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4B" w:rsidRPr="00A61305" w:rsidRDefault="000A1E4B" w:rsidP="000A1E4B">
      <w:pPr>
        <w:jc w:val="center"/>
        <w:rPr>
          <w:rFonts w:ascii="Century Gothic" w:hAnsi="Century Gothic" w:cs="Courier New"/>
          <w:b/>
          <w:i/>
        </w:rPr>
      </w:pPr>
      <w:r w:rsidRPr="00A61305">
        <w:rPr>
          <w:rFonts w:ascii="Century Gothic" w:hAnsi="Century Gothic" w:cs="Courier New"/>
          <w:b/>
          <w:i/>
        </w:rPr>
        <w:t xml:space="preserve">LICITACIÓN </w:t>
      </w:r>
      <w:r w:rsidR="00640BA5">
        <w:rPr>
          <w:rFonts w:ascii="Century Gothic" w:hAnsi="Century Gothic" w:cs="Courier New"/>
          <w:b/>
          <w:i/>
        </w:rPr>
        <w:t>ABREVIADA</w:t>
      </w:r>
      <w:r w:rsidRPr="00A61305">
        <w:rPr>
          <w:rFonts w:ascii="Century Gothic" w:hAnsi="Century Gothic" w:cs="Courier New"/>
          <w:b/>
          <w:i/>
        </w:rPr>
        <w:t xml:space="preserve"> Nº </w:t>
      </w:r>
      <w:r w:rsidR="001D0E64">
        <w:rPr>
          <w:rFonts w:ascii="Century Gothic" w:hAnsi="Century Gothic" w:cs="Courier New"/>
          <w:b/>
          <w:i/>
        </w:rPr>
        <w:t>37</w:t>
      </w:r>
      <w:r w:rsidR="00640BA5">
        <w:rPr>
          <w:rFonts w:ascii="Century Gothic" w:hAnsi="Century Gothic" w:cs="Courier New"/>
          <w:b/>
          <w:i/>
        </w:rPr>
        <w:t>/2021</w:t>
      </w:r>
    </w:p>
    <w:p w:rsidR="000A1E4B" w:rsidRPr="00A61305" w:rsidRDefault="000A1E4B" w:rsidP="000A1E4B">
      <w:pPr>
        <w:jc w:val="center"/>
        <w:rPr>
          <w:rFonts w:ascii="Century Gothic" w:hAnsi="Century Gothic" w:cs="Courier New"/>
          <w:i/>
        </w:rPr>
      </w:pPr>
    </w:p>
    <w:p w:rsidR="003C0FF2" w:rsidRDefault="003C0FF2" w:rsidP="00640BA5">
      <w:pPr>
        <w:jc w:val="center"/>
        <w:rPr>
          <w:rFonts w:ascii="Century Gothic" w:hAnsi="Century Gothic" w:cs="Courier New"/>
          <w:b/>
          <w:i/>
          <w:lang w:val="es-ES_tradnl"/>
        </w:rPr>
      </w:pPr>
      <w:r>
        <w:rPr>
          <w:rFonts w:ascii="Century Gothic" w:hAnsi="Century Gothic" w:cs="Courier New"/>
          <w:b/>
          <w:i/>
          <w:lang w:val="es-ES_tradnl"/>
        </w:rPr>
        <w:t>“</w:t>
      </w:r>
      <w:r w:rsidR="001D0E64">
        <w:rPr>
          <w:rFonts w:ascii="Century Gothic" w:hAnsi="Century Gothic" w:cs="Courier New"/>
          <w:b/>
          <w:i/>
          <w:lang w:val="es-ES_tradnl"/>
        </w:rPr>
        <w:t xml:space="preserve">SUMINISTRO Y COLOCACIÓN DE CIELORRASO Y PAVIMENTO DEPORTIVO </w:t>
      </w:r>
      <w:r w:rsidR="00A70081">
        <w:rPr>
          <w:rFonts w:ascii="Century Gothic" w:hAnsi="Century Gothic" w:cs="Courier New"/>
          <w:b/>
          <w:i/>
          <w:lang w:val="es-ES_tradnl"/>
        </w:rPr>
        <w:t>PARA GIMNASIO CENTENARIO</w:t>
      </w:r>
      <w:r w:rsidR="00640BA5">
        <w:rPr>
          <w:rFonts w:ascii="Century Gothic" w:hAnsi="Century Gothic" w:cs="Courier New"/>
          <w:b/>
          <w:i/>
          <w:lang w:val="es-ES_tradnl"/>
        </w:rPr>
        <w:t>”</w:t>
      </w:r>
    </w:p>
    <w:p w:rsidR="00C200D3" w:rsidRDefault="00C200D3" w:rsidP="000A1E4B">
      <w:pPr>
        <w:jc w:val="center"/>
        <w:rPr>
          <w:rFonts w:ascii="Century Gothic" w:hAnsi="Century Gothic" w:cs="Courier New"/>
          <w:b/>
          <w:i/>
          <w:lang w:val="es-ES_tradnl"/>
        </w:rPr>
      </w:pPr>
    </w:p>
    <w:p w:rsidR="00C200D3" w:rsidRPr="00A61305" w:rsidRDefault="00C200D3" w:rsidP="00C200D3">
      <w:pPr>
        <w:pStyle w:val="Textoindependiente"/>
        <w:jc w:val="center"/>
        <w:rPr>
          <w:rFonts w:ascii="Century Gothic" w:hAnsi="Century Gothic" w:cs="Courier New"/>
          <w:b/>
          <w:i/>
        </w:rPr>
      </w:pPr>
      <w:r w:rsidRPr="00A61305">
        <w:rPr>
          <w:rFonts w:ascii="Century Gothic" w:hAnsi="Century Gothic" w:cs="Courier New"/>
          <w:b/>
          <w:i/>
        </w:rPr>
        <w:t>ACLARACIÓN  N</w:t>
      </w:r>
      <w:r>
        <w:rPr>
          <w:rFonts w:ascii="Century Gothic" w:hAnsi="Century Gothic" w:cs="Courier New"/>
          <w:b/>
          <w:i/>
        </w:rPr>
        <w:t>º1</w:t>
      </w:r>
    </w:p>
    <w:p w:rsidR="00C200D3" w:rsidRPr="00A61305" w:rsidRDefault="00C200D3" w:rsidP="000A1E4B">
      <w:pPr>
        <w:jc w:val="center"/>
        <w:rPr>
          <w:rFonts w:ascii="Century Gothic" w:hAnsi="Century Gothic" w:cs="Courier New"/>
          <w:b/>
          <w:i/>
        </w:rPr>
      </w:pPr>
    </w:p>
    <w:p w:rsidR="000A1E4B" w:rsidRPr="00A61305" w:rsidRDefault="000A1E4B" w:rsidP="000A1E4B">
      <w:pPr>
        <w:jc w:val="both"/>
        <w:rPr>
          <w:rFonts w:ascii="Century Gothic" w:hAnsi="Century Gothic"/>
        </w:rPr>
      </w:pPr>
    </w:p>
    <w:p w:rsidR="00705ED8" w:rsidRPr="00947ACA" w:rsidRDefault="00E7685A" w:rsidP="000A1E4B">
      <w:pPr>
        <w:jc w:val="both"/>
        <w:rPr>
          <w:rFonts w:ascii="Tahoma" w:hAnsi="Tahoma" w:cs="Tahoma"/>
          <w:color w:val="222222"/>
        </w:rPr>
      </w:pPr>
      <w:r w:rsidRPr="00947ACA">
        <w:rPr>
          <w:rFonts w:ascii="Tahoma" w:hAnsi="Tahoma" w:cs="Tahoma"/>
          <w:color w:val="222222"/>
        </w:rPr>
        <w:t xml:space="preserve">Ante consulta </w:t>
      </w:r>
      <w:r w:rsidR="00823767">
        <w:rPr>
          <w:rFonts w:ascii="Tahoma" w:hAnsi="Tahoma" w:cs="Tahoma"/>
          <w:color w:val="222222"/>
        </w:rPr>
        <w:t>realizada</w:t>
      </w:r>
      <w:r w:rsidR="00947ACA">
        <w:rPr>
          <w:rFonts w:ascii="Tahoma" w:hAnsi="Tahoma" w:cs="Tahoma"/>
          <w:color w:val="222222"/>
        </w:rPr>
        <w:t xml:space="preserve"> </w:t>
      </w:r>
      <w:r w:rsidR="00DF7E14">
        <w:rPr>
          <w:rFonts w:ascii="Tahoma" w:hAnsi="Tahoma" w:cs="Tahoma"/>
          <w:color w:val="222222"/>
        </w:rPr>
        <w:t>en visita obligatoria del día 24</w:t>
      </w:r>
      <w:r w:rsidR="00BF2793">
        <w:rPr>
          <w:rFonts w:ascii="Tahoma" w:hAnsi="Tahoma" w:cs="Tahoma"/>
          <w:color w:val="222222"/>
        </w:rPr>
        <w:t xml:space="preserve"> de setiembre de 2021, </w:t>
      </w:r>
      <w:r w:rsidRPr="00947ACA">
        <w:rPr>
          <w:rFonts w:ascii="Tahoma" w:hAnsi="Tahoma" w:cs="Tahoma"/>
          <w:color w:val="222222"/>
        </w:rPr>
        <w:t>referente</w:t>
      </w:r>
      <w:r w:rsidR="007C7304" w:rsidRPr="00947ACA">
        <w:rPr>
          <w:rFonts w:ascii="Tahoma" w:hAnsi="Tahoma" w:cs="Tahoma"/>
          <w:color w:val="222222"/>
        </w:rPr>
        <w:t xml:space="preserve"> a la</w:t>
      </w:r>
      <w:r w:rsidR="00823767">
        <w:rPr>
          <w:rFonts w:ascii="Tahoma" w:hAnsi="Tahoma" w:cs="Tahoma"/>
          <w:color w:val="222222"/>
        </w:rPr>
        <w:t xml:space="preserve"> presente licitación se realiza la siguiente aclaración</w:t>
      </w:r>
      <w:r w:rsidR="007C7304" w:rsidRPr="00947ACA">
        <w:rPr>
          <w:rFonts w:ascii="Tahoma" w:hAnsi="Tahoma" w:cs="Tahoma"/>
          <w:color w:val="222222"/>
        </w:rPr>
        <w:t>:</w:t>
      </w:r>
    </w:p>
    <w:p w:rsidR="007C7304" w:rsidRPr="00947ACA" w:rsidRDefault="007C7304" w:rsidP="000A1E4B">
      <w:pPr>
        <w:jc w:val="both"/>
        <w:rPr>
          <w:rFonts w:ascii="Tahoma" w:hAnsi="Tahoma" w:cs="Tahoma"/>
          <w:color w:val="222222"/>
        </w:rPr>
      </w:pPr>
    </w:p>
    <w:p w:rsidR="009D2EEF" w:rsidRDefault="009D2EEF" w:rsidP="00E7685A">
      <w:pPr>
        <w:shd w:val="clear" w:color="auto" w:fill="FFFFFF"/>
        <w:rPr>
          <w:rFonts w:ascii="Tahoma" w:hAnsi="Tahoma" w:cs="Tahoma"/>
          <w:color w:val="000000"/>
          <w:shd w:val="clear" w:color="auto" w:fill="FFFFFF"/>
        </w:rPr>
      </w:pPr>
    </w:p>
    <w:p w:rsidR="00E7685A" w:rsidRPr="009E0D8F" w:rsidRDefault="009D2EEF" w:rsidP="00E7685A">
      <w:pPr>
        <w:shd w:val="clear" w:color="auto" w:fill="FFFFFF"/>
        <w:rPr>
          <w:rFonts w:ascii="Tahoma" w:hAnsi="Tahoma" w:cs="Tahoma"/>
          <w:i/>
          <w:color w:val="222222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916376" w:rsidRDefault="000A3134" w:rsidP="004F079E">
      <w:pPr>
        <w:shd w:val="clear" w:color="auto" w:fill="FFFFFF"/>
        <w:rPr>
          <w:rFonts w:ascii="Tahoma" w:hAnsi="Tahoma" w:cs="Tahoma"/>
          <w:color w:val="000000"/>
        </w:rPr>
      </w:pPr>
      <w:r w:rsidRPr="00895464">
        <w:rPr>
          <w:rFonts w:ascii="Tahoma" w:hAnsi="Tahoma" w:cs="Tahoma"/>
          <w:color w:val="000000"/>
          <w:u w:val="single"/>
        </w:rPr>
        <w:t xml:space="preserve">SE </w:t>
      </w:r>
      <w:r w:rsidR="0079497D">
        <w:rPr>
          <w:rFonts w:ascii="Tahoma" w:hAnsi="Tahoma" w:cs="Tahoma"/>
          <w:color w:val="000000"/>
          <w:u w:val="single"/>
        </w:rPr>
        <w:t>PODRÁ PRESENTAR Y COTIZAR OPCIONAL</w:t>
      </w:r>
      <w:r w:rsidR="0079497D">
        <w:rPr>
          <w:rFonts w:ascii="Tahoma" w:hAnsi="Tahoma" w:cs="Tahoma"/>
          <w:color w:val="000000"/>
        </w:rPr>
        <w:t xml:space="preserve"> </w:t>
      </w:r>
      <w:r w:rsidR="004F079E">
        <w:rPr>
          <w:rFonts w:ascii="Tahoma" w:hAnsi="Tahoma" w:cs="Tahoma"/>
          <w:color w:val="000000"/>
        </w:rPr>
        <w:t xml:space="preserve"> a lo planteado en los recaudos de la licitación, en cuanto a materialidad del cielorraso</w:t>
      </w:r>
      <w:r w:rsidR="00736EAA">
        <w:rPr>
          <w:rFonts w:ascii="Tahoma" w:hAnsi="Tahoma" w:cs="Tahoma"/>
          <w:color w:val="000000"/>
        </w:rPr>
        <w:t xml:space="preserve"> termo - ac</w:t>
      </w:r>
      <w:r w:rsidR="00DE3C95">
        <w:rPr>
          <w:rFonts w:ascii="Tahoma" w:hAnsi="Tahoma" w:cs="Tahoma"/>
          <w:color w:val="000000"/>
        </w:rPr>
        <w:t>ústico</w:t>
      </w:r>
      <w:r w:rsidR="004F079E">
        <w:rPr>
          <w:rFonts w:ascii="Tahoma" w:hAnsi="Tahoma" w:cs="Tahoma"/>
          <w:color w:val="000000"/>
        </w:rPr>
        <w:t xml:space="preserve"> y pavimento deportivo</w:t>
      </w:r>
      <w:r w:rsidR="00D622A0">
        <w:rPr>
          <w:rFonts w:ascii="Tahoma" w:hAnsi="Tahoma" w:cs="Tahoma"/>
          <w:color w:val="000000"/>
        </w:rPr>
        <w:t>,</w:t>
      </w:r>
      <w:r w:rsidR="004F079E">
        <w:rPr>
          <w:rFonts w:ascii="Tahoma" w:hAnsi="Tahoma" w:cs="Tahoma"/>
          <w:color w:val="000000"/>
        </w:rPr>
        <w:t xml:space="preserve">  y que a criterio del proponente sean más adecuadas. </w:t>
      </w:r>
    </w:p>
    <w:p w:rsidR="00B3100C" w:rsidRPr="00D622A0" w:rsidRDefault="004F079E" w:rsidP="004F079E">
      <w:pPr>
        <w:shd w:val="clear" w:color="auto" w:fill="FFFFFF"/>
        <w:rPr>
          <w:rFonts w:ascii="Tahoma" w:hAnsi="Tahoma" w:cs="Tahoma"/>
          <w:b/>
          <w:color w:val="000000"/>
          <w:u w:val="single"/>
        </w:rPr>
      </w:pPr>
      <w:r w:rsidRPr="00D622A0">
        <w:rPr>
          <w:rFonts w:ascii="Tahoma" w:hAnsi="Tahoma" w:cs="Tahoma"/>
          <w:b/>
          <w:color w:val="000000"/>
          <w:u w:val="single"/>
        </w:rPr>
        <w:t xml:space="preserve">No obstante, se deberá cotizar la propuesta planteada originalmente. </w:t>
      </w:r>
      <w:r w:rsidR="0079497D" w:rsidRPr="00D622A0">
        <w:rPr>
          <w:rFonts w:ascii="Tahoma" w:hAnsi="Tahoma" w:cs="Tahoma"/>
          <w:b/>
          <w:color w:val="000000"/>
          <w:u w:val="single"/>
        </w:rPr>
        <w:t xml:space="preserve"> </w:t>
      </w:r>
    </w:p>
    <w:p w:rsidR="0077601B" w:rsidRDefault="0077601B" w:rsidP="00B3100C">
      <w:pPr>
        <w:shd w:val="clear" w:color="auto" w:fill="FFFFFF"/>
        <w:rPr>
          <w:rFonts w:ascii="Tahoma" w:hAnsi="Tahoma" w:cs="Tahoma"/>
          <w:color w:val="000000"/>
        </w:rPr>
      </w:pPr>
    </w:p>
    <w:p w:rsidR="0077601B" w:rsidRPr="00B3100C" w:rsidRDefault="0077601B" w:rsidP="00B3100C">
      <w:pPr>
        <w:shd w:val="clear" w:color="auto" w:fill="FFFFFF"/>
        <w:rPr>
          <w:rFonts w:ascii="Tahoma" w:hAnsi="Tahoma" w:cs="Tahoma"/>
          <w:color w:val="000000"/>
        </w:rPr>
      </w:pPr>
    </w:p>
    <w:p w:rsidR="001357CF" w:rsidRPr="00F71040" w:rsidRDefault="001357CF" w:rsidP="002E7556">
      <w:pPr>
        <w:shd w:val="clear" w:color="auto" w:fill="FFFFFF"/>
        <w:rPr>
          <w:rFonts w:ascii="Tahoma" w:hAnsi="Tahoma" w:cs="Tahoma"/>
          <w:color w:val="000000"/>
        </w:rPr>
      </w:pPr>
    </w:p>
    <w:p w:rsidR="00905270" w:rsidRPr="00905270" w:rsidRDefault="00905270" w:rsidP="007102EE">
      <w:pPr>
        <w:shd w:val="clear" w:color="auto" w:fill="FFFFFF"/>
        <w:rPr>
          <w:rFonts w:ascii="Tahoma" w:hAnsi="Tahoma" w:cs="Tahoma"/>
          <w:color w:val="222222"/>
        </w:rPr>
      </w:pPr>
    </w:p>
    <w:p w:rsidR="000A1E4B" w:rsidRPr="00947ACA" w:rsidRDefault="000A1E4B" w:rsidP="00947ACA">
      <w:pPr>
        <w:jc w:val="right"/>
        <w:rPr>
          <w:rFonts w:ascii="Tahoma" w:hAnsi="Tahoma" w:cs="Tahoma"/>
          <w:color w:val="222222"/>
        </w:rPr>
      </w:pPr>
      <w:r w:rsidRPr="00947ACA">
        <w:rPr>
          <w:rFonts w:ascii="Tahoma" w:hAnsi="Tahoma" w:cs="Tahoma"/>
          <w:color w:val="222222"/>
        </w:rPr>
        <w:t xml:space="preserve">Durazno, </w:t>
      </w:r>
      <w:r w:rsidR="00944C86">
        <w:rPr>
          <w:rFonts w:ascii="Tahoma" w:hAnsi="Tahoma" w:cs="Tahoma"/>
          <w:color w:val="222222"/>
        </w:rPr>
        <w:t>27</w:t>
      </w:r>
      <w:r w:rsidRPr="00947ACA">
        <w:rPr>
          <w:rFonts w:ascii="Tahoma" w:hAnsi="Tahoma" w:cs="Tahoma"/>
          <w:color w:val="222222"/>
        </w:rPr>
        <w:t xml:space="preserve"> de </w:t>
      </w:r>
      <w:r w:rsidR="00944C86">
        <w:rPr>
          <w:rFonts w:ascii="Tahoma" w:hAnsi="Tahoma" w:cs="Tahoma"/>
          <w:color w:val="222222"/>
        </w:rPr>
        <w:t>setiembre</w:t>
      </w:r>
      <w:r w:rsidRPr="00947ACA">
        <w:rPr>
          <w:rFonts w:ascii="Tahoma" w:hAnsi="Tahoma" w:cs="Tahoma"/>
          <w:color w:val="222222"/>
        </w:rPr>
        <w:t xml:space="preserve"> de 20</w:t>
      </w:r>
      <w:r w:rsidR="00B31CCD">
        <w:rPr>
          <w:rFonts w:ascii="Tahoma" w:hAnsi="Tahoma" w:cs="Tahoma"/>
          <w:color w:val="222222"/>
        </w:rPr>
        <w:t>21</w:t>
      </w:r>
      <w:r w:rsidRPr="00947ACA">
        <w:rPr>
          <w:rFonts w:ascii="Tahoma" w:hAnsi="Tahoma" w:cs="Tahoma"/>
          <w:color w:val="222222"/>
        </w:rPr>
        <w:t>.-</w:t>
      </w:r>
    </w:p>
    <w:p w:rsidR="000A1E4B" w:rsidRPr="00B7778D" w:rsidRDefault="000A1E4B" w:rsidP="000A1E4B">
      <w:pPr>
        <w:ind w:firstLine="5160"/>
        <w:rPr>
          <w:rFonts w:ascii="Century Gothic" w:hAnsi="Century Gothic" w:cs="Arial"/>
          <w:b/>
          <w:sz w:val="22"/>
          <w:szCs w:val="22"/>
        </w:rPr>
      </w:pPr>
    </w:p>
    <w:p w:rsidR="000A1E4B" w:rsidRPr="00B7778D" w:rsidRDefault="000A1E4B" w:rsidP="000A1E4B">
      <w:pPr>
        <w:jc w:val="both"/>
        <w:rPr>
          <w:rFonts w:ascii="Century Gothic" w:hAnsi="Century Gothic" w:cs="Arial"/>
          <w:b/>
          <w:sz w:val="22"/>
        </w:rPr>
      </w:pPr>
    </w:p>
    <w:p w:rsidR="000A1E4B" w:rsidRDefault="000A1E4B"/>
    <w:sectPr w:rsidR="000A1E4B" w:rsidSect="000A1E4B">
      <w:headerReference w:type="default" r:id="rId7"/>
      <w:footerReference w:type="default" r:id="rId8"/>
      <w:pgSz w:w="11906" w:h="16838"/>
      <w:pgMar w:top="993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9E" w:rsidRDefault="0057469E">
      <w:r>
        <w:separator/>
      </w:r>
    </w:p>
  </w:endnote>
  <w:endnote w:type="continuationSeparator" w:id="0">
    <w:p w:rsidR="0057469E" w:rsidRDefault="0057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47" w:rsidRPr="00B8291C" w:rsidRDefault="00AB2547" w:rsidP="00AB2547">
    <w:pPr>
      <w:pStyle w:val="Piedepgina"/>
      <w:rPr>
        <w:rFonts w:ascii="Calibri" w:hAnsi="Calibri"/>
        <w:color w:val="FFFF00"/>
        <w:lang w:val="pt-BR"/>
      </w:rPr>
    </w:pPr>
    <w:r w:rsidRPr="00B8291C">
      <w:rPr>
        <w:rFonts w:ascii="Calibri" w:hAnsi="Calibri"/>
        <w:color w:val="FFFF00"/>
        <w:lang w:val="pt-BR"/>
      </w:rPr>
      <w:t>_______________________________________________________________________</w:t>
    </w:r>
  </w:p>
  <w:p w:rsidR="00AB2547" w:rsidRDefault="00AB2547" w:rsidP="00AB2547">
    <w:pPr>
      <w:pStyle w:val="Piedepgina"/>
      <w:jc w:val="center"/>
      <w:rPr>
        <w:rFonts w:ascii="Calibri" w:hAnsi="Calibri"/>
        <w:lang w:val="pt-BR"/>
      </w:rPr>
    </w:pPr>
    <w:r>
      <w:rPr>
        <w:rFonts w:ascii="Calibri" w:hAnsi="Calibri"/>
        <w:lang w:val="pt-BR"/>
      </w:rPr>
      <w:t>Gral Artigas 481 – tel 4362 3891 int.132 -  fax 4362 4144 - Durazno - Uruguay</w:t>
    </w:r>
  </w:p>
  <w:p w:rsidR="00AB2547" w:rsidRDefault="00AB254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9E" w:rsidRDefault="0057469E">
      <w:r>
        <w:separator/>
      </w:r>
    </w:p>
  </w:footnote>
  <w:footnote w:type="continuationSeparator" w:id="0">
    <w:p w:rsidR="0057469E" w:rsidRDefault="00574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D8" w:rsidRDefault="00C200D3" w:rsidP="00705ED8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885825" cy="847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ED8">
      <w:rPr>
        <w:noProof/>
        <w:lang w:eastAsia="es-UY"/>
      </w:rPr>
      <w:t xml:space="preserve">                                         </w:t>
    </w:r>
  </w:p>
  <w:p w:rsidR="00947ACA" w:rsidRDefault="00947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6A6"/>
    <w:multiLevelType w:val="hybridMultilevel"/>
    <w:tmpl w:val="0DA83A8E"/>
    <w:lvl w:ilvl="0" w:tplc="17A0A7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1FDE"/>
    <w:multiLevelType w:val="hybridMultilevel"/>
    <w:tmpl w:val="7B747F8E"/>
    <w:lvl w:ilvl="0" w:tplc="17A0A79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92F45"/>
    <w:multiLevelType w:val="hybridMultilevel"/>
    <w:tmpl w:val="8F846270"/>
    <w:lvl w:ilvl="0" w:tplc="228A68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3CE4"/>
    <w:multiLevelType w:val="hybridMultilevel"/>
    <w:tmpl w:val="829AC918"/>
    <w:lvl w:ilvl="0" w:tplc="0DD616F8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AEF"/>
    <w:multiLevelType w:val="hybridMultilevel"/>
    <w:tmpl w:val="3A82D5BC"/>
    <w:lvl w:ilvl="0" w:tplc="66763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22916"/>
    <w:multiLevelType w:val="hybridMultilevel"/>
    <w:tmpl w:val="304AE0AA"/>
    <w:lvl w:ilvl="0" w:tplc="17A0A79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4B"/>
    <w:rsid w:val="00003183"/>
    <w:rsid w:val="00013B97"/>
    <w:rsid w:val="00026463"/>
    <w:rsid w:val="000636DF"/>
    <w:rsid w:val="000A1E4B"/>
    <w:rsid w:val="000A3134"/>
    <w:rsid w:val="001357CF"/>
    <w:rsid w:val="00146849"/>
    <w:rsid w:val="001543E1"/>
    <w:rsid w:val="00157DE3"/>
    <w:rsid w:val="00182995"/>
    <w:rsid w:val="00186B90"/>
    <w:rsid w:val="001C2A29"/>
    <w:rsid w:val="001D031A"/>
    <w:rsid w:val="001D051A"/>
    <w:rsid w:val="001D0E64"/>
    <w:rsid w:val="001E363F"/>
    <w:rsid w:val="001F7CD6"/>
    <w:rsid w:val="00206222"/>
    <w:rsid w:val="00295386"/>
    <w:rsid w:val="002A6AD2"/>
    <w:rsid w:val="002E7556"/>
    <w:rsid w:val="002F7448"/>
    <w:rsid w:val="0030238D"/>
    <w:rsid w:val="00306AD7"/>
    <w:rsid w:val="00350156"/>
    <w:rsid w:val="00356C1A"/>
    <w:rsid w:val="0037280A"/>
    <w:rsid w:val="00372AE2"/>
    <w:rsid w:val="003A2EAD"/>
    <w:rsid w:val="003C0FF2"/>
    <w:rsid w:val="00471FAF"/>
    <w:rsid w:val="00477252"/>
    <w:rsid w:val="004A5DCA"/>
    <w:rsid w:val="004F079E"/>
    <w:rsid w:val="004F7C6E"/>
    <w:rsid w:val="00506577"/>
    <w:rsid w:val="00557CE1"/>
    <w:rsid w:val="0057469E"/>
    <w:rsid w:val="005A4884"/>
    <w:rsid w:val="0060210B"/>
    <w:rsid w:val="00640BA5"/>
    <w:rsid w:val="00641A5B"/>
    <w:rsid w:val="00662A95"/>
    <w:rsid w:val="006D36E0"/>
    <w:rsid w:val="00705ED8"/>
    <w:rsid w:val="007102EE"/>
    <w:rsid w:val="007369E3"/>
    <w:rsid w:val="00736EAA"/>
    <w:rsid w:val="007427F5"/>
    <w:rsid w:val="00754157"/>
    <w:rsid w:val="0077601B"/>
    <w:rsid w:val="00794926"/>
    <w:rsid w:val="0079497D"/>
    <w:rsid w:val="007955C6"/>
    <w:rsid w:val="007C5C1E"/>
    <w:rsid w:val="007C7304"/>
    <w:rsid w:val="007D4959"/>
    <w:rsid w:val="007E3353"/>
    <w:rsid w:val="00820164"/>
    <w:rsid w:val="00822BD4"/>
    <w:rsid w:val="00823767"/>
    <w:rsid w:val="00833306"/>
    <w:rsid w:val="00855B82"/>
    <w:rsid w:val="0086060A"/>
    <w:rsid w:val="00886517"/>
    <w:rsid w:val="0089419C"/>
    <w:rsid w:val="00895464"/>
    <w:rsid w:val="008A2BCB"/>
    <w:rsid w:val="008F41D5"/>
    <w:rsid w:val="008F6452"/>
    <w:rsid w:val="00905270"/>
    <w:rsid w:val="0090720E"/>
    <w:rsid w:val="00916376"/>
    <w:rsid w:val="00932A4E"/>
    <w:rsid w:val="00944C86"/>
    <w:rsid w:val="00947ACA"/>
    <w:rsid w:val="00964AA4"/>
    <w:rsid w:val="00971A76"/>
    <w:rsid w:val="009C5962"/>
    <w:rsid w:val="009C7BAE"/>
    <w:rsid w:val="009D2EEF"/>
    <w:rsid w:val="009E0D8F"/>
    <w:rsid w:val="00A4512A"/>
    <w:rsid w:val="00A70081"/>
    <w:rsid w:val="00AB2547"/>
    <w:rsid w:val="00B01A0C"/>
    <w:rsid w:val="00B3100C"/>
    <w:rsid w:val="00B31CCD"/>
    <w:rsid w:val="00B46B34"/>
    <w:rsid w:val="00B6367B"/>
    <w:rsid w:val="00B9700D"/>
    <w:rsid w:val="00BB146D"/>
    <w:rsid w:val="00BF2793"/>
    <w:rsid w:val="00C03B71"/>
    <w:rsid w:val="00C14263"/>
    <w:rsid w:val="00C200D3"/>
    <w:rsid w:val="00C46296"/>
    <w:rsid w:val="00C84B34"/>
    <w:rsid w:val="00CF784E"/>
    <w:rsid w:val="00CF785C"/>
    <w:rsid w:val="00D30BB1"/>
    <w:rsid w:val="00D37951"/>
    <w:rsid w:val="00D5635E"/>
    <w:rsid w:val="00D622A0"/>
    <w:rsid w:val="00D723A7"/>
    <w:rsid w:val="00D73DC6"/>
    <w:rsid w:val="00D85A5E"/>
    <w:rsid w:val="00D91DC2"/>
    <w:rsid w:val="00DB38E5"/>
    <w:rsid w:val="00DE3C95"/>
    <w:rsid w:val="00DF7E14"/>
    <w:rsid w:val="00E02A96"/>
    <w:rsid w:val="00E13DD0"/>
    <w:rsid w:val="00E27941"/>
    <w:rsid w:val="00E31A9C"/>
    <w:rsid w:val="00E33B6C"/>
    <w:rsid w:val="00E440D2"/>
    <w:rsid w:val="00E7685A"/>
    <w:rsid w:val="00E85D4C"/>
    <w:rsid w:val="00ED5125"/>
    <w:rsid w:val="00F37657"/>
    <w:rsid w:val="00F60956"/>
    <w:rsid w:val="00F71040"/>
    <w:rsid w:val="00FD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E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A1E4B"/>
    <w:pPr>
      <w:jc w:val="both"/>
    </w:pPr>
  </w:style>
  <w:style w:type="paragraph" w:styleId="Encabezado">
    <w:name w:val="header"/>
    <w:basedOn w:val="Normal"/>
    <w:link w:val="EncabezadoCar"/>
    <w:rsid w:val="000A1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A1E4B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E335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705ED8"/>
    <w:pPr>
      <w:tabs>
        <w:tab w:val="center" w:pos="4252"/>
        <w:tab w:val="right" w:pos="8504"/>
      </w:tabs>
    </w:pPr>
  </w:style>
  <w:style w:type="character" w:styleId="nfasis">
    <w:name w:val="Emphasis"/>
    <w:uiPriority w:val="99"/>
    <w:qFormat/>
    <w:rsid w:val="00947ACA"/>
    <w:rPr>
      <w:rFonts w:ascii="Century Gothic" w:hAnsi="Century Gothic"/>
      <w:b/>
      <w:i/>
      <w:iCs/>
      <w:color w:val="215868"/>
      <w:sz w:val="28"/>
    </w:rPr>
  </w:style>
  <w:style w:type="character" w:customStyle="1" w:styleId="PiedepginaCar">
    <w:name w:val="Pie de página Car"/>
    <w:link w:val="Piedepgina"/>
    <w:rsid w:val="00AB254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2E7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ACLARACIÓN  Nº2</vt:lpstr>
    </vt:vector>
  </TitlesOfParts>
  <Company>IMD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ACLARACIÓN  Nº2</dc:title>
  <dc:creator>Cliente3</dc:creator>
  <cp:lastModifiedBy>usuario</cp:lastModifiedBy>
  <cp:revision>69</cp:revision>
  <cp:lastPrinted>2021-09-27T18:39:00Z</cp:lastPrinted>
  <dcterms:created xsi:type="dcterms:W3CDTF">2021-08-19T17:53:00Z</dcterms:created>
  <dcterms:modified xsi:type="dcterms:W3CDTF">2021-09-27T18:56:00Z</dcterms:modified>
</cp:coreProperties>
</file>