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48" w:rsidRDefault="004E0A87">
      <w:r>
        <w:rPr>
          <w:noProof/>
          <w:color w:val="1F497D"/>
          <w:lang w:val="es-ES" w:eastAsia="es-ES"/>
        </w:rPr>
        <w:drawing>
          <wp:inline distT="0" distB="0" distL="0" distR="0">
            <wp:extent cx="4143375" cy="4143375"/>
            <wp:effectExtent l="0" t="0" r="9525" b="9525"/>
            <wp:docPr id="1" name="Imagen 1" descr="Micro pestle RNase/DNase-free, Suitable for: reaction vials 1.5 ml |  Homogenisers | Accessories for tissue cultures | Microbiology, Cell  Culture, Sterilization | Labware | Carl Roth -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cro pestle RNase/DNase-free, Suitable for: reaction vials 1.5 ml |  Homogenisers | Accessories for tissue cultures | Microbiology, Cell  Culture, Sterilization | Labware | Carl Roth - Internationa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7"/>
    <w:rsid w:val="004E0A87"/>
    <w:rsid w:val="00C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8FF2-6B82-452D-894D-BBD0BF49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8236.7418B4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Gustavo (SILOS)</dc:creator>
  <cp:keywords/>
  <dc:description/>
  <cp:lastModifiedBy>Rossi Gustavo (SILOS)</cp:lastModifiedBy>
  <cp:revision>1</cp:revision>
  <dcterms:created xsi:type="dcterms:W3CDTF">2021-07-26T19:59:00Z</dcterms:created>
  <dcterms:modified xsi:type="dcterms:W3CDTF">2021-07-26T20:00:00Z</dcterms:modified>
</cp:coreProperties>
</file>