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5" w:line="240" w:lineRule="auto"/>
        <w:jc w:val="center"/>
        <w:rPr>
          <w:rFonts w:ascii="Arial" w:cs="Arial" w:eastAsia="Arial" w:hAnsi="Arial"/>
          <w:color w:val="505559"/>
          <w:sz w:val="54"/>
          <w:szCs w:val="54"/>
        </w:rPr>
      </w:pPr>
      <w:r w:rsidDel="00000000" w:rsidR="00000000" w:rsidRPr="00000000">
        <w:rPr>
          <w:rFonts w:ascii="Arial" w:cs="Arial" w:eastAsia="Arial" w:hAnsi="Arial"/>
          <w:color w:val="505559"/>
          <w:sz w:val="54"/>
          <w:szCs w:val="54"/>
          <w:rtl w:val="0"/>
        </w:rPr>
        <w:t xml:space="preserve">Llamado a interesados en la explotación de cantina en Terminal de Ómnibus de Vichadero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color w:val="989fa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50" w:line="240" w:lineRule="auto"/>
        <w:jc w:val="center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Intendencia de Rivera</w:t>
        <w:br w:type="textWrapping"/>
        <w:t xml:space="preserve">Alcaldia de Vichadero</w:t>
      </w:r>
    </w:p>
    <w:p w:rsidR="00000000" w:rsidDel="00000000" w:rsidP="00000000" w:rsidRDefault="00000000" w:rsidRPr="00000000" w14:paraId="00000004">
      <w:pPr>
        <w:spacing w:after="150" w:line="240" w:lineRule="auto"/>
        <w:jc w:val="center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Llamado a interesados en la explotación de la cantina en Terminal de Ómnibus de Vichadero.</w:t>
        <w:br w:type="textWrapping"/>
        <w:t xml:space="preserve">Exp.2018-10674</w:t>
      </w:r>
    </w:p>
    <w:p w:rsidR="00000000" w:rsidDel="00000000" w:rsidP="00000000" w:rsidRDefault="00000000" w:rsidRPr="00000000" w14:paraId="00000005">
      <w:pPr>
        <w:spacing w:after="150" w:line="240" w:lineRule="auto"/>
        <w:jc w:val="center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CAMBIO DE FECHA</w:t>
      </w:r>
    </w:p>
    <w:p w:rsidR="00000000" w:rsidDel="00000000" w:rsidP="00000000" w:rsidRDefault="00000000" w:rsidRPr="00000000" w14:paraId="00000006">
      <w:pPr>
        <w:spacing w:after="150" w:line="24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Objeto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: explotación de la cantina de la Terminal de Ómnibus de Vichadero.</w:t>
      </w:r>
    </w:p>
    <w:p w:rsidR="00000000" w:rsidDel="00000000" w:rsidP="00000000" w:rsidRDefault="00000000" w:rsidRPr="00000000" w14:paraId="00000007">
      <w:pPr>
        <w:spacing w:after="150" w:line="24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Recepción de interesados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: hasta el día  25 de enero  hora 12:00, en la Alcaldía de Vichadero.</w:t>
      </w:r>
    </w:p>
    <w:p w:rsidR="00000000" w:rsidDel="00000000" w:rsidP="00000000" w:rsidRDefault="00000000" w:rsidRPr="00000000" w14:paraId="00000008">
      <w:pPr>
        <w:spacing w:after="150" w:line="24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Apertura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: el mismo día a la hora 13:00.</w:t>
      </w:r>
    </w:p>
    <w:p w:rsidR="00000000" w:rsidDel="00000000" w:rsidP="00000000" w:rsidRDefault="00000000" w:rsidRPr="00000000" w14:paraId="00000009">
      <w:pPr>
        <w:spacing w:after="150" w:line="240" w:lineRule="auto"/>
        <w:rPr>
          <w:rFonts w:ascii="Arial" w:cs="Arial" w:eastAsia="Arial" w:hAnsi="Arial"/>
          <w:color w:val="333333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Aclaraciones y consultas: hasta el dia viernes  22 de enero hora 15, en Alcaldía de Vichadero</w:t>
      </w:r>
    </w:p>
    <w:p w:rsidR="00000000" w:rsidDel="00000000" w:rsidP="00000000" w:rsidRDefault="00000000" w:rsidRPr="00000000" w14:paraId="0000000A">
      <w:pPr>
        <w:spacing w:after="150" w:line="24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Pliego sin costo, disponible en el portal de la IDR o en página de compras estatales, Alcaldía de Vichadero, Unidad de Licitaciones, div. Adquisiciones, u oficina IDR en Montevideo.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