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424D8" w14:textId="649016A3" w:rsidR="006F58E2" w:rsidRPr="00C32057" w:rsidRDefault="00AC03B9" w:rsidP="006F58E2">
      <w:pPr>
        <w:autoSpaceDE w:val="0"/>
        <w:autoSpaceDN w:val="0"/>
        <w:adjustRightInd w:val="0"/>
        <w:spacing w:line="240" w:lineRule="auto"/>
        <w:rPr>
          <w:b/>
          <w:color w:val="000000" w:themeColor="text1"/>
          <w:sz w:val="24"/>
          <w:szCs w:val="24"/>
          <w:lang w:val="es-UY"/>
        </w:rPr>
      </w:pPr>
      <w:r w:rsidRPr="00C32057">
        <w:rPr>
          <w:b/>
          <w:color w:val="000000" w:themeColor="text1"/>
          <w:sz w:val="24"/>
          <w:szCs w:val="24"/>
          <w:lang w:val="es-UY"/>
        </w:rPr>
        <w:t>CONSULTAS REALIZADAS POR</w:t>
      </w:r>
      <w:r w:rsidR="00C32057">
        <w:rPr>
          <w:b/>
          <w:color w:val="000000" w:themeColor="text1"/>
          <w:sz w:val="24"/>
          <w:szCs w:val="24"/>
          <w:lang w:val="es-UY"/>
        </w:rPr>
        <w:t xml:space="preserve"> </w:t>
      </w:r>
      <w:r w:rsidRPr="00C32057">
        <w:rPr>
          <w:b/>
          <w:color w:val="000000" w:themeColor="text1"/>
          <w:sz w:val="24"/>
          <w:szCs w:val="24"/>
          <w:lang w:val="es-UY"/>
        </w:rPr>
        <w:t>POSIBLE OFERENTE Y SUS RESPUESTA</w:t>
      </w:r>
      <w:r w:rsidR="00C32057">
        <w:rPr>
          <w:b/>
          <w:color w:val="000000" w:themeColor="text1"/>
          <w:sz w:val="24"/>
          <w:szCs w:val="24"/>
          <w:lang w:val="es-UY"/>
        </w:rPr>
        <w:t xml:space="preserve"> (1)</w:t>
      </w:r>
    </w:p>
    <w:p w14:paraId="7A0F6DD2" w14:textId="79116079" w:rsidR="006F58E2" w:rsidRPr="00C32057" w:rsidRDefault="006F58E2" w:rsidP="006F58E2">
      <w:pPr>
        <w:autoSpaceDE w:val="0"/>
        <w:autoSpaceDN w:val="0"/>
        <w:adjustRightInd w:val="0"/>
        <w:spacing w:line="240" w:lineRule="auto"/>
        <w:rPr>
          <w:b/>
          <w:color w:val="000000" w:themeColor="text1"/>
          <w:sz w:val="24"/>
          <w:szCs w:val="24"/>
          <w:lang w:val="es-UY"/>
        </w:rPr>
      </w:pPr>
    </w:p>
    <w:p w14:paraId="15D8FD51" w14:textId="77777777" w:rsidR="00FC4195" w:rsidRDefault="00FC4195" w:rsidP="006F58E2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  <w:lang w:val="es-UY"/>
        </w:rPr>
      </w:pPr>
    </w:p>
    <w:p w14:paraId="64D0981F" w14:textId="2AAEFAD1" w:rsidR="006F58E2" w:rsidRPr="00FC4195" w:rsidRDefault="006F58E2" w:rsidP="006F58E2">
      <w:pPr>
        <w:autoSpaceDE w:val="0"/>
        <w:autoSpaceDN w:val="0"/>
        <w:adjustRightInd w:val="0"/>
        <w:spacing w:line="240" w:lineRule="auto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Consulta 1</w:t>
      </w:r>
    </w:p>
    <w:p w14:paraId="4423046C" w14:textId="77777777" w:rsidR="00FC4195" w:rsidRDefault="00FC4195" w:rsidP="006F58E2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  <w:lang w:val="es-UY"/>
        </w:rPr>
      </w:pPr>
    </w:p>
    <w:p w14:paraId="3168D287" w14:textId="02EB44B1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 xml:space="preserve">El pliego particular establece la moneda de </w:t>
      </w:r>
      <w:r w:rsidR="00C32057" w:rsidRPr="00FC4195">
        <w:rPr>
          <w:color w:val="000000" w:themeColor="text1"/>
          <w:sz w:val="24"/>
          <w:szCs w:val="24"/>
          <w:lang w:val="es-UY"/>
        </w:rPr>
        <w:t>cotización,</w:t>
      </w:r>
      <w:r w:rsidRPr="00FC4195">
        <w:rPr>
          <w:color w:val="000000" w:themeColor="text1"/>
          <w:sz w:val="24"/>
          <w:szCs w:val="24"/>
          <w:lang w:val="es-UY"/>
        </w:rPr>
        <w:t xml:space="preserve"> pero no indica si el pago se hará en la misma moneda.</w:t>
      </w:r>
    </w:p>
    <w:p w14:paraId="1D6142C9" w14:textId="77777777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Solicitamos indicar si el pago de las facturas en dólares estadounidenses se realizará en la misma moneda, y si</w:t>
      </w:r>
    </w:p>
    <w:p w14:paraId="75CDC951" w14:textId="7A0ACF25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fuera el caso que el pago se realice en pesos uruguayos, indicar por favor si se hará por el monto total de la factura</w:t>
      </w:r>
      <w:r w:rsidR="00AC03B9" w:rsidRPr="00FC4195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en un único pago.</w:t>
      </w:r>
    </w:p>
    <w:p w14:paraId="70382D3C" w14:textId="77777777" w:rsidR="00AC03B9" w:rsidRPr="00FC4195" w:rsidRDefault="00AC03B9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5BB9A7D9" w14:textId="5EC7B9DE" w:rsidR="00AC03B9" w:rsidRPr="00FC4195" w:rsidRDefault="00AC03B9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RESPUESTA 1</w:t>
      </w:r>
    </w:p>
    <w:p w14:paraId="17504B81" w14:textId="77777777" w:rsidR="00FC4195" w:rsidRDefault="00FC4195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2C15F3FE" w14:textId="7C7194C3" w:rsidR="00AC03B9" w:rsidRPr="00FC4195" w:rsidRDefault="00AC03B9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 xml:space="preserve">El pago se </w:t>
      </w:r>
      <w:r w:rsidR="00C32057" w:rsidRPr="00FC4195">
        <w:rPr>
          <w:color w:val="000000" w:themeColor="text1"/>
          <w:sz w:val="24"/>
          <w:szCs w:val="24"/>
          <w:lang w:val="es-UY"/>
        </w:rPr>
        <w:t>realizará</w:t>
      </w:r>
      <w:r w:rsidRPr="00FC4195">
        <w:rPr>
          <w:color w:val="000000" w:themeColor="text1"/>
          <w:sz w:val="24"/>
          <w:szCs w:val="24"/>
          <w:lang w:val="es-UY"/>
        </w:rPr>
        <w:t xml:space="preserve"> en pesos uruguayos y sujeto </w:t>
      </w:r>
      <w:r w:rsidR="00C32057" w:rsidRPr="00FC4195">
        <w:rPr>
          <w:color w:val="000000" w:themeColor="text1"/>
          <w:sz w:val="24"/>
          <w:szCs w:val="24"/>
          <w:lang w:val="es-UY"/>
        </w:rPr>
        <w:t>al cupo</w:t>
      </w:r>
      <w:r w:rsidRPr="00FC4195">
        <w:rPr>
          <w:color w:val="000000" w:themeColor="text1"/>
          <w:sz w:val="24"/>
          <w:szCs w:val="24"/>
          <w:lang w:val="es-UY"/>
        </w:rPr>
        <w:t xml:space="preserve"> financiero dentro del</w:t>
      </w:r>
      <w:r w:rsidR="00C32057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plazo establecido en el pliego.</w:t>
      </w:r>
    </w:p>
    <w:p w14:paraId="56EEFC96" w14:textId="295CFDA1" w:rsidR="00AC03B9" w:rsidRPr="00FC4195" w:rsidRDefault="00AC03B9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72B129F9" w14:textId="613E10E4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Consulta 2</w:t>
      </w:r>
    </w:p>
    <w:p w14:paraId="408A8F76" w14:textId="77777777" w:rsidR="00FC4195" w:rsidRDefault="00FC4195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2DBABC28" w14:textId="37721628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En relación a la consulta anterior, y ante el hecho que el pago de la factura en dólares USA se realice en pesos</w:t>
      </w:r>
      <w:r w:rsidR="00C32057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uruguayos, consultamos si el tipo de cambio a considerar será el de la fecha efectiva de pago, el de la fecha de la</w:t>
      </w:r>
      <w:r w:rsidR="00AC03B9" w:rsidRPr="00FC4195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factura, u otro.</w:t>
      </w:r>
    </w:p>
    <w:p w14:paraId="2278AC9D" w14:textId="77777777" w:rsidR="00AC03B9" w:rsidRPr="00FC4195" w:rsidRDefault="00AC03B9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1E755099" w14:textId="7CD56B0C" w:rsidR="00AC03B9" w:rsidRPr="00FC4195" w:rsidRDefault="00AC03B9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RESPUESTA 2</w:t>
      </w:r>
    </w:p>
    <w:p w14:paraId="15A1B149" w14:textId="77777777" w:rsidR="00AC03B9" w:rsidRPr="00FC4195" w:rsidRDefault="00AC03B9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771AFDBB" w14:textId="77777777" w:rsidR="00AC03B9" w:rsidRPr="00FC4195" w:rsidRDefault="00AC03B9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El tipo de cambio será el de la fecha efectiva de pago</w:t>
      </w:r>
    </w:p>
    <w:p w14:paraId="22F3D051" w14:textId="7E8B70F0" w:rsidR="00AC03B9" w:rsidRPr="00FC4195" w:rsidRDefault="00AC03B9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6FD11FDF" w14:textId="77777777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Consulta 3</w:t>
      </w:r>
    </w:p>
    <w:p w14:paraId="249939C7" w14:textId="77777777" w:rsidR="00FC4195" w:rsidRDefault="00FC4195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121D1D09" w14:textId="1EAE6D06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Solicitamos indicar si la factura por los suministros y servicios objeto del llamado podrá generarse al momento de la</w:t>
      </w:r>
      <w:r w:rsidR="00AC03B9" w:rsidRPr="00FC4195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 xml:space="preserve">entrega de la documentación para el despacho aduanero (en caso de venta CIF) </w:t>
      </w:r>
      <w:r w:rsidR="00AC03B9" w:rsidRPr="00FC4195">
        <w:rPr>
          <w:color w:val="000000" w:themeColor="text1"/>
          <w:sz w:val="24"/>
          <w:szCs w:val="24"/>
          <w:lang w:val="es-UY"/>
        </w:rPr>
        <w:t xml:space="preserve">o contra la efectiva entrega del </w:t>
      </w:r>
      <w:r w:rsidRPr="00FC4195">
        <w:rPr>
          <w:color w:val="000000" w:themeColor="text1"/>
          <w:sz w:val="24"/>
          <w:szCs w:val="24"/>
          <w:lang w:val="es-UY"/>
        </w:rPr>
        <w:t>material (en caso de venta plaza).</w:t>
      </w:r>
    </w:p>
    <w:p w14:paraId="01EF92E7" w14:textId="6A44E723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 xml:space="preserve">En caso de que no se acceda, solicitamos a INUMET que indique </w:t>
      </w:r>
      <w:r w:rsidR="00C32057" w:rsidRPr="00FC4195">
        <w:rPr>
          <w:color w:val="000000" w:themeColor="text1"/>
          <w:sz w:val="24"/>
          <w:szCs w:val="24"/>
          <w:lang w:val="es-UY"/>
        </w:rPr>
        <w:t>cuándo</w:t>
      </w:r>
      <w:r w:rsidRPr="00FC4195">
        <w:rPr>
          <w:color w:val="000000" w:themeColor="text1"/>
          <w:sz w:val="24"/>
          <w:szCs w:val="24"/>
          <w:lang w:val="es-UY"/>
        </w:rPr>
        <w:t xml:space="preserve"> se deberá generar la factura por la venta.</w:t>
      </w:r>
    </w:p>
    <w:p w14:paraId="12C5DD85" w14:textId="4BCFFD60" w:rsidR="00AC03B9" w:rsidRPr="00FC4195" w:rsidRDefault="00AC03B9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05381F59" w14:textId="48F9CAD7" w:rsidR="00AC03B9" w:rsidRPr="00FC4195" w:rsidRDefault="00AC03B9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RESPUESTA 3</w:t>
      </w:r>
    </w:p>
    <w:p w14:paraId="31E778D1" w14:textId="1812B42F" w:rsidR="00AC03B9" w:rsidRPr="00FC4195" w:rsidRDefault="00AC03B9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209722C7" w14:textId="27EFD167" w:rsidR="00AC03B9" w:rsidRPr="00FC4195" w:rsidRDefault="00C32057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>
        <w:rPr>
          <w:color w:val="000000" w:themeColor="text1"/>
          <w:sz w:val="24"/>
          <w:szCs w:val="24"/>
          <w:lang w:val="es-UY"/>
        </w:rPr>
        <w:t xml:space="preserve">Al momento de la entrega </w:t>
      </w:r>
      <w:r w:rsidR="00AC03B9" w:rsidRPr="00FC4195">
        <w:rPr>
          <w:color w:val="000000" w:themeColor="text1"/>
          <w:sz w:val="24"/>
          <w:szCs w:val="24"/>
          <w:lang w:val="es-UY"/>
        </w:rPr>
        <w:t>de la Orden de Compra</w:t>
      </w:r>
      <w:r w:rsidR="00D0718B" w:rsidRPr="00FC4195">
        <w:rPr>
          <w:color w:val="000000" w:themeColor="text1"/>
          <w:sz w:val="24"/>
          <w:szCs w:val="24"/>
          <w:lang w:val="es-UY"/>
        </w:rPr>
        <w:t xml:space="preserve"> </w:t>
      </w:r>
      <w:r w:rsidR="00AC03B9" w:rsidRPr="00FC4195">
        <w:rPr>
          <w:color w:val="000000" w:themeColor="text1"/>
          <w:sz w:val="24"/>
          <w:szCs w:val="24"/>
          <w:lang w:val="es-UY"/>
        </w:rPr>
        <w:t>emitida por el Instituto</w:t>
      </w:r>
    </w:p>
    <w:p w14:paraId="2BFCA665" w14:textId="77777777" w:rsidR="00FC4195" w:rsidRDefault="00FC4195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5EE356F9" w14:textId="254A3C6B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Consulta 4</w:t>
      </w:r>
    </w:p>
    <w:p w14:paraId="15ECC954" w14:textId="77777777" w:rsidR="00FC4195" w:rsidRDefault="00FC4195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6FF18FA0" w14:textId="7AEBA043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 xml:space="preserve">Solicitamos indicar si el radiómetro </w:t>
      </w:r>
      <w:proofErr w:type="spellStart"/>
      <w:r w:rsidRPr="00FC4195">
        <w:rPr>
          <w:color w:val="000000" w:themeColor="text1"/>
          <w:sz w:val="24"/>
          <w:szCs w:val="24"/>
          <w:lang w:val="es-UY"/>
        </w:rPr>
        <w:t>Hukseflux</w:t>
      </w:r>
      <w:proofErr w:type="spellEnd"/>
      <w:r w:rsidRPr="00FC4195">
        <w:rPr>
          <w:color w:val="000000" w:themeColor="text1"/>
          <w:sz w:val="24"/>
          <w:szCs w:val="24"/>
          <w:lang w:val="es-UY"/>
        </w:rPr>
        <w:t xml:space="preserve"> SR30 propiedad de INUMET (que se debe integrar a la estación)</w:t>
      </w:r>
      <w:r w:rsidR="00C32057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quedará por fuera de la garantía a ofrecer por los suministros objeto del llamado.</w:t>
      </w:r>
    </w:p>
    <w:p w14:paraId="04B38CA9" w14:textId="7727D754" w:rsidR="00AC03B9" w:rsidRPr="00FC4195" w:rsidRDefault="00AC03B9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4E7CAA99" w14:textId="64C8B1DE" w:rsidR="00AC03B9" w:rsidRPr="00FC4195" w:rsidRDefault="00AC03B9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RESPUESTA 4</w:t>
      </w:r>
    </w:p>
    <w:p w14:paraId="1895E3AF" w14:textId="77777777" w:rsidR="00C32057" w:rsidRDefault="00C32057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1B8910CC" w14:textId="30486654" w:rsidR="00D0718B" w:rsidRPr="00FC4195" w:rsidRDefault="00D0718B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 xml:space="preserve">La garantía del sensor no está a cargo del </w:t>
      </w:r>
      <w:r w:rsidR="00C32057" w:rsidRPr="00FC4195">
        <w:rPr>
          <w:color w:val="000000" w:themeColor="text1"/>
          <w:sz w:val="24"/>
          <w:szCs w:val="24"/>
          <w:lang w:val="es-UY"/>
        </w:rPr>
        <w:t>adjudicatario,</w:t>
      </w:r>
      <w:r w:rsidRPr="00FC4195">
        <w:rPr>
          <w:color w:val="000000" w:themeColor="text1"/>
          <w:sz w:val="24"/>
          <w:szCs w:val="24"/>
          <w:lang w:val="es-UY"/>
        </w:rPr>
        <w:t xml:space="preserve"> p</w:t>
      </w:r>
      <w:r w:rsidR="00C32057">
        <w:rPr>
          <w:color w:val="000000" w:themeColor="text1"/>
          <w:sz w:val="24"/>
          <w:szCs w:val="24"/>
          <w:lang w:val="es-UY"/>
        </w:rPr>
        <w:t>e</w:t>
      </w:r>
      <w:r w:rsidRPr="00FC4195">
        <w:rPr>
          <w:color w:val="000000" w:themeColor="text1"/>
          <w:sz w:val="24"/>
          <w:szCs w:val="24"/>
          <w:lang w:val="es-UY"/>
        </w:rPr>
        <w:t>ro s</w:t>
      </w:r>
      <w:r w:rsidR="00C32057">
        <w:rPr>
          <w:color w:val="000000" w:themeColor="text1"/>
          <w:sz w:val="24"/>
          <w:szCs w:val="24"/>
          <w:lang w:val="es-UY"/>
        </w:rPr>
        <w:t>i</w:t>
      </w:r>
      <w:r w:rsidRPr="00FC4195">
        <w:rPr>
          <w:color w:val="000000" w:themeColor="text1"/>
          <w:sz w:val="24"/>
          <w:szCs w:val="24"/>
          <w:lang w:val="es-UY"/>
        </w:rPr>
        <w:t xml:space="preserve"> su integración, funcionamiento y comunicación</w:t>
      </w:r>
    </w:p>
    <w:p w14:paraId="666BAB3A" w14:textId="4B94C3AF" w:rsidR="00AC03B9" w:rsidRPr="00FC4195" w:rsidRDefault="00AC03B9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211FE8E9" w14:textId="77777777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Consulta 5</w:t>
      </w:r>
    </w:p>
    <w:p w14:paraId="17EA1DCF" w14:textId="77777777" w:rsidR="00FC4195" w:rsidRDefault="00FC4195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358E8047" w14:textId="34400AC6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 xml:space="preserve">Solicitamos saber si será posible contar con el radiómetro </w:t>
      </w:r>
      <w:proofErr w:type="spellStart"/>
      <w:r w:rsidRPr="00FC4195">
        <w:rPr>
          <w:color w:val="000000" w:themeColor="text1"/>
          <w:sz w:val="24"/>
          <w:szCs w:val="24"/>
          <w:lang w:val="es-UY"/>
        </w:rPr>
        <w:t>Hukseflux</w:t>
      </w:r>
      <w:proofErr w:type="spellEnd"/>
      <w:r w:rsidRPr="00FC4195">
        <w:rPr>
          <w:color w:val="000000" w:themeColor="text1"/>
          <w:sz w:val="24"/>
          <w:szCs w:val="24"/>
          <w:lang w:val="es-UY"/>
        </w:rPr>
        <w:t xml:space="preserve"> SR30 antes de la entrega de la estación a</w:t>
      </w:r>
      <w:r w:rsidR="00D0718B" w:rsidRPr="00FC4195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INUMET, a los efectos de su integración y pruebas en la solución a ofertar.</w:t>
      </w:r>
    </w:p>
    <w:p w14:paraId="0801690E" w14:textId="3927F1A3" w:rsidR="00D0718B" w:rsidRPr="00FC4195" w:rsidRDefault="00D0718B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4C6DD2DB" w14:textId="1D7D2D82" w:rsidR="00D0718B" w:rsidRPr="00FC4195" w:rsidRDefault="00D0718B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RESPUESTA 5</w:t>
      </w:r>
    </w:p>
    <w:p w14:paraId="6647A3E0" w14:textId="6566A56F" w:rsidR="00D0718B" w:rsidRPr="00FC4195" w:rsidRDefault="00D0718B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2DE58418" w14:textId="574F65CF" w:rsidR="00D0718B" w:rsidRPr="00FC4195" w:rsidRDefault="00D0718B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Si será posible</w:t>
      </w:r>
    </w:p>
    <w:p w14:paraId="05E81FD0" w14:textId="77777777" w:rsidR="00D0718B" w:rsidRPr="00FC4195" w:rsidRDefault="00D0718B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6DBAF04A" w14:textId="1C01A372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Consulta 6</w:t>
      </w:r>
    </w:p>
    <w:p w14:paraId="39E2AC64" w14:textId="77777777" w:rsidR="00FC4195" w:rsidRDefault="00FC4195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442EAFEC" w14:textId="12D9A61C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Para varios ítems constitutivos de la estación se solicitan dos o más unidades, las cuales -a nuestro juicio- son</w:t>
      </w:r>
      <w:r w:rsidR="00C32057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 xml:space="preserve">repuestos, ya que la estación operará con un </w:t>
      </w:r>
      <w:proofErr w:type="gramStart"/>
      <w:r w:rsidRPr="00FC4195">
        <w:rPr>
          <w:color w:val="000000" w:themeColor="text1"/>
          <w:sz w:val="24"/>
          <w:szCs w:val="24"/>
          <w:lang w:val="es-UY"/>
        </w:rPr>
        <w:t>único data</w:t>
      </w:r>
      <w:proofErr w:type="gramEnd"/>
      <w:r w:rsidRPr="00FC4195">
        <w:rPr>
          <w:color w:val="000000" w:themeColor="text1"/>
          <w:sz w:val="24"/>
          <w:szCs w:val="24"/>
          <w:lang w:val="es-UY"/>
        </w:rPr>
        <w:t xml:space="preserve"> </w:t>
      </w:r>
      <w:proofErr w:type="spellStart"/>
      <w:r w:rsidRPr="00FC4195">
        <w:rPr>
          <w:color w:val="000000" w:themeColor="text1"/>
          <w:sz w:val="24"/>
          <w:szCs w:val="24"/>
          <w:lang w:val="es-UY"/>
        </w:rPr>
        <w:t>logger</w:t>
      </w:r>
      <w:proofErr w:type="spellEnd"/>
      <w:r w:rsidRPr="00FC4195">
        <w:rPr>
          <w:color w:val="000000" w:themeColor="text1"/>
          <w:sz w:val="24"/>
          <w:szCs w:val="24"/>
          <w:lang w:val="es-UY"/>
        </w:rPr>
        <w:t>, un único sensor de cada tipo y dos fuentes de</w:t>
      </w:r>
      <w:r w:rsidR="00C32057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alimentación AC/DC.</w:t>
      </w:r>
    </w:p>
    <w:p w14:paraId="34A57B55" w14:textId="48D4F7AF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Solicitamos indicar si nuestra interpretación es correcta, y si no lo fuera, por favor detallar qué componentes (y en</w:t>
      </w:r>
      <w:r w:rsidR="00C32057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qué cantidad) deben estar efectivamente integrados y conectados simultáneamente a la estación.</w:t>
      </w:r>
    </w:p>
    <w:p w14:paraId="21300050" w14:textId="77777777" w:rsidR="00D0718B" w:rsidRPr="00FC4195" w:rsidRDefault="00D0718B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20D75708" w14:textId="3D2EC8A7" w:rsidR="00D0718B" w:rsidRPr="00FC4195" w:rsidRDefault="00D0718B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RESPUESTA 6</w:t>
      </w:r>
    </w:p>
    <w:p w14:paraId="46D48463" w14:textId="61E79C02" w:rsidR="00D0718B" w:rsidRPr="00FC4195" w:rsidRDefault="00D0718B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0D58F4F6" w14:textId="62286A35" w:rsidR="00D0718B" w:rsidRPr="00FC4195" w:rsidRDefault="00D0718B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La interpretación es correcta</w:t>
      </w:r>
    </w:p>
    <w:p w14:paraId="31600750" w14:textId="77777777" w:rsidR="00D0718B" w:rsidRPr="00FC4195" w:rsidRDefault="00D0718B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4B794D83" w14:textId="0032A13B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Consulta 7</w:t>
      </w:r>
    </w:p>
    <w:p w14:paraId="329353B4" w14:textId="77777777" w:rsidR="00FC4195" w:rsidRDefault="00FC4195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0DBAC04C" w14:textId="519A4AD3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Solicitamos a INUMET que indique si el “terminal visualizador de pantalla táctil” a ofrecer debe ser para uso</w:t>
      </w:r>
      <w:r w:rsidR="00C32057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aeronáutico aprobado por OACI y con presentación de datos para controlador aéreo y observador meteorológico</w:t>
      </w:r>
      <w:r w:rsidR="00D0718B" w:rsidRPr="00FC4195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(rosa de los vientos, entre otros), o bien debe manejar solamente datos meteorológicos sin un formato y</w:t>
      </w:r>
      <w:r w:rsidR="00C32057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presentación específica para uso aeronáutico</w:t>
      </w:r>
    </w:p>
    <w:p w14:paraId="09FBF282" w14:textId="21932764" w:rsidR="00D0718B" w:rsidRPr="00FC4195" w:rsidRDefault="00D0718B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255AE9B7" w14:textId="0676D929" w:rsidR="00D0718B" w:rsidRPr="00FC4195" w:rsidRDefault="00D0718B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RESPUESTA 7</w:t>
      </w:r>
    </w:p>
    <w:p w14:paraId="1875B3AB" w14:textId="767A5C51" w:rsidR="00D0718B" w:rsidRPr="00FC4195" w:rsidRDefault="00D0718B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4F348E47" w14:textId="59445271" w:rsidR="00D0718B" w:rsidRPr="00FC4195" w:rsidRDefault="00D0718B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Remitirse al pliego</w:t>
      </w:r>
    </w:p>
    <w:p w14:paraId="3C22BEDC" w14:textId="77777777" w:rsidR="00D0718B" w:rsidRPr="00FC4195" w:rsidRDefault="00D0718B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506FCEB1" w14:textId="77777777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Consulta 8</w:t>
      </w:r>
    </w:p>
    <w:p w14:paraId="48346238" w14:textId="77777777" w:rsidR="00FC4195" w:rsidRDefault="00FC4195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26248866" w14:textId="58FEF61B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El pliego particular bajo el título “sistema de comunicación local” indica que “El sistema permitirá la comunicación</w:t>
      </w:r>
      <w:r w:rsidR="00D0718B" w:rsidRPr="00FC4195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de los datos recolectados por los sensores de la EMA y variables del estado del sistema que así se consideren</w:t>
      </w:r>
      <w:r w:rsidR="00D0718B" w:rsidRPr="00FC4195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hacia un nodo ubicado en la oficina del Jefe de la BCCA...”</w:t>
      </w:r>
    </w:p>
    <w:p w14:paraId="5627284C" w14:textId="4408AF04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No se indica en parte alguna del pliego particular en qué consiste el “nodo ubicado en la oficina del Jefe de la</w:t>
      </w:r>
      <w:r w:rsidR="00D0718B" w:rsidRPr="00FC4195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BCCA”. Solicitamos a INUMET indicar en qué consiste dicho nodo, de qué forma se deben presentar los datos</w:t>
      </w:r>
      <w:r w:rsidR="00C32057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recolectados por los sensores, y si es parte del suministro del llamado de referencia.</w:t>
      </w:r>
    </w:p>
    <w:p w14:paraId="068D7E1F" w14:textId="7D2C31B1" w:rsidR="00D0718B" w:rsidRPr="00FC4195" w:rsidRDefault="00D0718B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52B5410E" w14:textId="77777777" w:rsidR="00C32057" w:rsidRDefault="00C32057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</w:p>
    <w:p w14:paraId="6A49EC93" w14:textId="77777777" w:rsidR="00C32057" w:rsidRDefault="00C32057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</w:p>
    <w:p w14:paraId="42B57F6F" w14:textId="77777777" w:rsidR="00C32057" w:rsidRDefault="00C32057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</w:p>
    <w:p w14:paraId="237B499D" w14:textId="3105B31F" w:rsidR="00D0718B" w:rsidRPr="00FC4195" w:rsidRDefault="00D0718B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RESPUESTA 8</w:t>
      </w:r>
    </w:p>
    <w:p w14:paraId="1B778595" w14:textId="534C5F7F" w:rsidR="00D0718B" w:rsidRPr="00FC4195" w:rsidRDefault="00D0718B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33F87815" w14:textId="655EE98E" w:rsidR="00D0718B" w:rsidRPr="00FC4195" w:rsidRDefault="00D0718B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 xml:space="preserve">El nodo será un puerto RJ45 </w:t>
      </w:r>
      <w:r w:rsidR="005344E8" w:rsidRPr="00FC4195">
        <w:rPr>
          <w:color w:val="000000" w:themeColor="text1"/>
          <w:sz w:val="24"/>
          <w:szCs w:val="24"/>
          <w:lang w:val="es-UY"/>
        </w:rPr>
        <w:t>hembra</w:t>
      </w:r>
      <w:r w:rsidR="00C85CCD">
        <w:rPr>
          <w:color w:val="000000" w:themeColor="text1"/>
          <w:sz w:val="24"/>
          <w:szCs w:val="24"/>
          <w:lang w:val="es-UY"/>
        </w:rPr>
        <w:t xml:space="preserve"> </w:t>
      </w:r>
      <w:proofErr w:type="gramStart"/>
      <w:r w:rsidR="00C85CCD">
        <w:rPr>
          <w:color w:val="000000" w:themeColor="text1"/>
          <w:sz w:val="24"/>
          <w:szCs w:val="24"/>
          <w:lang w:val="es-UY"/>
        </w:rPr>
        <w:t>(</w:t>
      </w:r>
      <w:r w:rsidRPr="00FC4195">
        <w:rPr>
          <w:color w:val="000000" w:themeColor="text1"/>
          <w:sz w:val="24"/>
          <w:szCs w:val="24"/>
          <w:lang w:val="es-UY"/>
        </w:rPr>
        <w:t xml:space="preserve"> Ethernet</w:t>
      </w:r>
      <w:proofErr w:type="gramEnd"/>
      <w:r w:rsidRPr="00FC4195">
        <w:rPr>
          <w:color w:val="000000" w:themeColor="text1"/>
          <w:sz w:val="24"/>
          <w:szCs w:val="24"/>
          <w:lang w:val="es-UY"/>
        </w:rPr>
        <w:t xml:space="preserve"> 10/100 Mbps). La presentación de datos local será en la terminal correspondiente al ítem 5 y la forma de presentación de acuer</w:t>
      </w:r>
      <w:r w:rsidR="005344E8" w:rsidRPr="00FC4195">
        <w:rPr>
          <w:color w:val="000000" w:themeColor="text1"/>
          <w:sz w:val="24"/>
          <w:szCs w:val="24"/>
          <w:lang w:val="es-UY"/>
        </w:rPr>
        <w:t>d</w:t>
      </w:r>
      <w:r w:rsidRPr="00FC4195">
        <w:rPr>
          <w:color w:val="000000" w:themeColor="text1"/>
          <w:sz w:val="24"/>
          <w:szCs w:val="24"/>
          <w:lang w:val="es-UY"/>
        </w:rPr>
        <w:t xml:space="preserve">o al standard de Inumet, la configuración se </w:t>
      </w:r>
      <w:r w:rsidR="005344E8" w:rsidRPr="00FC4195">
        <w:rPr>
          <w:color w:val="000000" w:themeColor="text1"/>
          <w:sz w:val="24"/>
          <w:szCs w:val="24"/>
          <w:lang w:val="es-UY"/>
        </w:rPr>
        <w:t>realizará</w:t>
      </w:r>
      <w:r w:rsidRPr="00FC4195">
        <w:rPr>
          <w:color w:val="000000" w:themeColor="text1"/>
          <w:sz w:val="24"/>
          <w:szCs w:val="24"/>
          <w:lang w:val="es-UY"/>
        </w:rPr>
        <w:t xml:space="preserve"> durante la capacitación. El nodo no será parte del sumi</w:t>
      </w:r>
      <w:r w:rsidR="005344E8" w:rsidRPr="00FC4195">
        <w:rPr>
          <w:color w:val="000000" w:themeColor="text1"/>
          <w:sz w:val="24"/>
          <w:szCs w:val="24"/>
          <w:lang w:val="es-UY"/>
        </w:rPr>
        <w:t>n</w:t>
      </w:r>
      <w:r w:rsidRPr="00FC4195">
        <w:rPr>
          <w:color w:val="000000" w:themeColor="text1"/>
          <w:sz w:val="24"/>
          <w:szCs w:val="24"/>
          <w:lang w:val="es-UY"/>
        </w:rPr>
        <w:t>istro</w:t>
      </w:r>
    </w:p>
    <w:p w14:paraId="072F6066" w14:textId="77777777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3741CC58" w14:textId="41DAEFD4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Consulta 9</w:t>
      </w:r>
    </w:p>
    <w:p w14:paraId="13E1FB9A" w14:textId="77777777" w:rsidR="00FC4195" w:rsidRDefault="00FC4195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1DEDC194" w14:textId="11D06029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El pliego particular no establece en qué forma la estación reportará datos hacia fuera de la base, detallando</w:t>
      </w:r>
      <w:r w:rsidR="00C32057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 xml:space="preserve">solamente conectividad local a un terminal de mantenimiento, un </w:t>
      </w:r>
      <w:proofErr w:type="spellStart"/>
      <w:r w:rsidRPr="00FC4195">
        <w:rPr>
          <w:color w:val="000000" w:themeColor="text1"/>
          <w:sz w:val="24"/>
          <w:szCs w:val="24"/>
          <w:lang w:val="es-UY"/>
        </w:rPr>
        <w:t>display</w:t>
      </w:r>
      <w:proofErr w:type="spellEnd"/>
      <w:r w:rsidRPr="00FC4195">
        <w:rPr>
          <w:color w:val="000000" w:themeColor="text1"/>
          <w:sz w:val="24"/>
          <w:szCs w:val="24"/>
          <w:lang w:val="es-UY"/>
        </w:rPr>
        <w:t xml:space="preserve"> de datos, y el nodo en la oficina del Jefe</w:t>
      </w:r>
      <w:r w:rsidR="00C32057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de la BCCA.</w:t>
      </w:r>
    </w:p>
    <w:p w14:paraId="677388C7" w14:textId="5EB91524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En similar sentido, el pliego establece que el sistema “deberá ser posible el acceso remoto a la unidad (línea serial,</w:t>
      </w:r>
      <w:r w:rsidR="00C32057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TCP/IP, módem) con fines de configuración, diagnóstico y mantenimiento...”, pero no aclara si ese acceso remoto</w:t>
      </w:r>
      <w:r w:rsidR="00C32057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será usado también para la comunicación de datos desde la estación al exterior.</w:t>
      </w:r>
    </w:p>
    <w:p w14:paraId="56532956" w14:textId="77777777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La única excepción es un transmisor satelital que se solicita cotizar, pero como opcional.</w:t>
      </w:r>
    </w:p>
    <w:p w14:paraId="0A2184A1" w14:textId="55838448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Solicitamos a INUMET que proporcione más información respecto a las capacidades requeridas de la estación en</w:t>
      </w:r>
      <w:r w:rsidR="00C32057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cuanto a su comunicación de datos no local.</w:t>
      </w:r>
    </w:p>
    <w:p w14:paraId="5C72404C" w14:textId="26198DA3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3D5B5A84" w14:textId="25EE3FF1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RESPUESTA 9</w:t>
      </w:r>
    </w:p>
    <w:p w14:paraId="4017B7C6" w14:textId="68F1FBBF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2653BFE8" w14:textId="6B26F4E3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 xml:space="preserve">La </w:t>
      </w:r>
      <w:proofErr w:type="spellStart"/>
      <w:r w:rsidRPr="00FC4195">
        <w:rPr>
          <w:color w:val="000000" w:themeColor="text1"/>
          <w:sz w:val="24"/>
          <w:szCs w:val="24"/>
          <w:lang w:val="es-UY"/>
        </w:rPr>
        <w:t>estacion</w:t>
      </w:r>
      <w:proofErr w:type="spellEnd"/>
      <w:r w:rsidRPr="00FC4195">
        <w:rPr>
          <w:color w:val="000000" w:themeColor="text1"/>
          <w:sz w:val="24"/>
          <w:szCs w:val="24"/>
          <w:lang w:val="es-UY"/>
        </w:rPr>
        <w:t xml:space="preserve"> reportara a INUMET en formato FTP, para ello </w:t>
      </w:r>
      <w:r w:rsidR="00C32057" w:rsidRPr="00FC4195">
        <w:rPr>
          <w:color w:val="000000" w:themeColor="text1"/>
          <w:sz w:val="24"/>
          <w:szCs w:val="24"/>
          <w:lang w:val="es-UY"/>
        </w:rPr>
        <w:t>utilizara red</w:t>
      </w:r>
      <w:r w:rsidRPr="00FC4195">
        <w:rPr>
          <w:color w:val="000000" w:themeColor="text1"/>
          <w:sz w:val="24"/>
          <w:szCs w:val="24"/>
          <w:lang w:val="es-UY"/>
        </w:rPr>
        <w:t xml:space="preserve"> Ethernet/wifi local disponible. El transporte de datos fuera de la BCAA se realizará </w:t>
      </w:r>
      <w:r w:rsidR="00C32057" w:rsidRPr="00FC4195">
        <w:rPr>
          <w:color w:val="000000" w:themeColor="text1"/>
          <w:sz w:val="24"/>
          <w:szCs w:val="24"/>
          <w:lang w:val="es-UY"/>
        </w:rPr>
        <w:t>vía</w:t>
      </w:r>
      <w:r w:rsidRPr="00FC4195">
        <w:rPr>
          <w:color w:val="000000" w:themeColor="text1"/>
          <w:sz w:val="24"/>
          <w:szCs w:val="24"/>
          <w:lang w:val="es-UY"/>
        </w:rPr>
        <w:t xml:space="preserve"> satélite (transp</w:t>
      </w:r>
      <w:r w:rsidR="00C85CCD">
        <w:rPr>
          <w:color w:val="000000" w:themeColor="text1"/>
          <w:sz w:val="24"/>
          <w:szCs w:val="24"/>
          <w:lang w:val="es-UY"/>
        </w:rPr>
        <w:t>arente</w:t>
      </w:r>
      <w:r w:rsidRPr="00FC4195">
        <w:rPr>
          <w:color w:val="000000" w:themeColor="text1"/>
          <w:sz w:val="24"/>
          <w:szCs w:val="24"/>
          <w:lang w:val="es-UY"/>
        </w:rPr>
        <w:t xml:space="preserve"> en los protocoles y puertos indicados)</w:t>
      </w:r>
    </w:p>
    <w:p w14:paraId="7D489F93" w14:textId="77777777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42E9D9A6" w14:textId="77777777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Consulta 10</w:t>
      </w:r>
    </w:p>
    <w:p w14:paraId="25040074" w14:textId="77777777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37E60B47" w14:textId="72F7AFAF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En relación a la consulta anterior, solicitamos a INUMET que indique qué facilidad de comunicación se</w:t>
      </w:r>
      <w:r w:rsidR="00C32057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 xml:space="preserve">proporcionará para permitir “el acceso remoto a la unidad (línea serial, TCP/IP, módem) con fines de </w:t>
      </w:r>
      <w:r w:rsidR="00C85CCD" w:rsidRPr="00FC4195">
        <w:rPr>
          <w:color w:val="000000" w:themeColor="text1"/>
          <w:sz w:val="24"/>
          <w:szCs w:val="24"/>
          <w:lang w:val="es-UY"/>
        </w:rPr>
        <w:t>configuración, diagnóstico</w:t>
      </w:r>
      <w:r w:rsidRPr="00FC4195">
        <w:rPr>
          <w:color w:val="000000" w:themeColor="text1"/>
          <w:sz w:val="24"/>
          <w:szCs w:val="24"/>
          <w:lang w:val="es-UY"/>
        </w:rPr>
        <w:t xml:space="preserve"> y mantenimiento...”.</w:t>
      </w:r>
    </w:p>
    <w:p w14:paraId="4321F294" w14:textId="08640085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7F749F3E" w14:textId="0D511E4E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RESPUESTA 10</w:t>
      </w:r>
    </w:p>
    <w:p w14:paraId="7C04501A" w14:textId="4C81F75F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30FBD027" w14:textId="7DFEA398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Remitirse a consulta nueve</w:t>
      </w:r>
    </w:p>
    <w:p w14:paraId="2CD708C3" w14:textId="77777777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0F4B7B70" w14:textId="1B3B1F84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Consulta 11</w:t>
      </w:r>
    </w:p>
    <w:p w14:paraId="663415A2" w14:textId="77777777" w:rsidR="00FC4195" w:rsidRDefault="00FC4195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274CC70E" w14:textId="5813D310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El pliego particular indica que “se proveerán al menos dos fuentes de alimentación independientes, una de ellas</w:t>
      </w:r>
      <w:r w:rsidR="00C32057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 xml:space="preserve">exclusiva para suministro de energía de los calefactores de los dispositivos”, sin embargo, no se </w:t>
      </w:r>
      <w:r w:rsidR="00C32057" w:rsidRPr="00FC4195">
        <w:rPr>
          <w:color w:val="000000" w:themeColor="text1"/>
          <w:sz w:val="24"/>
          <w:szCs w:val="24"/>
          <w:lang w:val="es-UY"/>
        </w:rPr>
        <w:t>indica explícitamente</w:t>
      </w:r>
      <w:r w:rsidRPr="00FC4195">
        <w:rPr>
          <w:color w:val="000000" w:themeColor="text1"/>
          <w:sz w:val="24"/>
          <w:szCs w:val="24"/>
          <w:lang w:val="es-UY"/>
        </w:rPr>
        <w:t xml:space="preserve"> que los sensores externos deban contar con calefacción (anemómetro, sonda de temperatura/humedad, sensor de tiempo presente, etc.).</w:t>
      </w:r>
    </w:p>
    <w:p w14:paraId="477D207A" w14:textId="25923995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Solicitamos a INUMET indicar si los sensores de los ítems 7, 8, 9,11 y 12 deben contar con calefacción.</w:t>
      </w:r>
    </w:p>
    <w:p w14:paraId="75B7E1FE" w14:textId="2A65B773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1B3B7917" w14:textId="53A137AD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6BD9F565" w14:textId="77777777" w:rsidR="00C32057" w:rsidRDefault="00C32057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</w:p>
    <w:p w14:paraId="03FA3F6E" w14:textId="77777777" w:rsidR="00C32057" w:rsidRDefault="00C32057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</w:p>
    <w:p w14:paraId="6AE1DD42" w14:textId="23A820AD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RESPUESTA 11</w:t>
      </w:r>
    </w:p>
    <w:p w14:paraId="523DB85F" w14:textId="24D7085A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6868377D" w14:textId="124AF722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 xml:space="preserve">Remitirse al pliego: CAPITULO II – CONDICIONES TECNICAS </w:t>
      </w:r>
      <w:r w:rsidR="002C762A" w:rsidRPr="00FC4195">
        <w:rPr>
          <w:color w:val="000000" w:themeColor="text1"/>
          <w:sz w:val="24"/>
          <w:szCs w:val="24"/>
          <w:lang w:val="es-UY"/>
        </w:rPr>
        <w:t>“La</w:t>
      </w:r>
      <w:r w:rsidRPr="00FC4195">
        <w:rPr>
          <w:color w:val="000000" w:themeColor="text1"/>
          <w:sz w:val="24"/>
          <w:szCs w:val="24"/>
          <w:lang w:val="es-UY"/>
        </w:rPr>
        <w:t xml:space="preserve"> misma deberá ser diseñada para operar a la intemperie bajo las condiciones ambientales rigurosas del clima antártico y marítimo de la Isla Rey Jorge, </w:t>
      </w:r>
      <w:r w:rsidR="002C762A" w:rsidRPr="00FC4195">
        <w:rPr>
          <w:color w:val="000000" w:themeColor="text1"/>
          <w:sz w:val="24"/>
          <w:szCs w:val="24"/>
          <w:lang w:val="es-UY"/>
        </w:rPr>
        <w:t>Archipiélago</w:t>
      </w:r>
      <w:r w:rsidRPr="00FC4195">
        <w:rPr>
          <w:color w:val="000000" w:themeColor="text1"/>
          <w:sz w:val="24"/>
          <w:szCs w:val="24"/>
          <w:lang w:val="es-UY"/>
        </w:rPr>
        <w:t xml:space="preserve"> Shetland del Sur”</w:t>
      </w:r>
    </w:p>
    <w:p w14:paraId="5BA9D255" w14:textId="77777777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2A30798B" w14:textId="517048E8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Consulta 12</w:t>
      </w:r>
    </w:p>
    <w:p w14:paraId="5939646B" w14:textId="77777777" w:rsidR="00FC4195" w:rsidRDefault="00FC4195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6CEB1194" w14:textId="3BDA1F08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Consultamos a INUMET si la baliza solicitada debe cumplir con los estándares internacionales y prácticas</w:t>
      </w:r>
      <w:r w:rsidR="00C32057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recomendadas para aeródromos y helipuertos por la OACI, en particular con el capítulo 6 del anexo 14 referido a</w:t>
      </w:r>
      <w:r w:rsidR="00C32057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balizas de baja intensidad tipo A (luz para obstáculos fijos), o bien se aceptará cualquier tipo de luz.</w:t>
      </w:r>
    </w:p>
    <w:p w14:paraId="485C6A64" w14:textId="1C6A6342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386EA827" w14:textId="115A850B" w:rsidR="005344E8" w:rsidRPr="00FC4195" w:rsidRDefault="00FC4195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>
        <w:rPr>
          <w:b/>
          <w:color w:val="000000" w:themeColor="text1"/>
          <w:sz w:val="24"/>
          <w:szCs w:val="24"/>
          <w:lang w:val="es-UY"/>
        </w:rPr>
        <w:t>RESPU</w:t>
      </w:r>
      <w:r w:rsidR="005344E8" w:rsidRPr="00FC4195">
        <w:rPr>
          <w:b/>
          <w:color w:val="000000" w:themeColor="text1"/>
          <w:sz w:val="24"/>
          <w:szCs w:val="24"/>
          <w:lang w:val="es-UY"/>
        </w:rPr>
        <w:t>ESTA 12</w:t>
      </w:r>
    </w:p>
    <w:p w14:paraId="60CDABB8" w14:textId="4D4188E9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662E2F07" w14:textId="393649CE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 xml:space="preserve">Remitirse al pliego: </w:t>
      </w:r>
      <w:proofErr w:type="spellStart"/>
      <w:r w:rsidRPr="00FC4195">
        <w:rPr>
          <w:color w:val="000000" w:themeColor="text1"/>
          <w:sz w:val="24"/>
          <w:szCs w:val="24"/>
          <w:lang w:val="es-UY"/>
        </w:rPr>
        <w:t>Item</w:t>
      </w:r>
      <w:proofErr w:type="spellEnd"/>
      <w:r w:rsidRPr="00FC4195">
        <w:rPr>
          <w:color w:val="000000" w:themeColor="text1"/>
          <w:sz w:val="24"/>
          <w:szCs w:val="24"/>
          <w:lang w:val="es-UY"/>
        </w:rPr>
        <w:t xml:space="preserve"> 13 (Torre) </w:t>
      </w:r>
      <w:r w:rsidR="00C32057" w:rsidRPr="00FC4195">
        <w:rPr>
          <w:color w:val="000000" w:themeColor="text1"/>
          <w:sz w:val="24"/>
          <w:szCs w:val="24"/>
          <w:lang w:val="es-UY"/>
        </w:rPr>
        <w:t>“Deberá</w:t>
      </w:r>
      <w:r w:rsidRPr="00FC4195">
        <w:rPr>
          <w:color w:val="000000" w:themeColor="text1"/>
          <w:sz w:val="24"/>
          <w:szCs w:val="24"/>
          <w:lang w:val="es-UY"/>
        </w:rPr>
        <w:t xml:space="preserve"> contar con balizamiento lumínico y pintura adecuada”</w:t>
      </w:r>
    </w:p>
    <w:p w14:paraId="610539BE" w14:textId="77777777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110E3E46" w14:textId="77777777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Consulta 13</w:t>
      </w:r>
    </w:p>
    <w:p w14:paraId="2E42FB9E" w14:textId="77777777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3F81F855" w14:textId="6F7DB4C4" w:rsidR="006F58E2" w:rsidRPr="00FC4195" w:rsidRDefault="006F58E2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 xml:space="preserve">En relación a la consulta anterior, solicitamos indicar si el balizamiento debe estar </w:t>
      </w:r>
      <w:r w:rsidR="00C32057" w:rsidRPr="00FC4195">
        <w:rPr>
          <w:color w:val="000000" w:themeColor="text1"/>
          <w:sz w:val="24"/>
          <w:szCs w:val="24"/>
          <w:lang w:val="es-UY"/>
        </w:rPr>
        <w:t>constituido</w:t>
      </w:r>
      <w:r w:rsidRPr="00FC4195">
        <w:rPr>
          <w:color w:val="000000" w:themeColor="text1"/>
          <w:sz w:val="24"/>
          <w:szCs w:val="24"/>
          <w:lang w:val="es-UY"/>
        </w:rPr>
        <w:t xml:space="preserve"> por una única baliza o</w:t>
      </w:r>
      <w:r w:rsidR="005344E8" w:rsidRPr="00FC4195">
        <w:rPr>
          <w:color w:val="000000" w:themeColor="text1"/>
          <w:sz w:val="24"/>
          <w:szCs w:val="24"/>
          <w:lang w:val="es-UY"/>
        </w:rPr>
        <w:t xml:space="preserve"> </w:t>
      </w:r>
      <w:r w:rsidRPr="00FC4195">
        <w:rPr>
          <w:color w:val="000000" w:themeColor="text1"/>
          <w:sz w:val="24"/>
          <w:szCs w:val="24"/>
          <w:lang w:val="es-UY"/>
        </w:rPr>
        <w:t>por dos a los efectos de brindar redundancia.</w:t>
      </w:r>
    </w:p>
    <w:p w14:paraId="31D9C217" w14:textId="09F7CCA4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027272B8" w14:textId="13C8AA94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24"/>
          <w:szCs w:val="24"/>
          <w:lang w:val="es-UY"/>
        </w:rPr>
      </w:pPr>
      <w:r w:rsidRPr="00FC4195">
        <w:rPr>
          <w:b/>
          <w:color w:val="000000" w:themeColor="text1"/>
          <w:sz w:val="24"/>
          <w:szCs w:val="24"/>
          <w:lang w:val="es-UY"/>
        </w:rPr>
        <w:t>RESPUESTA 13</w:t>
      </w:r>
    </w:p>
    <w:p w14:paraId="1444B7DA" w14:textId="2B4DCFA2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63233E7C" w14:textId="577553A6" w:rsidR="005344E8" w:rsidRPr="00FC4195" w:rsidRDefault="005344E8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  <w:r w:rsidRPr="00FC4195">
        <w:rPr>
          <w:color w:val="000000" w:themeColor="text1"/>
          <w:sz w:val="24"/>
          <w:szCs w:val="24"/>
          <w:lang w:val="es-UY"/>
        </w:rPr>
        <w:t>No se solicita redundancia.</w:t>
      </w:r>
    </w:p>
    <w:p w14:paraId="4B16DEF8" w14:textId="4774BDDD" w:rsidR="00446367" w:rsidRPr="00FC4195" w:rsidRDefault="00446367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  <w:lang w:val="es-UY"/>
        </w:rPr>
      </w:pPr>
    </w:p>
    <w:p w14:paraId="64A4A518" w14:textId="236911F5" w:rsidR="00446367" w:rsidRPr="00C32057" w:rsidRDefault="00446367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2C762A">
        <w:rPr>
          <w:b/>
          <w:color w:val="000000" w:themeColor="text1"/>
          <w:sz w:val="32"/>
          <w:szCs w:val="32"/>
        </w:rPr>
        <w:t>Dado el número de preguntas realizado y la incidencia de las respuestas de INUMET en los elementos y servicios a cotizar, solicitamos amablemente una prórroga de al menos una semana a la fecha prevista de apertura de ofertas a los efectos de llegar a tiempo con una propuesta que satisfaga los requerimientos indicados</w:t>
      </w:r>
      <w:r w:rsidRPr="00C32057">
        <w:rPr>
          <w:color w:val="000000" w:themeColor="text1"/>
          <w:sz w:val="24"/>
          <w:szCs w:val="24"/>
        </w:rPr>
        <w:t>.</w:t>
      </w:r>
    </w:p>
    <w:p w14:paraId="10E2ACEA" w14:textId="6310365E" w:rsidR="00446367" w:rsidRPr="00C32057" w:rsidRDefault="00446367" w:rsidP="00C3205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0002982F" w14:textId="2DE3282E" w:rsidR="00446367" w:rsidRPr="002C762A" w:rsidRDefault="00446367" w:rsidP="00C32057">
      <w:p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 w:val="32"/>
          <w:szCs w:val="32"/>
        </w:rPr>
      </w:pPr>
      <w:r w:rsidRPr="002C762A">
        <w:rPr>
          <w:b/>
          <w:color w:val="000000" w:themeColor="text1"/>
          <w:sz w:val="32"/>
          <w:szCs w:val="32"/>
        </w:rPr>
        <w:t xml:space="preserve">No </w:t>
      </w:r>
      <w:r w:rsidR="002C762A">
        <w:rPr>
          <w:b/>
          <w:color w:val="000000" w:themeColor="text1"/>
          <w:sz w:val="32"/>
          <w:szCs w:val="32"/>
        </w:rPr>
        <w:t>es posible conceder el pedido de</w:t>
      </w:r>
      <w:r w:rsidRPr="002C762A">
        <w:rPr>
          <w:b/>
          <w:color w:val="000000" w:themeColor="text1"/>
          <w:sz w:val="32"/>
          <w:szCs w:val="32"/>
        </w:rPr>
        <w:t xml:space="preserve"> prórroga de apertura, por lo </w:t>
      </w:r>
      <w:r w:rsidR="00C32057" w:rsidRPr="002C762A">
        <w:rPr>
          <w:b/>
          <w:color w:val="000000" w:themeColor="text1"/>
          <w:sz w:val="32"/>
          <w:szCs w:val="32"/>
        </w:rPr>
        <w:t>tanto,</w:t>
      </w:r>
      <w:r w:rsidRPr="002C762A">
        <w:rPr>
          <w:b/>
          <w:color w:val="000000" w:themeColor="text1"/>
          <w:sz w:val="32"/>
          <w:szCs w:val="32"/>
        </w:rPr>
        <w:t xml:space="preserve"> queda el mismo </w:t>
      </w:r>
      <w:proofErr w:type="spellStart"/>
      <w:r w:rsidRPr="002C762A">
        <w:rPr>
          <w:b/>
          <w:color w:val="000000" w:themeColor="text1"/>
          <w:sz w:val="32"/>
          <w:szCs w:val="32"/>
        </w:rPr>
        <w:t>dia</w:t>
      </w:r>
      <w:proofErr w:type="spellEnd"/>
      <w:r w:rsidRPr="002C762A">
        <w:rPr>
          <w:b/>
          <w:color w:val="000000" w:themeColor="text1"/>
          <w:sz w:val="32"/>
          <w:szCs w:val="32"/>
        </w:rPr>
        <w:t xml:space="preserve"> y hora fijad</w:t>
      </w:r>
      <w:r w:rsidR="002C762A">
        <w:rPr>
          <w:b/>
          <w:color w:val="000000" w:themeColor="text1"/>
          <w:sz w:val="32"/>
          <w:szCs w:val="32"/>
        </w:rPr>
        <w:t>os</w:t>
      </w:r>
      <w:bookmarkStart w:id="0" w:name="_GoBack"/>
      <w:bookmarkEnd w:id="0"/>
      <w:r w:rsidR="00FC4195" w:rsidRPr="002C762A">
        <w:rPr>
          <w:b/>
          <w:color w:val="000000" w:themeColor="text1"/>
          <w:sz w:val="32"/>
          <w:szCs w:val="32"/>
        </w:rPr>
        <w:t xml:space="preserve"> para la apertura</w:t>
      </w:r>
      <w:r w:rsidRPr="002C762A">
        <w:rPr>
          <w:b/>
          <w:color w:val="000000" w:themeColor="text1"/>
          <w:sz w:val="32"/>
          <w:szCs w:val="32"/>
        </w:rPr>
        <w:t xml:space="preserve">. </w:t>
      </w:r>
    </w:p>
    <w:p w14:paraId="1FA981CE" w14:textId="44E578C1" w:rsidR="006F58E2" w:rsidRPr="00C32057" w:rsidRDefault="006F58E2" w:rsidP="00C32057">
      <w:pPr>
        <w:spacing w:after="240"/>
        <w:jc w:val="both"/>
        <w:rPr>
          <w:color w:val="000000" w:themeColor="text1"/>
          <w:sz w:val="24"/>
          <w:szCs w:val="24"/>
        </w:rPr>
      </w:pPr>
    </w:p>
    <w:p w14:paraId="00000002" w14:textId="78C9965C" w:rsidR="005E04AD" w:rsidRPr="00FC4195" w:rsidRDefault="00446367" w:rsidP="00C32057">
      <w:pPr>
        <w:spacing w:after="240"/>
        <w:jc w:val="both"/>
        <w:rPr>
          <w:b/>
          <w:color w:val="000000" w:themeColor="text1"/>
          <w:sz w:val="24"/>
          <w:szCs w:val="24"/>
        </w:rPr>
      </w:pPr>
      <w:r w:rsidRPr="00FC4195">
        <w:rPr>
          <w:b/>
          <w:color w:val="000000" w:themeColor="text1"/>
          <w:sz w:val="24"/>
          <w:szCs w:val="24"/>
        </w:rPr>
        <w:t xml:space="preserve">PREGUNTAS REALIZADAS POR POSIBLE OFERENTE </w:t>
      </w:r>
      <w:r w:rsidRPr="00FC4195">
        <w:rPr>
          <w:b/>
          <w:color w:val="000000" w:themeColor="text1"/>
          <w:sz w:val="24"/>
          <w:szCs w:val="24"/>
        </w:rPr>
        <w:t>Y RESPUESTAS</w:t>
      </w:r>
      <w:r w:rsidRPr="00FC4195">
        <w:rPr>
          <w:b/>
          <w:color w:val="000000" w:themeColor="text1"/>
          <w:sz w:val="24"/>
          <w:szCs w:val="24"/>
        </w:rPr>
        <w:t xml:space="preserve"> </w:t>
      </w:r>
      <w:r w:rsidR="00C32057">
        <w:rPr>
          <w:b/>
          <w:color w:val="000000" w:themeColor="text1"/>
          <w:sz w:val="24"/>
          <w:szCs w:val="24"/>
        </w:rPr>
        <w:t>(2)</w:t>
      </w:r>
    </w:p>
    <w:p w14:paraId="00000003" w14:textId="77777777" w:rsidR="005E04AD" w:rsidRPr="00FC4195" w:rsidRDefault="002C762A" w:rsidP="00C32057">
      <w:pPr>
        <w:spacing w:after="240"/>
        <w:jc w:val="both"/>
        <w:rPr>
          <w:b/>
          <w:color w:val="000000" w:themeColor="text1"/>
          <w:sz w:val="24"/>
          <w:szCs w:val="24"/>
        </w:rPr>
      </w:pPr>
      <w:r w:rsidRPr="00FC4195">
        <w:rPr>
          <w:b/>
          <w:color w:val="000000" w:themeColor="text1"/>
          <w:sz w:val="24"/>
          <w:szCs w:val="24"/>
        </w:rPr>
        <w:t>Consulta 1</w:t>
      </w:r>
      <w:r w:rsidRPr="00FC4195">
        <w:rPr>
          <w:b/>
          <w:color w:val="000000" w:themeColor="text1"/>
          <w:sz w:val="24"/>
          <w:szCs w:val="24"/>
        </w:rPr>
        <w:t xml:space="preserve">  </w:t>
      </w:r>
    </w:p>
    <w:p w14:paraId="00000004" w14:textId="77777777" w:rsidR="005E04AD" w:rsidRPr="00FC4195" w:rsidRDefault="002C762A" w:rsidP="00C32057">
      <w:pPr>
        <w:spacing w:before="240" w:after="240"/>
        <w:jc w:val="both"/>
        <w:rPr>
          <w:color w:val="000000" w:themeColor="text1"/>
          <w:sz w:val="24"/>
          <w:szCs w:val="24"/>
        </w:rPr>
      </w:pPr>
      <w:r w:rsidRPr="00FC4195">
        <w:rPr>
          <w:color w:val="000000" w:themeColor="text1"/>
          <w:sz w:val="24"/>
          <w:szCs w:val="24"/>
        </w:rPr>
        <w:t>Consultamos a INUMET si la torre a ofertar debe ser frangible y cumplir la normativa OACI al respecto (</w:t>
      </w:r>
      <w:proofErr w:type="spellStart"/>
      <w:r w:rsidRPr="00FC4195">
        <w:rPr>
          <w:color w:val="000000" w:themeColor="text1"/>
          <w:sz w:val="24"/>
          <w:szCs w:val="24"/>
        </w:rPr>
        <w:t>Aerodrome</w:t>
      </w:r>
      <w:proofErr w:type="spellEnd"/>
      <w:r w:rsidRPr="00FC4195">
        <w:rPr>
          <w:color w:val="000000" w:themeColor="text1"/>
          <w:sz w:val="24"/>
          <w:szCs w:val="24"/>
        </w:rPr>
        <w:t xml:space="preserve"> </w:t>
      </w:r>
      <w:proofErr w:type="spellStart"/>
      <w:r w:rsidRPr="00FC4195">
        <w:rPr>
          <w:color w:val="000000" w:themeColor="text1"/>
          <w:sz w:val="24"/>
          <w:szCs w:val="24"/>
        </w:rPr>
        <w:t>Design</w:t>
      </w:r>
      <w:proofErr w:type="spellEnd"/>
      <w:r w:rsidRPr="00FC4195">
        <w:rPr>
          <w:color w:val="000000" w:themeColor="text1"/>
          <w:sz w:val="24"/>
          <w:szCs w:val="24"/>
        </w:rPr>
        <w:t xml:space="preserve"> Manual </w:t>
      </w:r>
      <w:proofErr w:type="spellStart"/>
      <w:r w:rsidRPr="00FC4195">
        <w:rPr>
          <w:color w:val="000000" w:themeColor="text1"/>
          <w:sz w:val="24"/>
          <w:szCs w:val="24"/>
        </w:rPr>
        <w:t>Part</w:t>
      </w:r>
      <w:proofErr w:type="spellEnd"/>
      <w:r w:rsidRPr="00FC4195">
        <w:rPr>
          <w:color w:val="000000" w:themeColor="text1"/>
          <w:sz w:val="24"/>
          <w:szCs w:val="24"/>
        </w:rPr>
        <w:t xml:space="preserve"> 6: </w:t>
      </w:r>
      <w:proofErr w:type="spellStart"/>
      <w:r w:rsidRPr="00FC4195">
        <w:rPr>
          <w:color w:val="000000" w:themeColor="text1"/>
          <w:sz w:val="24"/>
          <w:szCs w:val="24"/>
        </w:rPr>
        <w:t>Frangibility</w:t>
      </w:r>
      <w:proofErr w:type="spellEnd"/>
      <w:r w:rsidRPr="00FC4195">
        <w:rPr>
          <w:color w:val="000000" w:themeColor="text1"/>
          <w:sz w:val="24"/>
          <w:szCs w:val="24"/>
        </w:rPr>
        <w:t xml:space="preserve"> </w:t>
      </w:r>
      <w:proofErr w:type="spellStart"/>
      <w:r w:rsidRPr="00FC4195">
        <w:rPr>
          <w:color w:val="000000" w:themeColor="text1"/>
          <w:sz w:val="24"/>
          <w:szCs w:val="24"/>
        </w:rPr>
        <w:t>Doc</w:t>
      </w:r>
      <w:proofErr w:type="spellEnd"/>
      <w:r w:rsidRPr="00FC4195">
        <w:rPr>
          <w:color w:val="000000" w:themeColor="text1"/>
          <w:sz w:val="24"/>
          <w:szCs w:val="24"/>
        </w:rPr>
        <w:t xml:space="preserve"> 9157 AN/901, 1st </w:t>
      </w:r>
      <w:proofErr w:type="spellStart"/>
      <w:r w:rsidRPr="00FC4195">
        <w:rPr>
          <w:color w:val="000000" w:themeColor="text1"/>
          <w:sz w:val="24"/>
          <w:szCs w:val="24"/>
        </w:rPr>
        <w:t>edition</w:t>
      </w:r>
      <w:proofErr w:type="spellEnd"/>
      <w:r w:rsidRPr="00FC4195">
        <w:rPr>
          <w:color w:val="000000" w:themeColor="text1"/>
          <w:sz w:val="24"/>
          <w:szCs w:val="24"/>
        </w:rPr>
        <w:t>, 2006).</w:t>
      </w:r>
    </w:p>
    <w:p w14:paraId="00000005" w14:textId="15CAC7DA" w:rsidR="005E04AD" w:rsidRPr="00FC4195" w:rsidRDefault="002C762A" w:rsidP="00C32057">
      <w:pPr>
        <w:spacing w:before="240" w:after="240"/>
        <w:jc w:val="both"/>
        <w:rPr>
          <w:b/>
          <w:color w:val="000000" w:themeColor="text1"/>
          <w:sz w:val="24"/>
          <w:szCs w:val="24"/>
        </w:rPr>
      </w:pPr>
      <w:r w:rsidRPr="00FC4195">
        <w:rPr>
          <w:color w:val="000000" w:themeColor="text1"/>
          <w:sz w:val="24"/>
          <w:szCs w:val="24"/>
        </w:rPr>
        <w:t xml:space="preserve"> </w:t>
      </w:r>
      <w:r w:rsidR="00FC4195">
        <w:rPr>
          <w:b/>
          <w:color w:val="000000" w:themeColor="text1"/>
          <w:sz w:val="24"/>
          <w:szCs w:val="24"/>
        </w:rPr>
        <w:t>RESPUESTA 1</w:t>
      </w:r>
    </w:p>
    <w:p w14:paraId="00000006" w14:textId="77777777" w:rsidR="005E04AD" w:rsidRPr="00FC4195" w:rsidRDefault="002C762A" w:rsidP="00C32057">
      <w:pPr>
        <w:spacing w:before="240" w:after="240"/>
        <w:jc w:val="both"/>
        <w:rPr>
          <w:color w:val="000000" w:themeColor="text1"/>
          <w:sz w:val="24"/>
          <w:szCs w:val="24"/>
        </w:rPr>
      </w:pPr>
      <w:r w:rsidRPr="00FC4195">
        <w:rPr>
          <w:color w:val="000000" w:themeColor="text1"/>
          <w:sz w:val="24"/>
          <w:szCs w:val="24"/>
        </w:rPr>
        <w:t>Referirse al pliego, no se solicita torre frangible.</w:t>
      </w:r>
    </w:p>
    <w:p w14:paraId="034D04C5" w14:textId="77777777" w:rsidR="00C32057" w:rsidRDefault="00C32057" w:rsidP="00C32057">
      <w:pPr>
        <w:spacing w:before="240" w:after="240"/>
        <w:jc w:val="both"/>
        <w:rPr>
          <w:b/>
          <w:color w:val="000000" w:themeColor="text1"/>
          <w:sz w:val="24"/>
          <w:szCs w:val="24"/>
        </w:rPr>
      </w:pPr>
    </w:p>
    <w:p w14:paraId="00000008" w14:textId="689A521D" w:rsidR="005E04AD" w:rsidRPr="00FC4195" w:rsidRDefault="002C762A" w:rsidP="00C32057">
      <w:pPr>
        <w:spacing w:before="240" w:after="240"/>
        <w:jc w:val="both"/>
        <w:rPr>
          <w:b/>
          <w:color w:val="000000" w:themeColor="text1"/>
          <w:sz w:val="24"/>
          <w:szCs w:val="24"/>
        </w:rPr>
      </w:pPr>
      <w:r w:rsidRPr="00FC4195">
        <w:rPr>
          <w:b/>
          <w:color w:val="000000" w:themeColor="text1"/>
          <w:sz w:val="24"/>
          <w:szCs w:val="24"/>
        </w:rPr>
        <w:t>Consulta 2</w:t>
      </w:r>
      <w:r w:rsidRPr="00FC4195">
        <w:rPr>
          <w:b/>
          <w:color w:val="000000" w:themeColor="text1"/>
          <w:sz w:val="24"/>
          <w:szCs w:val="24"/>
        </w:rPr>
        <w:t xml:space="preserve">  </w:t>
      </w:r>
    </w:p>
    <w:p w14:paraId="00000009" w14:textId="7189AAB2" w:rsidR="005E04AD" w:rsidRPr="00FC4195" w:rsidRDefault="002C762A" w:rsidP="00C32057">
      <w:pPr>
        <w:spacing w:before="240" w:after="240"/>
        <w:jc w:val="both"/>
        <w:rPr>
          <w:color w:val="000000" w:themeColor="text1"/>
          <w:sz w:val="24"/>
          <w:szCs w:val="24"/>
        </w:rPr>
      </w:pPr>
      <w:r w:rsidRPr="00FC4195">
        <w:rPr>
          <w:color w:val="000000" w:themeColor="text1"/>
          <w:sz w:val="24"/>
          <w:szCs w:val="24"/>
        </w:rPr>
        <w:t xml:space="preserve">A los efectos de la contratación de la extensión de la garantía con el fabricante, y debido al hecho que el período de </w:t>
      </w:r>
      <w:r w:rsidRPr="00FC4195">
        <w:rPr>
          <w:color w:val="000000" w:themeColor="text1"/>
          <w:sz w:val="24"/>
          <w:szCs w:val="24"/>
        </w:rPr>
        <w:t>garantía se empieza a contabilizar “desde la fecha de instalación del</w:t>
      </w:r>
      <w:r w:rsidRPr="00FC4195">
        <w:rPr>
          <w:color w:val="000000" w:themeColor="text1"/>
          <w:sz w:val="24"/>
          <w:szCs w:val="24"/>
        </w:rPr>
        <w:t xml:space="preserve"> sistema meteorológico”, consultamos a INUMET </w:t>
      </w:r>
      <w:r w:rsidR="00C32057" w:rsidRPr="00FC4195">
        <w:rPr>
          <w:color w:val="000000" w:themeColor="text1"/>
          <w:sz w:val="24"/>
          <w:szCs w:val="24"/>
        </w:rPr>
        <w:t>cuándo</w:t>
      </w:r>
      <w:r w:rsidRPr="00FC4195">
        <w:rPr>
          <w:color w:val="000000" w:themeColor="text1"/>
          <w:sz w:val="24"/>
          <w:szCs w:val="24"/>
        </w:rPr>
        <w:t xml:space="preserve"> </w:t>
      </w:r>
      <w:r w:rsidR="00C32057" w:rsidRPr="00FC4195">
        <w:rPr>
          <w:color w:val="000000" w:themeColor="text1"/>
          <w:sz w:val="24"/>
          <w:szCs w:val="24"/>
        </w:rPr>
        <w:t>aproximadamente</w:t>
      </w:r>
      <w:r w:rsidRPr="00FC4195">
        <w:rPr>
          <w:color w:val="000000" w:themeColor="text1"/>
          <w:sz w:val="24"/>
          <w:szCs w:val="24"/>
        </w:rPr>
        <w:t xml:space="preserve"> está prevista la instalación de la estación meteorológica objeto del presente llamado.</w:t>
      </w:r>
    </w:p>
    <w:p w14:paraId="0000000A" w14:textId="0CC4D2C9" w:rsidR="005E04AD" w:rsidRPr="00FC4195" w:rsidRDefault="002C762A" w:rsidP="00C32057">
      <w:pPr>
        <w:spacing w:before="240" w:after="240"/>
        <w:jc w:val="both"/>
        <w:rPr>
          <w:b/>
          <w:color w:val="000000" w:themeColor="text1"/>
          <w:sz w:val="24"/>
          <w:szCs w:val="24"/>
        </w:rPr>
      </w:pPr>
      <w:r w:rsidRPr="00FC4195">
        <w:rPr>
          <w:color w:val="000000" w:themeColor="text1"/>
          <w:sz w:val="24"/>
          <w:szCs w:val="24"/>
        </w:rPr>
        <w:t xml:space="preserve"> </w:t>
      </w:r>
      <w:r w:rsidR="00FC4195">
        <w:rPr>
          <w:b/>
          <w:color w:val="000000" w:themeColor="text1"/>
          <w:sz w:val="24"/>
          <w:szCs w:val="24"/>
        </w:rPr>
        <w:t>RESPUESTA 2</w:t>
      </w:r>
    </w:p>
    <w:p w14:paraId="0000000B" w14:textId="77777777" w:rsidR="005E04AD" w:rsidRPr="00FC4195" w:rsidRDefault="002C762A" w:rsidP="00C32057">
      <w:pPr>
        <w:spacing w:before="240" w:after="240"/>
        <w:jc w:val="both"/>
        <w:rPr>
          <w:color w:val="000000" w:themeColor="text1"/>
          <w:sz w:val="24"/>
          <w:szCs w:val="24"/>
        </w:rPr>
      </w:pPr>
      <w:r w:rsidRPr="00FC4195">
        <w:rPr>
          <w:color w:val="000000" w:themeColor="text1"/>
          <w:sz w:val="24"/>
          <w:szCs w:val="24"/>
        </w:rPr>
        <w:t>La instalación está prevista para el primer cuatrimestre del año 2021.</w:t>
      </w:r>
    </w:p>
    <w:p w14:paraId="0000000C" w14:textId="77777777" w:rsidR="005E04AD" w:rsidRPr="00FC4195" w:rsidRDefault="002C762A" w:rsidP="00C32057">
      <w:pPr>
        <w:spacing w:before="240" w:after="240"/>
        <w:jc w:val="both"/>
        <w:rPr>
          <w:b/>
          <w:color w:val="000000" w:themeColor="text1"/>
          <w:sz w:val="24"/>
          <w:szCs w:val="24"/>
        </w:rPr>
      </w:pPr>
      <w:r w:rsidRPr="00FC4195">
        <w:rPr>
          <w:b/>
          <w:color w:val="000000" w:themeColor="text1"/>
          <w:sz w:val="24"/>
          <w:szCs w:val="24"/>
        </w:rPr>
        <w:t>Consulta 3</w:t>
      </w:r>
      <w:r w:rsidRPr="00FC4195">
        <w:rPr>
          <w:b/>
          <w:color w:val="000000" w:themeColor="text1"/>
          <w:sz w:val="24"/>
          <w:szCs w:val="24"/>
        </w:rPr>
        <w:t xml:space="preserve">  </w:t>
      </w:r>
    </w:p>
    <w:p w14:paraId="0000000D" w14:textId="77777777" w:rsidR="005E04AD" w:rsidRPr="00FC4195" w:rsidRDefault="002C762A" w:rsidP="00C32057">
      <w:pPr>
        <w:spacing w:before="240" w:after="240"/>
        <w:jc w:val="both"/>
        <w:rPr>
          <w:color w:val="000000" w:themeColor="text1"/>
          <w:sz w:val="24"/>
          <w:szCs w:val="24"/>
        </w:rPr>
      </w:pPr>
      <w:r w:rsidRPr="00FC4195">
        <w:rPr>
          <w:color w:val="000000" w:themeColor="text1"/>
          <w:sz w:val="24"/>
          <w:szCs w:val="24"/>
        </w:rPr>
        <w:t xml:space="preserve">El </w:t>
      </w:r>
      <w:r w:rsidRPr="00FC4195">
        <w:rPr>
          <w:color w:val="000000" w:themeColor="text1"/>
          <w:sz w:val="24"/>
          <w:szCs w:val="24"/>
        </w:rPr>
        <w:t xml:space="preserve">pliego particular indica en su numeral 20 lo siguiente: “La capacitación deberá ser en modalidad presencial, con </w:t>
      </w:r>
      <w:r w:rsidRPr="00FC4195">
        <w:rPr>
          <w:color w:val="000000" w:themeColor="text1"/>
          <w:sz w:val="24"/>
          <w:szCs w:val="24"/>
        </w:rPr>
        <w:t>equipamiento idéntico al que se instalará en Antártida. “¿Será el INUMET quien proporcione el equipamiento para la capacitación una vez concret</w:t>
      </w:r>
      <w:r w:rsidRPr="00FC4195">
        <w:rPr>
          <w:color w:val="000000" w:themeColor="text1"/>
          <w:sz w:val="24"/>
          <w:szCs w:val="24"/>
        </w:rPr>
        <w:t>ada la entrega por parte del adjudicatario al organismo, o bien debe ser el adjudicatario quien debe contar con todo el equipamiento, de su propiedad, para impartir la capacitación?</w:t>
      </w:r>
    </w:p>
    <w:p w14:paraId="0000000E" w14:textId="151012F0" w:rsidR="005E04AD" w:rsidRPr="00FC4195" w:rsidRDefault="00FC4195" w:rsidP="00C32057">
      <w:pPr>
        <w:spacing w:before="240" w:after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RESPUESTA </w:t>
      </w:r>
      <w:r w:rsidR="00671573">
        <w:rPr>
          <w:b/>
          <w:color w:val="000000" w:themeColor="text1"/>
          <w:sz w:val="24"/>
          <w:szCs w:val="24"/>
        </w:rPr>
        <w:t>3</w:t>
      </w:r>
    </w:p>
    <w:p w14:paraId="0000000F" w14:textId="77777777" w:rsidR="005E04AD" w:rsidRPr="00FC4195" w:rsidRDefault="002C762A" w:rsidP="00C32057">
      <w:pPr>
        <w:spacing w:before="240" w:after="240"/>
        <w:jc w:val="both"/>
        <w:rPr>
          <w:color w:val="000000" w:themeColor="text1"/>
          <w:sz w:val="24"/>
          <w:szCs w:val="24"/>
        </w:rPr>
      </w:pPr>
      <w:r w:rsidRPr="00FC4195">
        <w:rPr>
          <w:color w:val="000000" w:themeColor="text1"/>
          <w:sz w:val="24"/>
          <w:szCs w:val="24"/>
        </w:rPr>
        <w:t>El equipamiento para la capacitación deberá ser facilitado por</w:t>
      </w:r>
      <w:r w:rsidRPr="00FC4195">
        <w:rPr>
          <w:color w:val="000000" w:themeColor="text1"/>
          <w:sz w:val="24"/>
          <w:szCs w:val="24"/>
        </w:rPr>
        <w:t xml:space="preserve"> el adjudicatario.</w:t>
      </w:r>
    </w:p>
    <w:p w14:paraId="00000011" w14:textId="08C5C562" w:rsidR="005E04AD" w:rsidRPr="00671573" w:rsidRDefault="002C762A" w:rsidP="00C32057">
      <w:pPr>
        <w:spacing w:before="240" w:after="240"/>
        <w:jc w:val="both"/>
        <w:rPr>
          <w:b/>
          <w:color w:val="000000" w:themeColor="text1"/>
          <w:sz w:val="24"/>
          <w:szCs w:val="24"/>
        </w:rPr>
      </w:pPr>
      <w:r w:rsidRPr="00FC4195">
        <w:rPr>
          <w:color w:val="000000" w:themeColor="text1"/>
          <w:sz w:val="24"/>
          <w:szCs w:val="24"/>
        </w:rPr>
        <w:t xml:space="preserve"> </w:t>
      </w:r>
      <w:r w:rsidRPr="00671573">
        <w:rPr>
          <w:b/>
          <w:color w:val="000000" w:themeColor="text1"/>
          <w:sz w:val="24"/>
          <w:szCs w:val="24"/>
        </w:rPr>
        <w:t>Consulta 4</w:t>
      </w:r>
      <w:r w:rsidRPr="00671573">
        <w:rPr>
          <w:b/>
          <w:color w:val="000000" w:themeColor="text1"/>
          <w:sz w:val="24"/>
          <w:szCs w:val="24"/>
        </w:rPr>
        <w:t xml:space="preserve">  </w:t>
      </w:r>
    </w:p>
    <w:p w14:paraId="00000012" w14:textId="77777777" w:rsidR="005E04AD" w:rsidRPr="00FC4195" w:rsidRDefault="002C762A" w:rsidP="00C32057">
      <w:pPr>
        <w:spacing w:before="240" w:after="240"/>
        <w:jc w:val="both"/>
        <w:rPr>
          <w:color w:val="000000" w:themeColor="text1"/>
          <w:sz w:val="24"/>
          <w:szCs w:val="24"/>
        </w:rPr>
      </w:pPr>
      <w:r w:rsidRPr="00FC4195">
        <w:rPr>
          <w:color w:val="000000" w:themeColor="text1"/>
          <w:sz w:val="24"/>
          <w:szCs w:val="24"/>
        </w:rPr>
        <w:t xml:space="preserve">En relación a la consulta anterior, solicitamos indicar si la torre de 10 metros se considera parte de ese </w:t>
      </w:r>
      <w:r w:rsidRPr="00FC4195">
        <w:rPr>
          <w:color w:val="000000" w:themeColor="text1"/>
          <w:sz w:val="24"/>
          <w:szCs w:val="24"/>
        </w:rPr>
        <w:t xml:space="preserve">equipamiento, y por tanto su total montaje como parte de la capacitación requerida. </w:t>
      </w:r>
    </w:p>
    <w:p w14:paraId="00000014" w14:textId="4DEE91C7" w:rsidR="005E04AD" w:rsidRPr="00671573" w:rsidRDefault="002C762A" w:rsidP="00C32057">
      <w:pPr>
        <w:spacing w:before="240" w:after="240"/>
        <w:jc w:val="both"/>
        <w:rPr>
          <w:b/>
          <w:color w:val="000000" w:themeColor="text1"/>
          <w:sz w:val="24"/>
          <w:szCs w:val="24"/>
        </w:rPr>
      </w:pPr>
      <w:r w:rsidRPr="00FC4195">
        <w:rPr>
          <w:color w:val="000000" w:themeColor="text1"/>
          <w:sz w:val="24"/>
          <w:szCs w:val="24"/>
        </w:rPr>
        <w:t xml:space="preserve"> </w:t>
      </w:r>
      <w:r w:rsidR="00671573" w:rsidRPr="00671573">
        <w:rPr>
          <w:b/>
          <w:color w:val="000000" w:themeColor="text1"/>
          <w:sz w:val="24"/>
          <w:szCs w:val="24"/>
        </w:rPr>
        <w:t>RESPUESTA 4</w:t>
      </w:r>
    </w:p>
    <w:p w14:paraId="00000016" w14:textId="545B6006" w:rsidR="005E04AD" w:rsidRPr="00FC4195" w:rsidRDefault="002C762A" w:rsidP="00C32057">
      <w:pPr>
        <w:spacing w:before="240" w:after="240"/>
        <w:jc w:val="both"/>
        <w:rPr>
          <w:color w:val="000000" w:themeColor="text1"/>
          <w:sz w:val="24"/>
          <w:szCs w:val="24"/>
        </w:rPr>
      </w:pPr>
      <w:r w:rsidRPr="00FC4195">
        <w:rPr>
          <w:color w:val="000000" w:themeColor="text1"/>
          <w:sz w:val="24"/>
          <w:szCs w:val="24"/>
        </w:rPr>
        <w:t xml:space="preserve"> </w:t>
      </w:r>
      <w:r w:rsidRPr="00FC4195">
        <w:rPr>
          <w:color w:val="000000" w:themeColor="text1"/>
          <w:sz w:val="24"/>
          <w:szCs w:val="24"/>
        </w:rPr>
        <w:t>Sí, la torre s</w:t>
      </w:r>
      <w:r w:rsidRPr="00FC4195">
        <w:rPr>
          <w:color w:val="000000" w:themeColor="text1"/>
          <w:sz w:val="24"/>
          <w:szCs w:val="24"/>
        </w:rPr>
        <w:t>e considera parte del equipamiento.</w:t>
      </w:r>
    </w:p>
    <w:p w14:paraId="00000018" w14:textId="507FB320" w:rsidR="005E04AD" w:rsidRPr="00671573" w:rsidRDefault="002C762A" w:rsidP="00C32057">
      <w:pPr>
        <w:spacing w:before="240" w:after="240"/>
        <w:jc w:val="both"/>
        <w:rPr>
          <w:b/>
          <w:color w:val="000000" w:themeColor="text1"/>
          <w:sz w:val="24"/>
          <w:szCs w:val="24"/>
        </w:rPr>
      </w:pPr>
      <w:r w:rsidRPr="00671573">
        <w:rPr>
          <w:b/>
          <w:color w:val="000000" w:themeColor="text1"/>
          <w:sz w:val="24"/>
          <w:szCs w:val="24"/>
        </w:rPr>
        <w:t xml:space="preserve"> </w:t>
      </w:r>
      <w:r w:rsidRPr="00671573">
        <w:rPr>
          <w:b/>
          <w:color w:val="000000" w:themeColor="text1"/>
          <w:sz w:val="24"/>
          <w:szCs w:val="24"/>
        </w:rPr>
        <w:t>Consulta 5</w:t>
      </w:r>
      <w:r w:rsidRPr="00671573">
        <w:rPr>
          <w:b/>
          <w:color w:val="000000" w:themeColor="text1"/>
          <w:sz w:val="24"/>
          <w:szCs w:val="24"/>
        </w:rPr>
        <w:t xml:space="preserve">  </w:t>
      </w:r>
    </w:p>
    <w:p w14:paraId="00000019" w14:textId="77777777" w:rsidR="005E04AD" w:rsidRPr="00FC4195" w:rsidRDefault="002C762A" w:rsidP="00C32057">
      <w:pPr>
        <w:spacing w:before="240" w:after="240"/>
        <w:jc w:val="both"/>
        <w:rPr>
          <w:color w:val="000000" w:themeColor="text1"/>
          <w:sz w:val="24"/>
          <w:szCs w:val="24"/>
        </w:rPr>
      </w:pPr>
      <w:r w:rsidRPr="00FC4195">
        <w:rPr>
          <w:color w:val="000000" w:themeColor="text1"/>
          <w:sz w:val="24"/>
          <w:szCs w:val="24"/>
        </w:rPr>
        <w:t xml:space="preserve">En relación a la capacitación solicitada, solicitamos a INUMET indicar si el curso deberá impartirse en una locación </w:t>
      </w:r>
      <w:r w:rsidRPr="00FC4195">
        <w:rPr>
          <w:color w:val="000000" w:themeColor="text1"/>
          <w:sz w:val="24"/>
          <w:szCs w:val="24"/>
        </w:rPr>
        <w:t>de INUMET o del adjudicatario, y especialmente si al finalizar dicho curso se debe dejar</w:t>
      </w:r>
      <w:r w:rsidRPr="00FC4195">
        <w:rPr>
          <w:color w:val="000000" w:themeColor="text1"/>
          <w:sz w:val="24"/>
          <w:szCs w:val="24"/>
        </w:rPr>
        <w:t xml:space="preserve"> montada la torre de 10 metros hasta la finalización del período de pruebas previo al desmontaje y traslado a la Antártida, en caso de responder afirmativamente a la consulta anterior.</w:t>
      </w:r>
    </w:p>
    <w:p w14:paraId="0000001B" w14:textId="364B11A2" w:rsidR="005E04AD" w:rsidRPr="00671573" w:rsidRDefault="002C762A" w:rsidP="00C32057">
      <w:pPr>
        <w:spacing w:before="240" w:after="240"/>
        <w:jc w:val="both"/>
        <w:rPr>
          <w:b/>
          <w:color w:val="000000" w:themeColor="text1"/>
          <w:sz w:val="24"/>
          <w:szCs w:val="24"/>
        </w:rPr>
      </w:pPr>
      <w:r w:rsidRPr="00FC4195">
        <w:rPr>
          <w:color w:val="000000" w:themeColor="text1"/>
          <w:sz w:val="24"/>
          <w:szCs w:val="24"/>
        </w:rPr>
        <w:t xml:space="preserve"> </w:t>
      </w:r>
      <w:r w:rsidR="00671573">
        <w:rPr>
          <w:b/>
          <w:color w:val="000000" w:themeColor="text1"/>
          <w:sz w:val="24"/>
          <w:szCs w:val="24"/>
        </w:rPr>
        <w:t>RESPUESTA 5</w:t>
      </w:r>
    </w:p>
    <w:p w14:paraId="0000001C" w14:textId="77777777" w:rsidR="005E04AD" w:rsidRPr="00FC4195" w:rsidRDefault="002C762A" w:rsidP="00C32057">
      <w:pPr>
        <w:spacing w:before="240" w:after="240"/>
        <w:jc w:val="both"/>
        <w:rPr>
          <w:color w:val="000000" w:themeColor="text1"/>
          <w:sz w:val="24"/>
          <w:szCs w:val="24"/>
        </w:rPr>
      </w:pPr>
      <w:r w:rsidRPr="00FC4195">
        <w:rPr>
          <w:color w:val="000000" w:themeColor="text1"/>
          <w:sz w:val="24"/>
          <w:szCs w:val="24"/>
        </w:rPr>
        <w:t>La capacitación se deberá realizar en la Estación Meteoro</w:t>
      </w:r>
      <w:r w:rsidRPr="00FC4195">
        <w:rPr>
          <w:color w:val="000000" w:themeColor="text1"/>
          <w:sz w:val="24"/>
          <w:szCs w:val="24"/>
        </w:rPr>
        <w:t>lógica de Prado y todo el sistema deberá quedar montado y funcionando durante el período de prueba.</w:t>
      </w:r>
    </w:p>
    <w:p w14:paraId="0000001D" w14:textId="77777777" w:rsidR="005E04AD" w:rsidRPr="00671573" w:rsidRDefault="002C762A" w:rsidP="00C32057">
      <w:pPr>
        <w:spacing w:before="240" w:after="240"/>
        <w:jc w:val="both"/>
        <w:rPr>
          <w:b/>
          <w:color w:val="000000" w:themeColor="text1"/>
          <w:sz w:val="24"/>
          <w:szCs w:val="24"/>
        </w:rPr>
      </w:pPr>
      <w:r w:rsidRPr="00671573">
        <w:rPr>
          <w:b/>
          <w:color w:val="000000" w:themeColor="text1"/>
          <w:sz w:val="24"/>
          <w:szCs w:val="24"/>
        </w:rPr>
        <w:t>Consulta 6</w:t>
      </w:r>
    </w:p>
    <w:p w14:paraId="0000001E" w14:textId="62C327D2" w:rsidR="005E04AD" w:rsidRPr="00FC4195" w:rsidRDefault="002C762A" w:rsidP="00C32057">
      <w:pPr>
        <w:spacing w:before="240" w:after="240"/>
        <w:jc w:val="both"/>
        <w:rPr>
          <w:color w:val="000000" w:themeColor="text1"/>
          <w:sz w:val="24"/>
          <w:szCs w:val="24"/>
        </w:rPr>
      </w:pPr>
      <w:r w:rsidRPr="00FC4195">
        <w:rPr>
          <w:color w:val="000000" w:themeColor="text1"/>
          <w:sz w:val="24"/>
          <w:szCs w:val="24"/>
        </w:rPr>
        <w:t xml:space="preserve">Estamos en condiciones de ofrecer una torre de 10 metros </w:t>
      </w:r>
      <w:r w:rsidR="000A7222" w:rsidRPr="00FC4195">
        <w:rPr>
          <w:color w:val="000000" w:themeColor="text1"/>
          <w:sz w:val="24"/>
          <w:szCs w:val="24"/>
        </w:rPr>
        <w:t>auto soportada</w:t>
      </w:r>
      <w:r w:rsidRPr="00FC4195">
        <w:rPr>
          <w:color w:val="000000" w:themeColor="text1"/>
          <w:sz w:val="24"/>
          <w:szCs w:val="24"/>
        </w:rPr>
        <w:t xml:space="preserve"> (sin riendas) y abatible que soporta hasta </w:t>
      </w:r>
      <w:r w:rsidRPr="00FC4195">
        <w:rPr>
          <w:color w:val="000000" w:themeColor="text1"/>
          <w:sz w:val="24"/>
          <w:szCs w:val="24"/>
        </w:rPr>
        <w:t xml:space="preserve">60 m/s de viento, o bien ofrecer mástiles también de 10 metros que soportan la velocidad de viento </w:t>
      </w:r>
      <w:proofErr w:type="gramStart"/>
      <w:r w:rsidRPr="00FC4195">
        <w:rPr>
          <w:color w:val="000000" w:themeColor="text1"/>
          <w:sz w:val="24"/>
          <w:szCs w:val="24"/>
        </w:rPr>
        <w:t>solicitada</w:t>
      </w:r>
      <w:proofErr w:type="gramEnd"/>
      <w:r w:rsidRPr="00FC4195">
        <w:rPr>
          <w:color w:val="000000" w:themeColor="text1"/>
          <w:sz w:val="24"/>
          <w:szCs w:val="24"/>
        </w:rPr>
        <w:t xml:space="preserve"> pero requieren el uso de riendas. En ambos casos las soluciones están diseñadas para su fijación a fundaciones hechas en hormigón. Existen mástile</w:t>
      </w:r>
      <w:r w:rsidRPr="00FC4195">
        <w:rPr>
          <w:color w:val="000000" w:themeColor="text1"/>
          <w:sz w:val="24"/>
          <w:szCs w:val="24"/>
        </w:rPr>
        <w:t xml:space="preserve">s que no requieren obra civil (conocidos como </w:t>
      </w:r>
      <w:proofErr w:type="spellStart"/>
      <w:r w:rsidRPr="00FC4195">
        <w:rPr>
          <w:color w:val="000000" w:themeColor="text1"/>
          <w:sz w:val="24"/>
          <w:szCs w:val="24"/>
        </w:rPr>
        <w:t>screw</w:t>
      </w:r>
      <w:proofErr w:type="spellEnd"/>
      <w:r w:rsidRPr="00FC4195">
        <w:rPr>
          <w:color w:val="000000" w:themeColor="text1"/>
          <w:sz w:val="24"/>
          <w:szCs w:val="24"/>
        </w:rPr>
        <w:t xml:space="preserve">-in </w:t>
      </w:r>
      <w:proofErr w:type="spellStart"/>
      <w:r w:rsidRPr="00FC4195">
        <w:rPr>
          <w:color w:val="000000" w:themeColor="text1"/>
          <w:sz w:val="24"/>
          <w:szCs w:val="24"/>
        </w:rPr>
        <w:t>masts</w:t>
      </w:r>
      <w:proofErr w:type="spellEnd"/>
      <w:r w:rsidRPr="00FC4195">
        <w:rPr>
          <w:color w:val="000000" w:themeColor="text1"/>
          <w:sz w:val="24"/>
          <w:szCs w:val="24"/>
        </w:rPr>
        <w:t>) pero la máxima altura disponible es de 4 metros. Solicitamos a INUMET flexibilizar los requerimientos de la torre solicitada a fin de ajustarlos a los elementos disponibles en el mercado, y ampl</w:t>
      </w:r>
      <w:r w:rsidRPr="00FC4195">
        <w:rPr>
          <w:color w:val="000000" w:themeColor="text1"/>
          <w:sz w:val="24"/>
          <w:szCs w:val="24"/>
        </w:rPr>
        <w:t>iar la información de los materiales disponibles y la forma en que se pretende lograr la fijación de la torre.</w:t>
      </w:r>
    </w:p>
    <w:p w14:paraId="00000020" w14:textId="525B6D76" w:rsidR="005E04AD" w:rsidRPr="00671573" w:rsidRDefault="002C762A" w:rsidP="00C32057">
      <w:pPr>
        <w:spacing w:before="240" w:after="240"/>
        <w:jc w:val="both"/>
        <w:rPr>
          <w:b/>
          <w:color w:val="000000" w:themeColor="text1"/>
          <w:sz w:val="24"/>
          <w:szCs w:val="24"/>
        </w:rPr>
      </w:pPr>
      <w:r w:rsidRPr="00FC4195">
        <w:rPr>
          <w:color w:val="000000" w:themeColor="text1"/>
          <w:sz w:val="24"/>
          <w:szCs w:val="24"/>
        </w:rPr>
        <w:t xml:space="preserve"> </w:t>
      </w:r>
      <w:r w:rsidR="00671573">
        <w:rPr>
          <w:b/>
          <w:color w:val="000000" w:themeColor="text1"/>
          <w:sz w:val="24"/>
          <w:szCs w:val="24"/>
        </w:rPr>
        <w:t>RESPUESTA 6</w:t>
      </w:r>
    </w:p>
    <w:p w14:paraId="00000021" w14:textId="77777777" w:rsidR="005E04AD" w:rsidRPr="00FC4195" w:rsidRDefault="002C762A" w:rsidP="00C32057">
      <w:pPr>
        <w:spacing w:after="240"/>
        <w:jc w:val="both"/>
        <w:rPr>
          <w:color w:val="000000" w:themeColor="text1"/>
          <w:sz w:val="24"/>
          <w:szCs w:val="24"/>
        </w:rPr>
      </w:pPr>
      <w:r w:rsidRPr="00FC4195">
        <w:rPr>
          <w:color w:val="000000" w:themeColor="text1"/>
          <w:sz w:val="24"/>
          <w:szCs w:val="24"/>
        </w:rPr>
        <w:t>No se podrá utilizar hormigón, el material disponible que deberá ser utilizado como lastre será canto rodado, natural de la Isla Re</w:t>
      </w:r>
      <w:r w:rsidRPr="00FC4195">
        <w:rPr>
          <w:color w:val="000000" w:themeColor="text1"/>
          <w:sz w:val="24"/>
          <w:szCs w:val="24"/>
        </w:rPr>
        <w:t>y Jorge y disponible en abundancia. Se puede considerar el uso de riendas, se sugiere utilizar tecnología de gaviones para la fijación de la torre.</w:t>
      </w:r>
    </w:p>
    <w:p w14:paraId="00000023" w14:textId="77777777" w:rsidR="005E04AD" w:rsidRPr="00671573" w:rsidRDefault="002C762A" w:rsidP="00C32057">
      <w:pPr>
        <w:spacing w:before="240" w:after="240"/>
        <w:jc w:val="both"/>
        <w:rPr>
          <w:b/>
          <w:color w:val="000000" w:themeColor="text1"/>
          <w:sz w:val="24"/>
          <w:szCs w:val="24"/>
        </w:rPr>
      </w:pPr>
      <w:r w:rsidRPr="00671573">
        <w:rPr>
          <w:b/>
          <w:color w:val="000000" w:themeColor="text1"/>
          <w:sz w:val="24"/>
          <w:szCs w:val="24"/>
        </w:rPr>
        <w:t>Consulta 7</w:t>
      </w:r>
    </w:p>
    <w:p w14:paraId="00000024" w14:textId="77777777" w:rsidR="005E04AD" w:rsidRPr="00FC4195" w:rsidRDefault="002C762A" w:rsidP="00C32057">
      <w:pPr>
        <w:spacing w:before="240" w:after="240"/>
        <w:jc w:val="both"/>
        <w:rPr>
          <w:color w:val="000000" w:themeColor="text1"/>
          <w:sz w:val="24"/>
          <w:szCs w:val="24"/>
        </w:rPr>
      </w:pPr>
      <w:r w:rsidRPr="00FC4195">
        <w:rPr>
          <w:color w:val="000000" w:themeColor="text1"/>
          <w:sz w:val="24"/>
          <w:szCs w:val="24"/>
        </w:rPr>
        <w:lastRenderedPageBreak/>
        <w:t xml:space="preserve">Consultamos a INUMET si los ítems que se solicitan cotizar de forma opcional son de carácter obligatorio en la </w:t>
      </w:r>
      <w:r w:rsidRPr="00FC4195">
        <w:rPr>
          <w:color w:val="000000" w:themeColor="text1"/>
          <w:sz w:val="24"/>
          <w:szCs w:val="24"/>
        </w:rPr>
        <w:t xml:space="preserve">propuesta. </w:t>
      </w:r>
    </w:p>
    <w:p w14:paraId="00000026" w14:textId="7DC56654" w:rsidR="005E04AD" w:rsidRPr="00671573" w:rsidRDefault="00671573" w:rsidP="00C32057">
      <w:pPr>
        <w:spacing w:before="240" w:after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RESPUESTA 7</w:t>
      </w:r>
    </w:p>
    <w:p w14:paraId="00000028" w14:textId="1C239C10" w:rsidR="005E04AD" w:rsidRDefault="002C762A" w:rsidP="00C32057">
      <w:pPr>
        <w:spacing w:before="240" w:after="240"/>
        <w:jc w:val="both"/>
        <w:rPr>
          <w:color w:val="FF0000"/>
          <w:sz w:val="23"/>
          <w:szCs w:val="23"/>
        </w:rPr>
      </w:pPr>
      <w:r w:rsidRPr="00FC4195">
        <w:rPr>
          <w:color w:val="000000" w:themeColor="text1"/>
          <w:sz w:val="24"/>
          <w:szCs w:val="24"/>
        </w:rPr>
        <w:t xml:space="preserve">La cotización de los ítems que están definidos como opcionales no es de carácter obligatorio, por lo </w:t>
      </w:r>
      <w:r w:rsidR="000A7222" w:rsidRPr="00FC4195">
        <w:rPr>
          <w:color w:val="000000" w:themeColor="text1"/>
          <w:sz w:val="24"/>
          <w:szCs w:val="24"/>
        </w:rPr>
        <w:t>tanto,</w:t>
      </w:r>
      <w:r w:rsidRPr="00FC4195">
        <w:rPr>
          <w:color w:val="000000" w:themeColor="text1"/>
          <w:sz w:val="24"/>
          <w:szCs w:val="24"/>
        </w:rPr>
        <w:t xml:space="preserve"> no se invalid</w:t>
      </w:r>
      <w:r w:rsidRPr="00FC4195">
        <w:rPr>
          <w:color w:val="000000" w:themeColor="text1"/>
          <w:sz w:val="24"/>
          <w:szCs w:val="24"/>
        </w:rPr>
        <w:t>a la oferta.</w:t>
      </w:r>
      <w:r w:rsidR="00671573">
        <w:rPr>
          <w:color w:val="FF0000"/>
          <w:sz w:val="23"/>
          <w:szCs w:val="23"/>
        </w:rPr>
        <w:t xml:space="preserve"> </w:t>
      </w:r>
    </w:p>
    <w:p w14:paraId="00000029" w14:textId="77777777" w:rsidR="005E04AD" w:rsidRDefault="005E04AD" w:rsidP="00C32057">
      <w:pPr>
        <w:jc w:val="both"/>
        <w:rPr>
          <w:color w:val="FF0000"/>
        </w:rPr>
      </w:pPr>
    </w:p>
    <w:sectPr w:rsidR="005E04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AD"/>
    <w:rsid w:val="000A7222"/>
    <w:rsid w:val="002C762A"/>
    <w:rsid w:val="00333B84"/>
    <w:rsid w:val="00446367"/>
    <w:rsid w:val="005344E8"/>
    <w:rsid w:val="005E04AD"/>
    <w:rsid w:val="00671573"/>
    <w:rsid w:val="006F58E2"/>
    <w:rsid w:val="00AC03B9"/>
    <w:rsid w:val="00C32057"/>
    <w:rsid w:val="00C85CCD"/>
    <w:rsid w:val="00D0718B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4F48"/>
  <w15:docId w15:val="{3BC5511A-1ABD-400F-AB9F-4EADF24F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1608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Paolillo</dc:creator>
  <cp:lastModifiedBy>meteo</cp:lastModifiedBy>
  <cp:revision>6</cp:revision>
  <cp:lastPrinted>2020-12-10T13:27:00Z</cp:lastPrinted>
  <dcterms:created xsi:type="dcterms:W3CDTF">2020-12-10T12:52:00Z</dcterms:created>
  <dcterms:modified xsi:type="dcterms:W3CDTF">2020-12-10T13:44:00Z</dcterms:modified>
</cp:coreProperties>
</file>