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62" w:rsidRDefault="000A66B5" w:rsidP="000A66B5">
      <w:pPr>
        <w:jc w:val="center"/>
      </w:pPr>
      <w:r>
        <w:rPr>
          <w:noProof/>
          <w:lang w:val="es-ES" w:eastAsia="es-ES"/>
        </w:rPr>
        <w:drawing>
          <wp:inline distT="0" distB="0" distL="0" distR="0">
            <wp:extent cx="3505200" cy="16884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05200" cy="1688465"/>
                    </a:xfrm>
                    <a:prstGeom prst="rect">
                      <a:avLst/>
                    </a:prstGeom>
                    <a:noFill/>
                  </pic:spPr>
                </pic:pic>
              </a:graphicData>
            </a:graphic>
          </wp:inline>
        </w:drawing>
      </w:r>
    </w:p>
    <w:p w:rsidR="000A66B5" w:rsidRDefault="000A66B5" w:rsidP="000A66B5">
      <w:pPr>
        <w:keepNext/>
        <w:spacing w:after="0" w:line="240" w:lineRule="auto"/>
        <w:ind w:left="426" w:hanging="426"/>
        <w:jc w:val="right"/>
        <w:outlineLvl w:val="2"/>
        <w:rPr>
          <w:rFonts w:cs="Times New Roman"/>
          <w:snapToGrid w:val="0"/>
          <w:lang w:eastAsia="es-UY"/>
        </w:rPr>
      </w:pPr>
    </w:p>
    <w:p w:rsidR="000A66B5" w:rsidRPr="00F2327F" w:rsidRDefault="000A66B5" w:rsidP="000A66B5">
      <w:pPr>
        <w:keepNext/>
        <w:spacing w:after="0" w:line="240" w:lineRule="auto"/>
        <w:ind w:left="426" w:hanging="426"/>
        <w:jc w:val="right"/>
        <w:outlineLvl w:val="2"/>
        <w:rPr>
          <w:rFonts w:ascii="Arial Narrow" w:hAnsi="Arial Narrow" w:cs="Times New Roman"/>
          <w:snapToGrid w:val="0"/>
          <w:sz w:val="24"/>
          <w:szCs w:val="24"/>
          <w:lang w:eastAsia="es-UY"/>
        </w:rPr>
      </w:pPr>
      <w:r w:rsidRPr="00F2327F">
        <w:rPr>
          <w:rFonts w:ascii="Arial Narrow" w:hAnsi="Arial Narrow" w:cs="Times New Roman"/>
          <w:snapToGrid w:val="0"/>
          <w:sz w:val="24"/>
          <w:szCs w:val="24"/>
          <w:lang w:eastAsia="es-UY"/>
        </w:rPr>
        <w:t xml:space="preserve">Fray Bentos,  </w:t>
      </w:r>
      <w:r w:rsidR="006C3627" w:rsidRPr="00F2327F">
        <w:rPr>
          <w:rFonts w:ascii="Arial Narrow" w:hAnsi="Arial Narrow" w:cs="Times New Roman"/>
          <w:snapToGrid w:val="0"/>
          <w:sz w:val="24"/>
          <w:szCs w:val="24"/>
          <w:lang w:eastAsia="es-UY"/>
        </w:rPr>
        <w:t>setiembre</w:t>
      </w:r>
      <w:r w:rsidRPr="00F2327F">
        <w:rPr>
          <w:rFonts w:ascii="Arial Narrow" w:hAnsi="Arial Narrow" w:cs="Times New Roman"/>
          <w:snapToGrid w:val="0"/>
          <w:sz w:val="24"/>
          <w:szCs w:val="24"/>
          <w:lang w:eastAsia="es-UY"/>
        </w:rPr>
        <w:t xml:space="preserve"> de 2020.</w:t>
      </w:r>
    </w:p>
    <w:p w:rsidR="000A66B5" w:rsidRPr="00F2327F" w:rsidRDefault="000A66B5" w:rsidP="000A66B5">
      <w:pPr>
        <w:spacing w:after="0"/>
        <w:rPr>
          <w:rFonts w:ascii="Arial Narrow" w:hAnsi="Arial Narrow"/>
          <w:sz w:val="24"/>
          <w:szCs w:val="24"/>
          <w:lang w:eastAsia="es-UY"/>
        </w:rPr>
      </w:pPr>
    </w:p>
    <w:p w:rsidR="000B1703" w:rsidRPr="000B1703" w:rsidRDefault="0054799E" w:rsidP="0065769E">
      <w:pPr>
        <w:spacing w:after="0" w:line="276" w:lineRule="auto"/>
        <w:jc w:val="both"/>
        <w:rPr>
          <w:rFonts w:ascii="Arial Narrow" w:hAnsi="Arial Narrow" w:cs="CIDFont+F2"/>
          <w:b/>
          <w:bCs/>
          <w:sz w:val="24"/>
          <w:szCs w:val="24"/>
        </w:rPr>
      </w:pPr>
      <w:r>
        <w:rPr>
          <w:rFonts w:ascii="Arial Narrow" w:hAnsi="Arial Narrow" w:cs="CIDFont+F2"/>
          <w:b/>
          <w:bCs/>
          <w:sz w:val="24"/>
          <w:szCs w:val="24"/>
        </w:rPr>
        <w:t xml:space="preserve">Respuestas consultas </w:t>
      </w:r>
      <w:r w:rsidR="000B1703" w:rsidRPr="000B1703">
        <w:rPr>
          <w:rFonts w:ascii="Arial Narrow" w:hAnsi="Arial Narrow" w:cs="CIDFont+F2"/>
          <w:b/>
          <w:bCs/>
          <w:sz w:val="24"/>
          <w:szCs w:val="24"/>
        </w:rPr>
        <w:t>Licitación Pública Nacional N°01/2020</w:t>
      </w:r>
      <w:r w:rsidR="000B1703">
        <w:rPr>
          <w:rFonts w:ascii="Arial Narrow" w:hAnsi="Arial Narrow" w:cs="CIDFont+F2"/>
          <w:b/>
          <w:bCs/>
          <w:sz w:val="24"/>
          <w:szCs w:val="24"/>
        </w:rPr>
        <w:t xml:space="preserve"> </w:t>
      </w:r>
      <w:r w:rsidR="000B1703" w:rsidRPr="000B1703">
        <w:rPr>
          <w:rFonts w:ascii="Arial Narrow" w:hAnsi="Arial Narrow" w:cs="CIDFont+F2"/>
          <w:b/>
          <w:bCs/>
          <w:sz w:val="24"/>
          <w:szCs w:val="24"/>
        </w:rPr>
        <w:t>-</w:t>
      </w:r>
      <w:r w:rsidR="000B1703">
        <w:rPr>
          <w:rFonts w:ascii="Arial Narrow" w:hAnsi="Arial Narrow" w:cs="CIDFont+F2"/>
          <w:b/>
          <w:bCs/>
          <w:sz w:val="24"/>
          <w:szCs w:val="24"/>
        </w:rPr>
        <w:t xml:space="preserve"> </w:t>
      </w:r>
      <w:r w:rsidR="000B1703" w:rsidRPr="000B1703">
        <w:rPr>
          <w:rFonts w:ascii="Arial Narrow" w:hAnsi="Arial Narrow" w:cs="CIDFont+F2"/>
          <w:b/>
          <w:bCs/>
          <w:sz w:val="24"/>
          <w:szCs w:val="24"/>
        </w:rPr>
        <w:t xml:space="preserve">“Proyecto de Inversión para la Cuenca del Arroyo La Esmeralda en Fray Bentos. Etapa de Obras: </w:t>
      </w:r>
      <w:proofErr w:type="spellStart"/>
      <w:r w:rsidR="000B1703" w:rsidRPr="000B1703">
        <w:rPr>
          <w:rFonts w:ascii="Arial Narrow" w:hAnsi="Arial Narrow" w:cs="CIDFont+F2"/>
          <w:b/>
          <w:bCs/>
          <w:sz w:val="24"/>
          <w:szCs w:val="24"/>
        </w:rPr>
        <w:t>By</w:t>
      </w:r>
      <w:proofErr w:type="spellEnd"/>
      <w:r w:rsidR="000B1703" w:rsidRPr="000B1703">
        <w:rPr>
          <w:rFonts w:ascii="Arial Narrow" w:hAnsi="Arial Narrow" w:cs="CIDFont+F2"/>
          <w:b/>
          <w:bCs/>
          <w:sz w:val="24"/>
          <w:szCs w:val="24"/>
        </w:rPr>
        <w:t xml:space="preserve"> Pass Tulipán”</w:t>
      </w:r>
      <w:r w:rsidR="000B1703">
        <w:rPr>
          <w:rFonts w:ascii="Arial Narrow" w:hAnsi="Arial Narrow" w:cs="CIDFont+F2"/>
          <w:b/>
          <w:bCs/>
          <w:sz w:val="24"/>
          <w:szCs w:val="24"/>
        </w:rPr>
        <w:t xml:space="preserve">. </w:t>
      </w:r>
    </w:p>
    <w:p w:rsidR="000B1703" w:rsidRDefault="000B1703" w:rsidP="0065769E">
      <w:pPr>
        <w:spacing w:after="0" w:line="276" w:lineRule="auto"/>
        <w:jc w:val="both"/>
        <w:rPr>
          <w:rFonts w:ascii="Arial Narrow" w:hAnsi="Arial Narrow" w:cs="CIDFont+F2"/>
          <w:sz w:val="24"/>
          <w:szCs w:val="24"/>
        </w:rPr>
      </w:pPr>
    </w:p>
    <w:p w:rsidR="00A75099" w:rsidRPr="00F2327F" w:rsidRDefault="00A75099" w:rsidP="0065769E">
      <w:pPr>
        <w:spacing w:after="0" w:line="276" w:lineRule="auto"/>
        <w:jc w:val="both"/>
        <w:rPr>
          <w:rFonts w:ascii="Arial Narrow" w:hAnsi="Arial Narrow" w:cs="CIDFont+F2"/>
          <w:sz w:val="24"/>
          <w:szCs w:val="24"/>
        </w:rPr>
      </w:pPr>
      <w:r w:rsidRPr="00F2327F">
        <w:rPr>
          <w:rFonts w:ascii="Arial Narrow" w:hAnsi="Arial Narrow" w:cs="CIDFont+F2"/>
          <w:sz w:val="24"/>
          <w:szCs w:val="24"/>
        </w:rPr>
        <w:t xml:space="preserve">En el marco del llamado </w:t>
      </w:r>
      <w:r w:rsidR="000B1703">
        <w:rPr>
          <w:rFonts w:ascii="Arial Narrow" w:hAnsi="Arial Narrow" w:cs="CIDFont+F2"/>
          <w:sz w:val="24"/>
          <w:szCs w:val="24"/>
        </w:rPr>
        <w:t>referido,</w:t>
      </w:r>
      <w:r w:rsidRPr="00F2327F">
        <w:rPr>
          <w:rFonts w:ascii="Arial Narrow" w:hAnsi="Arial Narrow" w:cs="CIDFont+F2"/>
          <w:sz w:val="24"/>
          <w:szCs w:val="24"/>
        </w:rPr>
        <w:t xml:space="preserve"> se recibieron consultas</w:t>
      </w:r>
      <w:r w:rsidR="000B1703">
        <w:rPr>
          <w:rFonts w:ascii="Arial Narrow" w:hAnsi="Arial Narrow" w:cs="CIDFont+F2"/>
          <w:sz w:val="24"/>
          <w:szCs w:val="24"/>
        </w:rPr>
        <w:t xml:space="preserve"> cuyas</w:t>
      </w:r>
      <w:r w:rsidRPr="00F2327F">
        <w:rPr>
          <w:rFonts w:ascii="Arial Narrow" w:hAnsi="Arial Narrow" w:cs="CIDFont+F2"/>
          <w:sz w:val="24"/>
          <w:szCs w:val="24"/>
        </w:rPr>
        <w:t xml:space="preserve"> respuestas y </w:t>
      </w:r>
      <w:r w:rsidR="00F2327F" w:rsidRPr="00F2327F">
        <w:rPr>
          <w:rFonts w:ascii="Arial Narrow" w:hAnsi="Arial Narrow" w:cs="CIDFont+F2"/>
          <w:sz w:val="24"/>
          <w:szCs w:val="24"/>
        </w:rPr>
        <w:t>documentación a incorporar a los recaudos del llamado se detallan a continuación.</w:t>
      </w:r>
    </w:p>
    <w:p w:rsidR="00F2327F" w:rsidRPr="00F2327F" w:rsidRDefault="00F2327F" w:rsidP="0065769E">
      <w:pPr>
        <w:spacing w:after="0" w:line="276" w:lineRule="auto"/>
        <w:jc w:val="both"/>
        <w:rPr>
          <w:rFonts w:ascii="Arial Narrow" w:hAnsi="Arial Narrow" w:cs="CIDFont+F2"/>
          <w:sz w:val="24"/>
          <w:szCs w:val="24"/>
        </w:rPr>
      </w:pPr>
    </w:p>
    <w:p w:rsidR="00F2327F" w:rsidRPr="00F2327F" w:rsidRDefault="00F2327F"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Pr="00F2327F">
        <w:rPr>
          <w:rFonts w:ascii="Arial Narrow" w:eastAsia="Times New Roman" w:hAnsi="Arial Narrow" w:cs="Calibri"/>
          <w:bCs/>
          <w:i/>
          <w:iCs/>
          <w:sz w:val="24"/>
          <w:szCs w:val="24"/>
          <w:lang w:eastAsia="es-ES"/>
        </w:rPr>
        <w:t>1.</w:t>
      </w:r>
      <w:r w:rsidR="0065769E">
        <w:rPr>
          <w:rFonts w:ascii="Arial Narrow" w:eastAsia="Times New Roman" w:hAnsi="Arial Narrow" w:cs="Calibri"/>
          <w:bCs/>
          <w:i/>
          <w:iCs/>
          <w:sz w:val="24"/>
          <w:szCs w:val="24"/>
          <w:lang w:eastAsia="es-ES"/>
        </w:rPr>
        <w:t xml:space="preserve"> </w:t>
      </w:r>
      <w:r w:rsidRPr="00F2327F">
        <w:rPr>
          <w:rFonts w:ascii="Arial Narrow" w:eastAsia="Times New Roman" w:hAnsi="Arial Narrow" w:cs="Calibri"/>
          <w:bCs/>
          <w:i/>
          <w:iCs/>
          <w:sz w:val="24"/>
          <w:szCs w:val="24"/>
          <w:lang w:eastAsia="es-ES"/>
        </w:rPr>
        <w:t xml:space="preserve">El ítem 5.2 del </w:t>
      </w:r>
      <w:proofErr w:type="spellStart"/>
      <w:r w:rsidRPr="00F2327F">
        <w:rPr>
          <w:rFonts w:ascii="Arial Narrow" w:eastAsia="Times New Roman" w:hAnsi="Arial Narrow" w:cs="Calibri"/>
          <w:bCs/>
          <w:i/>
          <w:iCs/>
          <w:sz w:val="24"/>
          <w:szCs w:val="24"/>
          <w:lang w:eastAsia="es-ES"/>
        </w:rPr>
        <w:t>rubrado</w:t>
      </w:r>
      <w:proofErr w:type="spellEnd"/>
      <w:r w:rsidRPr="00F2327F">
        <w:rPr>
          <w:rFonts w:ascii="Arial Narrow" w:eastAsia="Times New Roman" w:hAnsi="Arial Narrow" w:cs="Calibri"/>
          <w:bCs/>
          <w:i/>
          <w:iCs/>
          <w:sz w:val="24"/>
          <w:szCs w:val="24"/>
          <w:lang w:eastAsia="es-ES"/>
        </w:rPr>
        <w:t xml:space="preserve"> habla de “Abatimiento de napa freática”: indicar el tramo donde la napa está presente a poca profundidad y precisa ser abatida.</w:t>
      </w:r>
    </w:p>
    <w:p w:rsidR="00F2327F" w:rsidRPr="00F2327F" w:rsidRDefault="00F2327F" w:rsidP="0065769E">
      <w:pPr>
        <w:spacing w:after="0" w:line="276" w:lineRule="auto"/>
        <w:jc w:val="both"/>
        <w:rPr>
          <w:rFonts w:ascii="Arial Narrow" w:eastAsia="Times New Roman" w:hAnsi="Arial Narrow" w:cs="Calibri"/>
          <w:bCs/>
          <w:sz w:val="24"/>
          <w:szCs w:val="24"/>
          <w:lang w:eastAsia="es-ES"/>
        </w:rPr>
      </w:pPr>
      <w:r w:rsidRPr="0065769E">
        <w:rPr>
          <w:rFonts w:ascii="Arial Narrow" w:eastAsia="Times New Roman" w:hAnsi="Arial Narrow" w:cs="Calibri"/>
          <w:bCs/>
          <w:i/>
          <w:iCs/>
          <w:sz w:val="24"/>
          <w:szCs w:val="24"/>
          <w:lang w:eastAsia="es-ES"/>
        </w:rPr>
        <w:t>Respuesta:</w:t>
      </w:r>
      <w:r w:rsidRPr="0065769E">
        <w:rPr>
          <w:rFonts w:ascii="Arial Narrow" w:eastAsia="Times New Roman" w:hAnsi="Arial Narrow" w:cs="Calibri"/>
          <w:bCs/>
          <w:sz w:val="24"/>
          <w:szCs w:val="24"/>
          <w:lang w:eastAsia="es-ES"/>
        </w:rPr>
        <w:t xml:space="preserve"> </w:t>
      </w:r>
      <w:r w:rsidRPr="00F2327F">
        <w:rPr>
          <w:rFonts w:ascii="Arial Narrow" w:eastAsia="Times New Roman" w:hAnsi="Arial Narrow" w:cs="Calibri"/>
          <w:bCs/>
          <w:sz w:val="24"/>
          <w:szCs w:val="24"/>
          <w:lang w:eastAsia="es-ES"/>
        </w:rPr>
        <w:t xml:space="preserve">Según </w:t>
      </w:r>
      <w:proofErr w:type="spellStart"/>
      <w:r w:rsidRPr="00F2327F">
        <w:rPr>
          <w:rFonts w:ascii="Arial Narrow" w:eastAsia="Times New Roman" w:hAnsi="Arial Narrow" w:cs="Calibri"/>
          <w:bCs/>
          <w:sz w:val="24"/>
          <w:szCs w:val="24"/>
          <w:lang w:eastAsia="es-ES"/>
        </w:rPr>
        <w:t>Rubrado</w:t>
      </w:r>
      <w:proofErr w:type="spellEnd"/>
      <w:r w:rsidRPr="00F2327F">
        <w:rPr>
          <w:rFonts w:ascii="Arial Narrow" w:eastAsia="Times New Roman" w:hAnsi="Arial Narrow" w:cs="Calibri"/>
          <w:bCs/>
          <w:sz w:val="24"/>
          <w:szCs w:val="24"/>
          <w:lang w:eastAsia="es-ES"/>
        </w:rPr>
        <w:t xml:space="preserve"> ajustado que se anexa a estas respuestas, en caso de ejecutarse trabajos de los rubros 5, éstos se pagarán en función de los metrajes efectivamente realizados, solicitados y aprobados por la Dirección de Obra. </w:t>
      </w:r>
    </w:p>
    <w:p w:rsidR="00F2327F" w:rsidRPr="00F2327F" w:rsidRDefault="00F2327F" w:rsidP="0065769E">
      <w:pPr>
        <w:spacing w:after="0" w:line="276" w:lineRule="auto"/>
        <w:jc w:val="both"/>
        <w:rPr>
          <w:rFonts w:ascii="Arial Narrow" w:eastAsia="Times New Roman" w:hAnsi="Arial Narrow" w:cs="Calibri"/>
          <w:bCs/>
          <w:color w:val="5B9BD5"/>
          <w:sz w:val="24"/>
          <w:szCs w:val="24"/>
          <w:lang w:eastAsia="es-ES"/>
        </w:rPr>
      </w:pPr>
    </w:p>
    <w:p w:rsidR="00F2327F" w:rsidRPr="00F2327F" w:rsidRDefault="00F2327F"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Pr="00F2327F">
        <w:rPr>
          <w:rFonts w:ascii="Arial Narrow" w:eastAsia="Times New Roman" w:hAnsi="Arial Narrow" w:cs="Calibri"/>
          <w:bCs/>
          <w:i/>
          <w:iCs/>
          <w:sz w:val="24"/>
          <w:szCs w:val="24"/>
          <w:lang w:eastAsia="es-ES"/>
        </w:rPr>
        <w:t>2.</w:t>
      </w:r>
      <w:r w:rsidRPr="00F2327F">
        <w:rPr>
          <w:rFonts w:ascii="Arial Narrow" w:eastAsia="Times New Roman" w:hAnsi="Arial Narrow" w:cs="Times New Roman"/>
          <w:bCs/>
          <w:i/>
          <w:iCs/>
          <w:sz w:val="24"/>
          <w:szCs w:val="24"/>
          <w:lang w:eastAsia="es-ES"/>
        </w:rPr>
        <w:t> </w:t>
      </w:r>
      <w:r w:rsidRPr="00F2327F">
        <w:rPr>
          <w:rFonts w:ascii="Arial Narrow" w:eastAsia="Times New Roman" w:hAnsi="Arial Narrow" w:cs="Calibri"/>
          <w:bCs/>
          <w:i/>
          <w:iCs/>
          <w:sz w:val="24"/>
          <w:szCs w:val="24"/>
          <w:lang w:eastAsia="es-ES"/>
        </w:rPr>
        <w:t>Proveer plano ALE-TUL-DP001_Rev02 en .</w:t>
      </w:r>
      <w:proofErr w:type="spellStart"/>
      <w:r w:rsidRPr="00F2327F">
        <w:rPr>
          <w:rFonts w:ascii="Arial Narrow" w:eastAsia="Times New Roman" w:hAnsi="Arial Narrow" w:cs="Calibri"/>
          <w:bCs/>
          <w:i/>
          <w:iCs/>
          <w:sz w:val="24"/>
          <w:szCs w:val="24"/>
          <w:lang w:eastAsia="es-ES"/>
        </w:rPr>
        <w:t>dwg</w:t>
      </w:r>
      <w:proofErr w:type="spellEnd"/>
      <w:r w:rsidRPr="00F2327F">
        <w:rPr>
          <w:rFonts w:ascii="Arial Narrow" w:eastAsia="Times New Roman" w:hAnsi="Arial Narrow" w:cs="Calibri"/>
          <w:bCs/>
          <w:i/>
          <w:iCs/>
          <w:sz w:val="24"/>
          <w:szCs w:val="24"/>
          <w:lang w:eastAsia="es-ES"/>
        </w:rPr>
        <w:t xml:space="preserve"> (</w:t>
      </w:r>
      <w:proofErr w:type="spellStart"/>
      <w:r w:rsidRPr="00F2327F">
        <w:rPr>
          <w:rFonts w:ascii="Arial Narrow" w:eastAsia="Times New Roman" w:hAnsi="Arial Narrow" w:cs="Calibri"/>
          <w:bCs/>
          <w:i/>
          <w:iCs/>
          <w:sz w:val="24"/>
          <w:szCs w:val="24"/>
          <w:lang w:eastAsia="es-ES"/>
        </w:rPr>
        <w:t>AutoCAD</w:t>
      </w:r>
      <w:proofErr w:type="spellEnd"/>
      <w:r w:rsidRPr="00F2327F">
        <w:rPr>
          <w:rFonts w:ascii="Arial Narrow" w:eastAsia="Times New Roman" w:hAnsi="Arial Narrow" w:cs="Calibri"/>
          <w:bCs/>
          <w:i/>
          <w:iCs/>
          <w:sz w:val="24"/>
          <w:szCs w:val="24"/>
          <w:lang w:eastAsia="es-ES"/>
        </w:rPr>
        <w:t>), versión 2008.</w:t>
      </w:r>
    </w:p>
    <w:p w:rsidR="00F2327F" w:rsidRPr="00F2327F" w:rsidRDefault="00F2327F" w:rsidP="0065769E">
      <w:pPr>
        <w:spacing w:after="0" w:line="276" w:lineRule="auto"/>
        <w:jc w:val="both"/>
        <w:rPr>
          <w:rFonts w:ascii="Arial Narrow" w:eastAsia="Times New Roman" w:hAnsi="Arial Narrow" w:cs="Calibri"/>
          <w:bCs/>
          <w:sz w:val="24"/>
          <w:szCs w:val="24"/>
          <w:lang w:eastAsia="es-ES"/>
        </w:rPr>
      </w:pPr>
      <w:r w:rsidRPr="0065769E">
        <w:rPr>
          <w:rFonts w:ascii="Arial Narrow" w:eastAsia="Times New Roman" w:hAnsi="Arial Narrow" w:cs="Calibri"/>
          <w:bCs/>
          <w:i/>
          <w:iCs/>
          <w:sz w:val="24"/>
          <w:szCs w:val="24"/>
          <w:lang w:eastAsia="es-ES"/>
        </w:rPr>
        <w:t>Respuesta:</w:t>
      </w:r>
      <w:r w:rsidRPr="0065769E">
        <w:rPr>
          <w:rFonts w:ascii="Arial Narrow" w:eastAsia="Times New Roman" w:hAnsi="Arial Narrow" w:cs="Calibri"/>
          <w:bCs/>
          <w:sz w:val="24"/>
          <w:szCs w:val="24"/>
          <w:lang w:eastAsia="es-ES"/>
        </w:rPr>
        <w:t xml:space="preserve"> Se adjunta archivo formato </w:t>
      </w:r>
      <w:proofErr w:type="spellStart"/>
      <w:r w:rsidRPr="0065769E">
        <w:rPr>
          <w:rFonts w:ascii="Arial Narrow" w:eastAsia="Times New Roman" w:hAnsi="Arial Narrow" w:cs="Calibri"/>
          <w:bCs/>
          <w:sz w:val="24"/>
          <w:szCs w:val="24"/>
          <w:lang w:eastAsia="es-ES"/>
        </w:rPr>
        <w:t>d</w:t>
      </w:r>
      <w:r w:rsidR="00BC67AB" w:rsidRPr="0065769E">
        <w:rPr>
          <w:rFonts w:ascii="Arial Narrow" w:eastAsia="Times New Roman" w:hAnsi="Arial Narrow" w:cs="Calibri"/>
          <w:bCs/>
          <w:sz w:val="24"/>
          <w:szCs w:val="24"/>
          <w:lang w:eastAsia="es-ES"/>
        </w:rPr>
        <w:t>x</w:t>
      </w:r>
      <w:r w:rsidRPr="0065769E">
        <w:rPr>
          <w:rFonts w:ascii="Arial Narrow" w:eastAsia="Times New Roman" w:hAnsi="Arial Narrow" w:cs="Calibri"/>
          <w:bCs/>
          <w:sz w:val="24"/>
          <w:szCs w:val="24"/>
          <w:lang w:eastAsia="es-ES"/>
        </w:rPr>
        <w:t>f</w:t>
      </w:r>
      <w:proofErr w:type="spellEnd"/>
      <w:r w:rsidRPr="00F2327F">
        <w:rPr>
          <w:rFonts w:ascii="Arial Narrow" w:eastAsia="Times New Roman" w:hAnsi="Arial Narrow" w:cs="Calibri"/>
          <w:bCs/>
          <w:sz w:val="24"/>
          <w:szCs w:val="24"/>
          <w:lang w:eastAsia="es-ES"/>
        </w:rPr>
        <w:t xml:space="preserve">. </w:t>
      </w:r>
    </w:p>
    <w:p w:rsidR="00F2327F" w:rsidRPr="00F2327F" w:rsidRDefault="00F2327F" w:rsidP="0065769E">
      <w:pPr>
        <w:spacing w:after="0" w:line="276" w:lineRule="auto"/>
        <w:jc w:val="both"/>
        <w:rPr>
          <w:rFonts w:ascii="Arial Narrow" w:eastAsia="Times New Roman" w:hAnsi="Arial Narrow" w:cs="Arial"/>
          <w:color w:val="FF0000"/>
          <w:sz w:val="24"/>
          <w:szCs w:val="24"/>
          <w:lang w:val="es-ES" w:eastAsia="es-ES"/>
        </w:rPr>
      </w:pPr>
    </w:p>
    <w:p w:rsidR="00F2327F" w:rsidRPr="00F2327F" w:rsidRDefault="00F2327F"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Pr="00F2327F">
        <w:rPr>
          <w:rFonts w:ascii="Arial Narrow" w:eastAsia="Times New Roman" w:hAnsi="Arial Narrow" w:cs="Calibri"/>
          <w:bCs/>
          <w:i/>
          <w:iCs/>
          <w:sz w:val="24"/>
          <w:szCs w:val="24"/>
          <w:lang w:eastAsia="es-ES"/>
        </w:rPr>
        <w:t>3.</w:t>
      </w:r>
      <w:r w:rsidR="0065769E">
        <w:rPr>
          <w:rFonts w:ascii="Arial Narrow" w:eastAsia="Times New Roman" w:hAnsi="Arial Narrow" w:cs="Calibri"/>
          <w:bCs/>
          <w:i/>
          <w:iCs/>
          <w:sz w:val="24"/>
          <w:szCs w:val="24"/>
          <w:lang w:eastAsia="es-ES"/>
        </w:rPr>
        <w:t xml:space="preserve"> </w:t>
      </w:r>
      <w:r w:rsidRPr="00F2327F">
        <w:rPr>
          <w:rFonts w:ascii="Arial Narrow" w:eastAsia="Times New Roman" w:hAnsi="Arial Narrow" w:cs="Calibri"/>
          <w:bCs/>
          <w:i/>
          <w:iCs/>
          <w:sz w:val="24"/>
          <w:szCs w:val="24"/>
          <w:lang w:eastAsia="es-ES"/>
        </w:rPr>
        <w:t xml:space="preserve">En el </w:t>
      </w:r>
      <w:proofErr w:type="spellStart"/>
      <w:r w:rsidRPr="00F2327F">
        <w:rPr>
          <w:rFonts w:ascii="Arial Narrow" w:eastAsia="Times New Roman" w:hAnsi="Arial Narrow" w:cs="Calibri"/>
          <w:bCs/>
          <w:i/>
          <w:iCs/>
          <w:sz w:val="24"/>
          <w:szCs w:val="24"/>
          <w:lang w:eastAsia="es-ES"/>
        </w:rPr>
        <w:t>Rubrado</w:t>
      </w:r>
      <w:proofErr w:type="spellEnd"/>
      <w:r w:rsidRPr="00F2327F">
        <w:rPr>
          <w:rFonts w:ascii="Arial Narrow" w:eastAsia="Times New Roman" w:hAnsi="Arial Narrow" w:cs="Calibri"/>
          <w:bCs/>
          <w:i/>
          <w:iCs/>
          <w:sz w:val="24"/>
          <w:szCs w:val="24"/>
          <w:lang w:eastAsia="es-ES"/>
        </w:rPr>
        <w:t>, ítem 1.2 habla de un porcentaje del 5% para “Adecuaciones de servicios públicos”. ¿Cuáles son estos servicios a adecuar? ¿Existe especificación o algún, o algunos, planos existentes que lo muestren?</w:t>
      </w:r>
    </w:p>
    <w:p w:rsidR="00F2327F" w:rsidRPr="00F2327F" w:rsidRDefault="006C3149" w:rsidP="0065769E">
      <w:pPr>
        <w:spacing w:after="0" w:line="276" w:lineRule="auto"/>
        <w:jc w:val="both"/>
        <w:rPr>
          <w:rFonts w:ascii="Arial Narrow" w:eastAsia="Times New Roman" w:hAnsi="Arial Narrow" w:cs="Calibri"/>
          <w:bCs/>
          <w:sz w:val="24"/>
          <w:szCs w:val="24"/>
          <w:lang w:eastAsia="es-ES"/>
        </w:rPr>
      </w:pPr>
      <w:r w:rsidRPr="0065769E">
        <w:rPr>
          <w:rFonts w:ascii="Arial Narrow" w:eastAsia="Times New Roman" w:hAnsi="Arial Narrow" w:cs="Calibri"/>
          <w:bCs/>
          <w:i/>
          <w:iCs/>
          <w:sz w:val="24"/>
          <w:szCs w:val="24"/>
          <w:lang w:eastAsia="es-ES"/>
        </w:rPr>
        <w:t>Respuesta:</w:t>
      </w:r>
      <w:r w:rsidRPr="0065769E">
        <w:rPr>
          <w:rFonts w:ascii="Arial Narrow" w:eastAsia="Times New Roman" w:hAnsi="Arial Narrow" w:cs="Calibri"/>
          <w:bCs/>
          <w:sz w:val="24"/>
          <w:szCs w:val="24"/>
          <w:lang w:eastAsia="es-ES"/>
        </w:rPr>
        <w:t xml:space="preserve"> </w:t>
      </w:r>
      <w:r w:rsidR="00F2327F" w:rsidRPr="00F2327F">
        <w:rPr>
          <w:rFonts w:ascii="Arial Narrow" w:eastAsia="Times New Roman" w:hAnsi="Arial Narrow" w:cs="Calibri"/>
          <w:bCs/>
          <w:sz w:val="24"/>
          <w:szCs w:val="24"/>
          <w:lang w:eastAsia="es-ES"/>
        </w:rPr>
        <w:t>No existe plano. Se especifica en el punto 3.4.2 de las ETP del llamado a licitación los servicios públicos considerados como tales y la forma de verificar su existencia ante los organismos competentes.</w:t>
      </w:r>
    </w:p>
    <w:p w:rsidR="00F2327F" w:rsidRPr="00F2327F" w:rsidRDefault="00F2327F" w:rsidP="0065769E">
      <w:pPr>
        <w:spacing w:after="0" w:line="276" w:lineRule="auto"/>
        <w:jc w:val="both"/>
        <w:rPr>
          <w:rFonts w:ascii="Arial Narrow" w:eastAsia="Times New Roman" w:hAnsi="Arial Narrow" w:cs="Arial"/>
          <w:sz w:val="24"/>
          <w:szCs w:val="24"/>
          <w:lang w:val="es-ES" w:eastAsia="es-ES"/>
        </w:rPr>
      </w:pPr>
    </w:p>
    <w:p w:rsidR="00F2327F" w:rsidRPr="00F2327F" w:rsidRDefault="00F2327F"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Pr="00F2327F">
        <w:rPr>
          <w:rFonts w:ascii="Arial Narrow" w:eastAsia="Times New Roman" w:hAnsi="Arial Narrow" w:cs="Calibri"/>
          <w:bCs/>
          <w:i/>
          <w:iCs/>
          <w:sz w:val="24"/>
          <w:szCs w:val="24"/>
          <w:lang w:eastAsia="es-ES"/>
        </w:rPr>
        <w:t>4.</w:t>
      </w:r>
      <w:r w:rsidRPr="00F2327F">
        <w:rPr>
          <w:rFonts w:ascii="Arial Narrow" w:eastAsia="Times New Roman" w:hAnsi="Arial Narrow" w:cs="Times New Roman"/>
          <w:bCs/>
          <w:i/>
          <w:iCs/>
          <w:sz w:val="24"/>
          <w:szCs w:val="24"/>
          <w:lang w:eastAsia="es-ES"/>
        </w:rPr>
        <w:t> </w:t>
      </w:r>
      <w:r w:rsidRPr="00F2327F">
        <w:rPr>
          <w:rFonts w:ascii="Arial Narrow" w:eastAsia="Times New Roman" w:hAnsi="Arial Narrow" w:cs="Calibri"/>
          <w:bCs/>
          <w:i/>
          <w:iCs/>
          <w:sz w:val="24"/>
          <w:szCs w:val="24"/>
          <w:lang w:eastAsia="es-ES"/>
        </w:rPr>
        <w:t xml:space="preserve">El Ítem 5.3 del </w:t>
      </w:r>
      <w:proofErr w:type="spellStart"/>
      <w:r w:rsidRPr="00F2327F">
        <w:rPr>
          <w:rFonts w:ascii="Arial Narrow" w:eastAsia="Times New Roman" w:hAnsi="Arial Narrow" w:cs="Calibri"/>
          <w:bCs/>
          <w:i/>
          <w:iCs/>
          <w:sz w:val="24"/>
          <w:szCs w:val="24"/>
          <w:lang w:eastAsia="es-ES"/>
        </w:rPr>
        <w:t>Rubrado</w:t>
      </w:r>
      <w:proofErr w:type="spellEnd"/>
      <w:r w:rsidRPr="00F2327F">
        <w:rPr>
          <w:rFonts w:ascii="Arial Narrow" w:eastAsia="Times New Roman" w:hAnsi="Arial Narrow" w:cs="Calibri"/>
          <w:bCs/>
          <w:i/>
          <w:iCs/>
          <w:sz w:val="24"/>
          <w:szCs w:val="24"/>
          <w:lang w:eastAsia="es-ES"/>
        </w:rPr>
        <w:t xml:space="preserve"> menciona: “Sobreprecio por excavación en roca – 239m³”. A ejemplo del ítem anterior: ¿tienen localizada en los planos esa región de roca a excavar? Se trata de roca descompuesta o roca sana que precisa de </w:t>
      </w:r>
      <w:proofErr w:type="spellStart"/>
      <w:r w:rsidRPr="00F2327F">
        <w:rPr>
          <w:rFonts w:ascii="Arial Narrow" w:eastAsia="Times New Roman" w:hAnsi="Arial Narrow" w:cs="Calibri"/>
          <w:bCs/>
          <w:i/>
          <w:iCs/>
          <w:sz w:val="24"/>
          <w:szCs w:val="24"/>
          <w:lang w:eastAsia="es-ES"/>
        </w:rPr>
        <w:t>barrenamiento</w:t>
      </w:r>
      <w:proofErr w:type="spellEnd"/>
      <w:r w:rsidRPr="00F2327F">
        <w:rPr>
          <w:rFonts w:ascii="Arial Narrow" w:eastAsia="Times New Roman" w:hAnsi="Arial Narrow" w:cs="Calibri"/>
          <w:bCs/>
          <w:i/>
          <w:iCs/>
          <w:sz w:val="24"/>
          <w:szCs w:val="24"/>
          <w:lang w:eastAsia="es-ES"/>
        </w:rPr>
        <w:t>/explosivos?</w:t>
      </w:r>
    </w:p>
    <w:p w:rsidR="00F2327F" w:rsidRDefault="006C3149" w:rsidP="0065769E">
      <w:pPr>
        <w:spacing w:after="0" w:line="276" w:lineRule="auto"/>
        <w:jc w:val="both"/>
        <w:rPr>
          <w:rFonts w:ascii="Arial Narrow" w:eastAsia="Times New Roman" w:hAnsi="Arial Narrow" w:cs="Calibri"/>
          <w:bCs/>
          <w:sz w:val="24"/>
          <w:szCs w:val="24"/>
          <w:lang w:eastAsia="es-ES"/>
        </w:rPr>
      </w:pPr>
      <w:r w:rsidRPr="0065769E">
        <w:rPr>
          <w:rFonts w:ascii="Arial Narrow" w:eastAsia="Times New Roman" w:hAnsi="Arial Narrow" w:cs="Calibri"/>
          <w:bCs/>
          <w:i/>
          <w:iCs/>
          <w:sz w:val="24"/>
          <w:szCs w:val="24"/>
          <w:lang w:eastAsia="es-ES"/>
        </w:rPr>
        <w:t>Respuesta:</w:t>
      </w:r>
      <w:r w:rsidRPr="0065769E">
        <w:rPr>
          <w:rFonts w:ascii="Arial Narrow" w:eastAsia="Times New Roman" w:hAnsi="Arial Narrow" w:cs="Calibri"/>
          <w:bCs/>
          <w:sz w:val="24"/>
          <w:szCs w:val="24"/>
          <w:lang w:eastAsia="es-ES"/>
        </w:rPr>
        <w:t xml:space="preserve"> </w:t>
      </w:r>
      <w:r w:rsidR="00F2327F" w:rsidRPr="00F2327F">
        <w:rPr>
          <w:rFonts w:ascii="Arial Narrow" w:eastAsia="Times New Roman" w:hAnsi="Arial Narrow" w:cs="Calibri"/>
          <w:bCs/>
          <w:sz w:val="24"/>
          <w:szCs w:val="24"/>
          <w:lang w:eastAsia="es-ES"/>
        </w:rPr>
        <w:t xml:space="preserve">Según </w:t>
      </w:r>
      <w:proofErr w:type="spellStart"/>
      <w:r w:rsidR="00F2327F" w:rsidRPr="00F2327F">
        <w:rPr>
          <w:rFonts w:ascii="Arial Narrow" w:eastAsia="Times New Roman" w:hAnsi="Arial Narrow" w:cs="Calibri"/>
          <w:bCs/>
          <w:sz w:val="24"/>
          <w:szCs w:val="24"/>
          <w:lang w:eastAsia="es-ES"/>
        </w:rPr>
        <w:t>Rubrado</w:t>
      </w:r>
      <w:proofErr w:type="spellEnd"/>
      <w:r w:rsidR="00F2327F" w:rsidRPr="00F2327F">
        <w:rPr>
          <w:rFonts w:ascii="Arial Narrow" w:eastAsia="Times New Roman" w:hAnsi="Arial Narrow" w:cs="Calibri"/>
          <w:bCs/>
          <w:sz w:val="24"/>
          <w:szCs w:val="24"/>
          <w:lang w:eastAsia="es-ES"/>
        </w:rPr>
        <w:t xml:space="preserve"> ajustado que se anexa a estas respuestas, en caso de ejecutarse trabajos de los rubros 5, éstos se pagarán en función de los metrajes efectivamente realizados, solicitados y aprobados por la Dirección de Obra. Se modifica </w:t>
      </w:r>
      <w:proofErr w:type="spellStart"/>
      <w:r w:rsidR="00F2327F" w:rsidRPr="00F2327F">
        <w:rPr>
          <w:rFonts w:ascii="Arial Narrow" w:eastAsia="Times New Roman" w:hAnsi="Arial Narrow" w:cs="Calibri"/>
          <w:bCs/>
          <w:sz w:val="24"/>
          <w:szCs w:val="24"/>
          <w:lang w:eastAsia="es-ES"/>
        </w:rPr>
        <w:t>rubrado</w:t>
      </w:r>
      <w:proofErr w:type="spellEnd"/>
      <w:r w:rsidR="00F2327F" w:rsidRPr="00F2327F">
        <w:rPr>
          <w:rFonts w:ascii="Arial Narrow" w:eastAsia="Times New Roman" w:hAnsi="Arial Narrow" w:cs="Calibri"/>
          <w:bCs/>
          <w:sz w:val="24"/>
          <w:szCs w:val="24"/>
          <w:lang w:eastAsia="es-ES"/>
        </w:rPr>
        <w:t xml:space="preserve"> para cotización de excavación en roca según estado de la misma. </w:t>
      </w:r>
    </w:p>
    <w:p w:rsidR="0065769E" w:rsidRDefault="0065769E" w:rsidP="0065769E">
      <w:pPr>
        <w:spacing w:after="0" w:line="276" w:lineRule="auto"/>
        <w:jc w:val="both"/>
        <w:rPr>
          <w:rFonts w:ascii="Arial Narrow" w:eastAsia="Times New Roman" w:hAnsi="Arial Narrow" w:cs="Calibri"/>
          <w:bCs/>
          <w:i/>
          <w:iCs/>
          <w:sz w:val="24"/>
          <w:szCs w:val="24"/>
          <w:lang w:eastAsia="es-ES"/>
        </w:rPr>
      </w:pPr>
    </w:p>
    <w:p w:rsidR="00F2327F" w:rsidRPr="00F2327F" w:rsidRDefault="00F2327F" w:rsidP="0065769E">
      <w:pPr>
        <w:spacing w:after="0" w:line="276" w:lineRule="auto"/>
        <w:jc w:val="both"/>
        <w:rPr>
          <w:rFonts w:ascii="Arial Narrow" w:eastAsia="Times New Roman" w:hAnsi="Arial Narrow" w:cs="Arial"/>
          <w:i/>
          <w:iCs/>
          <w:sz w:val="24"/>
          <w:szCs w:val="24"/>
          <w:lang w:val="es-ES" w:eastAsia="es-ES"/>
        </w:rPr>
      </w:pPr>
      <w:r>
        <w:rPr>
          <w:rFonts w:ascii="Arial Narrow" w:eastAsia="Times New Roman" w:hAnsi="Arial Narrow" w:cs="Calibri"/>
          <w:bCs/>
          <w:i/>
          <w:iCs/>
          <w:sz w:val="24"/>
          <w:szCs w:val="24"/>
          <w:lang w:eastAsia="es-ES"/>
        </w:rPr>
        <w:t xml:space="preserve">Consulta </w:t>
      </w:r>
      <w:r w:rsidRPr="00F2327F">
        <w:rPr>
          <w:rFonts w:ascii="Arial Narrow" w:eastAsia="Times New Roman" w:hAnsi="Arial Narrow" w:cs="Calibri"/>
          <w:bCs/>
          <w:i/>
          <w:iCs/>
          <w:sz w:val="24"/>
          <w:szCs w:val="24"/>
          <w:lang w:eastAsia="es-ES"/>
        </w:rPr>
        <w:t>5.</w:t>
      </w:r>
      <w:r w:rsidRPr="00F2327F">
        <w:rPr>
          <w:rFonts w:ascii="Arial Narrow" w:eastAsia="Times New Roman" w:hAnsi="Arial Narrow" w:cs="Times New Roman"/>
          <w:bCs/>
          <w:i/>
          <w:iCs/>
          <w:sz w:val="24"/>
          <w:szCs w:val="24"/>
          <w:lang w:eastAsia="es-ES"/>
        </w:rPr>
        <w:t> </w:t>
      </w:r>
      <w:r w:rsidRPr="00F2327F">
        <w:rPr>
          <w:rFonts w:ascii="Arial Narrow" w:eastAsia="Times New Roman" w:hAnsi="Arial Narrow" w:cs="Calibri"/>
          <w:bCs/>
          <w:i/>
          <w:iCs/>
          <w:sz w:val="24"/>
          <w:szCs w:val="24"/>
          <w:lang w:eastAsia="es-ES"/>
        </w:rPr>
        <w:t xml:space="preserve">El de OSE, muestra conexiones domiciliarias típicas. </w:t>
      </w:r>
      <w:r w:rsidR="0065769E">
        <w:rPr>
          <w:rFonts w:ascii="Arial Narrow" w:eastAsia="Times New Roman" w:hAnsi="Arial Narrow" w:cs="Calibri"/>
          <w:bCs/>
          <w:i/>
          <w:iCs/>
          <w:sz w:val="24"/>
          <w:szCs w:val="24"/>
          <w:lang w:eastAsia="es-ES"/>
        </w:rPr>
        <w:t>¿</w:t>
      </w:r>
      <w:r w:rsidRPr="00F2327F">
        <w:rPr>
          <w:rFonts w:ascii="Arial Narrow" w:eastAsia="Times New Roman" w:hAnsi="Arial Narrow" w:cs="Calibri"/>
          <w:bCs/>
          <w:i/>
          <w:iCs/>
          <w:sz w:val="24"/>
          <w:szCs w:val="24"/>
          <w:lang w:eastAsia="es-ES"/>
        </w:rPr>
        <w:t xml:space="preserve">Se trata de las mencionadas en el ítem 5.1 del </w:t>
      </w:r>
      <w:proofErr w:type="spellStart"/>
      <w:r w:rsidRPr="00F2327F">
        <w:rPr>
          <w:rFonts w:ascii="Arial Narrow" w:eastAsia="Times New Roman" w:hAnsi="Arial Narrow" w:cs="Calibri"/>
          <w:bCs/>
          <w:i/>
          <w:iCs/>
          <w:sz w:val="24"/>
          <w:szCs w:val="24"/>
          <w:lang w:eastAsia="es-ES"/>
        </w:rPr>
        <w:t>Rubrado</w:t>
      </w:r>
      <w:proofErr w:type="spellEnd"/>
      <w:r w:rsidRPr="00F2327F">
        <w:rPr>
          <w:rFonts w:ascii="Arial Narrow" w:eastAsia="Times New Roman" w:hAnsi="Arial Narrow" w:cs="Calibri"/>
          <w:bCs/>
          <w:i/>
          <w:iCs/>
          <w:sz w:val="24"/>
          <w:szCs w:val="24"/>
          <w:lang w:eastAsia="es-ES"/>
        </w:rPr>
        <w:t>?</w:t>
      </w:r>
    </w:p>
    <w:p w:rsidR="00F2327F" w:rsidRPr="00F2327F" w:rsidRDefault="00F2327F" w:rsidP="0065769E">
      <w:pPr>
        <w:spacing w:after="0" w:line="276" w:lineRule="auto"/>
        <w:jc w:val="both"/>
        <w:rPr>
          <w:rFonts w:ascii="Arial Narrow" w:eastAsia="Times New Roman" w:hAnsi="Arial Narrow" w:cs="Calibri"/>
          <w:bCs/>
          <w:i/>
          <w:iCs/>
          <w:sz w:val="24"/>
          <w:szCs w:val="24"/>
          <w:lang w:eastAsia="es-ES"/>
        </w:rPr>
      </w:pPr>
      <w:r w:rsidRPr="00F2327F">
        <w:rPr>
          <w:rFonts w:ascii="Arial Narrow" w:eastAsia="Times New Roman" w:hAnsi="Arial Narrow" w:cs="Courier New"/>
          <w:i/>
          <w:iCs/>
          <w:sz w:val="24"/>
          <w:szCs w:val="24"/>
          <w:lang w:eastAsia="es-ES"/>
        </w:rPr>
        <w:lastRenderedPageBreak/>
        <w:t>o</w:t>
      </w:r>
      <w:r w:rsidRPr="00F2327F">
        <w:rPr>
          <w:rFonts w:ascii="Arial Narrow" w:eastAsia="Times New Roman" w:hAnsi="Arial Narrow" w:cs="Times New Roman"/>
          <w:i/>
          <w:iCs/>
          <w:sz w:val="24"/>
          <w:szCs w:val="24"/>
          <w:lang w:eastAsia="es-ES"/>
        </w:rPr>
        <w:t>   </w:t>
      </w:r>
      <w:r w:rsidRPr="00F2327F">
        <w:rPr>
          <w:rFonts w:ascii="Arial Narrow" w:eastAsia="Times New Roman" w:hAnsi="Arial Narrow" w:cs="Calibri"/>
          <w:bCs/>
          <w:i/>
          <w:iCs/>
          <w:sz w:val="24"/>
          <w:szCs w:val="24"/>
          <w:lang w:eastAsia="es-ES"/>
        </w:rPr>
        <w:t>Se especifica el diámetro de las conexiones en PVC Ø110mm, pero no se especifica la clase del tubo.</w:t>
      </w:r>
    </w:p>
    <w:p w:rsidR="00F2327F" w:rsidRPr="00F2327F" w:rsidRDefault="00F2327F" w:rsidP="0065769E">
      <w:pPr>
        <w:spacing w:after="0" w:line="276" w:lineRule="auto"/>
        <w:jc w:val="both"/>
        <w:rPr>
          <w:rFonts w:ascii="Arial Narrow" w:eastAsia="Times New Roman" w:hAnsi="Arial Narrow" w:cs="Arial"/>
          <w:bCs/>
          <w:sz w:val="24"/>
          <w:szCs w:val="24"/>
          <w:lang w:eastAsia="es-ES"/>
        </w:rPr>
      </w:pPr>
      <w:r w:rsidRPr="00F2327F">
        <w:rPr>
          <w:rFonts w:ascii="Arial Narrow" w:eastAsia="Times New Roman" w:hAnsi="Arial Narrow" w:cs="Calibri"/>
          <w:bCs/>
          <w:i/>
          <w:iCs/>
          <w:sz w:val="24"/>
          <w:szCs w:val="24"/>
          <w:lang w:eastAsia="es-ES"/>
        </w:rPr>
        <w:t>Respuesta</w:t>
      </w:r>
      <w:r w:rsidR="00BC67AB" w:rsidRPr="0065769E">
        <w:rPr>
          <w:rFonts w:ascii="Arial Narrow" w:eastAsia="Times New Roman" w:hAnsi="Arial Narrow" w:cs="Calibri"/>
          <w:bCs/>
          <w:i/>
          <w:iCs/>
          <w:sz w:val="24"/>
          <w:szCs w:val="24"/>
          <w:lang w:eastAsia="es-ES"/>
        </w:rPr>
        <w:t>:</w:t>
      </w:r>
      <w:r w:rsidRPr="00F2327F">
        <w:rPr>
          <w:rFonts w:ascii="Arial Narrow" w:eastAsia="Times New Roman" w:hAnsi="Arial Narrow" w:cs="Calibri"/>
          <w:bCs/>
          <w:sz w:val="24"/>
          <w:szCs w:val="24"/>
          <w:lang w:eastAsia="es-ES"/>
        </w:rPr>
        <w:t xml:space="preserve"> </w:t>
      </w:r>
      <w:r w:rsidRPr="00F2327F">
        <w:rPr>
          <w:rFonts w:ascii="Arial Narrow" w:eastAsia="Calibri" w:hAnsi="Arial Narrow" w:cs="Arial"/>
          <w:sz w:val="24"/>
          <w:szCs w:val="24"/>
          <w:lang w:val="es-ES"/>
        </w:rPr>
        <w:t xml:space="preserve">La lámina OSE 30894-AMPLIACIÓN RED ALCANTARILLADO.CONEXIÓN DOMICILIARIA corresponde a las conexiones indicadas en el punto 5.1. del </w:t>
      </w:r>
      <w:proofErr w:type="spellStart"/>
      <w:r w:rsidRPr="00F2327F">
        <w:rPr>
          <w:rFonts w:ascii="Arial Narrow" w:eastAsia="Calibri" w:hAnsi="Arial Narrow" w:cs="Arial"/>
          <w:sz w:val="24"/>
          <w:szCs w:val="24"/>
          <w:lang w:val="es-ES"/>
        </w:rPr>
        <w:t>Rubrado</w:t>
      </w:r>
      <w:proofErr w:type="spellEnd"/>
      <w:r w:rsidR="0065769E">
        <w:rPr>
          <w:rFonts w:ascii="Arial Narrow" w:eastAsia="Calibri" w:hAnsi="Arial Narrow" w:cs="Arial"/>
          <w:sz w:val="24"/>
          <w:szCs w:val="24"/>
          <w:lang w:val="es-ES"/>
        </w:rPr>
        <w:t>.</w:t>
      </w:r>
    </w:p>
    <w:p w:rsidR="00F2327F" w:rsidRPr="00F2327F" w:rsidRDefault="00F2327F" w:rsidP="0065769E">
      <w:pPr>
        <w:spacing w:after="0" w:line="276" w:lineRule="auto"/>
        <w:jc w:val="both"/>
        <w:rPr>
          <w:rFonts w:ascii="Arial Narrow" w:eastAsia="Times New Roman" w:hAnsi="Arial Narrow" w:cs="Calibri"/>
          <w:bCs/>
          <w:sz w:val="24"/>
          <w:szCs w:val="24"/>
          <w:lang w:eastAsia="es-ES"/>
        </w:rPr>
      </w:pPr>
      <w:r w:rsidRPr="00F2327F">
        <w:rPr>
          <w:rFonts w:ascii="Arial Narrow" w:eastAsia="Times New Roman" w:hAnsi="Arial Narrow" w:cs="Calibri"/>
          <w:bCs/>
          <w:sz w:val="24"/>
          <w:szCs w:val="24"/>
          <w:lang w:eastAsia="es-ES"/>
        </w:rPr>
        <w:t>Las especificaciones de las conexiones domiciliaras de saneamientos según OSE son las siguientes:</w:t>
      </w:r>
    </w:p>
    <w:p w:rsidR="00F2327F" w:rsidRPr="00F2327F" w:rsidRDefault="00F2327F" w:rsidP="0065769E">
      <w:pPr>
        <w:spacing w:after="0" w:line="276" w:lineRule="auto"/>
        <w:jc w:val="both"/>
        <w:rPr>
          <w:rFonts w:ascii="Arial Narrow" w:eastAsia="Times New Roman" w:hAnsi="Arial Narrow" w:cs="Calibri"/>
          <w:i/>
          <w:iCs/>
          <w:sz w:val="24"/>
          <w:szCs w:val="24"/>
          <w:lang w:eastAsia="es-ES"/>
        </w:rPr>
      </w:pPr>
      <w:r w:rsidRPr="00F2327F">
        <w:rPr>
          <w:rFonts w:ascii="Arial Narrow" w:eastAsia="Times New Roman" w:hAnsi="Arial Narrow" w:cs="Calibri"/>
          <w:i/>
          <w:iCs/>
          <w:sz w:val="24"/>
          <w:szCs w:val="24"/>
          <w:lang w:eastAsia="es-ES"/>
        </w:rPr>
        <w:t>Caños PVC Ø110</w:t>
      </w:r>
    </w:p>
    <w:p w:rsidR="00F2327F" w:rsidRPr="00F2327F" w:rsidRDefault="00F2327F" w:rsidP="0065769E">
      <w:pPr>
        <w:spacing w:after="0" w:line="276" w:lineRule="auto"/>
        <w:jc w:val="both"/>
        <w:rPr>
          <w:rFonts w:ascii="Arial Narrow" w:eastAsia="Times New Roman" w:hAnsi="Arial Narrow" w:cs="Calibri"/>
          <w:bCs/>
          <w:sz w:val="24"/>
          <w:szCs w:val="24"/>
          <w:lang w:eastAsia="es-ES"/>
        </w:rPr>
      </w:pPr>
      <w:r w:rsidRPr="00F2327F">
        <w:rPr>
          <w:rFonts w:ascii="Arial Narrow" w:eastAsia="Times New Roman" w:hAnsi="Arial Narrow" w:cs="Calibri"/>
          <w:bCs/>
          <w:sz w:val="24"/>
          <w:szCs w:val="24"/>
          <w:lang w:eastAsia="es-ES"/>
        </w:rPr>
        <w:t>Los caños de PVC se fabricarán de acuerdo a la Norma UNIT/ISO 4435 Serie 20, con junta elástica y 6 metros de longitud. Los aros de goma se fabricarán según la Norma UNIT 788. Serán de caucho sintético tipo cloropreno. En el aro de goma estará identificado USO SANEAMIENTO. Para los caños y aros de goma se exigirá marca UNIT de conformidad con la NORMA UNIT/ISO 4435 y NORMA UNIT 788. Se destaca que para la estanqueidad de la junta deberá aplicarse la Norma UNIT 756/86 no debiendo mostrar signos de pérdidas a cualquier presión entre 0 y 3 kg/cm5.Para la recepción y aceptación de los aros de goma se exigirá al Proveedor un certificado expedido por la Facultad de Ingeniería o LATU de no más de tres meses de antigüedad, donde conste que los ensayos efectuados sobre las materias primas y aros terminados cumplen con lo establecido en la Norma UNIT 788-90".</w:t>
      </w:r>
    </w:p>
    <w:p w:rsidR="00F2327F" w:rsidRPr="00F2327F" w:rsidRDefault="00F2327F" w:rsidP="0065769E">
      <w:pPr>
        <w:spacing w:after="0" w:line="276" w:lineRule="auto"/>
        <w:jc w:val="both"/>
        <w:rPr>
          <w:rFonts w:ascii="Arial Narrow" w:eastAsia="Times New Roman" w:hAnsi="Arial Narrow" w:cs="Calibri"/>
          <w:bCs/>
          <w:color w:val="5B9BD5"/>
          <w:sz w:val="24"/>
          <w:szCs w:val="24"/>
          <w:lang w:eastAsia="es-ES"/>
        </w:rPr>
      </w:pPr>
    </w:p>
    <w:p w:rsidR="00F2327F" w:rsidRPr="00F2327F" w:rsidRDefault="0065769E" w:rsidP="0065769E">
      <w:pPr>
        <w:spacing w:after="0" w:line="276" w:lineRule="auto"/>
        <w:jc w:val="both"/>
        <w:rPr>
          <w:rFonts w:ascii="Arial Narrow" w:eastAsia="Times New Roman" w:hAnsi="Arial Narrow" w:cs="Arial"/>
          <w:i/>
          <w:iCs/>
          <w:sz w:val="24"/>
          <w:szCs w:val="24"/>
          <w:lang w:val="es-ES" w:eastAsia="es-ES"/>
        </w:rPr>
      </w:pPr>
      <w:r>
        <w:rPr>
          <w:rFonts w:ascii="Arial Narrow" w:eastAsia="Times New Roman" w:hAnsi="Arial Narrow" w:cs="Calibri"/>
          <w:bCs/>
          <w:i/>
          <w:iCs/>
          <w:sz w:val="24"/>
          <w:szCs w:val="24"/>
          <w:lang w:eastAsia="es-ES"/>
        </w:rPr>
        <w:t xml:space="preserve">Consulta </w:t>
      </w:r>
      <w:r w:rsidR="00F2327F" w:rsidRPr="00F2327F">
        <w:rPr>
          <w:rFonts w:ascii="Arial Narrow" w:eastAsia="Times New Roman" w:hAnsi="Arial Narrow" w:cs="Calibri"/>
          <w:bCs/>
          <w:i/>
          <w:iCs/>
          <w:sz w:val="24"/>
          <w:szCs w:val="24"/>
          <w:lang w:eastAsia="es-ES"/>
        </w:rPr>
        <w:t>6.</w:t>
      </w:r>
      <w:r w:rsidR="00F2327F" w:rsidRPr="00F2327F">
        <w:rPr>
          <w:rFonts w:ascii="Arial Narrow" w:eastAsia="Times New Roman" w:hAnsi="Arial Narrow" w:cs="Times New Roman"/>
          <w:bCs/>
          <w:i/>
          <w:iCs/>
          <w:sz w:val="24"/>
          <w:szCs w:val="24"/>
          <w:lang w:eastAsia="es-ES"/>
        </w:rPr>
        <w:t> </w:t>
      </w:r>
      <w:r w:rsidR="00F2327F" w:rsidRPr="00F2327F">
        <w:rPr>
          <w:rFonts w:ascii="Arial Narrow" w:eastAsia="Times New Roman" w:hAnsi="Arial Narrow" w:cs="Calibri"/>
          <w:bCs/>
          <w:i/>
          <w:iCs/>
          <w:sz w:val="24"/>
          <w:szCs w:val="24"/>
          <w:lang w:eastAsia="es-ES"/>
        </w:rPr>
        <w:t xml:space="preserve">En el plano “ALE-TUL-DP001_Rev02 – Drenaje Pluvial – Planimetría perfil longitudinal” aparece: </w:t>
      </w:r>
      <w:r w:rsidR="00F2327F" w:rsidRPr="00F2327F">
        <w:rPr>
          <w:rFonts w:ascii="Arial Narrow" w:eastAsia="Times New Roman" w:hAnsi="Arial Narrow" w:cs="Courier New"/>
          <w:i/>
          <w:iCs/>
          <w:sz w:val="24"/>
          <w:szCs w:val="24"/>
          <w:lang w:eastAsia="es-ES"/>
        </w:rPr>
        <w:t>o</w:t>
      </w:r>
      <w:r w:rsidR="00F2327F" w:rsidRPr="00F2327F">
        <w:rPr>
          <w:rFonts w:ascii="Arial Narrow" w:eastAsia="Times New Roman" w:hAnsi="Arial Narrow" w:cs="Times New Roman"/>
          <w:i/>
          <w:iCs/>
          <w:sz w:val="24"/>
          <w:szCs w:val="24"/>
          <w:lang w:eastAsia="es-ES"/>
        </w:rPr>
        <w:t>   </w:t>
      </w:r>
      <w:r w:rsidR="00F2327F" w:rsidRPr="00F2327F">
        <w:rPr>
          <w:rFonts w:ascii="Arial Narrow" w:eastAsia="Times New Roman" w:hAnsi="Arial Narrow" w:cs="Calibri"/>
          <w:bCs/>
          <w:i/>
          <w:iCs/>
          <w:sz w:val="24"/>
          <w:szCs w:val="24"/>
          <w:lang w:eastAsia="es-ES"/>
        </w:rPr>
        <w:t xml:space="preserve">ALCANTARILLA IBIRAPITÁ (A ejecutar en conjunto con obras CANAL ESMERALDA TRAMO 1) </w:t>
      </w:r>
      <w:r w:rsidR="00F2327F" w:rsidRPr="00F2327F">
        <w:rPr>
          <w:rFonts w:ascii="Arial Narrow" w:eastAsia="Times New Roman" w:hAnsi="Arial Narrow" w:cs="Courier New"/>
          <w:i/>
          <w:iCs/>
          <w:sz w:val="24"/>
          <w:szCs w:val="24"/>
          <w:lang w:eastAsia="es-ES"/>
        </w:rPr>
        <w:t>o</w:t>
      </w:r>
      <w:r w:rsidR="00F2327F" w:rsidRPr="00F2327F">
        <w:rPr>
          <w:rFonts w:ascii="Arial Narrow" w:eastAsia="Times New Roman" w:hAnsi="Arial Narrow" w:cs="Times New Roman"/>
          <w:i/>
          <w:iCs/>
          <w:sz w:val="24"/>
          <w:szCs w:val="24"/>
          <w:lang w:eastAsia="es-ES"/>
        </w:rPr>
        <w:t>   </w:t>
      </w:r>
      <w:r w:rsidR="00F2327F" w:rsidRPr="00F2327F">
        <w:rPr>
          <w:rFonts w:ascii="Arial Narrow" w:eastAsia="Times New Roman" w:hAnsi="Arial Narrow" w:cs="Calibri"/>
          <w:bCs/>
          <w:i/>
          <w:iCs/>
          <w:sz w:val="24"/>
          <w:szCs w:val="24"/>
          <w:lang w:eastAsia="es-ES"/>
        </w:rPr>
        <w:t>CANAL PARQUE (A ejecutar en conjunto con obras del PARQUE)</w:t>
      </w:r>
    </w:p>
    <w:p w:rsidR="00F2327F" w:rsidRPr="00F2327F" w:rsidRDefault="00F2327F" w:rsidP="0065769E">
      <w:pPr>
        <w:spacing w:after="0" w:line="276" w:lineRule="auto"/>
        <w:jc w:val="both"/>
        <w:rPr>
          <w:rFonts w:ascii="Arial Narrow" w:eastAsia="Calibri" w:hAnsi="Arial Narrow" w:cs="Calibri"/>
          <w:bCs/>
          <w:i/>
          <w:iCs/>
          <w:sz w:val="24"/>
          <w:szCs w:val="24"/>
        </w:rPr>
      </w:pPr>
      <w:r w:rsidRPr="00F2327F">
        <w:rPr>
          <w:rFonts w:ascii="Arial Narrow" w:eastAsia="Calibri" w:hAnsi="Arial Narrow" w:cs="Calibri"/>
          <w:bCs/>
          <w:i/>
          <w:iCs/>
          <w:sz w:val="24"/>
          <w:szCs w:val="24"/>
        </w:rPr>
        <w:t>¿Hacen parte de este alcance? ¿Hay detalles constructivos?</w:t>
      </w:r>
    </w:p>
    <w:p w:rsidR="00F2327F" w:rsidRPr="00F2327F" w:rsidRDefault="0065769E" w:rsidP="0065769E">
      <w:pPr>
        <w:spacing w:after="0" w:line="276" w:lineRule="auto"/>
        <w:jc w:val="both"/>
        <w:rPr>
          <w:rFonts w:ascii="Arial Narrow" w:eastAsia="Times New Roman" w:hAnsi="Arial Narrow" w:cs="Calibri"/>
          <w:bCs/>
          <w:sz w:val="24"/>
          <w:szCs w:val="24"/>
          <w:lang w:eastAsia="es-ES"/>
        </w:rPr>
      </w:pPr>
      <w:r w:rsidRPr="00F2327F">
        <w:rPr>
          <w:rFonts w:ascii="Arial Narrow" w:eastAsia="Times New Roman" w:hAnsi="Arial Narrow" w:cs="Calibri"/>
          <w:bCs/>
          <w:i/>
          <w:iCs/>
          <w:sz w:val="24"/>
          <w:szCs w:val="24"/>
          <w:lang w:eastAsia="es-ES"/>
        </w:rPr>
        <w:t>Respuesta</w:t>
      </w:r>
      <w:r w:rsidRPr="0065769E">
        <w:rPr>
          <w:rFonts w:ascii="Arial Narrow" w:eastAsia="Times New Roman" w:hAnsi="Arial Narrow" w:cs="Calibri"/>
          <w:bCs/>
          <w:i/>
          <w:iCs/>
          <w:sz w:val="24"/>
          <w:szCs w:val="24"/>
          <w:lang w:eastAsia="es-ES"/>
        </w:rPr>
        <w:t>:</w:t>
      </w:r>
      <w:r w:rsidRPr="00F2327F">
        <w:rPr>
          <w:rFonts w:ascii="Arial Narrow" w:eastAsia="Times New Roman" w:hAnsi="Arial Narrow" w:cs="Calibri"/>
          <w:bCs/>
          <w:sz w:val="24"/>
          <w:szCs w:val="24"/>
          <w:lang w:eastAsia="es-ES"/>
        </w:rPr>
        <w:t xml:space="preserve"> </w:t>
      </w:r>
      <w:r w:rsidR="00F2327F" w:rsidRPr="00F2327F">
        <w:rPr>
          <w:rFonts w:ascii="Arial Narrow" w:eastAsia="Times New Roman" w:hAnsi="Arial Narrow" w:cs="Calibri"/>
          <w:bCs/>
          <w:sz w:val="24"/>
          <w:szCs w:val="24"/>
          <w:lang w:eastAsia="es-ES"/>
        </w:rPr>
        <w:t xml:space="preserve">Tanto la Alcantarilla </w:t>
      </w:r>
      <w:proofErr w:type="spellStart"/>
      <w:r w:rsidR="00F2327F" w:rsidRPr="00F2327F">
        <w:rPr>
          <w:rFonts w:ascii="Arial Narrow" w:eastAsia="Times New Roman" w:hAnsi="Arial Narrow" w:cs="Calibri"/>
          <w:bCs/>
          <w:sz w:val="24"/>
          <w:szCs w:val="24"/>
          <w:lang w:eastAsia="es-ES"/>
        </w:rPr>
        <w:t>Ibirapitá</w:t>
      </w:r>
      <w:proofErr w:type="spellEnd"/>
      <w:r w:rsidR="00F2327F" w:rsidRPr="00F2327F">
        <w:rPr>
          <w:rFonts w:ascii="Arial Narrow" w:eastAsia="Times New Roman" w:hAnsi="Arial Narrow" w:cs="Calibri"/>
          <w:bCs/>
          <w:sz w:val="24"/>
          <w:szCs w:val="24"/>
          <w:lang w:eastAsia="es-ES"/>
        </w:rPr>
        <w:t xml:space="preserve">, como el Canal Parque, forman parte del Proyecto </w:t>
      </w:r>
      <w:bookmarkStart w:id="0" w:name="_Hlk50117182"/>
      <w:r w:rsidR="00F2327F" w:rsidRPr="00F2327F">
        <w:rPr>
          <w:rFonts w:ascii="Arial Narrow" w:eastAsia="Times New Roman" w:hAnsi="Arial Narrow" w:cs="Calibri"/>
          <w:bCs/>
          <w:sz w:val="24"/>
          <w:szCs w:val="24"/>
          <w:lang w:eastAsia="es-ES"/>
        </w:rPr>
        <w:t>“</w:t>
      </w:r>
      <w:r w:rsidR="00F2327F" w:rsidRPr="00F2327F">
        <w:rPr>
          <w:rFonts w:ascii="Arial Narrow" w:eastAsia="Times New Roman" w:hAnsi="Arial Narrow" w:cs="Calibri"/>
          <w:bCs/>
          <w:i/>
          <w:sz w:val="24"/>
          <w:szCs w:val="24"/>
          <w:lang w:eastAsia="es-ES"/>
        </w:rPr>
        <w:t>Cuenca Urbana Arroyo La Esmeralda”,</w:t>
      </w:r>
      <w:r w:rsidR="00F2327F" w:rsidRPr="00F2327F">
        <w:rPr>
          <w:rFonts w:ascii="Arial Narrow" w:eastAsia="Times New Roman" w:hAnsi="Arial Narrow" w:cs="Calibri"/>
          <w:bCs/>
          <w:sz w:val="24"/>
          <w:szCs w:val="24"/>
          <w:lang w:eastAsia="es-ES"/>
        </w:rPr>
        <w:t xml:space="preserve"> a ejecutarse en distintas etapas y no integran el Proyecto Ejecutivo objeto de esta licitación “Etapa </w:t>
      </w:r>
      <w:r>
        <w:rPr>
          <w:rFonts w:ascii="Arial Narrow" w:eastAsia="Times New Roman" w:hAnsi="Arial Narrow" w:cs="Calibri"/>
          <w:bCs/>
          <w:sz w:val="24"/>
          <w:szCs w:val="24"/>
          <w:lang w:eastAsia="es-ES"/>
        </w:rPr>
        <w:t>2</w:t>
      </w:r>
      <w:r w:rsidR="00F2327F" w:rsidRPr="00F2327F">
        <w:rPr>
          <w:rFonts w:ascii="Arial Narrow" w:eastAsia="Times New Roman" w:hAnsi="Arial Narrow" w:cs="Calibri"/>
          <w:bCs/>
          <w:sz w:val="24"/>
          <w:szCs w:val="24"/>
          <w:lang w:eastAsia="es-ES"/>
        </w:rPr>
        <w:t xml:space="preserve">- </w:t>
      </w:r>
      <w:proofErr w:type="spellStart"/>
      <w:r w:rsidR="00F2327F" w:rsidRPr="00F2327F">
        <w:rPr>
          <w:rFonts w:ascii="Arial Narrow" w:eastAsia="Times New Roman" w:hAnsi="Arial Narrow" w:cs="Calibri"/>
          <w:bCs/>
          <w:sz w:val="24"/>
          <w:szCs w:val="24"/>
          <w:lang w:eastAsia="es-ES"/>
        </w:rPr>
        <w:t>By</w:t>
      </w:r>
      <w:proofErr w:type="spellEnd"/>
      <w:r w:rsidR="00F2327F" w:rsidRPr="00F2327F">
        <w:rPr>
          <w:rFonts w:ascii="Arial Narrow" w:eastAsia="Times New Roman" w:hAnsi="Arial Narrow" w:cs="Calibri"/>
          <w:bCs/>
          <w:sz w:val="24"/>
          <w:szCs w:val="24"/>
          <w:lang w:eastAsia="es-ES"/>
        </w:rPr>
        <w:t xml:space="preserve"> Pass Tulipán</w:t>
      </w:r>
      <w:bookmarkEnd w:id="0"/>
      <w:r w:rsidR="00F2327F" w:rsidRPr="00F2327F">
        <w:rPr>
          <w:rFonts w:ascii="Arial Narrow" w:eastAsia="Times New Roman" w:hAnsi="Arial Narrow" w:cs="Calibri"/>
          <w:bCs/>
          <w:sz w:val="24"/>
          <w:szCs w:val="24"/>
          <w:lang w:eastAsia="es-ES"/>
        </w:rPr>
        <w:t xml:space="preserve">, por lo que </w:t>
      </w:r>
      <w:r w:rsidR="00F2327F" w:rsidRPr="00F2327F">
        <w:rPr>
          <w:rFonts w:ascii="Arial Narrow" w:eastAsia="Times New Roman" w:hAnsi="Arial Narrow" w:cs="Calibri"/>
          <w:b/>
          <w:bCs/>
          <w:sz w:val="24"/>
          <w:szCs w:val="24"/>
          <w:lang w:eastAsia="es-ES"/>
        </w:rPr>
        <w:t>no deberá</w:t>
      </w:r>
      <w:r w:rsidR="00F2327F" w:rsidRPr="00F2327F">
        <w:rPr>
          <w:rFonts w:ascii="Arial Narrow" w:eastAsia="Times New Roman" w:hAnsi="Arial Narrow" w:cs="Calibri"/>
          <w:bCs/>
          <w:sz w:val="24"/>
          <w:szCs w:val="24"/>
          <w:lang w:eastAsia="es-ES"/>
        </w:rPr>
        <w:t xml:space="preserve"> tenerse en cuenta.</w:t>
      </w:r>
    </w:p>
    <w:p w:rsidR="0065769E" w:rsidRDefault="0065769E" w:rsidP="0065769E">
      <w:pPr>
        <w:spacing w:after="0" w:line="276" w:lineRule="auto"/>
        <w:jc w:val="both"/>
        <w:rPr>
          <w:rFonts w:ascii="Arial Narrow" w:eastAsia="Times New Roman" w:hAnsi="Arial Narrow" w:cs="Calibri"/>
          <w:bCs/>
          <w:i/>
          <w:iCs/>
          <w:sz w:val="24"/>
          <w:szCs w:val="24"/>
          <w:lang w:eastAsia="es-ES"/>
        </w:rPr>
      </w:pPr>
    </w:p>
    <w:p w:rsidR="00F2327F" w:rsidRPr="00F2327F" w:rsidRDefault="0065769E"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00F2327F" w:rsidRPr="00F2327F">
        <w:rPr>
          <w:rFonts w:ascii="Arial Narrow" w:eastAsia="Times New Roman" w:hAnsi="Arial Narrow" w:cs="Calibri"/>
          <w:bCs/>
          <w:i/>
          <w:iCs/>
          <w:sz w:val="24"/>
          <w:szCs w:val="24"/>
          <w:lang w:eastAsia="es-ES"/>
        </w:rPr>
        <w:t>7.</w:t>
      </w:r>
      <w:r w:rsidR="00F2327F" w:rsidRPr="00F2327F">
        <w:rPr>
          <w:rFonts w:ascii="Arial Narrow" w:eastAsia="Times New Roman" w:hAnsi="Arial Narrow" w:cs="Times New Roman"/>
          <w:bCs/>
          <w:i/>
          <w:iCs/>
          <w:sz w:val="24"/>
          <w:szCs w:val="24"/>
          <w:lang w:eastAsia="es-ES"/>
        </w:rPr>
        <w:t> </w:t>
      </w:r>
      <w:r>
        <w:rPr>
          <w:rFonts w:ascii="Arial Narrow" w:eastAsia="Times New Roman" w:hAnsi="Arial Narrow" w:cs="Times New Roman"/>
          <w:bCs/>
          <w:i/>
          <w:iCs/>
          <w:sz w:val="24"/>
          <w:szCs w:val="24"/>
          <w:lang w:eastAsia="es-ES"/>
        </w:rPr>
        <w:t>¿</w:t>
      </w:r>
      <w:r w:rsidR="00F2327F" w:rsidRPr="00F2327F">
        <w:rPr>
          <w:rFonts w:ascii="Arial Narrow" w:eastAsia="Times New Roman" w:hAnsi="Arial Narrow" w:cs="Calibri"/>
          <w:bCs/>
          <w:i/>
          <w:iCs/>
          <w:sz w:val="24"/>
          <w:szCs w:val="24"/>
          <w:lang w:eastAsia="es-ES"/>
        </w:rPr>
        <w:t>Tienen información de las cotas del espejo de agua normal/promedio del Arroyo Esmeralda para cada época del año?</w:t>
      </w:r>
    </w:p>
    <w:p w:rsidR="00F2327F" w:rsidRDefault="0065769E" w:rsidP="0065769E">
      <w:pPr>
        <w:spacing w:after="0" w:line="276" w:lineRule="auto"/>
        <w:jc w:val="both"/>
        <w:rPr>
          <w:rFonts w:ascii="Arial Narrow" w:eastAsia="Times New Roman" w:hAnsi="Arial Narrow" w:cs="Calibri"/>
          <w:bCs/>
          <w:sz w:val="24"/>
          <w:szCs w:val="24"/>
          <w:lang w:eastAsia="es-ES"/>
        </w:rPr>
      </w:pPr>
      <w:r w:rsidRPr="00F2327F">
        <w:rPr>
          <w:rFonts w:ascii="Arial Narrow" w:eastAsia="Times New Roman" w:hAnsi="Arial Narrow" w:cs="Calibri"/>
          <w:bCs/>
          <w:i/>
          <w:iCs/>
          <w:sz w:val="24"/>
          <w:szCs w:val="24"/>
          <w:lang w:eastAsia="es-ES"/>
        </w:rPr>
        <w:t>Respuesta</w:t>
      </w:r>
      <w:r w:rsidRPr="006B1482">
        <w:rPr>
          <w:rFonts w:ascii="Arial Narrow" w:eastAsia="Times New Roman" w:hAnsi="Arial Narrow" w:cs="Calibri"/>
          <w:bCs/>
          <w:i/>
          <w:iCs/>
          <w:sz w:val="24"/>
          <w:szCs w:val="24"/>
          <w:lang w:eastAsia="es-ES"/>
        </w:rPr>
        <w:t>:</w:t>
      </w:r>
      <w:r w:rsidRPr="00F2327F">
        <w:rPr>
          <w:rFonts w:ascii="Arial Narrow" w:eastAsia="Times New Roman" w:hAnsi="Arial Narrow" w:cs="Calibri"/>
          <w:bCs/>
          <w:sz w:val="24"/>
          <w:szCs w:val="24"/>
          <w:lang w:eastAsia="es-ES"/>
        </w:rPr>
        <w:t xml:space="preserve"> </w:t>
      </w:r>
      <w:r w:rsidR="00F2327F" w:rsidRPr="00F2327F">
        <w:rPr>
          <w:rFonts w:ascii="Arial Narrow" w:eastAsia="Times New Roman" w:hAnsi="Arial Narrow" w:cs="Calibri"/>
          <w:bCs/>
          <w:sz w:val="24"/>
          <w:szCs w:val="24"/>
          <w:lang w:eastAsia="es-ES"/>
        </w:rPr>
        <w:t xml:space="preserve">Se adjunta en </w:t>
      </w:r>
      <w:r w:rsidR="00F2327F" w:rsidRPr="00991928">
        <w:rPr>
          <w:rFonts w:ascii="Arial Narrow" w:eastAsia="Times New Roman" w:hAnsi="Arial Narrow" w:cs="Calibri"/>
          <w:bCs/>
          <w:sz w:val="24"/>
          <w:szCs w:val="24"/>
          <w:lang w:eastAsia="es-ES"/>
        </w:rPr>
        <w:t>Anexo</w:t>
      </w:r>
      <w:r w:rsidRPr="00991928">
        <w:rPr>
          <w:rFonts w:ascii="Arial Narrow" w:eastAsia="Times New Roman" w:hAnsi="Arial Narrow" w:cs="Calibri"/>
          <w:bCs/>
          <w:sz w:val="24"/>
          <w:szCs w:val="24"/>
          <w:lang w:eastAsia="es-ES"/>
        </w:rPr>
        <w:t xml:space="preserve"> </w:t>
      </w:r>
      <w:r w:rsidR="00991928" w:rsidRPr="00991928">
        <w:rPr>
          <w:rFonts w:ascii="Arial Narrow" w:eastAsia="Times New Roman" w:hAnsi="Arial Narrow" w:cs="Calibri"/>
          <w:bCs/>
          <w:sz w:val="24"/>
          <w:szCs w:val="24"/>
          <w:lang w:eastAsia="es-ES"/>
        </w:rPr>
        <w:t>I</w:t>
      </w:r>
      <w:r w:rsidR="00F2327F" w:rsidRPr="00F2327F">
        <w:rPr>
          <w:rFonts w:ascii="Arial Narrow" w:eastAsia="Times New Roman" w:hAnsi="Arial Narrow" w:cs="Calibri"/>
          <w:bCs/>
          <w:sz w:val="24"/>
          <w:szCs w:val="24"/>
          <w:lang w:eastAsia="es-ES"/>
        </w:rPr>
        <w:t xml:space="preserve"> </w:t>
      </w:r>
      <w:r w:rsidR="006B1482" w:rsidRPr="006B1482">
        <w:rPr>
          <w:rFonts w:ascii="Arial Narrow" w:eastAsia="Times New Roman" w:hAnsi="Arial Narrow" w:cs="Calibri"/>
          <w:bCs/>
          <w:sz w:val="24"/>
          <w:szCs w:val="24"/>
          <w:lang w:eastAsia="es-ES"/>
        </w:rPr>
        <w:t>“</w:t>
      </w:r>
      <w:r w:rsidR="00F2327F" w:rsidRPr="00F2327F">
        <w:rPr>
          <w:rFonts w:ascii="Arial Narrow" w:eastAsia="Times New Roman" w:hAnsi="Arial Narrow" w:cs="Calibri"/>
          <w:bCs/>
          <w:sz w:val="24"/>
          <w:szCs w:val="24"/>
          <w:lang w:eastAsia="es-ES"/>
        </w:rPr>
        <w:t>Información de Modelación Hidrodinámica</w:t>
      </w:r>
      <w:r w:rsidR="006B1482" w:rsidRPr="006B1482">
        <w:rPr>
          <w:rFonts w:ascii="Arial Narrow" w:eastAsia="Times New Roman" w:hAnsi="Arial Narrow" w:cs="Calibri"/>
          <w:bCs/>
          <w:sz w:val="24"/>
          <w:szCs w:val="24"/>
          <w:lang w:eastAsia="es-ES"/>
        </w:rPr>
        <w:t>”</w:t>
      </w:r>
      <w:r w:rsidR="00F2327F" w:rsidRPr="00F2327F">
        <w:rPr>
          <w:rFonts w:ascii="Arial Narrow" w:eastAsia="Times New Roman" w:hAnsi="Arial Narrow" w:cs="Calibri"/>
          <w:bCs/>
          <w:sz w:val="24"/>
          <w:szCs w:val="24"/>
          <w:lang w:eastAsia="es-ES"/>
        </w:rPr>
        <w:t>, donde se encuentran graficadas las manchas de inundación y datos afines de toda la Cuenca del Arroyo La Esmeralda.</w:t>
      </w:r>
    </w:p>
    <w:p w:rsidR="006B1482" w:rsidRPr="00F2327F" w:rsidRDefault="006B1482" w:rsidP="0065769E">
      <w:pPr>
        <w:spacing w:after="0" w:line="276" w:lineRule="auto"/>
        <w:jc w:val="both"/>
        <w:rPr>
          <w:rFonts w:ascii="Arial Narrow" w:eastAsia="Times New Roman" w:hAnsi="Arial Narrow" w:cs="Arial"/>
          <w:sz w:val="24"/>
          <w:szCs w:val="24"/>
          <w:lang w:val="es-ES" w:eastAsia="es-ES"/>
        </w:rPr>
      </w:pPr>
    </w:p>
    <w:p w:rsidR="00F2327F" w:rsidRPr="00F2327F" w:rsidRDefault="006B1482" w:rsidP="0065769E">
      <w:pPr>
        <w:spacing w:after="0" w:line="276" w:lineRule="auto"/>
        <w:jc w:val="both"/>
        <w:rPr>
          <w:rFonts w:ascii="Arial Narrow" w:eastAsia="Times New Roman" w:hAnsi="Arial Narrow" w:cs="Calibri"/>
          <w:bCs/>
          <w:i/>
          <w:iCs/>
          <w:sz w:val="24"/>
          <w:szCs w:val="24"/>
          <w:lang w:eastAsia="es-ES"/>
        </w:rPr>
      </w:pPr>
      <w:r>
        <w:rPr>
          <w:rFonts w:ascii="Arial Narrow" w:eastAsia="Times New Roman" w:hAnsi="Arial Narrow" w:cs="Calibri"/>
          <w:bCs/>
          <w:i/>
          <w:iCs/>
          <w:sz w:val="24"/>
          <w:szCs w:val="24"/>
          <w:lang w:eastAsia="es-ES"/>
        </w:rPr>
        <w:t xml:space="preserve">Consulta </w:t>
      </w:r>
      <w:r w:rsidR="00F2327F" w:rsidRPr="00F2327F">
        <w:rPr>
          <w:rFonts w:ascii="Arial Narrow" w:eastAsia="Times New Roman" w:hAnsi="Arial Narrow" w:cs="Calibri"/>
          <w:bCs/>
          <w:i/>
          <w:iCs/>
          <w:sz w:val="24"/>
          <w:szCs w:val="24"/>
          <w:lang w:eastAsia="es-ES"/>
        </w:rPr>
        <w:t>8.</w:t>
      </w:r>
      <w:r w:rsidR="00F2327F" w:rsidRPr="00F2327F">
        <w:rPr>
          <w:rFonts w:ascii="Arial Narrow" w:eastAsia="Times New Roman" w:hAnsi="Arial Narrow" w:cs="Times New Roman"/>
          <w:bCs/>
          <w:i/>
          <w:iCs/>
          <w:sz w:val="24"/>
          <w:szCs w:val="24"/>
          <w:lang w:eastAsia="es-ES"/>
        </w:rPr>
        <w:t> </w:t>
      </w:r>
      <w:r>
        <w:rPr>
          <w:rFonts w:ascii="Arial Narrow" w:eastAsia="Times New Roman" w:hAnsi="Arial Narrow" w:cs="Times New Roman"/>
          <w:bCs/>
          <w:i/>
          <w:iCs/>
          <w:sz w:val="24"/>
          <w:szCs w:val="24"/>
          <w:lang w:eastAsia="es-ES"/>
        </w:rPr>
        <w:t>¿</w:t>
      </w:r>
      <w:r w:rsidR="00F2327F" w:rsidRPr="00F2327F">
        <w:rPr>
          <w:rFonts w:ascii="Arial Narrow" w:eastAsia="Times New Roman" w:hAnsi="Arial Narrow" w:cs="Calibri"/>
          <w:bCs/>
          <w:i/>
          <w:iCs/>
          <w:sz w:val="24"/>
          <w:szCs w:val="24"/>
          <w:lang w:eastAsia="es-ES"/>
        </w:rPr>
        <w:t>El material de la red de saneamiento existente es en PVC clase 40?</w:t>
      </w:r>
    </w:p>
    <w:p w:rsidR="00F2327F" w:rsidRDefault="006B1482" w:rsidP="0065769E">
      <w:pPr>
        <w:spacing w:after="0" w:line="276" w:lineRule="auto"/>
        <w:jc w:val="both"/>
        <w:rPr>
          <w:rFonts w:ascii="Arial Narrow" w:eastAsia="Times New Roman" w:hAnsi="Arial Narrow" w:cs="Calibri"/>
          <w:bCs/>
          <w:sz w:val="24"/>
          <w:szCs w:val="24"/>
          <w:lang w:eastAsia="es-ES"/>
        </w:rPr>
      </w:pPr>
      <w:r w:rsidRPr="006B1482">
        <w:rPr>
          <w:rFonts w:ascii="Arial Narrow" w:eastAsia="Times New Roman" w:hAnsi="Arial Narrow" w:cs="Calibri"/>
          <w:bCs/>
          <w:i/>
          <w:iCs/>
          <w:sz w:val="24"/>
          <w:szCs w:val="24"/>
          <w:lang w:eastAsia="es-ES"/>
        </w:rPr>
        <w:t>Respuesta:</w:t>
      </w:r>
      <w:r w:rsidR="00F2327F" w:rsidRPr="00F2327F">
        <w:rPr>
          <w:rFonts w:ascii="Arial Narrow" w:eastAsia="Times New Roman" w:hAnsi="Arial Narrow" w:cs="Calibri"/>
          <w:bCs/>
          <w:sz w:val="24"/>
          <w:szCs w:val="24"/>
          <w:lang w:eastAsia="es-ES"/>
        </w:rPr>
        <w:t xml:space="preserve"> E</w:t>
      </w:r>
      <w:r w:rsidRPr="006B1482">
        <w:rPr>
          <w:rFonts w:ascii="Arial Narrow" w:eastAsia="Times New Roman" w:hAnsi="Arial Narrow" w:cs="Calibri"/>
          <w:bCs/>
          <w:sz w:val="24"/>
          <w:szCs w:val="24"/>
          <w:lang w:eastAsia="es-ES"/>
        </w:rPr>
        <w:t>n</w:t>
      </w:r>
      <w:r w:rsidR="00F2327F" w:rsidRPr="00F2327F">
        <w:rPr>
          <w:rFonts w:ascii="Arial Narrow" w:eastAsia="Times New Roman" w:hAnsi="Arial Narrow" w:cs="Calibri"/>
          <w:bCs/>
          <w:sz w:val="24"/>
          <w:szCs w:val="24"/>
          <w:lang w:eastAsia="es-ES"/>
        </w:rPr>
        <w:t xml:space="preserve"> cuanto a las especificaciones del material de la red de saneamiento existente, rige lo establecido en la Respuesta 5. </w:t>
      </w:r>
    </w:p>
    <w:p w:rsidR="006B1482" w:rsidRDefault="006B1482" w:rsidP="0065769E">
      <w:pPr>
        <w:spacing w:after="0" w:line="276" w:lineRule="auto"/>
        <w:jc w:val="both"/>
        <w:rPr>
          <w:rFonts w:ascii="Arial Narrow" w:eastAsia="Times New Roman" w:hAnsi="Arial Narrow" w:cs="Calibri"/>
          <w:bCs/>
          <w:sz w:val="24"/>
          <w:szCs w:val="24"/>
          <w:lang w:eastAsia="es-ES"/>
        </w:rPr>
      </w:pPr>
    </w:p>
    <w:p w:rsidR="008F04B6" w:rsidRPr="00F2327F" w:rsidRDefault="008F04B6" w:rsidP="0065769E">
      <w:pPr>
        <w:spacing w:after="0" w:line="276" w:lineRule="auto"/>
        <w:jc w:val="both"/>
        <w:rPr>
          <w:rFonts w:ascii="Arial Narrow" w:eastAsia="Times New Roman" w:hAnsi="Arial Narrow" w:cs="Calibri"/>
          <w:bCs/>
          <w:sz w:val="24"/>
          <w:szCs w:val="24"/>
          <w:lang w:eastAsia="es-ES"/>
        </w:rPr>
      </w:pPr>
    </w:p>
    <w:p w:rsidR="00F2327F" w:rsidRPr="00F2327F" w:rsidRDefault="008F04B6" w:rsidP="0065769E">
      <w:pPr>
        <w:spacing w:after="0" w:line="276" w:lineRule="auto"/>
        <w:jc w:val="both"/>
        <w:rPr>
          <w:rFonts w:ascii="Arial Narrow" w:eastAsia="Times New Roman" w:hAnsi="Arial Narrow" w:cs="Arial"/>
          <w:i/>
          <w:iCs/>
          <w:sz w:val="24"/>
          <w:szCs w:val="24"/>
          <w:lang w:val="es-ES" w:eastAsia="es-ES"/>
        </w:rPr>
      </w:pPr>
      <w:r>
        <w:rPr>
          <w:rFonts w:ascii="Arial Narrow" w:eastAsia="Times New Roman" w:hAnsi="Arial Narrow" w:cs="Calibri"/>
          <w:bCs/>
          <w:i/>
          <w:iCs/>
          <w:sz w:val="24"/>
          <w:szCs w:val="24"/>
          <w:lang w:eastAsia="es-ES"/>
        </w:rPr>
        <w:t>Consulta</w:t>
      </w:r>
      <w:r w:rsidRPr="00F2327F">
        <w:rPr>
          <w:rFonts w:ascii="Arial Narrow" w:eastAsia="Times New Roman" w:hAnsi="Arial Narrow" w:cs="Calibri"/>
          <w:bCs/>
          <w:i/>
          <w:iCs/>
          <w:sz w:val="24"/>
          <w:szCs w:val="24"/>
          <w:lang w:eastAsia="es-ES"/>
        </w:rPr>
        <w:t xml:space="preserve"> </w:t>
      </w:r>
      <w:r w:rsidR="00F2327F" w:rsidRPr="00F2327F">
        <w:rPr>
          <w:rFonts w:ascii="Arial Narrow" w:eastAsia="Times New Roman" w:hAnsi="Arial Narrow" w:cs="Calibri"/>
          <w:bCs/>
          <w:i/>
          <w:iCs/>
          <w:sz w:val="24"/>
          <w:szCs w:val="24"/>
          <w:lang w:eastAsia="es-ES"/>
        </w:rPr>
        <w:t>9.</w:t>
      </w:r>
      <w:r w:rsidR="00F2327F" w:rsidRPr="00F2327F">
        <w:rPr>
          <w:rFonts w:ascii="Arial Narrow" w:eastAsia="Times New Roman" w:hAnsi="Arial Narrow" w:cs="Times New Roman"/>
          <w:bCs/>
          <w:i/>
          <w:iCs/>
          <w:sz w:val="24"/>
          <w:szCs w:val="24"/>
          <w:lang w:eastAsia="es-ES"/>
        </w:rPr>
        <w:t>  </w:t>
      </w:r>
      <w:r w:rsidR="00F9225E">
        <w:rPr>
          <w:rFonts w:ascii="Arial Narrow" w:eastAsia="Times New Roman" w:hAnsi="Arial Narrow" w:cs="Times New Roman"/>
          <w:bCs/>
          <w:i/>
          <w:iCs/>
          <w:sz w:val="24"/>
          <w:szCs w:val="24"/>
          <w:lang w:eastAsia="es-ES"/>
        </w:rPr>
        <w:t>¿</w:t>
      </w:r>
      <w:r w:rsidR="00F2327F" w:rsidRPr="00F2327F">
        <w:rPr>
          <w:rFonts w:ascii="Arial Narrow" w:eastAsia="Times New Roman" w:hAnsi="Arial Narrow" w:cs="Calibri"/>
          <w:bCs/>
          <w:i/>
          <w:iCs/>
          <w:sz w:val="24"/>
          <w:szCs w:val="24"/>
          <w:lang w:eastAsia="es-ES"/>
        </w:rPr>
        <w:t>La IRN dispone de algún local para descarte de los materiales de excavación? ¿</w:t>
      </w:r>
      <w:r w:rsidRPr="00F2327F">
        <w:rPr>
          <w:rFonts w:ascii="Arial Narrow" w:eastAsia="Times New Roman" w:hAnsi="Arial Narrow" w:cs="Calibri"/>
          <w:bCs/>
          <w:i/>
          <w:iCs/>
          <w:sz w:val="24"/>
          <w:szCs w:val="24"/>
          <w:lang w:eastAsia="es-ES"/>
        </w:rPr>
        <w:t>Cuál</w:t>
      </w:r>
      <w:r w:rsidR="00F2327F" w:rsidRPr="00F2327F">
        <w:rPr>
          <w:rFonts w:ascii="Arial Narrow" w:eastAsia="Times New Roman" w:hAnsi="Arial Narrow" w:cs="Calibri"/>
          <w:bCs/>
          <w:i/>
          <w:iCs/>
          <w:sz w:val="24"/>
          <w:szCs w:val="24"/>
          <w:lang w:eastAsia="es-ES"/>
        </w:rPr>
        <w:t xml:space="preserve"> distancia de la obra?</w:t>
      </w:r>
    </w:p>
    <w:p w:rsidR="00F2327F" w:rsidRPr="00F9225E" w:rsidRDefault="008F04B6" w:rsidP="0065769E">
      <w:pPr>
        <w:spacing w:after="0" w:line="276" w:lineRule="auto"/>
        <w:jc w:val="both"/>
        <w:rPr>
          <w:rFonts w:ascii="Arial Narrow" w:eastAsia="Times New Roman" w:hAnsi="Arial Narrow" w:cs="Calibri"/>
          <w:bCs/>
          <w:sz w:val="24"/>
          <w:szCs w:val="24"/>
          <w:lang w:eastAsia="es-ES"/>
        </w:rPr>
      </w:pPr>
      <w:r w:rsidRPr="006B1482">
        <w:rPr>
          <w:rFonts w:ascii="Arial Narrow" w:eastAsia="Times New Roman" w:hAnsi="Arial Narrow" w:cs="Calibri"/>
          <w:bCs/>
          <w:i/>
          <w:iCs/>
          <w:sz w:val="24"/>
          <w:szCs w:val="24"/>
          <w:lang w:eastAsia="es-ES"/>
        </w:rPr>
        <w:t>Respuesta:</w:t>
      </w:r>
      <w:r w:rsidR="00F2327F" w:rsidRPr="00F2327F">
        <w:rPr>
          <w:rFonts w:ascii="Arial Narrow" w:eastAsia="Times New Roman" w:hAnsi="Arial Narrow" w:cs="Calibri"/>
          <w:bCs/>
          <w:sz w:val="24"/>
          <w:szCs w:val="24"/>
          <w:lang w:eastAsia="es-ES"/>
        </w:rPr>
        <w:t xml:space="preserve"> </w:t>
      </w:r>
      <w:r w:rsidR="00F9225E">
        <w:rPr>
          <w:rFonts w:ascii="Arial Narrow" w:eastAsia="Times New Roman" w:hAnsi="Arial Narrow" w:cs="Calibri"/>
          <w:bCs/>
          <w:sz w:val="24"/>
          <w:szCs w:val="24"/>
          <w:lang w:eastAsia="es-ES"/>
        </w:rPr>
        <w:t xml:space="preserve">Los materiales </w:t>
      </w:r>
      <w:r w:rsidR="00F2327F" w:rsidRPr="00F9225E">
        <w:rPr>
          <w:rFonts w:ascii="Arial Narrow" w:eastAsia="Times New Roman" w:hAnsi="Arial Narrow" w:cs="Calibri"/>
          <w:bCs/>
          <w:sz w:val="24"/>
          <w:szCs w:val="24"/>
          <w:lang w:eastAsia="es-ES"/>
        </w:rPr>
        <w:t xml:space="preserve">de descarte </w:t>
      </w:r>
      <w:r w:rsidR="00F9225E" w:rsidRPr="00F9225E">
        <w:rPr>
          <w:rFonts w:ascii="Arial Narrow" w:eastAsia="Times New Roman" w:hAnsi="Arial Narrow" w:cs="Calibri"/>
          <w:bCs/>
          <w:sz w:val="24"/>
          <w:szCs w:val="24"/>
          <w:lang w:eastAsia="es-ES"/>
        </w:rPr>
        <w:t xml:space="preserve">producto de la excavación, así como vegetación, escombros, etc.  </w:t>
      </w:r>
      <w:proofErr w:type="gramStart"/>
      <w:r w:rsidR="00F2327F" w:rsidRPr="00F9225E">
        <w:rPr>
          <w:rFonts w:ascii="Arial Narrow" w:eastAsia="Times New Roman" w:hAnsi="Arial Narrow" w:cs="Calibri"/>
          <w:bCs/>
          <w:sz w:val="24"/>
          <w:szCs w:val="24"/>
          <w:lang w:eastAsia="es-ES"/>
        </w:rPr>
        <w:t>se</w:t>
      </w:r>
      <w:proofErr w:type="gramEnd"/>
      <w:r w:rsidR="00F2327F" w:rsidRPr="00F9225E">
        <w:rPr>
          <w:rFonts w:ascii="Arial Narrow" w:eastAsia="Times New Roman" w:hAnsi="Arial Narrow" w:cs="Calibri"/>
          <w:bCs/>
          <w:sz w:val="24"/>
          <w:szCs w:val="24"/>
          <w:lang w:eastAsia="es-ES"/>
        </w:rPr>
        <w:t xml:space="preserve"> deberá depositar en el Vertedero Municipal de la ciudad, ubicado en el </w:t>
      </w:r>
      <w:r w:rsidRPr="00F9225E">
        <w:rPr>
          <w:rFonts w:ascii="Arial Narrow" w:eastAsia="Times New Roman" w:hAnsi="Arial Narrow" w:cs="Calibri"/>
          <w:bCs/>
          <w:sz w:val="24"/>
          <w:szCs w:val="24"/>
          <w:lang w:eastAsia="es-ES"/>
        </w:rPr>
        <w:t xml:space="preserve">actual </w:t>
      </w:r>
      <w:r w:rsidR="00F2327F" w:rsidRPr="00F9225E">
        <w:rPr>
          <w:rFonts w:ascii="Arial Narrow" w:eastAsia="Times New Roman" w:hAnsi="Arial Narrow" w:cs="Calibri"/>
          <w:bCs/>
          <w:sz w:val="24"/>
          <w:szCs w:val="24"/>
          <w:lang w:eastAsia="es-ES"/>
        </w:rPr>
        <w:t>Padrón Rural 1273 (</w:t>
      </w:r>
      <w:r w:rsidRPr="00F9225E">
        <w:rPr>
          <w:rFonts w:ascii="Arial Narrow" w:eastAsia="Times New Roman" w:hAnsi="Arial Narrow" w:cs="Calibri"/>
          <w:bCs/>
          <w:sz w:val="24"/>
          <w:szCs w:val="24"/>
          <w:lang w:eastAsia="es-ES"/>
        </w:rPr>
        <w:t>definido E</w:t>
      </w:r>
      <w:r w:rsidR="00F2327F" w:rsidRPr="00F9225E">
        <w:rPr>
          <w:rFonts w:ascii="Arial Narrow" w:eastAsia="Times New Roman" w:hAnsi="Arial Narrow" w:cs="Calibri"/>
          <w:bCs/>
          <w:sz w:val="24"/>
          <w:szCs w:val="24"/>
          <w:lang w:eastAsia="es-ES"/>
        </w:rPr>
        <w:t>nclave sub-urbano por el Plan</w:t>
      </w:r>
      <w:r w:rsidRPr="00F9225E">
        <w:rPr>
          <w:rFonts w:ascii="Arial Narrow" w:eastAsia="Times New Roman" w:hAnsi="Arial Narrow" w:cs="Calibri"/>
          <w:bCs/>
          <w:sz w:val="24"/>
          <w:szCs w:val="24"/>
          <w:lang w:eastAsia="es-ES"/>
        </w:rPr>
        <w:t xml:space="preserve"> Local </w:t>
      </w:r>
      <w:r w:rsidR="00F2327F" w:rsidRPr="00F9225E">
        <w:rPr>
          <w:rFonts w:ascii="Arial Narrow" w:eastAsia="Times New Roman" w:hAnsi="Arial Narrow" w:cs="Calibri"/>
          <w:bCs/>
          <w:sz w:val="24"/>
          <w:szCs w:val="24"/>
          <w:lang w:eastAsia="es-ES"/>
        </w:rPr>
        <w:t xml:space="preserve"> Fray Bentos</w:t>
      </w:r>
      <w:r w:rsidRPr="00F9225E">
        <w:rPr>
          <w:rFonts w:ascii="Arial Narrow" w:eastAsia="Times New Roman" w:hAnsi="Arial Narrow" w:cs="Calibri"/>
          <w:bCs/>
          <w:sz w:val="24"/>
          <w:szCs w:val="24"/>
          <w:lang w:eastAsia="es-ES"/>
        </w:rPr>
        <w:t xml:space="preserve"> y su zona de influencia – Decreto 222/013</w:t>
      </w:r>
      <w:r w:rsidR="00F2327F" w:rsidRPr="00F9225E">
        <w:rPr>
          <w:rFonts w:ascii="Arial Narrow" w:eastAsia="Times New Roman" w:hAnsi="Arial Narrow" w:cs="Calibri"/>
          <w:bCs/>
          <w:sz w:val="24"/>
          <w:szCs w:val="24"/>
          <w:lang w:eastAsia="es-ES"/>
        </w:rPr>
        <w:t xml:space="preserve">), </w:t>
      </w:r>
      <w:r w:rsidRPr="00F9225E">
        <w:rPr>
          <w:rFonts w:ascii="Arial Narrow" w:eastAsia="Times New Roman" w:hAnsi="Arial Narrow" w:cs="Calibri"/>
          <w:bCs/>
          <w:sz w:val="24"/>
          <w:szCs w:val="24"/>
          <w:lang w:eastAsia="es-ES"/>
        </w:rPr>
        <w:t xml:space="preserve">localizado </w:t>
      </w:r>
      <w:r w:rsidR="00F2327F" w:rsidRPr="00F9225E">
        <w:rPr>
          <w:rFonts w:ascii="Arial Narrow" w:eastAsia="Times New Roman" w:hAnsi="Arial Narrow" w:cs="Calibri"/>
          <w:bCs/>
          <w:sz w:val="24"/>
          <w:szCs w:val="24"/>
          <w:lang w:eastAsia="es-ES"/>
        </w:rPr>
        <w:t xml:space="preserve">a una distancia de 1,5 km de la obra. </w:t>
      </w:r>
    </w:p>
    <w:p w:rsidR="00F9225E" w:rsidRDefault="00F9225E" w:rsidP="0065769E">
      <w:pPr>
        <w:spacing w:after="0" w:line="276" w:lineRule="auto"/>
        <w:jc w:val="both"/>
        <w:rPr>
          <w:rFonts w:ascii="Arial Narrow" w:eastAsia="Times New Roman" w:hAnsi="Arial Narrow" w:cs="Calibri"/>
          <w:bCs/>
          <w:sz w:val="24"/>
          <w:szCs w:val="24"/>
          <w:lang w:eastAsia="es-ES"/>
        </w:rPr>
      </w:pPr>
      <w:r w:rsidRPr="00F9225E">
        <w:rPr>
          <w:rFonts w:ascii="Arial Narrow" w:eastAsia="Times New Roman" w:hAnsi="Arial Narrow" w:cs="Calibri"/>
          <w:bCs/>
          <w:sz w:val="24"/>
          <w:szCs w:val="24"/>
          <w:lang w:eastAsia="es-ES"/>
        </w:rPr>
        <w:lastRenderedPageBreak/>
        <w:t>Para otro tipo de residuos que se puedan generar durante la obra, como por ejemplo los asimilados a los domiciliarios se disponen en Relleno Sanitario.</w:t>
      </w:r>
    </w:p>
    <w:p w:rsidR="00F9225E" w:rsidRDefault="00F9225E" w:rsidP="0065769E">
      <w:pPr>
        <w:spacing w:after="0" w:line="276" w:lineRule="auto"/>
        <w:jc w:val="both"/>
        <w:rPr>
          <w:rFonts w:ascii="Arial Narrow" w:eastAsia="Times New Roman" w:hAnsi="Arial Narrow" w:cs="Calibri"/>
          <w:bCs/>
          <w:sz w:val="24"/>
          <w:szCs w:val="24"/>
          <w:lang w:eastAsia="es-ES"/>
        </w:rPr>
      </w:pPr>
      <w:r>
        <w:rPr>
          <w:rFonts w:ascii="Arial Narrow" w:eastAsia="Times New Roman" w:hAnsi="Arial Narrow" w:cs="Calibri"/>
          <w:bCs/>
          <w:sz w:val="24"/>
          <w:szCs w:val="24"/>
          <w:lang w:eastAsia="es-ES"/>
        </w:rPr>
        <w:t>En cualquiera de estos casos, previo al comienzo de las obras se deberán coordinar con la Dirección de Higiene, Bromatología y Medio Ambiente la forma en que se realizará la disposición final de todos los residuos generados.</w:t>
      </w:r>
    </w:p>
    <w:p w:rsidR="00F9225E" w:rsidRPr="00F9225E" w:rsidRDefault="00F9225E" w:rsidP="0065769E">
      <w:pPr>
        <w:spacing w:after="0" w:line="276" w:lineRule="auto"/>
        <w:jc w:val="both"/>
        <w:rPr>
          <w:rFonts w:ascii="Arial Narrow" w:eastAsia="Times New Roman" w:hAnsi="Arial Narrow" w:cs="Calibri"/>
          <w:bCs/>
          <w:sz w:val="24"/>
          <w:szCs w:val="24"/>
          <w:lang w:eastAsia="es-ES"/>
        </w:rPr>
      </w:pPr>
    </w:p>
    <w:p w:rsidR="000A66B5" w:rsidRDefault="008C752A" w:rsidP="008C752A">
      <w:pPr>
        <w:spacing w:after="0" w:line="276" w:lineRule="auto"/>
        <w:rPr>
          <w:rFonts w:ascii="Arial Narrow" w:hAnsi="Arial Narrow"/>
          <w:sz w:val="24"/>
          <w:szCs w:val="24"/>
        </w:rPr>
      </w:pPr>
      <w:r>
        <w:rPr>
          <w:rFonts w:ascii="Arial Narrow" w:hAnsi="Arial Narrow"/>
          <w:sz w:val="24"/>
          <w:szCs w:val="24"/>
        </w:rPr>
        <w:t>Se anexan los siguientes recaudos:</w:t>
      </w:r>
    </w:p>
    <w:p w:rsidR="008C752A" w:rsidRDefault="008C752A" w:rsidP="002167E0">
      <w:pPr>
        <w:spacing w:after="120" w:line="276" w:lineRule="auto"/>
        <w:jc w:val="both"/>
        <w:rPr>
          <w:rFonts w:ascii="Arial Narrow" w:eastAsia="Times New Roman" w:hAnsi="Arial Narrow" w:cs="Calibri"/>
          <w:bCs/>
          <w:sz w:val="24"/>
          <w:szCs w:val="24"/>
          <w:lang w:eastAsia="es-ES"/>
        </w:rPr>
      </w:pPr>
      <w:r>
        <w:rPr>
          <w:rFonts w:ascii="Arial Narrow" w:hAnsi="Arial Narrow"/>
          <w:sz w:val="24"/>
          <w:szCs w:val="24"/>
        </w:rPr>
        <w:t xml:space="preserve">1. Anexo I. </w:t>
      </w:r>
      <w:r w:rsidR="002167E0">
        <w:rPr>
          <w:rFonts w:ascii="Arial Narrow" w:eastAsia="Times New Roman" w:hAnsi="Arial Narrow" w:cs="Calibri"/>
          <w:bCs/>
          <w:sz w:val="24"/>
          <w:szCs w:val="24"/>
          <w:lang w:eastAsia="es-ES"/>
        </w:rPr>
        <w:t>M</w:t>
      </w:r>
      <w:r w:rsidRPr="00F2327F">
        <w:rPr>
          <w:rFonts w:ascii="Arial Narrow" w:eastAsia="Times New Roman" w:hAnsi="Arial Narrow" w:cs="Calibri"/>
          <w:bCs/>
          <w:sz w:val="24"/>
          <w:szCs w:val="24"/>
          <w:lang w:eastAsia="es-ES"/>
        </w:rPr>
        <w:t>odelación Hidrodinámica</w:t>
      </w:r>
      <w:r w:rsidR="002167E0">
        <w:rPr>
          <w:rFonts w:ascii="Arial Narrow" w:eastAsia="Times New Roman" w:hAnsi="Arial Narrow" w:cs="Calibri"/>
          <w:bCs/>
          <w:sz w:val="24"/>
          <w:szCs w:val="24"/>
          <w:lang w:eastAsia="es-ES"/>
        </w:rPr>
        <w:t xml:space="preserve"> Fray Bentos_ </w:t>
      </w:r>
      <w:proofErr w:type="spellStart"/>
      <w:r w:rsidR="002167E0">
        <w:rPr>
          <w:rFonts w:ascii="Arial Narrow" w:eastAsia="Times New Roman" w:hAnsi="Arial Narrow" w:cs="Calibri"/>
          <w:bCs/>
          <w:sz w:val="24"/>
          <w:szCs w:val="24"/>
          <w:lang w:eastAsia="es-ES"/>
        </w:rPr>
        <w:t>By</w:t>
      </w:r>
      <w:proofErr w:type="spellEnd"/>
      <w:r w:rsidR="002167E0">
        <w:rPr>
          <w:rFonts w:ascii="Arial Narrow" w:eastAsia="Times New Roman" w:hAnsi="Arial Narrow" w:cs="Calibri"/>
          <w:bCs/>
          <w:sz w:val="24"/>
          <w:szCs w:val="24"/>
          <w:lang w:eastAsia="es-ES"/>
        </w:rPr>
        <w:t xml:space="preserve"> Pass Tulipán, </w:t>
      </w:r>
      <w:r>
        <w:rPr>
          <w:rFonts w:ascii="Arial Narrow" w:eastAsia="Times New Roman" w:hAnsi="Arial Narrow" w:cs="Calibri"/>
          <w:bCs/>
          <w:sz w:val="24"/>
          <w:szCs w:val="24"/>
          <w:lang w:eastAsia="es-ES"/>
        </w:rPr>
        <w:t xml:space="preserve">que integra el </w:t>
      </w:r>
      <w:r w:rsidR="002167E0">
        <w:rPr>
          <w:rFonts w:ascii="Arial Narrow" w:eastAsia="Times New Roman" w:hAnsi="Arial Narrow" w:cs="Calibri"/>
          <w:bCs/>
          <w:sz w:val="24"/>
          <w:szCs w:val="24"/>
          <w:lang w:eastAsia="es-ES"/>
        </w:rPr>
        <w:t>“</w:t>
      </w:r>
      <w:r>
        <w:rPr>
          <w:rFonts w:ascii="Arial Narrow" w:eastAsia="Times New Roman" w:hAnsi="Arial Narrow" w:cs="Calibri"/>
          <w:bCs/>
          <w:sz w:val="24"/>
          <w:szCs w:val="24"/>
          <w:lang w:eastAsia="es-ES"/>
        </w:rPr>
        <w:t xml:space="preserve">Diagnóstico Integral </w:t>
      </w:r>
      <w:r w:rsidR="002167E0">
        <w:rPr>
          <w:rFonts w:ascii="Arial Narrow" w:eastAsia="Times New Roman" w:hAnsi="Arial Narrow" w:cs="Calibri"/>
          <w:bCs/>
          <w:sz w:val="24"/>
          <w:szCs w:val="24"/>
          <w:lang w:eastAsia="es-ES"/>
        </w:rPr>
        <w:t>y Proyectos Técnicos para la Cuenca Urbana del Arroyo La Esmeralda de la ciudad de Fray Bentos” de CSI Ingenieros</w:t>
      </w:r>
      <w:r w:rsidR="006A6A51">
        <w:rPr>
          <w:rFonts w:ascii="Arial Narrow" w:eastAsia="Times New Roman" w:hAnsi="Arial Narrow" w:cs="Calibri"/>
          <w:bCs/>
          <w:sz w:val="24"/>
          <w:szCs w:val="24"/>
          <w:lang w:eastAsia="es-ES"/>
        </w:rPr>
        <w:t>.</w:t>
      </w:r>
    </w:p>
    <w:p w:rsidR="008831B2" w:rsidRDefault="008C752A" w:rsidP="00265478">
      <w:pPr>
        <w:spacing w:after="120" w:line="276" w:lineRule="auto"/>
        <w:rPr>
          <w:rFonts w:ascii="Arial Narrow" w:eastAsia="Times New Roman" w:hAnsi="Arial Narrow" w:cs="Calibri"/>
          <w:bCs/>
          <w:sz w:val="24"/>
          <w:szCs w:val="24"/>
          <w:lang w:eastAsia="es-ES"/>
        </w:rPr>
      </w:pPr>
      <w:r>
        <w:rPr>
          <w:rFonts w:ascii="Arial Narrow" w:eastAsia="Times New Roman" w:hAnsi="Arial Narrow" w:cs="Calibri"/>
          <w:bCs/>
          <w:sz w:val="24"/>
          <w:szCs w:val="24"/>
          <w:lang w:eastAsia="es-ES"/>
        </w:rPr>
        <w:t xml:space="preserve">2. </w:t>
      </w:r>
      <w:r w:rsidR="008831B2">
        <w:rPr>
          <w:rFonts w:ascii="Arial Narrow" w:eastAsia="Times New Roman" w:hAnsi="Arial Narrow" w:cs="Calibri"/>
          <w:bCs/>
          <w:sz w:val="24"/>
          <w:szCs w:val="24"/>
          <w:lang w:eastAsia="es-ES"/>
        </w:rPr>
        <w:t>Anexo II.</w:t>
      </w:r>
      <w:r w:rsidR="0054799E">
        <w:rPr>
          <w:rFonts w:ascii="Arial Narrow" w:eastAsia="Times New Roman" w:hAnsi="Arial Narrow" w:cs="Calibri"/>
          <w:bCs/>
          <w:sz w:val="24"/>
          <w:szCs w:val="24"/>
          <w:lang w:eastAsia="es-ES"/>
        </w:rPr>
        <w:t xml:space="preserve"> </w:t>
      </w:r>
      <w:r w:rsidR="008831B2">
        <w:rPr>
          <w:rFonts w:ascii="Arial Narrow" w:eastAsia="Times New Roman" w:hAnsi="Arial Narrow" w:cs="Calibri"/>
          <w:bCs/>
          <w:sz w:val="24"/>
          <w:szCs w:val="24"/>
          <w:lang w:eastAsia="es-ES"/>
        </w:rPr>
        <w:t xml:space="preserve">Archivo formato </w:t>
      </w:r>
      <w:proofErr w:type="spellStart"/>
      <w:r w:rsidR="008831B2">
        <w:rPr>
          <w:rFonts w:ascii="Arial Narrow" w:eastAsia="Times New Roman" w:hAnsi="Arial Narrow" w:cs="Calibri"/>
          <w:bCs/>
          <w:sz w:val="24"/>
          <w:szCs w:val="24"/>
          <w:lang w:eastAsia="es-ES"/>
        </w:rPr>
        <w:t>dxf</w:t>
      </w:r>
      <w:proofErr w:type="spellEnd"/>
      <w:r w:rsidR="00F37C28">
        <w:rPr>
          <w:rFonts w:ascii="Arial Narrow" w:eastAsia="Times New Roman" w:hAnsi="Arial Narrow" w:cs="Calibri"/>
          <w:bCs/>
          <w:sz w:val="24"/>
          <w:szCs w:val="24"/>
          <w:lang w:eastAsia="es-ES"/>
        </w:rPr>
        <w:t>.</w:t>
      </w:r>
      <w:r w:rsidR="008831B2">
        <w:rPr>
          <w:rFonts w:ascii="Arial Narrow" w:eastAsia="Times New Roman" w:hAnsi="Arial Narrow" w:cs="Calibri"/>
          <w:bCs/>
          <w:sz w:val="24"/>
          <w:szCs w:val="24"/>
          <w:lang w:eastAsia="es-ES"/>
        </w:rPr>
        <w:t xml:space="preserve"> </w:t>
      </w:r>
      <w:hyperlink r:id="rId6" w:history="1">
        <w:r w:rsidR="00F37C28" w:rsidRPr="00EE18B6">
          <w:rPr>
            <w:rStyle w:val="Hipervnculo"/>
            <w:rFonts w:ascii="Arial Narrow" w:eastAsia="Times New Roman" w:hAnsi="Arial Narrow" w:cs="Calibri"/>
            <w:bCs/>
            <w:sz w:val="24"/>
            <w:szCs w:val="24"/>
            <w:lang w:eastAsia="es-ES"/>
          </w:rPr>
          <w:t>https://drive.google.com/file/d/1FxuHn9qtNrh1vlFJF6znQH3e0uPZiTya/view?usp=sharing</w:t>
        </w:r>
      </w:hyperlink>
    </w:p>
    <w:p w:rsidR="008C752A" w:rsidRDefault="008831B2" w:rsidP="00265478">
      <w:pPr>
        <w:spacing w:after="120" w:line="276" w:lineRule="auto"/>
        <w:rPr>
          <w:rFonts w:ascii="Arial Narrow" w:eastAsia="Times New Roman" w:hAnsi="Arial Narrow" w:cs="Calibri"/>
          <w:bCs/>
          <w:sz w:val="24"/>
          <w:szCs w:val="24"/>
          <w:lang w:eastAsia="es-ES"/>
        </w:rPr>
      </w:pPr>
      <w:r>
        <w:rPr>
          <w:rFonts w:ascii="Arial Narrow" w:eastAsia="Times New Roman" w:hAnsi="Arial Narrow" w:cs="Calibri"/>
          <w:bCs/>
          <w:sz w:val="24"/>
          <w:szCs w:val="24"/>
          <w:lang w:eastAsia="es-ES"/>
        </w:rPr>
        <w:t xml:space="preserve">3. </w:t>
      </w:r>
      <w:proofErr w:type="spellStart"/>
      <w:r w:rsidR="00265478">
        <w:rPr>
          <w:rFonts w:ascii="Arial Narrow" w:eastAsia="Times New Roman" w:hAnsi="Arial Narrow" w:cs="Calibri"/>
          <w:bCs/>
          <w:sz w:val="24"/>
          <w:szCs w:val="24"/>
          <w:lang w:eastAsia="es-ES"/>
        </w:rPr>
        <w:t>Rubrado</w:t>
      </w:r>
      <w:proofErr w:type="spellEnd"/>
      <w:r w:rsidR="00265478">
        <w:rPr>
          <w:rFonts w:ascii="Arial Narrow" w:eastAsia="Times New Roman" w:hAnsi="Arial Narrow" w:cs="Calibri"/>
          <w:bCs/>
          <w:sz w:val="24"/>
          <w:szCs w:val="24"/>
          <w:lang w:eastAsia="es-ES"/>
        </w:rPr>
        <w:t xml:space="preserve"> en archivo Excel</w:t>
      </w:r>
      <w:r w:rsidR="006A6A51">
        <w:rPr>
          <w:rFonts w:ascii="Arial Narrow" w:eastAsia="Times New Roman" w:hAnsi="Arial Narrow" w:cs="Calibri"/>
          <w:bCs/>
          <w:sz w:val="24"/>
          <w:szCs w:val="24"/>
          <w:lang w:eastAsia="es-ES"/>
        </w:rPr>
        <w:t>, donde se indica en color rojo lo que se ha modificado.</w:t>
      </w:r>
    </w:p>
    <w:p w:rsidR="000A66B5" w:rsidRPr="00F2327F" w:rsidRDefault="000A66B5" w:rsidP="000A66B5">
      <w:pPr>
        <w:spacing w:after="0"/>
        <w:jc w:val="right"/>
        <w:rPr>
          <w:rFonts w:ascii="Arial Narrow" w:hAnsi="Arial Narrow"/>
          <w:sz w:val="24"/>
          <w:szCs w:val="24"/>
        </w:rPr>
      </w:pPr>
    </w:p>
    <w:p w:rsidR="000A66B5" w:rsidRDefault="000A66B5" w:rsidP="000A66B5">
      <w:pPr>
        <w:spacing w:after="0"/>
        <w:jc w:val="center"/>
      </w:pPr>
    </w:p>
    <w:p w:rsidR="008831B2" w:rsidRDefault="008831B2" w:rsidP="000A66B5">
      <w:pPr>
        <w:spacing w:after="0"/>
        <w:jc w:val="center"/>
      </w:pPr>
    </w:p>
    <w:p w:rsidR="008831B2" w:rsidRDefault="008831B2" w:rsidP="000A66B5">
      <w:pPr>
        <w:spacing w:after="0"/>
        <w:jc w:val="center"/>
      </w:pPr>
    </w:p>
    <w:p w:rsidR="000A66B5" w:rsidRPr="00D149CD" w:rsidRDefault="000A66B5" w:rsidP="000A66B5">
      <w:pPr>
        <w:spacing w:after="0"/>
        <w:jc w:val="center"/>
      </w:pPr>
      <w:r w:rsidRPr="00D149CD">
        <w:t xml:space="preserve">Dirección General de Ordenamiento Territorial </w:t>
      </w:r>
      <w:r>
        <w:t xml:space="preserve">y </w:t>
      </w:r>
      <w:r w:rsidRPr="00D149CD">
        <w:t>Arquitectura</w:t>
      </w:r>
    </w:p>
    <w:p w:rsidR="000A66B5" w:rsidRPr="00991928" w:rsidRDefault="00991928" w:rsidP="00991928">
      <w:pPr>
        <w:spacing w:after="0"/>
        <w:jc w:val="center"/>
      </w:pPr>
      <w:r w:rsidRPr="00991928">
        <w:t>Intendencia Departamental de Rio Negro</w:t>
      </w:r>
    </w:p>
    <w:p w:rsidR="000A66B5" w:rsidRDefault="000A66B5" w:rsidP="000A66B5">
      <w:pPr>
        <w:jc w:val="center"/>
      </w:pPr>
    </w:p>
    <w:sectPr w:rsidR="000A66B5" w:rsidSect="00554322">
      <w:pgSz w:w="11906" w:h="16838"/>
      <w:pgMar w:top="1418"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66E46"/>
    <w:multiLevelType w:val="hybridMultilevel"/>
    <w:tmpl w:val="D6D2F73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AB6470E"/>
    <w:multiLevelType w:val="hybridMultilevel"/>
    <w:tmpl w:val="27D20C26"/>
    <w:lvl w:ilvl="0" w:tplc="380A000F">
      <w:start w:val="1"/>
      <w:numFmt w:val="decimal"/>
      <w:lvlText w:val="%1."/>
      <w:lvlJc w:val="left"/>
      <w:pPr>
        <w:ind w:left="3338"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66B5"/>
    <w:rsid w:val="000A66B5"/>
    <w:rsid w:val="000B1703"/>
    <w:rsid w:val="001F7A62"/>
    <w:rsid w:val="002167E0"/>
    <w:rsid w:val="00265478"/>
    <w:rsid w:val="00363032"/>
    <w:rsid w:val="003756B0"/>
    <w:rsid w:val="005032F0"/>
    <w:rsid w:val="0054799E"/>
    <w:rsid w:val="00554322"/>
    <w:rsid w:val="0065769E"/>
    <w:rsid w:val="006A6A51"/>
    <w:rsid w:val="006B1482"/>
    <w:rsid w:val="006C3149"/>
    <w:rsid w:val="006C3627"/>
    <w:rsid w:val="008831B2"/>
    <w:rsid w:val="008C752A"/>
    <w:rsid w:val="008F04B6"/>
    <w:rsid w:val="00991928"/>
    <w:rsid w:val="00A75099"/>
    <w:rsid w:val="00BC67AB"/>
    <w:rsid w:val="00DE6C06"/>
    <w:rsid w:val="00F2327F"/>
    <w:rsid w:val="00F37C28"/>
    <w:rsid w:val="00F922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6B5"/>
    <w:pPr>
      <w:spacing w:after="200" w:line="276" w:lineRule="auto"/>
      <w:ind w:left="720"/>
      <w:contextualSpacing/>
    </w:pPr>
    <w:rPr>
      <w:lang w:val="es-ES"/>
    </w:rPr>
  </w:style>
  <w:style w:type="character" w:styleId="Refdecomentario">
    <w:name w:val="annotation reference"/>
    <w:basedOn w:val="Fuentedeprrafopredeter"/>
    <w:uiPriority w:val="99"/>
    <w:semiHidden/>
    <w:unhideWhenUsed/>
    <w:rsid w:val="00F2327F"/>
    <w:rPr>
      <w:sz w:val="16"/>
      <w:szCs w:val="16"/>
    </w:rPr>
  </w:style>
  <w:style w:type="paragraph" w:styleId="Textocomentario">
    <w:name w:val="annotation text"/>
    <w:basedOn w:val="Normal"/>
    <w:link w:val="TextocomentarioCar"/>
    <w:uiPriority w:val="99"/>
    <w:semiHidden/>
    <w:unhideWhenUsed/>
    <w:rsid w:val="00F232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27F"/>
    <w:rPr>
      <w:sz w:val="20"/>
      <w:szCs w:val="20"/>
    </w:rPr>
  </w:style>
  <w:style w:type="paragraph" w:styleId="Asuntodelcomentario">
    <w:name w:val="annotation subject"/>
    <w:basedOn w:val="Textocomentario"/>
    <w:next w:val="Textocomentario"/>
    <w:link w:val="AsuntodelcomentarioCar"/>
    <w:uiPriority w:val="99"/>
    <w:semiHidden/>
    <w:unhideWhenUsed/>
    <w:rsid w:val="00F2327F"/>
    <w:rPr>
      <w:b/>
      <w:bCs/>
    </w:rPr>
  </w:style>
  <w:style w:type="character" w:customStyle="1" w:styleId="AsuntodelcomentarioCar">
    <w:name w:val="Asunto del comentario Car"/>
    <w:basedOn w:val="TextocomentarioCar"/>
    <w:link w:val="Asuntodelcomentario"/>
    <w:uiPriority w:val="99"/>
    <w:semiHidden/>
    <w:rsid w:val="00F2327F"/>
    <w:rPr>
      <w:b/>
      <w:bCs/>
      <w:sz w:val="20"/>
      <w:szCs w:val="20"/>
    </w:rPr>
  </w:style>
  <w:style w:type="paragraph" w:styleId="Textodeglobo">
    <w:name w:val="Balloon Text"/>
    <w:basedOn w:val="Normal"/>
    <w:link w:val="TextodegloboCar"/>
    <w:uiPriority w:val="99"/>
    <w:semiHidden/>
    <w:unhideWhenUsed/>
    <w:rsid w:val="00F232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27F"/>
    <w:rPr>
      <w:rFonts w:ascii="Segoe UI" w:hAnsi="Segoe UI" w:cs="Segoe UI"/>
      <w:sz w:val="18"/>
      <w:szCs w:val="18"/>
    </w:rPr>
  </w:style>
  <w:style w:type="character" w:styleId="Hipervnculo">
    <w:name w:val="Hyperlink"/>
    <w:basedOn w:val="Fuentedeprrafopredeter"/>
    <w:uiPriority w:val="99"/>
    <w:unhideWhenUsed/>
    <w:rsid w:val="00F37C28"/>
    <w:rPr>
      <w:color w:val="0563C1" w:themeColor="hyperlink"/>
      <w:u w:val="single"/>
    </w:rPr>
  </w:style>
  <w:style w:type="character" w:customStyle="1" w:styleId="UnresolvedMention">
    <w:name w:val="Unresolved Mention"/>
    <w:basedOn w:val="Fuentedeprrafopredeter"/>
    <w:uiPriority w:val="99"/>
    <w:semiHidden/>
    <w:unhideWhenUsed/>
    <w:rsid w:val="00F37C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xuHn9qtNrh1vlFJF6znQH3e0uPZiTya/view?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Usuario</cp:lastModifiedBy>
  <cp:revision>2</cp:revision>
  <cp:lastPrinted>2020-06-13T02:32:00Z</cp:lastPrinted>
  <dcterms:created xsi:type="dcterms:W3CDTF">2020-09-18T13:59:00Z</dcterms:created>
  <dcterms:modified xsi:type="dcterms:W3CDTF">2020-09-18T13:59:00Z</dcterms:modified>
</cp:coreProperties>
</file>