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668" w:type="dxa"/>
            <w:shd w:val="clear" w:color="auto" w:fill="F2DBDB"/>
            <w:vAlign w:val="center"/>
          </w:tcPr>
          <w:p>
            <w:pPr>
              <w:tabs>
                <w:tab w:val="left" w:pos="567"/>
              </w:tabs>
              <w:spacing w:line="360" w:lineRule="auto"/>
              <w:ind w:left="284" w:right="140"/>
              <w:jc w:val="center"/>
              <w:rPr>
                <w:rFonts w:asciiTheme="minorHAnsi" w:hAnsiTheme="minorHAnsi" w:cstheme="minorHAnsi"/>
                <w:b/>
                <w:sz w:val="28"/>
                <w:szCs w:val="28"/>
                <w:lang/>
              </w:rPr>
            </w:pPr>
            <w:r>
              <w:rPr>
                <w:rFonts w:asciiTheme="minorHAnsi" w:hAnsiTheme="minorHAnsi" w:cstheme="minorHAnsi"/>
                <w:b/>
                <w:sz w:val="28"/>
                <w:szCs w:val="28"/>
                <w:lang/>
              </w:rPr>
              <w:t xml:space="preserve">CONDICIONES TÉCNICAS DE FRUTAS Y HORTALIZAS </w:t>
            </w:r>
          </w:p>
        </w:tc>
      </w:tr>
    </w:tbl>
    <w:p>
      <w:pPr>
        <w:pStyle w:val="9"/>
        <w:tabs>
          <w:tab w:val="left" w:pos="567"/>
        </w:tabs>
        <w:ind w:left="284" w:right="140"/>
        <w:jc w:val="both"/>
        <w:rPr>
          <w:rFonts w:asciiTheme="minorHAnsi" w:hAnsiTheme="minorHAnsi" w:cstheme="minorHAnsi"/>
          <w:b/>
          <w:szCs w:val="24"/>
          <w:u w:val="single"/>
        </w:rPr>
      </w:pPr>
    </w:p>
    <w:p>
      <w:pPr>
        <w:pStyle w:val="9"/>
        <w:numPr>
          <w:ilvl w:val="0"/>
          <w:numId w:val="1"/>
        </w:numPr>
        <w:tabs>
          <w:tab w:val="left" w:pos="567"/>
        </w:tabs>
        <w:ind w:right="140"/>
        <w:jc w:val="both"/>
        <w:rPr>
          <w:rFonts w:asciiTheme="minorHAnsi" w:hAnsiTheme="minorHAnsi" w:cstheme="minorHAnsi"/>
          <w:b/>
          <w:szCs w:val="24"/>
          <w:u w:val="single"/>
        </w:rPr>
      </w:pPr>
      <w:r>
        <w:rPr>
          <w:rFonts w:asciiTheme="minorHAnsi" w:hAnsiTheme="minorHAnsi" w:cstheme="minorHAnsi"/>
          <w:b/>
          <w:szCs w:val="24"/>
          <w:u w:val="single"/>
        </w:rPr>
        <w:t>DISPOSICIONES GENERALES</w:t>
      </w:r>
    </w:p>
    <w:p>
      <w:pPr>
        <w:pStyle w:val="9"/>
        <w:tabs>
          <w:tab w:val="left" w:pos="567"/>
        </w:tabs>
        <w:ind w:left="1440" w:right="140"/>
        <w:jc w:val="both"/>
        <w:rPr>
          <w:rFonts w:asciiTheme="minorHAnsi" w:hAnsiTheme="minorHAnsi" w:cstheme="minorHAnsi"/>
          <w:b/>
          <w:szCs w:val="24"/>
          <w:u w:val="single"/>
        </w:rPr>
      </w:pPr>
    </w:p>
    <w:p>
      <w:pPr>
        <w:pStyle w:val="9"/>
        <w:numPr>
          <w:ilvl w:val="0"/>
          <w:numId w:val="2"/>
        </w:numPr>
        <w:jc w:val="both"/>
        <w:rPr>
          <w:rFonts w:asciiTheme="minorHAnsi" w:hAnsiTheme="minorHAnsi" w:cstheme="minorHAnsi"/>
          <w:szCs w:val="24"/>
          <w:u w:val="single"/>
        </w:rPr>
      </w:pPr>
      <w:r>
        <w:rPr>
          <w:rFonts w:asciiTheme="minorHAnsi" w:hAnsiTheme="minorHAnsi" w:cstheme="minorHAnsi"/>
          <w:szCs w:val="24"/>
          <w:u w:val="single"/>
        </w:rPr>
        <w:t>Habilitación y Registro bromatológico de la empresa proveedora ó Habilitación de local para el comercio mayorista de frutas y hortalizas frescas.</w:t>
      </w:r>
    </w:p>
    <w:p>
      <w:pPr>
        <w:pStyle w:val="9"/>
        <w:numPr>
          <w:ilvl w:val="0"/>
          <w:numId w:val="2"/>
        </w:numPr>
        <w:jc w:val="both"/>
        <w:rPr>
          <w:rFonts w:asciiTheme="minorHAnsi" w:hAnsiTheme="minorHAnsi" w:cstheme="minorHAnsi"/>
          <w:szCs w:val="24"/>
        </w:rPr>
      </w:pPr>
      <w:r>
        <w:rPr>
          <w:rFonts w:asciiTheme="minorHAnsi" w:hAnsiTheme="minorHAnsi" w:cstheme="minorHAnsi"/>
          <w:szCs w:val="24"/>
          <w:u w:val="single"/>
        </w:rPr>
        <w:t xml:space="preserve">Habilitación vehicular </w:t>
      </w:r>
      <w:r>
        <w:rPr>
          <w:rFonts w:asciiTheme="minorHAnsi" w:hAnsiTheme="minorHAnsi" w:cstheme="minorHAnsi"/>
          <w:szCs w:val="24"/>
        </w:rPr>
        <w:t>de todos los vehículos que se utilizarán en la distribución.</w:t>
      </w:r>
    </w:p>
    <w:p>
      <w:pPr>
        <w:autoSpaceDE w:val="0"/>
        <w:autoSpaceDN w:val="0"/>
        <w:adjustRightInd w:val="0"/>
        <w:spacing w:after="0" w:line="360" w:lineRule="auto"/>
        <w:ind w:left="360"/>
        <w:jc w:val="both"/>
        <w:rPr>
          <w:rFonts w:asciiTheme="minorHAnsi" w:hAnsiTheme="minorHAnsi" w:cstheme="minorHAnsi"/>
          <w:sz w:val="24"/>
          <w:szCs w:val="24"/>
          <w:lang/>
        </w:rPr>
      </w:pPr>
      <w:r>
        <w:rPr>
          <w:rFonts w:asciiTheme="minorHAnsi" w:hAnsiTheme="minorHAnsi" w:cstheme="minorHAnsi"/>
          <w:sz w:val="24"/>
          <w:szCs w:val="24"/>
          <w:lang/>
        </w:rPr>
        <w:t>Los vehículos deberán ser cerrados, o en su defecto, techados y con cortinas laterales a fin de que el transporte no altere las características de los productos, preservándolos de las condiciones climáticas.</w:t>
      </w:r>
    </w:p>
    <w:p>
      <w:pPr>
        <w:autoSpaceDE w:val="0"/>
        <w:autoSpaceDN w:val="0"/>
        <w:adjustRightInd w:val="0"/>
        <w:spacing w:after="0" w:line="360" w:lineRule="auto"/>
        <w:jc w:val="both"/>
        <w:rPr>
          <w:rFonts w:asciiTheme="minorHAnsi" w:hAnsiTheme="minorHAnsi" w:cstheme="minorHAnsi"/>
          <w:sz w:val="24"/>
          <w:szCs w:val="24"/>
          <w:highlight w:val="lightGray"/>
          <w:lang/>
        </w:rPr>
      </w:pPr>
    </w:p>
    <w:p>
      <w:pPr>
        <w:pStyle w:val="9"/>
        <w:tabs>
          <w:tab w:val="left" w:pos="567"/>
        </w:tabs>
        <w:ind w:left="360" w:right="140"/>
        <w:jc w:val="both"/>
        <w:rPr>
          <w:rFonts w:asciiTheme="minorHAnsi" w:hAnsiTheme="minorHAnsi" w:cstheme="minorHAnsi"/>
          <w:szCs w:val="24"/>
        </w:rPr>
      </w:pPr>
      <w:r>
        <w:rPr>
          <w:rFonts w:asciiTheme="minorHAnsi" w:hAnsiTheme="minorHAnsi" w:cstheme="minorHAnsi"/>
          <w:b/>
          <w:szCs w:val="24"/>
          <w:u w:val="single"/>
        </w:rPr>
        <w:t>Carné de manipulador</w:t>
      </w:r>
    </w:p>
    <w:p>
      <w:pPr>
        <w:numPr>
          <w:ilvl w:val="0"/>
          <w:numId w:val="3"/>
        </w:numPr>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Deberán presentar </w:t>
      </w:r>
      <w:r>
        <w:rPr>
          <w:rFonts w:asciiTheme="minorHAnsi" w:hAnsiTheme="minorHAnsi" w:cstheme="minorHAnsi"/>
          <w:sz w:val="24"/>
          <w:szCs w:val="24"/>
          <w:u w:val="single"/>
        </w:rPr>
        <w:t>por lo menos tres carnés de manipulador de alimentos</w:t>
      </w:r>
      <w:r>
        <w:rPr>
          <w:rFonts w:asciiTheme="minorHAnsi" w:hAnsiTheme="minorHAnsi" w:cstheme="minorHAnsi"/>
          <w:sz w:val="24"/>
          <w:szCs w:val="24"/>
        </w:rPr>
        <w:t xml:space="preserve"> del personal de la empresa.</w:t>
      </w:r>
    </w:p>
    <w:p>
      <w:pPr>
        <w:pStyle w:val="9"/>
        <w:tabs>
          <w:tab w:val="left" w:pos="567"/>
        </w:tabs>
        <w:ind w:left="360" w:right="140"/>
        <w:jc w:val="both"/>
        <w:rPr>
          <w:rFonts w:asciiTheme="minorHAnsi" w:hAnsiTheme="minorHAnsi" w:cstheme="minorHAnsi"/>
          <w:b/>
          <w:szCs w:val="24"/>
          <w:u w:val="single"/>
        </w:rPr>
      </w:pPr>
    </w:p>
    <w:p>
      <w:pPr>
        <w:pStyle w:val="9"/>
        <w:tabs>
          <w:tab w:val="left" w:pos="567"/>
        </w:tabs>
        <w:ind w:left="360" w:right="140"/>
        <w:jc w:val="both"/>
        <w:rPr>
          <w:rFonts w:asciiTheme="minorHAnsi" w:hAnsiTheme="minorHAnsi" w:cstheme="minorHAnsi"/>
          <w:b/>
          <w:szCs w:val="24"/>
          <w:u w:val="single"/>
        </w:rPr>
      </w:pPr>
      <w:r>
        <w:rPr>
          <w:rFonts w:asciiTheme="minorHAnsi" w:hAnsiTheme="minorHAnsi" w:cstheme="minorHAnsi"/>
          <w:b/>
          <w:szCs w:val="24"/>
          <w:u w:val="single"/>
        </w:rPr>
        <w:t>Envases</w:t>
      </w:r>
    </w:p>
    <w:tbl>
      <w:tblPr>
        <w:tblStyle w:val="13"/>
        <w:tblW w:w="824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18"/>
        <w:gridCol w:w="68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tcPr>
          <w:p>
            <w:pPr>
              <w:jc w:val="center"/>
              <w:rPr>
                <w:rFonts w:asciiTheme="minorHAnsi" w:hAnsiTheme="minorHAnsi" w:cstheme="minorHAnsi"/>
                <w:b/>
                <w:sz w:val="24"/>
                <w:szCs w:val="24"/>
              </w:rPr>
            </w:pPr>
            <w:r>
              <w:rPr>
                <w:rFonts w:asciiTheme="minorHAnsi" w:hAnsiTheme="minorHAnsi" w:cstheme="minorHAnsi"/>
                <w:b/>
                <w:sz w:val="24"/>
                <w:szCs w:val="24"/>
              </w:rPr>
              <w:t>ALIMENTO</w:t>
            </w:r>
          </w:p>
        </w:tc>
        <w:tc>
          <w:tcPr>
            <w:tcW w:w="6828" w:type="dxa"/>
          </w:tcPr>
          <w:p>
            <w:pPr>
              <w:jc w:val="center"/>
              <w:rPr>
                <w:rFonts w:asciiTheme="minorHAnsi" w:hAnsiTheme="minorHAnsi" w:cstheme="minorHAnsi"/>
                <w:b/>
                <w:sz w:val="24"/>
                <w:szCs w:val="24"/>
              </w:rPr>
            </w:pPr>
            <w:r>
              <w:rPr>
                <w:rFonts w:asciiTheme="minorHAnsi" w:hAnsiTheme="minorHAnsi" w:cstheme="minorHAnsi"/>
                <w:b/>
                <w:sz w:val="24"/>
                <w:szCs w:val="24"/>
              </w:rPr>
              <w:t>ENVASES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tcPr>
          <w:p>
            <w:pPr>
              <w:jc w:val="both"/>
              <w:rPr>
                <w:rFonts w:asciiTheme="minorHAnsi" w:hAnsiTheme="minorHAnsi" w:cstheme="minorHAnsi"/>
                <w:sz w:val="24"/>
                <w:szCs w:val="24"/>
              </w:rPr>
            </w:pPr>
            <w:r>
              <w:rPr>
                <w:rFonts w:asciiTheme="minorHAnsi" w:hAnsiTheme="minorHAnsi" w:cstheme="minorHAnsi"/>
                <w:sz w:val="24"/>
                <w:szCs w:val="24"/>
              </w:rPr>
              <w:t>Boniato</w:t>
            </w:r>
          </w:p>
        </w:tc>
        <w:tc>
          <w:tcPr>
            <w:tcW w:w="6828" w:type="dxa"/>
          </w:tcPr>
          <w:p>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Envases rígidos descartables o de plástico o bolsa de rejilla.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tcPr>
          <w:p>
            <w:pPr>
              <w:jc w:val="both"/>
              <w:rPr>
                <w:rFonts w:asciiTheme="minorHAnsi" w:hAnsiTheme="minorHAnsi" w:cstheme="minorHAnsi"/>
                <w:sz w:val="24"/>
                <w:szCs w:val="24"/>
              </w:rPr>
            </w:pPr>
            <w:r>
              <w:rPr>
                <w:rFonts w:asciiTheme="minorHAnsi" w:hAnsiTheme="minorHAnsi" w:cstheme="minorHAnsi"/>
                <w:sz w:val="24"/>
                <w:szCs w:val="24"/>
              </w:rPr>
              <w:t>Cebolla</w:t>
            </w:r>
          </w:p>
        </w:tc>
        <w:tc>
          <w:tcPr>
            <w:tcW w:w="6828" w:type="dxa"/>
          </w:tcPr>
          <w:p>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Envases rígidos descartables o de plástico o bolsa de rejilla.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tcPr>
          <w:p>
            <w:pPr>
              <w:jc w:val="both"/>
              <w:rPr>
                <w:rFonts w:asciiTheme="minorHAnsi" w:hAnsiTheme="minorHAnsi" w:cstheme="minorHAnsi"/>
                <w:sz w:val="24"/>
                <w:szCs w:val="24"/>
              </w:rPr>
            </w:pPr>
            <w:r>
              <w:rPr>
                <w:rFonts w:asciiTheme="minorHAnsi" w:hAnsiTheme="minorHAnsi" w:cstheme="minorHAnsi"/>
                <w:sz w:val="24"/>
                <w:szCs w:val="24"/>
              </w:rPr>
              <w:t xml:space="preserve">Morrón </w:t>
            </w:r>
          </w:p>
        </w:tc>
        <w:tc>
          <w:tcPr>
            <w:tcW w:w="6828" w:type="dxa"/>
          </w:tcPr>
          <w:p>
            <w:pPr>
              <w:jc w:val="both"/>
              <w:rPr>
                <w:rFonts w:asciiTheme="minorHAnsi" w:hAnsiTheme="minorHAnsi" w:cstheme="minorHAnsi"/>
                <w:sz w:val="24"/>
                <w:szCs w:val="24"/>
              </w:rPr>
            </w:pPr>
            <w:r>
              <w:rPr>
                <w:rFonts w:asciiTheme="minorHAnsi" w:hAnsiTheme="minorHAnsi" w:cstheme="minorHAnsi"/>
                <w:sz w:val="24"/>
                <w:szCs w:val="24"/>
              </w:rPr>
              <w:t>Envases rígidos descartables o de plástico.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tcPr>
          <w:p>
            <w:pPr>
              <w:jc w:val="both"/>
              <w:rPr>
                <w:rFonts w:asciiTheme="minorHAnsi" w:hAnsiTheme="minorHAnsi" w:cstheme="minorHAnsi"/>
                <w:sz w:val="24"/>
                <w:szCs w:val="24"/>
              </w:rPr>
            </w:pPr>
            <w:r>
              <w:rPr>
                <w:rFonts w:asciiTheme="minorHAnsi" w:hAnsiTheme="minorHAnsi" w:cstheme="minorHAnsi"/>
                <w:sz w:val="24"/>
                <w:szCs w:val="24"/>
              </w:rPr>
              <w:t>Papa</w:t>
            </w:r>
          </w:p>
        </w:tc>
        <w:tc>
          <w:tcPr>
            <w:tcW w:w="6828" w:type="dxa"/>
          </w:tcPr>
          <w:p>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Envases rígidos descartables o de plástico o bolsa de rejilla.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tcPr>
          <w:p>
            <w:pPr>
              <w:jc w:val="both"/>
              <w:rPr>
                <w:rFonts w:asciiTheme="minorHAnsi" w:hAnsiTheme="minorHAnsi" w:cstheme="minorHAnsi"/>
                <w:sz w:val="24"/>
                <w:szCs w:val="24"/>
              </w:rPr>
            </w:pPr>
            <w:r>
              <w:rPr>
                <w:rFonts w:asciiTheme="minorHAnsi" w:hAnsiTheme="minorHAnsi" w:cstheme="minorHAnsi"/>
                <w:sz w:val="24"/>
                <w:szCs w:val="24"/>
              </w:rPr>
              <w:t>Tomate</w:t>
            </w:r>
          </w:p>
        </w:tc>
        <w:tc>
          <w:tcPr>
            <w:tcW w:w="6828" w:type="dxa"/>
          </w:tcPr>
          <w:p>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Envases rígidos descartables o de plástico.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tcPr>
          <w:p>
            <w:pPr>
              <w:jc w:val="both"/>
              <w:rPr>
                <w:rFonts w:asciiTheme="minorHAnsi" w:hAnsiTheme="minorHAnsi" w:cstheme="minorHAnsi"/>
                <w:sz w:val="24"/>
                <w:szCs w:val="24"/>
              </w:rPr>
            </w:pPr>
            <w:r>
              <w:rPr>
                <w:rFonts w:asciiTheme="minorHAnsi" w:hAnsiTheme="minorHAnsi" w:cstheme="minorHAnsi"/>
                <w:sz w:val="24"/>
                <w:szCs w:val="24"/>
              </w:rPr>
              <w:t>Zanahoria</w:t>
            </w:r>
          </w:p>
        </w:tc>
        <w:tc>
          <w:tcPr>
            <w:tcW w:w="6828" w:type="dxa"/>
          </w:tcPr>
          <w:p>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Envases rígidos descartables o de plástico.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tcPr>
          <w:p>
            <w:pPr>
              <w:jc w:val="both"/>
              <w:rPr>
                <w:rFonts w:asciiTheme="minorHAnsi" w:hAnsiTheme="minorHAnsi" w:cstheme="minorHAnsi"/>
                <w:sz w:val="24"/>
                <w:szCs w:val="24"/>
              </w:rPr>
            </w:pPr>
            <w:r>
              <w:rPr>
                <w:rFonts w:asciiTheme="minorHAnsi" w:hAnsiTheme="minorHAnsi" w:cstheme="minorHAnsi"/>
                <w:sz w:val="24"/>
                <w:szCs w:val="24"/>
              </w:rPr>
              <w:t>Zapallito</w:t>
            </w:r>
          </w:p>
        </w:tc>
        <w:tc>
          <w:tcPr>
            <w:tcW w:w="6828" w:type="dxa"/>
          </w:tcPr>
          <w:p>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Envases rígidos descartables o de plástico.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tcPr>
          <w:p>
            <w:pPr>
              <w:jc w:val="both"/>
              <w:rPr>
                <w:rFonts w:asciiTheme="minorHAnsi" w:hAnsiTheme="minorHAnsi" w:cstheme="minorHAnsi"/>
                <w:sz w:val="24"/>
                <w:szCs w:val="24"/>
              </w:rPr>
            </w:pPr>
            <w:r>
              <w:rPr>
                <w:rFonts w:asciiTheme="minorHAnsi" w:hAnsiTheme="minorHAnsi" w:cstheme="minorHAnsi"/>
                <w:sz w:val="24"/>
                <w:szCs w:val="24"/>
              </w:rPr>
              <w:t xml:space="preserve">Zapallo </w:t>
            </w:r>
          </w:p>
        </w:tc>
        <w:tc>
          <w:tcPr>
            <w:tcW w:w="6828" w:type="dxa"/>
          </w:tcPr>
          <w:p>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Envases rígidos descartables o de plástico o bolsa de rejilla.</w:t>
            </w:r>
          </w:p>
        </w:tc>
      </w:tr>
    </w:tbl>
    <w:p>
      <w:r>
        <w:br w:type="page"/>
      </w:r>
    </w:p>
    <w:tbl>
      <w:tblPr>
        <w:tblStyle w:val="13"/>
        <w:tblW w:w="824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18"/>
        <w:gridCol w:w="68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tcPr>
          <w:p>
            <w:pPr>
              <w:jc w:val="center"/>
              <w:rPr>
                <w:rFonts w:asciiTheme="minorHAnsi" w:hAnsiTheme="minorHAnsi" w:cstheme="minorHAnsi"/>
                <w:b/>
                <w:sz w:val="24"/>
                <w:szCs w:val="24"/>
              </w:rPr>
            </w:pPr>
            <w:r>
              <w:rPr>
                <w:rFonts w:asciiTheme="minorHAnsi" w:hAnsiTheme="minorHAnsi" w:cstheme="minorHAnsi"/>
                <w:b/>
                <w:sz w:val="24"/>
                <w:szCs w:val="24"/>
              </w:rPr>
              <w:t>ALIMENTO</w:t>
            </w:r>
          </w:p>
        </w:tc>
        <w:tc>
          <w:tcPr>
            <w:tcW w:w="6828" w:type="dxa"/>
          </w:tcPr>
          <w:p>
            <w:pPr>
              <w:jc w:val="center"/>
              <w:rPr>
                <w:rFonts w:asciiTheme="minorHAnsi" w:hAnsiTheme="minorHAnsi" w:cstheme="minorHAnsi"/>
                <w:b/>
                <w:sz w:val="24"/>
                <w:szCs w:val="24"/>
              </w:rPr>
            </w:pPr>
            <w:r>
              <w:rPr>
                <w:rFonts w:asciiTheme="minorHAnsi" w:hAnsiTheme="minorHAnsi" w:cstheme="minorHAnsi"/>
                <w:b/>
                <w:sz w:val="24"/>
                <w:szCs w:val="24"/>
              </w:rPr>
              <w:t>ENVASES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tcPr>
          <w:p>
            <w:pPr>
              <w:jc w:val="both"/>
              <w:rPr>
                <w:rFonts w:asciiTheme="minorHAnsi" w:hAnsiTheme="minorHAnsi" w:cstheme="minorHAnsi"/>
                <w:sz w:val="24"/>
                <w:szCs w:val="24"/>
              </w:rPr>
            </w:pPr>
            <w:r>
              <w:rPr>
                <w:rFonts w:asciiTheme="minorHAnsi" w:hAnsiTheme="minorHAnsi" w:cstheme="minorHAnsi"/>
                <w:sz w:val="24"/>
                <w:szCs w:val="24"/>
              </w:rPr>
              <w:t xml:space="preserve">Banana </w:t>
            </w:r>
          </w:p>
        </w:tc>
        <w:tc>
          <w:tcPr>
            <w:tcW w:w="6828" w:type="dxa"/>
          </w:tcPr>
          <w:p>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Envases rígidos descartables o de plástico.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tcPr>
          <w:p>
            <w:pPr>
              <w:jc w:val="both"/>
              <w:rPr>
                <w:rFonts w:asciiTheme="minorHAnsi" w:hAnsiTheme="minorHAnsi" w:cstheme="minorHAnsi"/>
                <w:sz w:val="24"/>
                <w:szCs w:val="24"/>
              </w:rPr>
            </w:pPr>
            <w:r>
              <w:rPr>
                <w:rFonts w:asciiTheme="minorHAnsi" w:hAnsiTheme="minorHAnsi" w:cstheme="minorHAnsi"/>
                <w:sz w:val="24"/>
                <w:szCs w:val="24"/>
              </w:rPr>
              <w:t xml:space="preserve">Mandarina </w:t>
            </w:r>
          </w:p>
        </w:tc>
        <w:tc>
          <w:tcPr>
            <w:tcW w:w="6828" w:type="dxa"/>
          </w:tcPr>
          <w:p>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Cajones de madera o plástico, retornables o no.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tcPr>
          <w:p>
            <w:pPr>
              <w:jc w:val="both"/>
              <w:rPr>
                <w:rFonts w:asciiTheme="minorHAnsi" w:hAnsiTheme="minorHAnsi" w:cstheme="minorHAnsi"/>
                <w:sz w:val="24"/>
                <w:szCs w:val="24"/>
              </w:rPr>
            </w:pPr>
            <w:r>
              <w:rPr>
                <w:rFonts w:asciiTheme="minorHAnsi" w:hAnsiTheme="minorHAnsi" w:cstheme="minorHAnsi"/>
                <w:sz w:val="24"/>
                <w:szCs w:val="24"/>
              </w:rPr>
              <w:t>Manzana</w:t>
            </w:r>
          </w:p>
        </w:tc>
        <w:tc>
          <w:tcPr>
            <w:tcW w:w="6828" w:type="dxa"/>
          </w:tcPr>
          <w:p>
            <w:pPr>
              <w:autoSpaceDE w:val="0"/>
              <w:autoSpaceDN w:val="0"/>
              <w:adjustRightInd w:val="0"/>
              <w:spacing w:after="0" w:line="240" w:lineRule="auto"/>
              <w:rPr>
                <w:rFonts w:asciiTheme="minorHAnsi" w:hAnsiTheme="minorHAnsi" w:eastAsiaTheme="minorHAnsi" w:cstheme="minorHAnsi"/>
                <w:sz w:val="24"/>
                <w:szCs w:val="24"/>
                <w:lang w:val="es-UY"/>
              </w:rPr>
            </w:pPr>
            <w:r>
              <w:rPr>
                <w:rFonts w:asciiTheme="minorHAnsi" w:hAnsiTheme="minorHAnsi" w:cstheme="minorHAnsi"/>
                <w:sz w:val="24"/>
                <w:szCs w:val="24"/>
              </w:rPr>
              <w:t>Envases rígidos descartables o de plástico.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tcPr>
          <w:p>
            <w:pPr>
              <w:jc w:val="both"/>
              <w:rPr>
                <w:rFonts w:asciiTheme="minorHAnsi" w:hAnsiTheme="minorHAnsi" w:cstheme="minorHAnsi"/>
                <w:sz w:val="24"/>
                <w:szCs w:val="24"/>
              </w:rPr>
            </w:pPr>
            <w:r>
              <w:rPr>
                <w:rFonts w:asciiTheme="minorHAnsi" w:hAnsiTheme="minorHAnsi" w:cstheme="minorHAnsi"/>
                <w:sz w:val="24"/>
                <w:szCs w:val="24"/>
              </w:rPr>
              <w:t>Naranja</w:t>
            </w:r>
          </w:p>
        </w:tc>
        <w:tc>
          <w:tcPr>
            <w:tcW w:w="6828" w:type="dxa"/>
          </w:tcPr>
          <w:p>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Envases rígidos descartables o de plástico.</w:t>
            </w:r>
          </w:p>
        </w:tc>
      </w:tr>
    </w:tbl>
    <w:p>
      <w:pPr>
        <w:autoSpaceDE w:val="0"/>
        <w:autoSpaceDN w:val="0"/>
        <w:adjustRightInd w:val="0"/>
        <w:spacing w:after="0" w:line="360" w:lineRule="auto"/>
        <w:ind w:left="360"/>
        <w:jc w:val="both"/>
        <w:rPr>
          <w:rFonts w:asciiTheme="minorHAnsi" w:hAnsiTheme="minorHAnsi" w:cstheme="minorHAnsi"/>
          <w:sz w:val="24"/>
          <w:szCs w:val="24"/>
          <w:lang/>
        </w:rPr>
      </w:pPr>
    </w:p>
    <w:p>
      <w:pPr>
        <w:autoSpaceDE w:val="0"/>
        <w:autoSpaceDN w:val="0"/>
        <w:adjustRightInd w:val="0"/>
        <w:spacing w:after="0" w:line="360" w:lineRule="auto"/>
        <w:ind w:left="360"/>
        <w:jc w:val="both"/>
        <w:rPr>
          <w:rFonts w:asciiTheme="minorHAnsi" w:hAnsiTheme="minorHAnsi" w:cstheme="minorHAnsi"/>
          <w:sz w:val="24"/>
          <w:szCs w:val="24"/>
          <w:lang/>
        </w:rPr>
      </w:pPr>
    </w:p>
    <w:p>
      <w:pPr>
        <w:numPr>
          <w:ilvl w:val="0"/>
          <w:numId w:val="4"/>
        </w:numPr>
        <w:autoSpaceDE w:val="0"/>
        <w:autoSpaceDN w:val="0"/>
        <w:adjustRightInd w:val="0"/>
        <w:spacing w:after="0" w:line="360" w:lineRule="auto"/>
        <w:jc w:val="both"/>
        <w:rPr>
          <w:rFonts w:asciiTheme="minorHAnsi" w:hAnsiTheme="minorHAnsi" w:cstheme="minorHAnsi"/>
          <w:sz w:val="24"/>
          <w:szCs w:val="24"/>
          <w:lang/>
        </w:rPr>
      </w:pPr>
      <w:r>
        <w:rPr>
          <w:rFonts w:asciiTheme="minorHAnsi" w:hAnsiTheme="minorHAnsi" w:cstheme="minorHAnsi"/>
          <w:sz w:val="24"/>
          <w:szCs w:val="24"/>
          <w:lang/>
        </w:rPr>
        <w:t>Los alimentos deberán ser acondicionados de forma tal que se garantice su protección, evitando el deterioro de estos. En aquellos casos que la cantidad solicitada no sea suficiente como para completar un cajón, se podrá acondicionar junto a otro alimento, siempre y cuando se asegure el mantenimiento de la integridad de los alimentos.</w:t>
      </w:r>
    </w:p>
    <w:p>
      <w:pPr>
        <w:pStyle w:val="9"/>
        <w:tabs>
          <w:tab w:val="left" w:pos="567"/>
        </w:tabs>
        <w:ind w:left="360" w:right="140"/>
        <w:jc w:val="both"/>
        <w:rPr>
          <w:rFonts w:asciiTheme="minorHAnsi" w:hAnsiTheme="minorHAnsi" w:cstheme="minorHAnsi"/>
          <w:b/>
          <w:szCs w:val="24"/>
          <w:u w:val="single"/>
        </w:rPr>
      </w:pPr>
    </w:p>
    <w:p>
      <w:pPr>
        <w:pStyle w:val="9"/>
        <w:numPr>
          <w:ilvl w:val="0"/>
          <w:numId w:val="1"/>
        </w:numPr>
        <w:tabs>
          <w:tab w:val="left" w:pos="567"/>
        </w:tabs>
        <w:ind w:right="140"/>
        <w:jc w:val="both"/>
        <w:rPr>
          <w:rFonts w:asciiTheme="minorHAnsi" w:hAnsiTheme="minorHAnsi" w:cstheme="minorHAnsi"/>
          <w:b/>
          <w:szCs w:val="24"/>
          <w:u w:val="single"/>
        </w:rPr>
      </w:pPr>
      <w:r>
        <w:rPr>
          <w:rFonts w:asciiTheme="minorHAnsi" w:hAnsiTheme="minorHAnsi" w:cstheme="minorHAnsi"/>
          <w:b/>
          <w:szCs w:val="24"/>
          <w:u w:val="single"/>
        </w:rPr>
        <w:t>CONDICIONES GENERALES: HORTALIZAS Y FRUTAS</w:t>
      </w:r>
    </w:p>
    <w:p>
      <w:pPr>
        <w:pStyle w:val="9"/>
        <w:tabs>
          <w:tab w:val="left" w:pos="567"/>
        </w:tabs>
        <w:ind w:left="1440" w:right="140"/>
        <w:jc w:val="both"/>
        <w:rPr>
          <w:rFonts w:asciiTheme="minorHAnsi" w:hAnsiTheme="minorHAnsi" w:cstheme="minorHAnsi"/>
          <w:b/>
          <w:szCs w:val="24"/>
          <w:u w:val="single"/>
        </w:rPr>
      </w:pPr>
    </w:p>
    <w:p>
      <w:pPr>
        <w:spacing w:after="0" w:line="360" w:lineRule="auto"/>
        <w:jc w:val="both"/>
        <w:rPr>
          <w:rFonts w:asciiTheme="minorHAnsi" w:hAnsiTheme="minorHAnsi" w:cstheme="minorHAnsi"/>
          <w:sz w:val="24"/>
          <w:szCs w:val="24"/>
        </w:rPr>
      </w:pPr>
      <w:r>
        <w:rPr>
          <w:rFonts w:asciiTheme="minorHAnsi" w:hAnsiTheme="minorHAnsi" w:cstheme="minorHAnsi"/>
          <w:sz w:val="24"/>
          <w:szCs w:val="24"/>
        </w:rPr>
        <w:t>Se considerarán aptas para el consumo cuando cumplan con las siguientes exigencias:</w:t>
      </w:r>
    </w:p>
    <w:p>
      <w:pPr>
        <w:spacing w:after="0" w:line="360" w:lineRule="auto"/>
        <w:ind w:left="720"/>
        <w:jc w:val="both"/>
        <w:rPr>
          <w:rFonts w:asciiTheme="minorHAnsi" w:hAnsiTheme="minorHAnsi" w:cstheme="minorHAnsi"/>
          <w:sz w:val="24"/>
          <w:szCs w:val="24"/>
        </w:rPr>
      </w:pPr>
    </w:p>
    <w:p>
      <w:pPr>
        <w:numPr>
          <w:ilvl w:val="0"/>
          <w:numId w:val="5"/>
        </w:numPr>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Frutas y hortalizas sanas, frescas, limpias, exentas de cuerpos extraños adheridos a la superficie, libre de la mayor cantidad posible de tierra, decoloraciones, lesiones y partes marchitas. Libres de contaminantes microbiológicos que afecten su comestibilidad, sin insectos, hongos (moho), parásitos y bacterias. Sin podredumbre y dentro de los parámetros permitidos en las normas de residuos de plaguicidas. </w:t>
      </w:r>
    </w:p>
    <w:p>
      <w:pPr>
        <w:numPr>
          <w:ilvl w:val="0"/>
          <w:numId w:val="5"/>
        </w:numPr>
        <w:spacing w:after="0" w:line="360" w:lineRule="auto"/>
        <w:jc w:val="both"/>
        <w:rPr>
          <w:rFonts w:asciiTheme="minorHAnsi" w:hAnsiTheme="minorHAnsi" w:cstheme="minorHAnsi"/>
          <w:sz w:val="24"/>
          <w:szCs w:val="24"/>
        </w:rPr>
      </w:pPr>
      <w:r>
        <w:rPr>
          <w:rFonts w:asciiTheme="minorHAnsi" w:hAnsiTheme="minorHAnsi" w:cstheme="minorHAnsi"/>
          <w:sz w:val="24"/>
          <w:szCs w:val="24"/>
        </w:rPr>
        <w:t>Deben presentar un estado de madurez apropiada para el período de consumo comprendido entre su entrega y la siguiente; poseer características de sabor, color, aroma y textura propias del alimento y la variedad. No tener lesiones de origen físico de gravedad y presentar desarrollo normal de la variedad, a su vez, deberán estar desprovistos de sabores u olores extraños.</w:t>
      </w:r>
    </w:p>
    <w:p>
      <w:pPr>
        <w:pStyle w:val="15"/>
        <w:numPr>
          <w:ilvl w:val="0"/>
          <w:numId w:val="5"/>
        </w:numPr>
        <w:spacing w:after="0" w:line="360" w:lineRule="auto"/>
        <w:ind w:right="-621"/>
        <w:jc w:val="both"/>
        <w:rPr>
          <w:rFonts w:asciiTheme="minorHAnsi" w:hAnsiTheme="minorHAnsi" w:cstheme="minorHAnsi"/>
          <w:sz w:val="24"/>
          <w:szCs w:val="24"/>
        </w:rPr>
      </w:pPr>
      <w:r>
        <w:rPr>
          <w:rFonts w:asciiTheme="minorHAnsi" w:hAnsiTheme="minorHAnsi" w:cstheme="minorHAnsi"/>
          <w:sz w:val="24"/>
          <w:szCs w:val="24"/>
        </w:rPr>
        <w:t>La mercadería deberá presentar uniformidad en cuanto a sus características (tamaño, grado de madurez, etc.) y ser homogénea para todas las Dependencias en una misma entrega. El calibre/peso deberá estar acorde a la solicitud semanal, la cual se encontrará en concordancia con el Boletín de precios mayoristas del Mercado Modelo.</w:t>
      </w:r>
    </w:p>
    <w:p>
      <w:pPr>
        <w:spacing w:after="200" w:line="276" w:lineRule="auto"/>
        <w:rPr>
          <w:rFonts w:eastAsia="Times New Roman" w:asciiTheme="minorHAnsi" w:hAnsiTheme="minorHAnsi" w:cstheme="minorHAnsi"/>
          <w:b/>
          <w:sz w:val="24"/>
          <w:szCs w:val="24"/>
          <w:u w:val="single"/>
          <w:lang w:eastAsia="es-ES"/>
        </w:rPr>
      </w:pPr>
      <w:r>
        <w:rPr>
          <w:rFonts w:asciiTheme="minorHAnsi" w:hAnsiTheme="minorHAnsi" w:cstheme="minorHAnsi"/>
          <w:b/>
          <w:szCs w:val="24"/>
          <w:u w:val="single"/>
        </w:rPr>
        <w:br w:type="page"/>
      </w:r>
    </w:p>
    <w:p>
      <w:pPr>
        <w:pStyle w:val="9"/>
        <w:numPr>
          <w:ilvl w:val="0"/>
          <w:numId w:val="1"/>
        </w:numPr>
        <w:tabs>
          <w:tab w:val="left" w:pos="567"/>
        </w:tabs>
        <w:ind w:right="140"/>
        <w:jc w:val="both"/>
        <w:rPr>
          <w:rFonts w:asciiTheme="minorHAnsi" w:hAnsiTheme="minorHAnsi" w:cstheme="minorHAnsi"/>
          <w:b/>
          <w:szCs w:val="24"/>
          <w:u w:val="single"/>
        </w:rPr>
      </w:pPr>
      <w:r>
        <w:rPr>
          <w:rFonts w:asciiTheme="minorHAnsi" w:hAnsiTheme="minorHAnsi" w:cstheme="minorHAnsi"/>
          <w:b/>
          <w:szCs w:val="24"/>
          <w:u w:val="single"/>
        </w:rPr>
        <w:t xml:space="preserve">DEFINICIONES: </w:t>
      </w:r>
    </w:p>
    <w:p>
      <w:pPr>
        <w:pStyle w:val="9"/>
        <w:tabs>
          <w:tab w:val="left" w:pos="567"/>
        </w:tabs>
        <w:ind w:left="1440" w:right="140"/>
        <w:jc w:val="both"/>
        <w:rPr>
          <w:rFonts w:asciiTheme="minorHAnsi" w:hAnsiTheme="minorHAnsi" w:cstheme="minorHAnsi"/>
          <w:b/>
          <w:szCs w:val="24"/>
          <w:u w:val="single"/>
        </w:rPr>
      </w:pPr>
    </w:p>
    <w:p>
      <w:pPr>
        <w:pStyle w:val="9"/>
        <w:tabs>
          <w:tab w:val="left" w:pos="567"/>
        </w:tabs>
        <w:ind w:left="284" w:right="140"/>
        <w:jc w:val="both"/>
        <w:rPr>
          <w:rFonts w:asciiTheme="minorHAnsi" w:hAnsiTheme="minorHAnsi" w:cstheme="minorHAnsi"/>
          <w:sz w:val="26"/>
          <w:szCs w:val="26"/>
          <w:u w:val="single"/>
        </w:rPr>
      </w:pPr>
      <w:r>
        <w:rPr>
          <w:rFonts w:asciiTheme="minorHAnsi" w:hAnsiTheme="minorHAnsi" w:cstheme="minorHAnsi"/>
          <w:sz w:val="26"/>
          <w:szCs w:val="26"/>
          <w:u w:val="single"/>
        </w:rPr>
        <w:t>Definición de hortaliza</w:t>
      </w:r>
    </w:p>
    <w:p>
      <w:pPr>
        <w:pStyle w:val="9"/>
        <w:numPr>
          <w:ilvl w:val="0"/>
          <w:numId w:val="2"/>
        </w:numPr>
        <w:jc w:val="both"/>
        <w:rPr>
          <w:rFonts w:asciiTheme="minorHAnsi" w:hAnsiTheme="minorHAnsi" w:cstheme="minorHAnsi"/>
          <w:szCs w:val="24"/>
        </w:rPr>
      </w:pPr>
      <w:r>
        <w:rPr>
          <w:rFonts w:asciiTheme="minorHAnsi" w:hAnsiTheme="minorHAnsi" w:cstheme="minorHAnsi"/>
          <w:szCs w:val="24"/>
        </w:rPr>
        <w:t>Es cualquier planta herbácea producida en la huerta de la cual una o más partes pueden usarse como alimento en su forma natural. Hortaliza fresca, es la hortaliza en su estado natural y lista para su consumo inmediato, de cosecha reciente o conservada de forma tal que mantiene sus características de calidad.</w:t>
      </w:r>
    </w:p>
    <w:p>
      <w:pPr>
        <w:pStyle w:val="9"/>
        <w:spacing w:before="10"/>
        <w:rPr>
          <w:rFonts w:asciiTheme="minorHAnsi" w:hAnsiTheme="minorHAnsi" w:cstheme="minorHAnsi"/>
          <w:szCs w:val="24"/>
          <w:lang w:val="es-ES"/>
        </w:rPr>
      </w:pPr>
    </w:p>
    <w:p>
      <w:pPr>
        <w:pStyle w:val="9"/>
        <w:tabs>
          <w:tab w:val="left" w:pos="567"/>
        </w:tabs>
        <w:ind w:left="284" w:right="140"/>
        <w:jc w:val="both"/>
        <w:rPr>
          <w:rFonts w:asciiTheme="minorHAnsi" w:hAnsiTheme="minorHAnsi" w:cstheme="minorHAnsi"/>
          <w:sz w:val="26"/>
          <w:szCs w:val="26"/>
          <w:u w:val="single"/>
        </w:rPr>
      </w:pPr>
      <w:r>
        <w:rPr>
          <w:rFonts w:asciiTheme="minorHAnsi" w:hAnsiTheme="minorHAnsi" w:cstheme="minorHAnsi"/>
          <w:sz w:val="26"/>
          <w:szCs w:val="26"/>
          <w:u w:val="single"/>
        </w:rPr>
        <w:t>Definición de fruta</w:t>
      </w:r>
    </w:p>
    <w:p>
      <w:pPr>
        <w:pStyle w:val="9"/>
        <w:numPr>
          <w:ilvl w:val="0"/>
          <w:numId w:val="2"/>
        </w:numPr>
        <w:spacing w:before="144" w:line="362" w:lineRule="auto"/>
        <w:ind w:right="-7"/>
        <w:jc w:val="both"/>
        <w:rPr>
          <w:rFonts w:asciiTheme="minorHAnsi" w:hAnsiTheme="minorHAnsi" w:cstheme="minorHAnsi"/>
          <w:szCs w:val="24"/>
        </w:rPr>
      </w:pPr>
      <w:r>
        <w:rPr>
          <w:rFonts w:asciiTheme="minorHAnsi" w:hAnsiTheme="minorHAnsi" w:cstheme="minorHAnsi"/>
          <w:szCs w:val="24"/>
        </w:rPr>
        <w:t xml:space="preserve">Fruta: es el producto destinado al consumo, procedente de la fructificación de una planta. </w:t>
      </w:r>
    </w:p>
    <w:p>
      <w:pPr>
        <w:pStyle w:val="9"/>
        <w:numPr>
          <w:ilvl w:val="0"/>
          <w:numId w:val="2"/>
        </w:numPr>
        <w:spacing w:before="144" w:line="362" w:lineRule="auto"/>
        <w:ind w:right="-7"/>
        <w:jc w:val="both"/>
        <w:rPr>
          <w:rFonts w:asciiTheme="minorHAnsi" w:hAnsiTheme="minorHAnsi" w:cstheme="minorHAnsi"/>
          <w:szCs w:val="24"/>
        </w:rPr>
      </w:pPr>
      <w:r>
        <w:rPr>
          <w:rFonts w:asciiTheme="minorHAnsi" w:hAnsiTheme="minorHAnsi" w:cstheme="minorHAnsi"/>
          <w:szCs w:val="24"/>
        </w:rPr>
        <w:t>Fruta fresca: es la que se consume en estado natural, poco después de su recolección o conservada de forma tal que mantenga sus características de calidad tales como grado de madurez adecuado y propiedades sensoriales. Generalmente presentan sabor dulce o agridulce.</w:t>
      </w:r>
    </w:p>
    <w:p>
      <w:pPr>
        <w:pStyle w:val="9"/>
        <w:ind w:left="426"/>
        <w:jc w:val="both"/>
        <w:rPr>
          <w:rFonts w:asciiTheme="minorHAnsi" w:hAnsiTheme="minorHAnsi" w:cstheme="minorHAnsi"/>
          <w:b/>
          <w:sz w:val="26"/>
          <w:szCs w:val="26"/>
          <w:u w:val="single"/>
        </w:rPr>
      </w:pPr>
    </w:p>
    <w:p>
      <w:pPr>
        <w:pStyle w:val="9"/>
        <w:numPr>
          <w:ilvl w:val="0"/>
          <w:numId w:val="1"/>
        </w:numPr>
        <w:tabs>
          <w:tab w:val="left" w:pos="567"/>
        </w:tabs>
        <w:ind w:right="140"/>
        <w:jc w:val="both"/>
        <w:rPr>
          <w:rFonts w:asciiTheme="minorHAnsi" w:hAnsiTheme="minorHAnsi" w:cstheme="minorHAnsi"/>
          <w:b/>
          <w:szCs w:val="24"/>
          <w:u w:val="single"/>
        </w:rPr>
      </w:pPr>
      <w:r>
        <w:rPr>
          <w:rFonts w:asciiTheme="minorHAnsi" w:hAnsiTheme="minorHAnsi" w:cstheme="minorHAnsi"/>
          <w:b/>
          <w:szCs w:val="24"/>
          <w:u w:val="single"/>
        </w:rPr>
        <w:t>CONDICIONES PARTICULARES: HORTALIZAS</w:t>
      </w:r>
    </w:p>
    <w:p>
      <w:pPr>
        <w:pStyle w:val="9"/>
        <w:tabs>
          <w:tab w:val="left" w:pos="567"/>
        </w:tabs>
        <w:ind w:left="1440" w:right="140"/>
        <w:jc w:val="both"/>
        <w:rPr>
          <w:rFonts w:asciiTheme="minorHAnsi" w:hAnsiTheme="minorHAnsi" w:cstheme="minorHAnsi"/>
          <w:b/>
          <w:szCs w:val="24"/>
          <w:u w:val="single"/>
        </w:rPr>
      </w:pPr>
    </w:p>
    <w:p>
      <w:pPr>
        <w:pStyle w:val="9"/>
        <w:ind w:left="426"/>
        <w:jc w:val="both"/>
        <w:rPr>
          <w:rFonts w:asciiTheme="minorHAnsi" w:hAnsiTheme="minorHAnsi" w:cstheme="minorHAnsi"/>
          <w:b/>
          <w:sz w:val="26"/>
          <w:szCs w:val="26"/>
          <w:u w:val="single"/>
        </w:rPr>
      </w:pPr>
      <w:r>
        <w:rPr>
          <w:rFonts w:asciiTheme="minorHAnsi" w:hAnsiTheme="minorHAnsi" w:cstheme="minorHAnsi"/>
          <w:b/>
          <w:sz w:val="26"/>
          <w:szCs w:val="26"/>
          <w:u w:val="single"/>
        </w:rPr>
        <w:t>Boniato</w:t>
      </w:r>
    </w:p>
    <w:p>
      <w:pPr>
        <w:pStyle w:val="9"/>
        <w:tabs>
          <w:tab w:val="left" w:pos="567"/>
        </w:tabs>
        <w:ind w:left="426" w:right="140"/>
        <w:jc w:val="both"/>
        <w:rPr>
          <w:rFonts w:asciiTheme="minorHAnsi" w:hAnsiTheme="minorHAnsi" w:cstheme="minorHAnsi"/>
          <w:i/>
          <w:szCs w:val="24"/>
          <w:u w:val="single"/>
        </w:rPr>
      </w:pPr>
      <w:r>
        <w:rPr>
          <w:rFonts w:asciiTheme="minorHAnsi" w:hAnsiTheme="minorHAnsi" w:cstheme="minorHAnsi"/>
          <w:i/>
          <w:szCs w:val="24"/>
          <w:u w:val="single"/>
        </w:rPr>
        <w:t>Especificaciones:</w:t>
      </w:r>
    </w:p>
    <w:p>
      <w:pPr>
        <w:pStyle w:val="9"/>
        <w:tabs>
          <w:tab w:val="left" w:pos="567"/>
        </w:tabs>
        <w:ind w:left="426" w:right="140"/>
        <w:jc w:val="both"/>
        <w:rPr>
          <w:rFonts w:asciiTheme="minorHAnsi" w:hAnsiTheme="minorHAnsi" w:cstheme="minorHAnsi"/>
          <w:szCs w:val="24"/>
        </w:rPr>
      </w:pPr>
      <w:r>
        <w:rPr>
          <w:rFonts w:asciiTheme="minorHAnsi" w:hAnsiTheme="minorHAnsi" w:cstheme="minorHAnsi"/>
          <w:szCs w:val="24"/>
        </w:rPr>
        <w:t>Raíces en buen estado de conservación, cáscara de color característico a la variedad, sin manchas ni puntos, pulpa amarilla o naranja, de cosecha reciente, libre de terrones, raíces secundarias o brotes. Sin signos de deshidratación (marchitez o flacidez) o alteraciones internas (acorchado, ahuecado).</w:t>
      </w:r>
    </w:p>
    <w:p>
      <w:pPr>
        <w:pStyle w:val="9"/>
        <w:tabs>
          <w:tab w:val="left" w:pos="567"/>
        </w:tabs>
        <w:ind w:left="426" w:right="140"/>
        <w:jc w:val="both"/>
        <w:rPr>
          <w:rFonts w:asciiTheme="minorHAnsi" w:hAnsiTheme="minorHAnsi" w:cstheme="minorHAnsi"/>
          <w:szCs w:val="24"/>
        </w:rPr>
      </w:pPr>
      <w:r>
        <w:rPr>
          <w:rFonts w:asciiTheme="minorHAnsi" w:hAnsiTheme="minorHAnsi" w:cstheme="minorHAnsi"/>
          <w:szCs w:val="24"/>
        </w:rPr>
        <w:t>Variedades: Beauregard, Cuabé (piel cobriza y pulpa naranja), Arapey, Cuarí (piel roja y pulpa crema).</w:t>
      </w:r>
    </w:p>
    <w:p>
      <w:pPr>
        <w:pStyle w:val="9"/>
        <w:ind w:left="426"/>
        <w:jc w:val="both"/>
        <w:rPr>
          <w:rFonts w:asciiTheme="minorHAnsi" w:hAnsiTheme="minorHAnsi" w:cstheme="minorHAnsi"/>
          <w:b/>
          <w:sz w:val="26"/>
          <w:szCs w:val="26"/>
          <w:u w:val="single"/>
        </w:rPr>
      </w:pPr>
    </w:p>
    <w:p>
      <w:pPr>
        <w:pStyle w:val="9"/>
        <w:ind w:left="426"/>
        <w:jc w:val="both"/>
        <w:rPr>
          <w:rFonts w:asciiTheme="minorHAnsi" w:hAnsiTheme="minorHAnsi" w:cstheme="minorHAnsi"/>
          <w:b/>
          <w:sz w:val="26"/>
          <w:szCs w:val="26"/>
          <w:u w:val="single"/>
        </w:rPr>
      </w:pPr>
      <w:r>
        <w:rPr>
          <w:rFonts w:asciiTheme="minorHAnsi" w:hAnsiTheme="minorHAnsi" w:cstheme="minorHAnsi"/>
          <w:b/>
          <w:sz w:val="26"/>
          <w:szCs w:val="26"/>
          <w:u w:val="single"/>
        </w:rPr>
        <w:t>Cebolla</w:t>
      </w:r>
    </w:p>
    <w:p>
      <w:pPr>
        <w:pStyle w:val="9"/>
        <w:tabs>
          <w:tab w:val="left" w:pos="567"/>
        </w:tabs>
        <w:ind w:left="426" w:right="140"/>
        <w:jc w:val="both"/>
        <w:rPr>
          <w:rFonts w:asciiTheme="minorHAnsi" w:hAnsiTheme="minorHAnsi" w:cstheme="minorHAnsi"/>
          <w:i/>
          <w:szCs w:val="24"/>
          <w:u w:val="single"/>
        </w:rPr>
      </w:pPr>
      <w:r>
        <w:rPr>
          <w:rFonts w:asciiTheme="minorHAnsi" w:hAnsiTheme="minorHAnsi" w:cstheme="minorHAnsi"/>
          <w:i/>
          <w:szCs w:val="24"/>
          <w:u w:val="single"/>
        </w:rPr>
        <w:t>Especificaciones:</w:t>
      </w:r>
    </w:p>
    <w:p>
      <w:pPr>
        <w:pStyle w:val="9"/>
        <w:tabs>
          <w:tab w:val="left" w:pos="567"/>
        </w:tabs>
        <w:ind w:left="426" w:right="140"/>
        <w:jc w:val="both"/>
        <w:rPr>
          <w:rFonts w:asciiTheme="minorHAnsi" w:hAnsiTheme="minorHAnsi" w:cstheme="minorHAnsi"/>
          <w:szCs w:val="24"/>
        </w:rPr>
      </w:pPr>
      <w:r>
        <w:rPr>
          <w:rFonts w:asciiTheme="minorHAnsi" w:hAnsiTheme="minorHAnsi" w:cstheme="minorHAnsi"/>
          <w:szCs w:val="24"/>
        </w:rPr>
        <w:t>Firmes, con la piel seca, sana y limpia, libre de brotes, cortaduras o rajaduras. Sin tallo grueso y libres de crecimiento floral. Las hojas deberán estar cortadas al ras.</w:t>
      </w:r>
    </w:p>
    <w:p>
      <w:pPr>
        <w:pStyle w:val="9"/>
        <w:tabs>
          <w:tab w:val="left" w:pos="567"/>
        </w:tabs>
        <w:ind w:left="426" w:right="140"/>
        <w:jc w:val="both"/>
        <w:rPr>
          <w:rFonts w:asciiTheme="minorHAnsi" w:hAnsiTheme="minorHAnsi" w:cstheme="minorHAnsi"/>
          <w:szCs w:val="24"/>
        </w:rPr>
      </w:pPr>
      <w:r>
        <w:rPr>
          <w:rFonts w:asciiTheme="minorHAnsi" w:hAnsiTheme="minorHAnsi" w:cstheme="minorHAnsi"/>
          <w:szCs w:val="24"/>
        </w:rPr>
        <w:t>Tipo blanca o colorada.</w:t>
      </w:r>
    </w:p>
    <w:p>
      <w:pPr>
        <w:pStyle w:val="9"/>
        <w:ind w:left="426"/>
        <w:jc w:val="both"/>
        <w:rPr>
          <w:rFonts w:asciiTheme="minorHAnsi" w:hAnsiTheme="minorHAnsi" w:cstheme="minorHAnsi"/>
          <w:b/>
          <w:sz w:val="26"/>
          <w:szCs w:val="26"/>
          <w:u w:val="single"/>
        </w:rPr>
      </w:pPr>
    </w:p>
    <w:p>
      <w:pPr>
        <w:spacing w:after="200" w:line="276" w:lineRule="auto"/>
        <w:ind w:left="426"/>
        <w:rPr>
          <w:rFonts w:asciiTheme="minorHAnsi" w:hAnsiTheme="minorHAnsi" w:cstheme="minorHAnsi"/>
          <w:b/>
          <w:sz w:val="26"/>
          <w:szCs w:val="26"/>
          <w:u w:val="single"/>
        </w:rPr>
      </w:pPr>
      <w:r>
        <w:rPr>
          <w:rFonts w:asciiTheme="minorHAnsi" w:hAnsiTheme="minorHAnsi" w:cstheme="minorHAnsi"/>
          <w:b/>
          <w:sz w:val="26"/>
          <w:szCs w:val="26"/>
          <w:u w:val="single"/>
        </w:rPr>
        <w:t>Morrón</w:t>
      </w:r>
    </w:p>
    <w:p>
      <w:pPr>
        <w:pStyle w:val="9"/>
        <w:tabs>
          <w:tab w:val="left" w:pos="567"/>
        </w:tabs>
        <w:ind w:left="426" w:right="140"/>
        <w:jc w:val="both"/>
        <w:rPr>
          <w:rFonts w:asciiTheme="minorHAnsi" w:hAnsiTheme="minorHAnsi" w:cstheme="minorHAnsi"/>
          <w:i/>
          <w:szCs w:val="24"/>
          <w:u w:val="single"/>
        </w:rPr>
      </w:pPr>
      <w:r>
        <w:rPr>
          <w:rFonts w:asciiTheme="minorHAnsi" w:hAnsiTheme="minorHAnsi" w:cstheme="minorHAnsi"/>
          <w:i/>
          <w:szCs w:val="24"/>
          <w:u w:val="single"/>
        </w:rPr>
        <w:t>Especificaciones:</w:t>
      </w:r>
    </w:p>
    <w:p>
      <w:pPr>
        <w:pStyle w:val="9"/>
        <w:tabs>
          <w:tab w:val="left" w:pos="567"/>
        </w:tabs>
        <w:ind w:left="426" w:right="140"/>
        <w:jc w:val="both"/>
        <w:rPr>
          <w:rFonts w:asciiTheme="minorHAnsi" w:hAnsiTheme="minorHAnsi" w:cstheme="minorHAnsi"/>
          <w:szCs w:val="24"/>
        </w:rPr>
      </w:pPr>
      <w:r>
        <w:rPr>
          <w:rFonts w:asciiTheme="minorHAnsi" w:hAnsiTheme="minorHAnsi" w:cstheme="minorHAnsi"/>
          <w:szCs w:val="24"/>
        </w:rPr>
        <w:t>Frutos firmes, de color verde brillante, sanos, limpios, con pedúnculo. Pericarpio sano, grueso y limpio. Piel firme y brillante, sin partes decoloradas, blandas o arrugadas.</w:t>
      </w:r>
    </w:p>
    <w:p>
      <w:pPr>
        <w:pStyle w:val="9"/>
        <w:tabs>
          <w:tab w:val="left" w:pos="567"/>
        </w:tabs>
        <w:ind w:left="426" w:right="140"/>
        <w:jc w:val="both"/>
        <w:rPr>
          <w:rFonts w:asciiTheme="minorHAnsi" w:hAnsiTheme="minorHAnsi" w:cstheme="minorHAnsi"/>
          <w:szCs w:val="24"/>
          <w:lang w:val="es-MX"/>
        </w:rPr>
      </w:pPr>
    </w:p>
    <w:p>
      <w:pPr>
        <w:pStyle w:val="9"/>
        <w:ind w:left="426"/>
        <w:jc w:val="both"/>
        <w:rPr>
          <w:rFonts w:asciiTheme="minorHAnsi" w:hAnsiTheme="minorHAnsi" w:cstheme="minorHAnsi"/>
          <w:b/>
          <w:sz w:val="26"/>
          <w:szCs w:val="26"/>
          <w:u w:val="single"/>
        </w:rPr>
      </w:pPr>
      <w:r>
        <w:rPr>
          <w:rFonts w:asciiTheme="minorHAnsi" w:hAnsiTheme="minorHAnsi" w:cstheme="minorHAnsi"/>
          <w:b/>
          <w:sz w:val="26"/>
          <w:szCs w:val="26"/>
          <w:u w:val="single"/>
        </w:rPr>
        <w:t>Papa</w:t>
      </w:r>
    </w:p>
    <w:p>
      <w:pPr>
        <w:pStyle w:val="9"/>
        <w:tabs>
          <w:tab w:val="left" w:pos="567"/>
        </w:tabs>
        <w:ind w:left="426" w:right="140"/>
        <w:jc w:val="both"/>
        <w:rPr>
          <w:rFonts w:asciiTheme="minorHAnsi" w:hAnsiTheme="minorHAnsi" w:cstheme="minorHAnsi"/>
          <w:i/>
          <w:szCs w:val="24"/>
          <w:u w:val="single"/>
        </w:rPr>
      </w:pPr>
      <w:r>
        <w:rPr>
          <w:rFonts w:asciiTheme="minorHAnsi" w:hAnsiTheme="minorHAnsi" w:cstheme="minorHAnsi"/>
          <w:i/>
          <w:szCs w:val="24"/>
          <w:u w:val="single"/>
        </w:rPr>
        <w:t>Especificaciones:</w:t>
      </w:r>
    </w:p>
    <w:p>
      <w:pPr>
        <w:pStyle w:val="9"/>
        <w:tabs>
          <w:tab w:val="left" w:pos="567"/>
        </w:tabs>
        <w:ind w:left="426" w:right="140"/>
        <w:jc w:val="both"/>
        <w:rPr>
          <w:rFonts w:asciiTheme="minorHAnsi" w:hAnsiTheme="minorHAnsi" w:cstheme="minorHAnsi"/>
          <w:szCs w:val="24"/>
        </w:rPr>
      </w:pPr>
      <w:r>
        <w:rPr>
          <w:rFonts w:asciiTheme="minorHAnsi" w:hAnsiTheme="minorHAnsi" w:cstheme="minorHAnsi"/>
          <w:szCs w:val="24"/>
        </w:rPr>
        <w:t xml:space="preserve">Lavada, cepillada o procesada de forma tal que no presente tierra adherida a la piel. Tubérculo en buen estado de conservación, pulpa firme, libre de terrones, brotes, protuberancias o grietas, color característico de la variedad, sin coloración verdosa. Libre de alteraciones internas. Exenta de podredumbres internas o externas. </w:t>
      </w:r>
    </w:p>
    <w:p>
      <w:pPr>
        <w:pStyle w:val="9"/>
        <w:tabs>
          <w:tab w:val="left" w:pos="567"/>
        </w:tabs>
        <w:ind w:left="426" w:right="140"/>
        <w:jc w:val="both"/>
        <w:rPr>
          <w:rFonts w:asciiTheme="minorHAnsi" w:hAnsiTheme="minorHAnsi" w:cstheme="minorHAnsi"/>
          <w:szCs w:val="24"/>
        </w:rPr>
      </w:pPr>
      <w:r>
        <w:rPr>
          <w:rFonts w:asciiTheme="minorHAnsi" w:hAnsiTheme="minorHAnsi" w:cstheme="minorHAnsi"/>
          <w:szCs w:val="24"/>
        </w:rPr>
        <w:t>Variedad: piel blanca o rosada.</w:t>
      </w:r>
    </w:p>
    <w:p>
      <w:pPr>
        <w:pStyle w:val="9"/>
        <w:tabs>
          <w:tab w:val="left" w:pos="567"/>
        </w:tabs>
        <w:ind w:left="426" w:right="140"/>
        <w:jc w:val="both"/>
        <w:rPr>
          <w:rFonts w:asciiTheme="minorHAnsi" w:hAnsiTheme="minorHAnsi" w:cstheme="minorHAnsi"/>
          <w:szCs w:val="24"/>
          <w:lang w:val="es-MX"/>
        </w:rPr>
      </w:pPr>
    </w:p>
    <w:p>
      <w:pPr>
        <w:pStyle w:val="9"/>
        <w:ind w:left="426"/>
        <w:jc w:val="both"/>
        <w:rPr>
          <w:rFonts w:asciiTheme="minorHAnsi" w:hAnsiTheme="minorHAnsi" w:cstheme="minorHAnsi"/>
          <w:b/>
          <w:sz w:val="26"/>
          <w:szCs w:val="26"/>
          <w:u w:val="single"/>
        </w:rPr>
      </w:pPr>
      <w:r>
        <w:rPr>
          <w:rFonts w:asciiTheme="minorHAnsi" w:hAnsiTheme="minorHAnsi" w:cstheme="minorHAnsi"/>
          <w:b/>
          <w:sz w:val="26"/>
          <w:szCs w:val="26"/>
          <w:u w:val="single"/>
        </w:rPr>
        <w:t>Tomate</w:t>
      </w:r>
    </w:p>
    <w:p>
      <w:pPr>
        <w:pStyle w:val="9"/>
        <w:tabs>
          <w:tab w:val="left" w:pos="567"/>
        </w:tabs>
        <w:ind w:left="426" w:right="140"/>
        <w:jc w:val="both"/>
        <w:rPr>
          <w:rFonts w:asciiTheme="minorHAnsi" w:hAnsiTheme="minorHAnsi" w:cstheme="minorHAnsi"/>
          <w:i/>
          <w:szCs w:val="24"/>
          <w:u w:val="single"/>
        </w:rPr>
      </w:pPr>
      <w:r>
        <w:rPr>
          <w:rFonts w:asciiTheme="minorHAnsi" w:hAnsiTheme="minorHAnsi" w:cstheme="minorHAnsi"/>
          <w:i/>
          <w:szCs w:val="24"/>
          <w:u w:val="single"/>
        </w:rPr>
        <w:t>Especificaciones:</w:t>
      </w:r>
    </w:p>
    <w:p>
      <w:pPr>
        <w:pStyle w:val="9"/>
        <w:tabs>
          <w:tab w:val="left" w:pos="567"/>
        </w:tabs>
        <w:ind w:left="426" w:right="140"/>
        <w:jc w:val="both"/>
        <w:rPr>
          <w:rFonts w:asciiTheme="minorHAnsi" w:hAnsiTheme="minorHAnsi" w:cstheme="minorHAnsi"/>
          <w:szCs w:val="24"/>
        </w:rPr>
      </w:pPr>
      <w:r>
        <w:rPr>
          <w:rFonts w:asciiTheme="minorHAnsi" w:hAnsiTheme="minorHAnsi" w:cstheme="minorHAnsi"/>
          <w:szCs w:val="24"/>
        </w:rPr>
        <w:t>Fruto entero, sano, firme al tacto, color rojo o rojo anaranjado, no muy maduro. Libre de florones o costillados. Sin puntos oscuros sobre la superficie, sin magulladuras ni deformaciones blandas debido a mala manipulación, sin grietas ni golpes profundos, sin moho.</w:t>
      </w:r>
    </w:p>
    <w:p>
      <w:pPr>
        <w:pStyle w:val="9"/>
        <w:tabs>
          <w:tab w:val="left" w:pos="567"/>
        </w:tabs>
        <w:ind w:left="426" w:right="140"/>
        <w:jc w:val="both"/>
        <w:rPr>
          <w:rFonts w:asciiTheme="minorHAnsi" w:hAnsiTheme="minorHAnsi" w:cstheme="minorHAnsi"/>
          <w:szCs w:val="24"/>
        </w:rPr>
      </w:pPr>
      <w:r>
        <w:rPr>
          <w:rFonts w:asciiTheme="minorHAnsi" w:hAnsiTheme="minorHAnsi" w:cstheme="minorHAnsi"/>
          <w:szCs w:val="24"/>
        </w:rPr>
        <w:t>Variedad: redondo (americano), larga vida o perita.</w:t>
      </w:r>
    </w:p>
    <w:p>
      <w:pPr>
        <w:pStyle w:val="9"/>
        <w:tabs>
          <w:tab w:val="left" w:pos="567"/>
        </w:tabs>
        <w:ind w:left="426" w:right="140"/>
        <w:jc w:val="both"/>
        <w:rPr>
          <w:rFonts w:asciiTheme="minorHAnsi" w:hAnsiTheme="minorHAnsi" w:cstheme="minorHAnsi"/>
          <w:szCs w:val="24"/>
          <w:lang w:val="es-MX"/>
        </w:rPr>
      </w:pPr>
    </w:p>
    <w:p>
      <w:pPr>
        <w:pStyle w:val="9"/>
        <w:ind w:left="426"/>
        <w:jc w:val="both"/>
        <w:rPr>
          <w:rFonts w:asciiTheme="minorHAnsi" w:hAnsiTheme="minorHAnsi" w:cstheme="minorHAnsi"/>
          <w:b/>
          <w:sz w:val="26"/>
          <w:szCs w:val="26"/>
          <w:u w:val="single"/>
        </w:rPr>
      </w:pPr>
      <w:r>
        <w:rPr>
          <w:rFonts w:asciiTheme="minorHAnsi" w:hAnsiTheme="minorHAnsi" w:cstheme="minorHAnsi"/>
          <w:b/>
          <w:sz w:val="26"/>
          <w:szCs w:val="26"/>
          <w:u w:val="single"/>
        </w:rPr>
        <w:t>Zanahoria</w:t>
      </w:r>
    </w:p>
    <w:p>
      <w:pPr>
        <w:pStyle w:val="9"/>
        <w:tabs>
          <w:tab w:val="left" w:pos="567"/>
        </w:tabs>
        <w:ind w:left="426" w:right="140"/>
        <w:jc w:val="both"/>
        <w:rPr>
          <w:rFonts w:asciiTheme="minorHAnsi" w:hAnsiTheme="minorHAnsi" w:cstheme="minorHAnsi"/>
          <w:i/>
          <w:szCs w:val="24"/>
          <w:u w:val="single"/>
        </w:rPr>
      </w:pPr>
      <w:r>
        <w:rPr>
          <w:rFonts w:asciiTheme="minorHAnsi" w:hAnsiTheme="minorHAnsi" w:cstheme="minorHAnsi"/>
          <w:i/>
          <w:szCs w:val="24"/>
          <w:u w:val="single"/>
        </w:rPr>
        <w:t>Especificaciones:</w:t>
      </w:r>
    </w:p>
    <w:p>
      <w:pPr>
        <w:pStyle w:val="9"/>
        <w:tabs>
          <w:tab w:val="left" w:pos="567"/>
        </w:tabs>
        <w:ind w:left="426" w:right="140"/>
        <w:jc w:val="both"/>
        <w:rPr>
          <w:rFonts w:asciiTheme="minorHAnsi" w:hAnsiTheme="minorHAnsi" w:cstheme="minorHAnsi"/>
          <w:szCs w:val="24"/>
        </w:rPr>
      </w:pPr>
      <w:r>
        <w:rPr>
          <w:rFonts w:asciiTheme="minorHAnsi" w:hAnsiTheme="minorHAnsi" w:cstheme="minorHAnsi"/>
          <w:szCs w:val="24"/>
        </w:rPr>
        <w:t>Raíz entera, firme, lisa, lavada, color naranja, sin crecimientos secundarios, de cosecha reciente. Libre de corazón leñoso, sin hojas. Sin coloración verde o purpura en el cuello. No abiertas ni lignificadas. Sin podredumbres.</w:t>
      </w:r>
    </w:p>
    <w:p>
      <w:pPr>
        <w:pStyle w:val="9"/>
        <w:tabs>
          <w:tab w:val="left" w:pos="567"/>
        </w:tabs>
        <w:ind w:left="426" w:right="140"/>
        <w:jc w:val="both"/>
        <w:rPr>
          <w:rFonts w:asciiTheme="minorHAnsi" w:hAnsiTheme="minorHAnsi" w:cstheme="minorHAnsi"/>
          <w:szCs w:val="24"/>
          <w:lang w:val="es-MX"/>
        </w:rPr>
      </w:pPr>
    </w:p>
    <w:p>
      <w:pPr>
        <w:pStyle w:val="9"/>
        <w:ind w:left="426"/>
        <w:jc w:val="both"/>
        <w:rPr>
          <w:rFonts w:asciiTheme="minorHAnsi" w:hAnsiTheme="minorHAnsi" w:cstheme="minorHAnsi"/>
          <w:b/>
          <w:sz w:val="26"/>
          <w:szCs w:val="26"/>
          <w:u w:val="single"/>
        </w:rPr>
      </w:pPr>
      <w:r>
        <w:rPr>
          <w:rFonts w:asciiTheme="minorHAnsi" w:hAnsiTheme="minorHAnsi" w:cstheme="minorHAnsi"/>
          <w:b/>
          <w:sz w:val="26"/>
          <w:szCs w:val="26"/>
          <w:u w:val="single"/>
        </w:rPr>
        <w:t>Zapallito</w:t>
      </w:r>
    </w:p>
    <w:p>
      <w:pPr>
        <w:pStyle w:val="9"/>
        <w:tabs>
          <w:tab w:val="left" w:pos="567"/>
        </w:tabs>
        <w:ind w:left="426" w:right="140"/>
        <w:jc w:val="both"/>
        <w:rPr>
          <w:rFonts w:asciiTheme="minorHAnsi" w:hAnsiTheme="minorHAnsi" w:cstheme="minorHAnsi"/>
          <w:i/>
          <w:szCs w:val="24"/>
          <w:u w:val="single"/>
        </w:rPr>
      </w:pPr>
      <w:r>
        <w:rPr>
          <w:rFonts w:asciiTheme="minorHAnsi" w:hAnsiTheme="minorHAnsi" w:cstheme="minorHAnsi"/>
          <w:i/>
          <w:szCs w:val="24"/>
          <w:u w:val="single"/>
        </w:rPr>
        <w:t>Especificaciones:</w:t>
      </w:r>
    </w:p>
    <w:p>
      <w:pPr>
        <w:pStyle w:val="9"/>
        <w:ind w:left="426"/>
        <w:jc w:val="both"/>
        <w:rPr>
          <w:rFonts w:asciiTheme="minorHAnsi" w:hAnsiTheme="minorHAnsi" w:cstheme="minorHAnsi"/>
          <w:szCs w:val="24"/>
        </w:rPr>
      </w:pPr>
      <w:r>
        <w:rPr>
          <w:rFonts w:asciiTheme="minorHAnsi" w:hAnsiTheme="minorHAnsi" w:cstheme="minorHAnsi"/>
          <w:szCs w:val="24"/>
        </w:rPr>
        <w:t>Fruto inmaduro, fresco, sano, tierno, con cáscara fina, lisa y de color verde claro brillante, sin manchas ni tejido cicatrizado. Sin hongos ni partes blandas.</w:t>
      </w:r>
    </w:p>
    <w:p>
      <w:pPr>
        <w:pStyle w:val="9"/>
        <w:ind w:left="426"/>
        <w:jc w:val="both"/>
        <w:rPr>
          <w:rFonts w:asciiTheme="minorHAnsi" w:hAnsiTheme="minorHAnsi" w:cstheme="minorHAnsi"/>
          <w:b/>
          <w:sz w:val="26"/>
          <w:szCs w:val="26"/>
          <w:u w:val="single"/>
        </w:rPr>
      </w:pPr>
    </w:p>
    <w:p>
      <w:pPr>
        <w:pStyle w:val="9"/>
        <w:ind w:left="426"/>
        <w:jc w:val="both"/>
        <w:rPr>
          <w:rFonts w:asciiTheme="minorHAnsi" w:hAnsiTheme="minorHAnsi" w:cstheme="minorHAnsi"/>
          <w:b/>
          <w:sz w:val="26"/>
          <w:szCs w:val="26"/>
          <w:u w:val="single"/>
        </w:rPr>
      </w:pPr>
      <w:r>
        <w:rPr>
          <w:rFonts w:asciiTheme="minorHAnsi" w:hAnsiTheme="minorHAnsi" w:cstheme="minorHAnsi"/>
          <w:b/>
          <w:sz w:val="26"/>
          <w:szCs w:val="26"/>
          <w:u w:val="single"/>
        </w:rPr>
        <w:t>Zapallo</w:t>
      </w:r>
    </w:p>
    <w:p>
      <w:pPr>
        <w:pStyle w:val="9"/>
        <w:tabs>
          <w:tab w:val="left" w:pos="567"/>
        </w:tabs>
        <w:ind w:left="426" w:right="140"/>
        <w:jc w:val="both"/>
        <w:rPr>
          <w:rFonts w:asciiTheme="minorHAnsi" w:hAnsiTheme="minorHAnsi" w:cstheme="minorHAnsi"/>
          <w:i/>
          <w:szCs w:val="24"/>
          <w:u w:val="single"/>
        </w:rPr>
      </w:pPr>
      <w:r>
        <w:rPr>
          <w:rFonts w:asciiTheme="minorHAnsi" w:hAnsiTheme="minorHAnsi" w:cstheme="minorHAnsi"/>
          <w:i/>
          <w:szCs w:val="24"/>
          <w:u w:val="single"/>
        </w:rPr>
        <w:t>Especificaciones:</w:t>
      </w:r>
    </w:p>
    <w:p>
      <w:pPr>
        <w:pStyle w:val="9"/>
        <w:tabs>
          <w:tab w:val="left" w:pos="567"/>
        </w:tabs>
        <w:ind w:left="426" w:right="140"/>
        <w:jc w:val="both"/>
        <w:rPr>
          <w:rFonts w:asciiTheme="minorHAnsi" w:hAnsiTheme="minorHAnsi" w:cstheme="minorHAnsi"/>
          <w:szCs w:val="24"/>
        </w:rPr>
      </w:pPr>
      <w:r>
        <w:rPr>
          <w:rFonts w:asciiTheme="minorHAnsi" w:hAnsiTheme="minorHAnsi" w:cstheme="minorHAnsi"/>
          <w:szCs w:val="24"/>
        </w:rPr>
        <w:t>Maduración adecuada, cáscara firme sin marcas ni roturas, sin signos de podredumbre, de color verde oscuro. Con pulpa de color amarillo intenso a anaranjado.</w:t>
      </w:r>
    </w:p>
    <w:p>
      <w:pPr>
        <w:pStyle w:val="9"/>
        <w:tabs>
          <w:tab w:val="left" w:pos="567"/>
        </w:tabs>
        <w:ind w:left="426" w:right="140"/>
        <w:jc w:val="both"/>
        <w:rPr>
          <w:rFonts w:asciiTheme="minorHAnsi" w:hAnsiTheme="minorHAnsi" w:cstheme="minorHAnsi"/>
          <w:szCs w:val="24"/>
        </w:rPr>
      </w:pPr>
      <w:r>
        <w:rPr>
          <w:rFonts w:asciiTheme="minorHAnsi" w:hAnsiTheme="minorHAnsi" w:cstheme="minorHAnsi"/>
          <w:szCs w:val="24"/>
        </w:rPr>
        <w:t>Variedades: Kabutiá.</w:t>
      </w:r>
    </w:p>
    <w:p>
      <w:pPr>
        <w:pStyle w:val="9"/>
        <w:tabs>
          <w:tab w:val="left" w:pos="567"/>
        </w:tabs>
        <w:ind w:left="426" w:right="140"/>
        <w:jc w:val="both"/>
        <w:rPr>
          <w:rFonts w:asciiTheme="minorHAnsi" w:hAnsiTheme="minorHAnsi" w:cstheme="minorHAnsi"/>
          <w:szCs w:val="24"/>
        </w:rPr>
      </w:pPr>
    </w:p>
    <w:p>
      <w:pPr>
        <w:pStyle w:val="9"/>
        <w:numPr>
          <w:ilvl w:val="0"/>
          <w:numId w:val="1"/>
        </w:numPr>
        <w:tabs>
          <w:tab w:val="left" w:pos="567"/>
        </w:tabs>
        <w:ind w:right="140"/>
        <w:jc w:val="both"/>
        <w:rPr>
          <w:rFonts w:asciiTheme="minorHAnsi" w:hAnsiTheme="minorHAnsi" w:cstheme="minorHAnsi"/>
          <w:b/>
          <w:szCs w:val="24"/>
          <w:u w:val="single"/>
        </w:rPr>
      </w:pPr>
      <w:r>
        <w:rPr>
          <w:rFonts w:asciiTheme="minorHAnsi" w:hAnsiTheme="minorHAnsi" w:cstheme="minorHAnsi"/>
          <w:b/>
          <w:szCs w:val="24"/>
          <w:u w:val="single"/>
        </w:rPr>
        <w:t>CONDICIONES PARTICULARES: FRUTAS</w:t>
      </w:r>
    </w:p>
    <w:p>
      <w:pPr>
        <w:pStyle w:val="9"/>
        <w:tabs>
          <w:tab w:val="left" w:pos="567"/>
        </w:tabs>
        <w:ind w:left="1440" w:right="140"/>
        <w:jc w:val="both"/>
        <w:rPr>
          <w:rFonts w:asciiTheme="minorHAnsi" w:hAnsiTheme="minorHAnsi" w:cstheme="minorHAnsi"/>
          <w:b/>
          <w:szCs w:val="24"/>
          <w:u w:val="single"/>
        </w:rPr>
      </w:pPr>
    </w:p>
    <w:p>
      <w:pPr>
        <w:pStyle w:val="9"/>
        <w:ind w:left="426"/>
        <w:jc w:val="both"/>
        <w:rPr>
          <w:rFonts w:asciiTheme="minorHAnsi" w:hAnsiTheme="minorHAnsi" w:cstheme="minorHAnsi"/>
          <w:b/>
          <w:sz w:val="26"/>
          <w:szCs w:val="26"/>
          <w:u w:val="single"/>
        </w:rPr>
      </w:pPr>
      <w:r>
        <w:rPr>
          <w:rFonts w:asciiTheme="minorHAnsi" w:hAnsiTheme="minorHAnsi" w:cstheme="minorHAnsi"/>
          <w:b/>
          <w:sz w:val="26"/>
          <w:szCs w:val="26"/>
          <w:u w:val="single"/>
        </w:rPr>
        <w:t>Banana</w:t>
      </w:r>
    </w:p>
    <w:p>
      <w:pPr>
        <w:pStyle w:val="9"/>
        <w:tabs>
          <w:tab w:val="left" w:pos="567"/>
        </w:tabs>
        <w:ind w:left="426" w:right="140"/>
        <w:jc w:val="both"/>
        <w:rPr>
          <w:rFonts w:asciiTheme="minorHAnsi" w:hAnsiTheme="minorHAnsi" w:cstheme="minorHAnsi"/>
          <w:i/>
          <w:szCs w:val="24"/>
          <w:u w:val="single"/>
        </w:rPr>
      </w:pPr>
      <w:r>
        <w:rPr>
          <w:rFonts w:asciiTheme="minorHAnsi" w:hAnsiTheme="minorHAnsi" w:cstheme="minorHAnsi"/>
          <w:i/>
          <w:szCs w:val="24"/>
          <w:u w:val="single"/>
        </w:rPr>
        <w:t>Especificaciones:</w:t>
      </w:r>
    </w:p>
    <w:p>
      <w:pPr>
        <w:pStyle w:val="9"/>
        <w:tabs>
          <w:tab w:val="left" w:pos="567"/>
        </w:tabs>
        <w:ind w:left="426" w:right="140"/>
        <w:jc w:val="both"/>
        <w:rPr>
          <w:rFonts w:asciiTheme="minorHAnsi" w:hAnsiTheme="minorHAnsi" w:cstheme="minorHAnsi"/>
          <w:szCs w:val="24"/>
        </w:rPr>
      </w:pPr>
      <w:r>
        <w:rPr>
          <w:rFonts w:asciiTheme="minorHAnsi" w:hAnsiTheme="minorHAnsi" w:cstheme="minorHAnsi"/>
          <w:szCs w:val="24"/>
        </w:rPr>
        <w:t>Fruto firme, fresco, limpio, libre de insectos, cáscara sana, lisa, entera para que mantenga al fruto cubierto. Sin manchas de color pardo, golpes ni heridas. Sin sobre maduración, libres de machucamiento. Unidades en “manos” o “pencas”.</w:t>
      </w:r>
      <w:r>
        <w:rPr>
          <w:rFonts w:asciiTheme="minorHAnsi" w:hAnsiTheme="minorHAnsi" w:cstheme="minorHAnsi"/>
          <w:lang w:val="es-MX"/>
        </w:rPr>
        <w:t xml:space="preserve"> </w:t>
      </w:r>
      <w:r>
        <w:rPr>
          <w:rFonts w:asciiTheme="minorHAnsi" w:hAnsiTheme="minorHAnsi" w:cstheme="minorHAnsi"/>
          <w:szCs w:val="24"/>
        </w:rPr>
        <w:t>Estado de madurez: 2 y 3 en verano, ente 3 y 5 en otoño y primavera y, 5 y 6 en invierno</w:t>
      </w:r>
      <w:r>
        <w:rPr>
          <w:rStyle w:val="11"/>
          <w:rFonts w:asciiTheme="minorHAnsi" w:hAnsiTheme="minorHAnsi" w:cstheme="minorHAnsi"/>
          <w:szCs w:val="24"/>
        </w:rPr>
        <w:footnoteReference w:id="0"/>
      </w:r>
      <w:r>
        <w:rPr>
          <w:rFonts w:asciiTheme="minorHAnsi" w:hAnsiTheme="minorHAnsi" w:cstheme="minorHAnsi"/>
          <w:szCs w:val="24"/>
        </w:rPr>
        <w:t>.</w:t>
      </w:r>
    </w:p>
    <w:p>
      <w:pPr>
        <w:pStyle w:val="9"/>
        <w:ind w:left="426"/>
        <w:jc w:val="both"/>
        <w:rPr>
          <w:rFonts w:asciiTheme="minorHAnsi" w:hAnsiTheme="minorHAnsi" w:cstheme="minorHAnsi"/>
          <w:b/>
          <w:sz w:val="26"/>
          <w:szCs w:val="26"/>
          <w:u w:val="single"/>
        </w:rPr>
      </w:pPr>
    </w:p>
    <w:p>
      <w:pPr>
        <w:pStyle w:val="9"/>
        <w:ind w:left="426"/>
        <w:jc w:val="both"/>
        <w:rPr>
          <w:rFonts w:asciiTheme="minorHAnsi" w:hAnsiTheme="minorHAnsi" w:cstheme="minorHAnsi"/>
          <w:b/>
          <w:sz w:val="26"/>
          <w:szCs w:val="26"/>
          <w:u w:val="single"/>
        </w:rPr>
      </w:pPr>
      <w:r>
        <w:rPr>
          <w:rFonts w:asciiTheme="minorHAnsi" w:hAnsiTheme="minorHAnsi" w:cstheme="minorHAnsi"/>
          <w:b/>
          <w:sz w:val="26"/>
          <w:szCs w:val="26"/>
          <w:u w:val="single"/>
        </w:rPr>
        <w:t>Mandarina</w:t>
      </w:r>
    </w:p>
    <w:p>
      <w:pPr>
        <w:pStyle w:val="9"/>
        <w:tabs>
          <w:tab w:val="left" w:pos="567"/>
        </w:tabs>
        <w:ind w:left="426" w:right="140"/>
        <w:jc w:val="both"/>
        <w:rPr>
          <w:rFonts w:asciiTheme="minorHAnsi" w:hAnsiTheme="minorHAnsi" w:cstheme="minorHAnsi"/>
          <w:i/>
          <w:szCs w:val="24"/>
          <w:u w:val="single"/>
        </w:rPr>
      </w:pPr>
      <w:r>
        <w:rPr>
          <w:rFonts w:asciiTheme="minorHAnsi" w:hAnsiTheme="minorHAnsi" w:cstheme="minorHAnsi"/>
          <w:i/>
          <w:szCs w:val="24"/>
          <w:u w:val="single"/>
        </w:rPr>
        <w:t>Especificaciones:</w:t>
      </w:r>
    </w:p>
    <w:p>
      <w:pPr>
        <w:pStyle w:val="9"/>
        <w:tabs>
          <w:tab w:val="left" w:pos="567"/>
        </w:tabs>
        <w:ind w:left="426" w:right="140"/>
        <w:jc w:val="both"/>
        <w:rPr>
          <w:rFonts w:asciiTheme="minorHAnsi" w:hAnsiTheme="minorHAnsi" w:cstheme="minorHAnsi"/>
          <w:szCs w:val="24"/>
        </w:rPr>
      </w:pPr>
      <w:r>
        <w:rPr>
          <w:rFonts w:asciiTheme="minorHAnsi" w:hAnsiTheme="minorHAnsi" w:cstheme="minorHAnsi"/>
          <w:szCs w:val="24"/>
        </w:rPr>
        <w:t>Fruto firme, jugoso, de cáscara sana, fina, sin machas ni cicatrices. Sin zonas blandas ni con podredumbre. Color anaranjado. Sin cera ni colorantes. Sin tallos ni hojas.</w:t>
      </w:r>
    </w:p>
    <w:p>
      <w:pPr>
        <w:pStyle w:val="9"/>
        <w:ind w:left="426"/>
        <w:jc w:val="both"/>
        <w:rPr>
          <w:rFonts w:asciiTheme="minorHAnsi" w:hAnsiTheme="minorHAnsi" w:cstheme="minorHAnsi"/>
          <w:b/>
          <w:sz w:val="26"/>
          <w:szCs w:val="26"/>
          <w:u w:val="single"/>
        </w:rPr>
      </w:pPr>
    </w:p>
    <w:p>
      <w:pPr>
        <w:pStyle w:val="9"/>
        <w:ind w:left="426"/>
        <w:jc w:val="both"/>
        <w:rPr>
          <w:rFonts w:asciiTheme="minorHAnsi" w:hAnsiTheme="minorHAnsi" w:cstheme="minorHAnsi"/>
          <w:b/>
          <w:sz w:val="26"/>
          <w:szCs w:val="26"/>
          <w:u w:val="single"/>
        </w:rPr>
      </w:pPr>
      <w:r>
        <w:rPr>
          <w:rFonts w:asciiTheme="minorHAnsi" w:hAnsiTheme="minorHAnsi" w:cstheme="minorHAnsi"/>
          <w:b/>
          <w:sz w:val="26"/>
          <w:szCs w:val="26"/>
          <w:u w:val="single"/>
        </w:rPr>
        <w:t>Manzana</w:t>
      </w:r>
    </w:p>
    <w:p>
      <w:pPr>
        <w:pStyle w:val="9"/>
        <w:tabs>
          <w:tab w:val="left" w:pos="567"/>
        </w:tabs>
        <w:ind w:left="426" w:right="140"/>
        <w:jc w:val="both"/>
        <w:rPr>
          <w:rFonts w:asciiTheme="minorHAnsi" w:hAnsiTheme="minorHAnsi" w:cstheme="minorHAnsi"/>
          <w:i/>
          <w:szCs w:val="24"/>
          <w:u w:val="single"/>
        </w:rPr>
      </w:pPr>
      <w:r>
        <w:rPr>
          <w:rFonts w:asciiTheme="minorHAnsi" w:hAnsiTheme="minorHAnsi" w:cstheme="minorHAnsi"/>
          <w:i/>
          <w:szCs w:val="24"/>
          <w:u w:val="single"/>
        </w:rPr>
        <w:t>Especificaciones:</w:t>
      </w:r>
    </w:p>
    <w:p>
      <w:pPr>
        <w:pStyle w:val="9"/>
        <w:tabs>
          <w:tab w:val="left" w:pos="567"/>
        </w:tabs>
        <w:ind w:left="426" w:right="140"/>
        <w:jc w:val="both"/>
        <w:rPr>
          <w:rFonts w:asciiTheme="minorHAnsi" w:hAnsiTheme="minorHAnsi" w:cstheme="minorHAnsi"/>
          <w:szCs w:val="24"/>
        </w:rPr>
      </w:pPr>
      <w:r>
        <w:rPr>
          <w:rFonts w:asciiTheme="minorHAnsi" w:hAnsiTheme="minorHAnsi" w:cstheme="minorHAnsi"/>
          <w:szCs w:val="24"/>
        </w:rPr>
        <w:t>Fruto firme, limpio, sin manchas, puntos, magulladuras, heridas, zonas blandas ni podredumbres. Sin zonas oscuras sobre la superficie. Con madurez adecuada. Color y sabor característico de la variedad.</w:t>
      </w:r>
    </w:p>
    <w:p>
      <w:pPr>
        <w:pStyle w:val="9"/>
        <w:tabs>
          <w:tab w:val="left" w:pos="567"/>
        </w:tabs>
        <w:ind w:left="426" w:right="140"/>
        <w:jc w:val="both"/>
        <w:rPr>
          <w:rFonts w:asciiTheme="minorHAnsi" w:hAnsiTheme="minorHAnsi" w:cstheme="minorHAnsi"/>
          <w:szCs w:val="24"/>
        </w:rPr>
      </w:pPr>
      <w:r>
        <w:rPr>
          <w:rFonts w:asciiTheme="minorHAnsi" w:hAnsiTheme="minorHAnsi" w:cstheme="minorHAnsi"/>
          <w:szCs w:val="24"/>
        </w:rPr>
        <w:t xml:space="preserve">Variedades: Red delicius, Gala, Fuji, Cripp´s pink y otras del tipo rojo. </w:t>
      </w:r>
    </w:p>
    <w:p>
      <w:pPr>
        <w:pStyle w:val="9"/>
        <w:ind w:left="426"/>
        <w:jc w:val="both"/>
        <w:rPr>
          <w:rFonts w:asciiTheme="minorHAnsi" w:hAnsiTheme="minorHAnsi" w:cstheme="minorHAnsi"/>
          <w:b/>
          <w:sz w:val="26"/>
          <w:szCs w:val="26"/>
          <w:u w:val="single"/>
        </w:rPr>
      </w:pPr>
    </w:p>
    <w:p>
      <w:pPr>
        <w:spacing w:after="200" w:line="276" w:lineRule="auto"/>
        <w:rPr>
          <w:rFonts w:eastAsia="Times New Roman" w:asciiTheme="minorHAnsi" w:hAnsiTheme="minorHAnsi" w:cstheme="minorHAnsi"/>
          <w:b/>
          <w:sz w:val="26"/>
          <w:szCs w:val="26"/>
          <w:u w:val="single"/>
          <w:lang w:eastAsia="es-ES"/>
        </w:rPr>
      </w:pPr>
      <w:r>
        <w:rPr>
          <w:rFonts w:asciiTheme="minorHAnsi" w:hAnsiTheme="minorHAnsi" w:cstheme="minorHAnsi"/>
          <w:b/>
          <w:sz w:val="26"/>
          <w:szCs w:val="26"/>
          <w:u w:val="single"/>
        </w:rPr>
        <w:br w:type="page"/>
      </w:r>
    </w:p>
    <w:p>
      <w:pPr>
        <w:pStyle w:val="9"/>
        <w:ind w:left="426"/>
        <w:jc w:val="both"/>
        <w:rPr>
          <w:rFonts w:asciiTheme="minorHAnsi" w:hAnsiTheme="minorHAnsi" w:cstheme="minorHAnsi"/>
          <w:b/>
          <w:sz w:val="26"/>
          <w:szCs w:val="26"/>
          <w:u w:val="single"/>
        </w:rPr>
      </w:pPr>
      <w:r>
        <w:rPr>
          <w:rFonts w:asciiTheme="minorHAnsi" w:hAnsiTheme="minorHAnsi" w:cstheme="minorHAnsi"/>
          <w:b/>
          <w:sz w:val="26"/>
          <w:szCs w:val="26"/>
          <w:u w:val="single"/>
        </w:rPr>
        <w:t>Naranja</w:t>
      </w:r>
    </w:p>
    <w:p>
      <w:pPr>
        <w:pStyle w:val="9"/>
        <w:tabs>
          <w:tab w:val="left" w:pos="567"/>
        </w:tabs>
        <w:ind w:left="426" w:right="140"/>
        <w:jc w:val="both"/>
        <w:rPr>
          <w:rFonts w:asciiTheme="minorHAnsi" w:hAnsiTheme="minorHAnsi" w:cstheme="minorHAnsi"/>
          <w:i/>
          <w:szCs w:val="24"/>
          <w:u w:val="single"/>
        </w:rPr>
      </w:pPr>
      <w:r>
        <w:rPr>
          <w:rFonts w:asciiTheme="minorHAnsi" w:hAnsiTheme="minorHAnsi" w:cstheme="minorHAnsi"/>
          <w:i/>
          <w:szCs w:val="24"/>
          <w:u w:val="single"/>
        </w:rPr>
        <w:t>Especificaciones:</w:t>
      </w:r>
    </w:p>
    <w:p>
      <w:pPr>
        <w:pStyle w:val="9"/>
        <w:tabs>
          <w:tab w:val="left" w:pos="567"/>
        </w:tabs>
        <w:ind w:left="426" w:right="140"/>
        <w:jc w:val="both"/>
        <w:rPr>
          <w:rFonts w:asciiTheme="minorHAnsi" w:hAnsiTheme="minorHAnsi" w:cstheme="minorHAnsi"/>
          <w:szCs w:val="24"/>
        </w:rPr>
      </w:pPr>
      <w:r>
        <w:rPr>
          <w:rFonts w:asciiTheme="minorHAnsi" w:hAnsiTheme="minorHAnsi" w:cstheme="minorHAnsi"/>
          <w:szCs w:val="24"/>
        </w:rPr>
        <w:t xml:space="preserve">Fruto fresco, firme, bien formado. Cáscara sana, entera, sin magulladuras, cortes, cicatrices, podredumbres ni moho. Brillante y fina, sin cera ni colorantes. Color anaranjado. Pulpa jugosa. </w:t>
      </w:r>
    </w:p>
    <w:p>
      <w:pPr>
        <w:pStyle w:val="9"/>
        <w:tabs>
          <w:tab w:val="left" w:pos="567"/>
        </w:tabs>
        <w:ind w:left="426" w:right="140"/>
        <w:jc w:val="both"/>
        <w:rPr>
          <w:rFonts w:asciiTheme="minorHAnsi" w:hAnsiTheme="minorHAnsi" w:cstheme="minorHAnsi"/>
          <w:szCs w:val="24"/>
        </w:rPr>
      </w:pPr>
    </w:p>
    <w:p>
      <w:pPr>
        <w:pStyle w:val="9"/>
        <w:numPr>
          <w:ilvl w:val="0"/>
          <w:numId w:val="1"/>
        </w:numPr>
        <w:tabs>
          <w:tab w:val="left" w:pos="567"/>
        </w:tabs>
        <w:ind w:right="140"/>
        <w:jc w:val="both"/>
        <w:rPr>
          <w:rFonts w:asciiTheme="minorHAnsi" w:hAnsiTheme="minorHAnsi" w:cstheme="minorHAnsi"/>
          <w:b/>
          <w:szCs w:val="24"/>
          <w:u w:val="single"/>
        </w:rPr>
      </w:pPr>
      <w:r>
        <w:rPr>
          <w:rFonts w:asciiTheme="minorHAnsi" w:hAnsiTheme="minorHAnsi" w:cstheme="minorHAnsi"/>
          <w:b/>
          <w:szCs w:val="24"/>
          <w:u w:val="single"/>
        </w:rPr>
        <w:t>RECIBO Y ACEPTACIÓN</w:t>
      </w:r>
    </w:p>
    <w:p>
      <w:pPr>
        <w:pStyle w:val="9"/>
        <w:tabs>
          <w:tab w:val="left" w:pos="567"/>
        </w:tabs>
        <w:ind w:left="1440" w:right="140"/>
        <w:jc w:val="both"/>
        <w:rPr>
          <w:rFonts w:asciiTheme="minorHAnsi" w:hAnsiTheme="minorHAnsi" w:cstheme="minorHAnsi"/>
          <w:b/>
          <w:szCs w:val="24"/>
          <w:u w:val="single"/>
        </w:rPr>
      </w:pPr>
    </w:p>
    <w:p>
      <w:pPr>
        <w:numPr>
          <w:ilvl w:val="0"/>
          <w:numId w:val="6"/>
        </w:numPr>
        <w:autoSpaceDE w:val="0"/>
        <w:autoSpaceDN w:val="0"/>
        <w:adjustRightInd w:val="0"/>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La mercadería entregada deberá encontrarse en óptimas condiciones higiénico-sanitarias, de acuerdo con lo establecido en el punto 2: “Condiciones generales: Hortalizas y Frutas”. </w:t>
      </w:r>
    </w:p>
    <w:p>
      <w:pPr>
        <w:numPr>
          <w:ilvl w:val="0"/>
          <w:numId w:val="6"/>
        </w:numPr>
        <w:autoSpaceDE w:val="0"/>
        <w:autoSpaceDN w:val="0"/>
        <w:adjustRightInd w:val="0"/>
        <w:spacing w:after="0" w:line="360" w:lineRule="auto"/>
        <w:jc w:val="both"/>
        <w:rPr>
          <w:rFonts w:asciiTheme="minorHAnsi" w:hAnsiTheme="minorHAnsi" w:cstheme="minorHAnsi"/>
          <w:sz w:val="24"/>
          <w:szCs w:val="24"/>
        </w:rPr>
      </w:pPr>
      <w:r>
        <w:rPr>
          <w:rFonts w:asciiTheme="minorHAnsi" w:hAnsiTheme="minorHAnsi" w:cstheme="minorHAnsi"/>
          <w:b/>
          <w:sz w:val="24"/>
          <w:szCs w:val="24"/>
          <w:u w:val="single"/>
        </w:rPr>
        <w:t>Todos los alimentos deberán ser de Categoría de Calidad I, teniendo en cuenta que será cero la tolerancia para las podredumbres</w:t>
      </w:r>
      <w:r>
        <w:rPr>
          <w:rFonts w:asciiTheme="minorHAnsi" w:hAnsiTheme="minorHAnsi" w:cstheme="minorHAnsi"/>
          <w:sz w:val="24"/>
          <w:szCs w:val="24"/>
        </w:rPr>
        <w:t>. En lo que respecta al calibre, el mismo variará de acuerdo con la oferta existente en el Mercado Modelo, lo cual se especificará en el pedido que se remitirá en forma semanal (vía mail) al proveedor.</w:t>
      </w:r>
    </w:p>
    <w:p>
      <w:pPr>
        <w:numPr>
          <w:ilvl w:val="0"/>
          <w:numId w:val="6"/>
        </w:numPr>
        <w:autoSpaceDE w:val="0"/>
        <w:autoSpaceDN w:val="0"/>
        <w:adjustRightInd w:val="0"/>
        <w:spacing w:after="0" w:line="360" w:lineRule="auto"/>
        <w:jc w:val="both"/>
        <w:rPr>
          <w:rFonts w:asciiTheme="minorHAnsi" w:hAnsiTheme="minorHAnsi" w:cstheme="minorHAnsi"/>
          <w:sz w:val="24"/>
          <w:szCs w:val="24"/>
        </w:rPr>
      </w:pPr>
      <w:r>
        <w:rPr>
          <w:rFonts w:asciiTheme="minorHAnsi" w:hAnsiTheme="minorHAnsi" w:cstheme="minorHAnsi"/>
          <w:sz w:val="24"/>
          <w:szCs w:val="24"/>
        </w:rPr>
        <w:t>Al momento de la recepción, el funcionario podrá abrir bolsas, dar vuelta cajones, etc. trasegando los productos a otros recipientes del servicio y constatando si la calidad es homogénea en relación con los diferentes aspectos generales y particulares.</w:t>
      </w:r>
    </w:p>
    <w:p>
      <w:pPr>
        <w:pStyle w:val="9"/>
        <w:numPr>
          <w:ilvl w:val="0"/>
          <w:numId w:val="6"/>
        </w:numPr>
        <w:jc w:val="both"/>
        <w:rPr>
          <w:rFonts w:eastAsia="Calibri" w:asciiTheme="minorHAnsi" w:hAnsiTheme="minorHAnsi" w:cstheme="minorHAnsi"/>
          <w:szCs w:val="24"/>
          <w:lang w:val="es-ES" w:eastAsia="en-US"/>
        </w:rPr>
      </w:pPr>
      <w:r>
        <w:rPr>
          <w:rFonts w:eastAsia="Calibri" w:asciiTheme="minorHAnsi" w:hAnsiTheme="minorHAnsi" w:cstheme="minorHAnsi"/>
          <w:szCs w:val="24"/>
          <w:lang w:val="es-ES" w:eastAsia="en-US"/>
        </w:rPr>
        <w:t xml:space="preserve">Cuando el producto no se ajuste a lo solicitado en las Condiciones generales y/o particulares, el producto podrá ser observado o rechazado. </w:t>
      </w:r>
    </w:p>
    <w:p>
      <w:pPr>
        <w:pStyle w:val="9"/>
        <w:numPr>
          <w:ilvl w:val="0"/>
          <w:numId w:val="6"/>
        </w:numPr>
        <w:jc w:val="both"/>
        <w:rPr>
          <w:rFonts w:asciiTheme="minorHAnsi" w:hAnsiTheme="minorHAnsi" w:cstheme="minorHAnsi"/>
          <w:szCs w:val="24"/>
        </w:rPr>
      </w:pPr>
      <w:r>
        <w:rPr>
          <w:rFonts w:asciiTheme="minorHAnsi" w:hAnsiTheme="minorHAnsi" w:cstheme="minorHAnsi"/>
          <w:szCs w:val="24"/>
        </w:rPr>
        <w:t>No serán aceptados los productos con defectos críticos que impidan su consumo, y deberán ser repuestos en el plazo de 24 horas.</w:t>
      </w:r>
    </w:p>
    <w:p>
      <w:pPr>
        <w:pStyle w:val="9"/>
        <w:numPr>
          <w:ilvl w:val="0"/>
          <w:numId w:val="6"/>
        </w:numPr>
        <w:jc w:val="both"/>
        <w:rPr>
          <w:rFonts w:asciiTheme="minorHAnsi" w:hAnsiTheme="minorHAnsi" w:cstheme="minorHAnsi"/>
          <w:szCs w:val="24"/>
        </w:rPr>
      </w:pPr>
      <w:r>
        <w:rPr>
          <w:rFonts w:asciiTheme="minorHAnsi" w:hAnsiTheme="minorHAnsi" w:cstheme="minorHAnsi"/>
          <w:szCs w:val="24"/>
        </w:rPr>
        <w:t>Se contará con un plazo máximo de 48 horas con posterioridad a la recepción para reclamar la reposición de los productos cuyos defectos críticos no hayan sido detectados en la misma, los que deberán reponerse en la próxima entrega.</w:t>
      </w:r>
    </w:p>
    <w:p>
      <w:pPr>
        <w:pStyle w:val="9"/>
        <w:numPr>
          <w:ilvl w:val="0"/>
          <w:numId w:val="6"/>
        </w:numPr>
        <w:ind w:right="-261"/>
        <w:jc w:val="both"/>
        <w:rPr>
          <w:rFonts w:asciiTheme="minorHAnsi" w:hAnsiTheme="minorHAnsi" w:cstheme="minorHAnsi"/>
          <w:szCs w:val="24"/>
        </w:rPr>
      </w:pPr>
      <w:r>
        <w:rPr>
          <w:rFonts w:asciiTheme="minorHAnsi" w:hAnsiTheme="minorHAnsi" w:cstheme="minorHAnsi"/>
          <w:szCs w:val="24"/>
        </w:rPr>
        <w:t>Si un producto es tanto observado como rechazado, se labrará un “Acta de observación o rechazo”, donde se explicará claramente el motivo. Esta acta deberá ser firmada por el receptor y el responsable de la entrega en el momento de la recepción del producto. El original quedará en el Centro, se entregará una copia de esta Acta al proveedor y otra copia se remitirá a la Unidad de Nutrición (Anexo N° 1).</w:t>
      </w:r>
    </w:p>
    <w:p>
      <w:pPr>
        <w:pStyle w:val="9"/>
        <w:numPr>
          <w:ilvl w:val="0"/>
          <w:numId w:val="6"/>
        </w:numPr>
        <w:jc w:val="both"/>
        <w:rPr>
          <w:rFonts w:asciiTheme="minorHAnsi" w:hAnsiTheme="minorHAnsi" w:cstheme="minorHAnsi"/>
          <w:b/>
          <w:szCs w:val="24"/>
        </w:rPr>
      </w:pPr>
      <w:r>
        <w:rPr>
          <w:rFonts w:asciiTheme="minorHAnsi" w:hAnsiTheme="minorHAnsi" w:cstheme="minorHAnsi"/>
          <w:b/>
          <w:szCs w:val="24"/>
        </w:rPr>
        <w:t xml:space="preserve">El proveedor dispone de 24 horas para efectuar las entregas complementarias (aquella mercadería rechazada y/o faltante). </w:t>
      </w:r>
    </w:p>
    <w:p>
      <w:pPr>
        <w:pStyle w:val="9"/>
        <w:ind w:left="720"/>
        <w:jc w:val="both"/>
        <w:rPr>
          <w:rFonts w:asciiTheme="minorHAnsi" w:hAnsiTheme="minorHAnsi" w:cstheme="minorHAnsi"/>
          <w:szCs w:val="24"/>
        </w:rPr>
      </w:pPr>
    </w:p>
    <w:p>
      <w:pPr>
        <w:spacing w:after="200" w:line="276" w:lineRule="auto"/>
        <w:rPr>
          <w:rFonts w:eastAsia="Times New Roman" w:asciiTheme="minorHAnsi" w:hAnsiTheme="minorHAnsi" w:cstheme="minorHAnsi"/>
          <w:b/>
          <w:sz w:val="24"/>
          <w:szCs w:val="24"/>
          <w:lang w:eastAsia="es-ES"/>
        </w:rPr>
      </w:pPr>
      <w:r>
        <w:rPr>
          <w:rFonts w:asciiTheme="minorHAnsi" w:hAnsiTheme="minorHAnsi" w:cstheme="minorHAnsi"/>
          <w:b/>
          <w:szCs w:val="24"/>
        </w:rPr>
        <w:br w:type="page"/>
      </w:r>
    </w:p>
    <w:p>
      <w:pPr>
        <w:pStyle w:val="9"/>
        <w:ind w:left="360"/>
        <w:jc w:val="both"/>
        <w:rPr>
          <w:rFonts w:asciiTheme="minorHAnsi" w:hAnsiTheme="minorHAnsi" w:cstheme="minorHAnsi"/>
          <w:szCs w:val="24"/>
        </w:rPr>
      </w:pPr>
      <w:r>
        <w:rPr>
          <w:rFonts w:asciiTheme="minorHAnsi" w:hAnsiTheme="minorHAnsi" w:cstheme="minorHAnsi"/>
          <w:b/>
          <w:szCs w:val="24"/>
        </w:rPr>
        <w:t>NOTA</w:t>
      </w:r>
      <w:r>
        <w:rPr>
          <w:rFonts w:asciiTheme="minorHAnsi" w:hAnsiTheme="minorHAnsi" w:cstheme="minorHAnsi"/>
          <w:szCs w:val="24"/>
        </w:rPr>
        <w:t xml:space="preserve">: </w:t>
      </w:r>
    </w:p>
    <w:p>
      <w:pPr>
        <w:pStyle w:val="9"/>
        <w:numPr>
          <w:ilvl w:val="0"/>
          <w:numId w:val="6"/>
        </w:numPr>
        <w:jc w:val="both"/>
        <w:rPr>
          <w:rFonts w:asciiTheme="minorHAnsi" w:hAnsiTheme="minorHAnsi" w:cstheme="minorHAnsi"/>
          <w:szCs w:val="24"/>
        </w:rPr>
      </w:pPr>
      <w:r>
        <w:rPr>
          <w:rFonts w:asciiTheme="minorHAnsi" w:hAnsiTheme="minorHAnsi" w:cstheme="minorHAnsi"/>
          <w:szCs w:val="24"/>
        </w:rPr>
        <w:t>En lo no establecido expresamente en este documento, se regirá por el Decreto 315/994 del 5/07/94 (Reglamento Bromatológico Nacional) y sus modificaciones.</w:t>
      </w:r>
    </w:p>
    <w:p>
      <w:pPr>
        <w:pStyle w:val="9"/>
        <w:numPr>
          <w:ilvl w:val="0"/>
          <w:numId w:val="6"/>
        </w:numPr>
        <w:jc w:val="both"/>
        <w:rPr>
          <w:rFonts w:asciiTheme="minorHAnsi" w:hAnsiTheme="minorHAnsi" w:cstheme="minorHAnsi"/>
          <w:szCs w:val="24"/>
        </w:rPr>
      </w:pPr>
      <w:r>
        <w:rPr>
          <w:rFonts w:asciiTheme="minorHAnsi" w:hAnsiTheme="minorHAnsi" w:cstheme="minorHAnsi"/>
          <w:szCs w:val="24"/>
        </w:rPr>
        <w:t>Los días y horas convenidos para la recepción de la mercadería deberán ser cumplidos por el proveedor.</w:t>
      </w:r>
    </w:p>
    <w:p>
      <w:pPr>
        <w:pStyle w:val="9"/>
        <w:ind w:left="720"/>
        <w:jc w:val="both"/>
        <w:rPr>
          <w:rFonts w:asciiTheme="minorHAnsi" w:hAnsiTheme="minorHAnsi" w:cstheme="minorHAnsi"/>
          <w:szCs w:val="24"/>
        </w:rPr>
      </w:pPr>
    </w:p>
    <w:p>
      <w:pPr>
        <w:pStyle w:val="9"/>
        <w:numPr>
          <w:ilvl w:val="0"/>
          <w:numId w:val="1"/>
        </w:numPr>
        <w:tabs>
          <w:tab w:val="left" w:pos="567"/>
        </w:tabs>
        <w:ind w:right="140"/>
        <w:jc w:val="both"/>
        <w:rPr>
          <w:rFonts w:asciiTheme="minorHAnsi" w:hAnsiTheme="minorHAnsi" w:cstheme="minorHAnsi"/>
          <w:b/>
          <w:szCs w:val="24"/>
          <w:u w:val="single"/>
        </w:rPr>
      </w:pPr>
      <w:r>
        <w:rPr>
          <w:rFonts w:asciiTheme="minorHAnsi" w:hAnsiTheme="minorHAnsi" w:cstheme="minorHAnsi"/>
          <w:b/>
          <w:szCs w:val="24"/>
          <w:u w:val="single"/>
        </w:rPr>
        <w:t>FRECUENCIA Y HORARIO DE ENTREGA</w:t>
      </w:r>
    </w:p>
    <w:p>
      <w:pPr>
        <w:pStyle w:val="9"/>
        <w:tabs>
          <w:tab w:val="left" w:pos="567"/>
        </w:tabs>
        <w:ind w:left="1440" w:right="140"/>
        <w:jc w:val="both"/>
        <w:rPr>
          <w:rFonts w:asciiTheme="minorHAnsi" w:hAnsiTheme="minorHAnsi" w:cstheme="minorHAnsi"/>
          <w:b/>
          <w:szCs w:val="24"/>
          <w:u w:val="single"/>
        </w:rPr>
      </w:pPr>
    </w:p>
    <w:p>
      <w:pPr>
        <w:pStyle w:val="15"/>
        <w:numPr>
          <w:ilvl w:val="0"/>
          <w:numId w:val="7"/>
        </w:numPr>
        <w:spacing w:after="0" w:line="360" w:lineRule="auto"/>
        <w:ind w:left="709" w:hanging="425"/>
        <w:jc w:val="both"/>
        <w:rPr>
          <w:rFonts w:asciiTheme="minorHAnsi" w:hAnsiTheme="minorHAnsi" w:cstheme="minorHAnsi"/>
          <w:sz w:val="24"/>
          <w:szCs w:val="24"/>
        </w:rPr>
      </w:pPr>
      <w:r>
        <w:rPr>
          <w:rFonts w:asciiTheme="minorHAnsi" w:hAnsiTheme="minorHAnsi" w:cstheme="minorHAnsi"/>
          <w:sz w:val="24"/>
          <w:szCs w:val="24"/>
        </w:rPr>
        <w:t xml:space="preserve">Las entregas se efectuarán dos veces por semana (primera entrega los lunes o los martes y segunda entrega los jueves) en el </w:t>
      </w:r>
      <w:r>
        <w:rPr>
          <w:rFonts w:asciiTheme="minorHAnsi" w:hAnsiTheme="minorHAnsi" w:cstheme="minorHAnsi"/>
          <w:sz w:val="24"/>
          <w:szCs w:val="24"/>
          <w:lang/>
        </w:rPr>
        <w:t>horario comprendido entre las 8:00 y las 11:00hs</w:t>
      </w:r>
      <w:r>
        <w:rPr>
          <w:rFonts w:asciiTheme="minorHAnsi" w:hAnsiTheme="minorHAnsi" w:cstheme="minorHAnsi"/>
          <w:sz w:val="24"/>
          <w:szCs w:val="24"/>
        </w:rPr>
        <w:t xml:space="preserve"> y, desde la Unidad de Nutrición, se indicarán previamente (vía mail) las cantidades a entregar en cada oportunidad en cada centro, respetando las cantidades totales solicitadas para la presente compra.</w:t>
      </w:r>
    </w:p>
    <w:p>
      <w:pPr>
        <w:pStyle w:val="15"/>
        <w:spacing w:after="0" w:line="360" w:lineRule="auto"/>
        <w:ind w:left="709"/>
        <w:jc w:val="both"/>
        <w:rPr>
          <w:rFonts w:asciiTheme="minorHAnsi" w:hAnsiTheme="minorHAnsi" w:cstheme="minorHAnsi"/>
          <w:sz w:val="24"/>
          <w:szCs w:val="24"/>
        </w:rPr>
      </w:pPr>
    </w:p>
    <w:p>
      <w:pPr>
        <w:pStyle w:val="9"/>
        <w:numPr>
          <w:ilvl w:val="0"/>
          <w:numId w:val="1"/>
        </w:numPr>
        <w:tabs>
          <w:tab w:val="left" w:pos="567"/>
        </w:tabs>
        <w:ind w:right="140"/>
        <w:jc w:val="both"/>
        <w:rPr>
          <w:rFonts w:asciiTheme="minorHAnsi" w:hAnsiTheme="minorHAnsi" w:cstheme="minorHAnsi"/>
          <w:b/>
          <w:szCs w:val="24"/>
          <w:u w:val="single"/>
        </w:rPr>
      </w:pPr>
      <w:r>
        <w:rPr>
          <w:rFonts w:asciiTheme="minorHAnsi" w:hAnsiTheme="minorHAnsi" w:cstheme="minorHAnsi"/>
          <w:b/>
          <w:szCs w:val="24"/>
          <w:u w:val="single"/>
        </w:rPr>
        <w:t>LUGAR DE ENTREGA</w:t>
      </w:r>
    </w:p>
    <w:p>
      <w:pPr>
        <w:pStyle w:val="9"/>
        <w:numPr>
          <w:ilvl w:val="0"/>
          <w:numId w:val="8"/>
        </w:numPr>
        <w:tabs>
          <w:tab w:val="left" w:pos="720"/>
          <w:tab w:val="clear" w:pos="360"/>
        </w:tabs>
        <w:ind w:left="720"/>
        <w:jc w:val="both"/>
        <w:rPr>
          <w:rFonts w:asciiTheme="minorHAnsi" w:hAnsiTheme="minorHAnsi" w:cstheme="minorHAnsi"/>
          <w:szCs w:val="24"/>
        </w:rPr>
      </w:pPr>
      <w:r>
        <w:rPr>
          <w:rFonts w:asciiTheme="minorHAnsi" w:hAnsiTheme="minorHAnsi" w:cstheme="minorHAnsi"/>
          <w:szCs w:val="24"/>
        </w:rPr>
        <w:t>Las mismas se realizarán directamente en los distintos centros del INISA que se encuentran ubicados en Montevideo y en Canelones (Colonia Berro – Suárez):</w:t>
      </w:r>
    </w:p>
    <w:p>
      <w:pPr>
        <w:jc w:val="center"/>
        <w:rPr>
          <w:rFonts w:eastAsia="Times New Roman" w:asciiTheme="minorHAnsi" w:hAnsiTheme="minorHAnsi" w:cstheme="minorHAnsi"/>
          <w:b/>
          <w:sz w:val="24"/>
          <w:szCs w:val="24"/>
          <w:lang w:eastAsia="es-ES"/>
        </w:rPr>
      </w:pPr>
    </w:p>
    <w:tbl>
      <w:tblPr>
        <w:tblStyle w:val="1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2459"/>
        <w:gridCol w:w="6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25" w:hRule="atLeast"/>
          <w:jc w:val="center"/>
        </w:trPr>
        <w:tc>
          <w:tcPr>
            <w:tcW w:w="2459" w:type="dxa"/>
            <w:shd w:val="clear" w:color="000000" w:fill="CCFFCC"/>
            <w:vAlign w:val="center"/>
          </w:tcPr>
          <w:p>
            <w:pPr>
              <w:spacing w:after="0" w:line="240" w:lineRule="auto"/>
              <w:rPr>
                <w:rFonts w:asciiTheme="minorHAnsi" w:hAnsiTheme="minorHAnsi" w:cstheme="minorHAnsi"/>
                <w:b/>
                <w:sz w:val="28"/>
                <w:szCs w:val="28"/>
              </w:rPr>
            </w:pPr>
            <w:r>
              <w:rPr>
                <w:rFonts w:asciiTheme="minorHAnsi" w:hAnsiTheme="minorHAnsi" w:cstheme="minorHAnsi"/>
                <w:b/>
                <w:sz w:val="28"/>
                <w:szCs w:val="28"/>
              </w:rPr>
              <w:t>CENTRO</w:t>
            </w:r>
          </w:p>
        </w:tc>
        <w:tc>
          <w:tcPr>
            <w:tcW w:w="6046" w:type="dxa"/>
            <w:shd w:val="clear" w:color="000000" w:fill="CCFFCC"/>
            <w:vAlign w:val="center"/>
          </w:tcPr>
          <w:p>
            <w:pPr>
              <w:spacing w:after="0" w:line="240" w:lineRule="auto"/>
              <w:rPr>
                <w:rFonts w:asciiTheme="minorHAnsi" w:hAnsiTheme="minorHAnsi" w:cstheme="minorHAnsi"/>
                <w:b/>
                <w:sz w:val="28"/>
                <w:szCs w:val="28"/>
              </w:rPr>
            </w:pPr>
            <w:r>
              <w:rPr>
                <w:rFonts w:asciiTheme="minorHAnsi" w:hAnsiTheme="minorHAnsi" w:cstheme="minorHAnsi"/>
                <w:b/>
                <w:sz w:val="28"/>
                <w:szCs w:val="28"/>
              </w:rPr>
              <w:t>DIRECCIÓN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2459" w:type="dxa"/>
            <w:shd w:val="clear" w:color="auto" w:fill="auto"/>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Sarandí</w:t>
            </w:r>
          </w:p>
        </w:tc>
        <w:tc>
          <w:tcPr>
            <w:tcW w:w="6046" w:type="dxa"/>
            <w:shd w:val="clear" w:color="000000" w:fill="FFFFFF"/>
            <w:noWrap/>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Ruta 84 km. 30,500 Calle Central 01 Izquierda (Suárez)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2459" w:type="dxa"/>
            <w:shd w:val="clear" w:color="auto" w:fill="auto"/>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Piedras</w:t>
            </w:r>
          </w:p>
        </w:tc>
        <w:tc>
          <w:tcPr>
            <w:tcW w:w="6046" w:type="dxa"/>
            <w:shd w:val="clear" w:color="000000" w:fill="FFFFFF"/>
            <w:noWrap/>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Ruta 84 km. 30,500 Calle Central 02 Izquierda (Suárez)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2459" w:type="dxa"/>
            <w:shd w:val="clear" w:color="auto" w:fill="auto"/>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Ituzaingó 1</w:t>
            </w:r>
          </w:p>
        </w:tc>
        <w:tc>
          <w:tcPr>
            <w:tcW w:w="6046" w:type="dxa"/>
            <w:shd w:val="clear" w:color="000000" w:fill="FFFFFF"/>
            <w:noWrap/>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Ruta 84 km. 30,500 Calle Central 03 Izquierda (Suárez)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2459" w:type="dxa"/>
            <w:shd w:val="clear" w:color="auto" w:fill="auto"/>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CMD</w:t>
            </w:r>
          </w:p>
        </w:tc>
        <w:tc>
          <w:tcPr>
            <w:tcW w:w="6046" w:type="dxa"/>
            <w:shd w:val="clear" w:color="000000" w:fill="FFFFFF"/>
            <w:noWrap/>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Ruta 84 km. 30,500 Calle Central 04 Derecha (Suárez)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2459" w:type="dxa"/>
            <w:shd w:val="clear" w:color="auto" w:fill="auto"/>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 xml:space="preserve">Ituzaingó 2 </w:t>
            </w:r>
          </w:p>
        </w:tc>
        <w:tc>
          <w:tcPr>
            <w:tcW w:w="6046" w:type="dxa"/>
            <w:shd w:val="clear" w:color="000000" w:fill="FFFFFF"/>
            <w:noWrap/>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Ruta 84 km. 30,500 Calle Central 05 Izquierda (Suárez)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2459" w:type="dxa"/>
            <w:shd w:val="clear" w:color="auto" w:fill="auto"/>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Granja</w:t>
            </w:r>
          </w:p>
        </w:tc>
        <w:tc>
          <w:tcPr>
            <w:tcW w:w="6046" w:type="dxa"/>
            <w:shd w:val="clear" w:color="000000" w:fill="FFFFFF"/>
            <w:noWrap/>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Ruta 84 km. 30,500 Calle Central 06 Derecha (Suárez)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2459" w:type="dxa"/>
            <w:shd w:val="clear" w:color="auto" w:fill="auto"/>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Cerrito</w:t>
            </w:r>
          </w:p>
        </w:tc>
        <w:tc>
          <w:tcPr>
            <w:tcW w:w="6046" w:type="dxa"/>
            <w:shd w:val="clear" w:color="000000" w:fill="FFFFFF"/>
            <w:noWrap/>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Ruta 84 km. 30,500 Calle Central 07 Derecha (Suárez)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2459" w:type="dxa"/>
            <w:shd w:val="clear" w:color="auto" w:fill="auto"/>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CIAF</w:t>
            </w:r>
          </w:p>
        </w:tc>
        <w:tc>
          <w:tcPr>
            <w:tcW w:w="6046" w:type="dxa"/>
            <w:shd w:val="clear" w:color="000000" w:fill="FFFFFF"/>
            <w:noWrap/>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Gral. Flores 3214 (a la izquierda)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2459" w:type="dxa"/>
            <w:shd w:val="clear" w:color="auto" w:fill="auto"/>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Pre egreso</w:t>
            </w:r>
          </w:p>
        </w:tc>
        <w:tc>
          <w:tcPr>
            <w:tcW w:w="6046" w:type="dxa"/>
            <w:shd w:val="clear" w:color="000000" w:fill="FFFFFF"/>
            <w:noWrap/>
            <w:vAlign w:val="center"/>
          </w:tcPr>
          <w:p>
            <w:pPr>
              <w:spacing w:after="0" w:line="240" w:lineRule="auto"/>
              <w:rPr>
                <w:rFonts w:eastAsia="Times New Roman" w:asciiTheme="minorHAnsi" w:hAnsiTheme="minorHAnsi" w:cstheme="minorHAnsi"/>
                <w:color w:val="000000"/>
                <w:sz w:val="24"/>
                <w:szCs w:val="24"/>
                <w:lang w:eastAsia="es-UY"/>
              </w:rPr>
            </w:pPr>
            <w:r>
              <w:rPr>
                <w:rFonts w:eastAsia="Times New Roman" w:asciiTheme="minorHAnsi" w:hAnsiTheme="minorHAnsi" w:cstheme="minorHAnsi"/>
                <w:color w:val="000000"/>
                <w:sz w:val="24"/>
                <w:szCs w:val="24"/>
                <w:lang w:eastAsia="es-UY"/>
              </w:rPr>
              <w:t xml:space="preserve">Br. Artigas 3224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2459" w:type="dxa"/>
            <w:shd w:val="clear" w:color="auto" w:fill="auto"/>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Semi libertad</w:t>
            </w:r>
          </w:p>
        </w:tc>
        <w:tc>
          <w:tcPr>
            <w:tcW w:w="6046" w:type="dxa"/>
            <w:shd w:val="clear" w:color="000000" w:fill="FFFFFF"/>
            <w:noWrap/>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Garibaldi 2815 al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2459" w:type="dxa"/>
            <w:shd w:val="clear" w:color="auto" w:fill="auto"/>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CIAM</w:t>
            </w:r>
          </w:p>
        </w:tc>
        <w:tc>
          <w:tcPr>
            <w:tcW w:w="6046" w:type="dxa"/>
            <w:shd w:val="clear" w:color="000000" w:fill="FFFFFF"/>
            <w:noWrap/>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Av. José Belloni 3888 esquina Aparicio Saravia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2459" w:type="dxa"/>
            <w:shd w:val="clear" w:color="auto" w:fill="auto"/>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Desafío</w:t>
            </w:r>
          </w:p>
        </w:tc>
        <w:tc>
          <w:tcPr>
            <w:tcW w:w="6046" w:type="dxa"/>
            <w:shd w:val="clear" w:color="000000" w:fill="FFFFFF"/>
            <w:noWrap/>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Chimborazo 3281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2459" w:type="dxa"/>
            <w:shd w:val="clear" w:color="auto" w:fill="auto"/>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PROMESEC</w:t>
            </w:r>
          </w:p>
        </w:tc>
        <w:tc>
          <w:tcPr>
            <w:tcW w:w="6046" w:type="dxa"/>
            <w:shd w:val="clear" w:color="000000" w:fill="FFFFFF"/>
            <w:noWrap/>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Tapes 1018 esquina Av. Agraciada</w:t>
            </w:r>
          </w:p>
        </w:tc>
      </w:tr>
    </w:tbl>
    <w:p>
      <w:pPr>
        <w:pStyle w:val="9"/>
        <w:tabs>
          <w:tab w:val="left" w:pos="567"/>
        </w:tabs>
        <w:ind w:left="1440" w:right="140"/>
        <w:jc w:val="both"/>
        <w:rPr>
          <w:rFonts w:asciiTheme="minorHAnsi" w:hAnsiTheme="minorHAnsi" w:cstheme="minorHAnsi"/>
          <w:b/>
          <w:szCs w:val="24"/>
          <w:u w:val="single"/>
        </w:rPr>
      </w:pPr>
    </w:p>
    <w:p>
      <w:pPr>
        <w:spacing w:after="200" w:line="276" w:lineRule="auto"/>
        <w:rPr>
          <w:rFonts w:eastAsia="Times New Roman" w:asciiTheme="minorHAnsi" w:hAnsiTheme="minorHAnsi" w:cstheme="minorHAnsi"/>
          <w:b/>
          <w:sz w:val="24"/>
          <w:szCs w:val="24"/>
          <w:u w:val="single"/>
          <w:lang w:eastAsia="es-ES"/>
        </w:rPr>
      </w:pPr>
      <w:r>
        <w:rPr>
          <w:rFonts w:asciiTheme="minorHAnsi" w:hAnsiTheme="minorHAnsi" w:cstheme="minorHAnsi"/>
          <w:b/>
          <w:szCs w:val="24"/>
          <w:u w:val="single"/>
        </w:rPr>
        <w:br w:type="page"/>
      </w:r>
    </w:p>
    <w:p>
      <w:pPr>
        <w:pStyle w:val="9"/>
        <w:numPr>
          <w:ilvl w:val="0"/>
          <w:numId w:val="1"/>
        </w:numPr>
        <w:tabs>
          <w:tab w:val="left" w:pos="567"/>
        </w:tabs>
        <w:ind w:right="140"/>
        <w:jc w:val="both"/>
        <w:rPr>
          <w:rFonts w:asciiTheme="minorHAnsi" w:hAnsiTheme="minorHAnsi" w:cstheme="minorHAnsi"/>
          <w:b/>
          <w:szCs w:val="24"/>
          <w:u w:val="single"/>
        </w:rPr>
      </w:pPr>
      <w:r>
        <w:rPr>
          <w:rFonts w:asciiTheme="minorHAnsi" w:hAnsiTheme="minorHAnsi" w:cstheme="minorHAnsi"/>
          <w:b/>
          <w:szCs w:val="24"/>
          <w:u w:val="single"/>
        </w:rPr>
        <w:t>SELECCIÓN</w:t>
      </w:r>
    </w:p>
    <w:p>
      <w:pPr>
        <w:pStyle w:val="9"/>
        <w:tabs>
          <w:tab w:val="left" w:pos="567"/>
        </w:tabs>
        <w:ind w:left="1440" w:right="140"/>
        <w:jc w:val="both"/>
        <w:rPr>
          <w:rFonts w:asciiTheme="minorHAnsi" w:hAnsiTheme="minorHAnsi" w:cstheme="minorHAnsi"/>
          <w:b/>
          <w:szCs w:val="24"/>
          <w:u w:val="single"/>
        </w:rPr>
      </w:pPr>
    </w:p>
    <w:p>
      <w:pPr>
        <w:pStyle w:val="9"/>
        <w:numPr>
          <w:ilvl w:val="0"/>
          <w:numId w:val="6"/>
        </w:numPr>
        <w:jc w:val="both"/>
        <w:rPr>
          <w:rFonts w:asciiTheme="minorHAnsi" w:hAnsiTheme="minorHAnsi" w:cstheme="minorHAnsi"/>
          <w:szCs w:val="24"/>
          <w:lang w:val="es-ES"/>
        </w:rPr>
      </w:pPr>
      <w:r>
        <w:rPr>
          <w:rFonts w:asciiTheme="minorHAnsi" w:hAnsiTheme="minorHAnsi" w:cstheme="minorHAnsi"/>
          <w:szCs w:val="24"/>
          <w:lang w:val="es-ES"/>
        </w:rPr>
        <w:t xml:space="preserve">La selección se realizará teniendo en cuenta el </w:t>
      </w:r>
      <w:r>
        <w:rPr>
          <w:rFonts w:asciiTheme="minorHAnsi" w:hAnsiTheme="minorHAnsi" w:cstheme="minorHAnsi"/>
          <w:szCs w:val="24"/>
          <w:u w:val="single"/>
          <w:lang w:val="es-ES"/>
        </w:rPr>
        <w:t>cumplimiento de los requisitos, así como los costos ofertados</w:t>
      </w:r>
      <w:r>
        <w:rPr>
          <w:rFonts w:asciiTheme="minorHAnsi" w:hAnsiTheme="minorHAnsi" w:cstheme="minorHAnsi"/>
          <w:szCs w:val="24"/>
          <w:lang w:val="es-ES"/>
        </w:rPr>
        <w:t>.</w:t>
      </w:r>
    </w:p>
    <w:p>
      <w:pPr>
        <w:pStyle w:val="9"/>
        <w:ind w:left="720"/>
        <w:jc w:val="both"/>
        <w:rPr>
          <w:rFonts w:asciiTheme="minorHAnsi" w:hAnsiTheme="minorHAnsi" w:cstheme="minorHAnsi"/>
          <w:szCs w:val="24"/>
          <w:lang w:val="es-ES"/>
        </w:rPr>
      </w:pPr>
    </w:p>
    <w:p>
      <w:pPr>
        <w:pStyle w:val="9"/>
        <w:numPr>
          <w:ilvl w:val="0"/>
          <w:numId w:val="1"/>
        </w:numPr>
        <w:tabs>
          <w:tab w:val="left" w:pos="567"/>
        </w:tabs>
        <w:ind w:right="140"/>
        <w:jc w:val="both"/>
        <w:rPr>
          <w:rFonts w:asciiTheme="minorHAnsi" w:hAnsiTheme="minorHAnsi" w:cstheme="minorHAnsi"/>
          <w:b/>
          <w:szCs w:val="24"/>
          <w:u w:val="single"/>
        </w:rPr>
      </w:pPr>
      <w:r>
        <w:rPr>
          <w:rFonts w:asciiTheme="minorHAnsi" w:hAnsiTheme="minorHAnsi" w:cstheme="minorHAnsi"/>
          <w:b/>
          <w:szCs w:val="24"/>
          <w:u w:val="single"/>
        </w:rPr>
        <w:t>CANTIDAD ESTIMADA DE FRUTAS Y HORTALIZAS</w:t>
      </w:r>
    </w:p>
    <w:p>
      <w:pPr>
        <w:pStyle w:val="9"/>
        <w:tabs>
          <w:tab w:val="left" w:pos="567"/>
        </w:tabs>
        <w:ind w:left="1440" w:right="140"/>
        <w:jc w:val="both"/>
        <w:rPr>
          <w:rFonts w:asciiTheme="minorHAnsi" w:hAnsiTheme="minorHAnsi" w:cstheme="minorHAnsi"/>
          <w:szCs w:val="24"/>
        </w:rPr>
      </w:pPr>
    </w:p>
    <w:p>
      <w:pPr>
        <w:pStyle w:val="9"/>
        <w:numPr>
          <w:ilvl w:val="0"/>
          <w:numId w:val="8"/>
        </w:numPr>
        <w:tabs>
          <w:tab w:val="left" w:pos="720"/>
          <w:tab w:val="clear" w:pos="360"/>
        </w:tabs>
        <w:ind w:left="720"/>
        <w:jc w:val="both"/>
        <w:rPr>
          <w:rFonts w:asciiTheme="minorHAnsi" w:hAnsiTheme="minorHAnsi" w:cstheme="minorHAnsi"/>
          <w:szCs w:val="24"/>
        </w:rPr>
      </w:pPr>
      <w:r>
        <w:rPr>
          <w:rFonts w:asciiTheme="minorHAnsi" w:hAnsiTheme="minorHAnsi" w:cstheme="minorHAnsi"/>
          <w:szCs w:val="24"/>
        </w:rPr>
        <w:t>Cantidades máximas a adquirir de cada fruta y hortaliza:</w:t>
      </w:r>
    </w:p>
    <w:p>
      <w:pPr>
        <w:pStyle w:val="9"/>
        <w:ind w:left="720"/>
        <w:jc w:val="both"/>
        <w:rPr>
          <w:rFonts w:asciiTheme="minorHAnsi" w:hAnsiTheme="minorHAnsi" w:cstheme="minorHAnsi"/>
          <w:szCs w:val="24"/>
        </w:rPr>
      </w:pPr>
    </w:p>
    <w:tbl>
      <w:tblPr>
        <w:tblStyle w:val="1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40"/>
        <w:gridCol w:w="37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40" w:type="dxa"/>
          </w:tcPr>
          <w:p>
            <w:pPr>
              <w:pStyle w:val="9"/>
              <w:jc w:val="center"/>
              <w:rPr>
                <w:rFonts w:asciiTheme="minorHAnsi" w:hAnsiTheme="minorHAnsi" w:cstheme="minorHAnsi"/>
                <w:szCs w:val="24"/>
              </w:rPr>
            </w:pPr>
            <w:r>
              <w:rPr>
                <w:rFonts w:asciiTheme="minorHAnsi" w:hAnsiTheme="minorHAnsi" w:cstheme="minorHAnsi"/>
                <w:b/>
                <w:szCs w:val="24"/>
              </w:rPr>
              <w:t>ALIMENTO</w:t>
            </w:r>
          </w:p>
        </w:tc>
        <w:tc>
          <w:tcPr>
            <w:tcW w:w="3792" w:type="dxa"/>
          </w:tcPr>
          <w:p>
            <w:pPr>
              <w:pStyle w:val="9"/>
              <w:jc w:val="center"/>
              <w:rPr>
                <w:rFonts w:asciiTheme="minorHAnsi" w:hAnsiTheme="minorHAnsi" w:cstheme="minorHAnsi"/>
                <w:szCs w:val="24"/>
              </w:rPr>
            </w:pPr>
            <w:r>
              <w:rPr>
                <w:rFonts w:asciiTheme="minorHAnsi" w:hAnsiTheme="minorHAnsi" w:cstheme="minorHAnsi"/>
                <w:b/>
                <w:szCs w:val="24"/>
              </w:rPr>
              <w:t>CANTIDAD MÁXIMA ESTIMADA (kg)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40" w:type="dxa"/>
          </w:tcPr>
          <w:p>
            <w:pPr>
              <w:pStyle w:val="9"/>
              <w:jc w:val="both"/>
              <w:rPr>
                <w:rFonts w:asciiTheme="minorHAnsi" w:hAnsiTheme="minorHAnsi" w:cstheme="minorHAnsi"/>
                <w:szCs w:val="24"/>
              </w:rPr>
            </w:pPr>
            <w:r>
              <w:rPr>
                <w:rFonts w:asciiTheme="minorHAnsi" w:hAnsiTheme="minorHAnsi" w:cstheme="minorHAnsi"/>
                <w:szCs w:val="24"/>
              </w:rPr>
              <w:t>Boniato</w:t>
            </w:r>
          </w:p>
        </w:tc>
        <w:tc>
          <w:tcPr>
            <w:tcW w:w="3792" w:type="dxa"/>
          </w:tcPr>
          <w:p>
            <w:pPr>
              <w:pStyle w:val="9"/>
              <w:jc w:val="center"/>
              <w:rPr>
                <w:rFonts w:asciiTheme="minorHAnsi" w:hAnsiTheme="minorHAnsi" w:cstheme="minorHAnsi"/>
                <w:szCs w:val="24"/>
              </w:rPr>
            </w:pPr>
            <w:r>
              <w:rPr>
                <w:rFonts w:asciiTheme="minorHAnsi" w:hAnsiTheme="minorHAnsi" w:cstheme="minorHAnsi"/>
                <w:szCs w:val="24"/>
              </w:rPr>
              <w:t>400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40" w:type="dxa"/>
          </w:tcPr>
          <w:p>
            <w:pPr>
              <w:pStyle w:val="9"/>
              <w:jc w:val="both"/>
              <w:rPr>
                <w:rFonts w:asciiTheme="minorHAnsi" w:hAnsiTheme="minorHAnsi" w:cstheme="minorHAnsi"/>
                <w:szCs w:val="24"/>
              </w:rPr>
            </w:pPr>
            <w:r>
              <w:rPr>
                <w:rFonts w:asciiTheme="minorHAnsi" w:hAnsiTheme="minorHAnsi" w:cstheme="minorHAnsi"/>
                <w:szCs w:val="24"/>
              </w:rPr>
              <w:t>Cebolla</w:t>
            </w:r>
          </w:p>
        </w:tc>
        <w:tc>
          <w:tcPr>
            <w:tcW w:w="3792" w:type="dxa"/>
          </w:tcPr>
          <w:p>
            <w:pPr>
              <w:pStyle w:val="9"/>
              <w:jc w:val="center"/>
              <w:rPr>
                <w:rFonts w:asciiTheme="minorHAnsi" w:hAnsiTheme="minorHAnsi" w:cstheme="minorHAnsi"/>
                <w:szCs w:val="24"/>
              </w:rPr>
            </w:pPr>
            <w:r>
              <w:rPr>
                <w:rFonts w:asciiTheme="minorHAnsi" w:hAnsiTheme="minorHAnsi" w:cstheme="minorHAnsi"/>
                <w:szCs w:val="24"/>
              </w:rPr>
              <w:t>700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40" w:type="dxa"/>
          </w:tcPr>
          <w:p>
            <w:pPr>
              <w:pStyle w:val="9"/>
              <w:jc w:val="both"/>
              <w:rPr>
                <w:rFonts w:asciiTheme="minorHAnsi" w:hAnsiTheme="minorHAnsi" w:cstheme="minorHAnsi"/>
                <w:szCs w:val="24"/>
              </w:rPr>
            </w:pPr>
            <w:r>
              <w:rPr>
                <w:rFonts w:asciiTheme="minorHAnsi" w:hAnsiTheme="minorHAnsi" w:cstheme="minorHAnsi"/>
                <w:szCs w:val="24"/>
              </w:rPr>
              <w:t>Morrón</w:t>
            </w:r>
          </w:p>
        </w:tc>
        <w:tc>
          <w:tcPr>
            <w:tcW w:w="3792" w:type="dxa"/>
          </w:tcPr>
          <w:p>
            <w:pPr>
              <w:pStyle w:val="9"/>
              <w:jc w:val="center"/>
              <w:rPr>
                <w:rFonts w:asciiTheme="minorHAnsi" w:hAnsiTheme="minorHAnsi" w:cstheme="minorHAnsi"/>
                <w:szCs w:val="24"/>
              </w:rPr>
            </w:pPr>
            <w:r>
              <w:rPr>
                <w:rFonts w:asciiTheme="minorHAnsi" w:hAnsiTheme="minorHAnsi" w:cstheme="minorHAnsi"/>
                <w:szCs w:val="24"/>
              </w:rPr>
              <w:t>220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40" w:type="dxa"/>
          </w:tcPr>
          <w:p>
            <w:pPr>
              <w:pStyle w:val="9"/>
              <w:jc w:val="both"/>
              <w:rPr>
                <w:rFonts w:asciiTheme="minorHAnsi" w:hAnsiTheme="minorHAnsi" w:cstheme="minorHAnsi"/>
                <w:szCs w:val="24"/>
              </w:rPr>
            </w:pPr>
            <w:r>
              <w:rPr>
                <w:rFonts w:asciiTheme="minorHAnsi" w:hAnsiTheme="minorHAnsi" w:cstheme="minorHAnsi"/>
                <w:szCs w:val="24"/>
              </w:rPr>
              <w:t>Papa</w:t>
            </w:r>
          </w:p>
        </w:tc>
        <w:tc>
          <w:tcPr>
            <w:tcW w:w="3792" w:type="dxa"/>
          </w:tcPr>
          <w:p>
            <w:pPr>
              <w:pStyle w:val="9"/>
              <w:jc w:val="center"/>
              <w:rPr>
                <w:rFonts w:asciiTheme="minorHAnsi" w:hAnsiTheme="minorHAnsi" w:cstheme="minorHAnsi"/>
                <w:szCs w:val="24"/>
              </w:rPr>
            </w:pPr>
            <w:r>
              <w:rPr>
                <w:rFonts w:asciiTheme="minorHAnsi" w:hAnsiTheme="minorHAnsi" w:cstheme="minorHAnsi"/>
                <w:szCs w:val="24"/>
              </w:rPr>
              <w:t>3150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40" w:type="dxa"/>
          </w:tcPr>
          <w:p>
            <w:pPr>
              <w:pStyle w:val="9"/>
              <w:jc w:val="both"/>
              <w:rPr>
                <w:rFonts w:asciiTheme="minorHAnsi" w:hAnsiTheme="minorHAnsi" w:cstheme="minorHAnsi"/>
                <w:szCs w:val="24"/>
              </w:rPr>
            </w:pPr>
            <w:r>
              <w:rPr>
                <w:rFonts w:asciiTheme="minorHAnsi" w:hAnsiTheme="minorHAnsi" w:cstheme="minorHAnsi"/>
                <w:szCs w:val="24"/>
              </w:rPr>
              <w:t>Tomate</w:t>
            </w:r>
          </w:p>
        </w:tc>
        <w:tc>
          <w:tcPr>
            <w:tcW w:w="3792" w:type="dxa"/>
          </w:tcPr>
          <w:p>
            <w:pPr>
              <w:pStyle w:val="9"/>
              <w:jc w:val="center"/>
              <w:rPr>
                <w:rFonts w:asciiTheme="minorHAnsi" w:hAnsiTheme="minorHAnsi" w:cstheme="minorHAnsi"/>
                <w:szCs w:val="24"/>
              </w:rPr>
            </w:pPr>
            <w:r>
              <w:rPr>
                <w:rFonts w:asciiTheme="minorHAnsi" w:hAnsiTheme="minorHAnsi" w:cstheme="minorHAnsi"/>
                <w:szCs w:val="24"/>
              </w:rPr>
              <w:t>350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40" w:type="dxa"/>
          </w:tcPr>
          <w:p>
            <w:pPr>
              <w:pStyle w:val="9"/>
              <w:jc w:val="both"/>
              <w:rPr>
                <w:rFonts w:asciiTheme="minorHAnsi" w:hAnsiTheme="minorHAnsi" w:cstheme="minorHAnsi"/>
                <w:szCs w:val="24"/>
              </w:rPr>
            </w:pPr>
            <w:r>
              <w:rPr>
                <w:rFonts w:asciiTheme="minorHAnsi" w:hAnsiTheme="minorHAnsi" w:cstheme="minorHAnsi"/>
                <w:szCs w:val="24"/>
              </w:rPr>
              <w:t>Zanahoria</w:t>
            </w:r>
          </w:p>
        </w:tc>
        <w:tc>
          <w:tcPr>
            <w:tcW w:w="3792" w:type="dxa"/>
          </w:tcPr>
          <w:p>
            <w:pPr>
              <w:pStyle w:val="9"/>
              <w:jc w:val="center"/>
              <w:rPr>
                <w:rFonts w:asciiTheme="minorHAnsi" w:hAnsiTheme="minorHAnsi" w:cstheme="minorHAnsi"/>
                <w:szCs w:val="24"/>
              </w:rPr>
            </w:pPr>
            <w:r>
              <w:rPr>
                <w:rFonts w:asciiTheme="minorHAnsi" w:hAnsiTheme="minorHAnsi" w:cstheme="minorHAnsi"/>
                <w:szCs w:val="24"/>
              </w:rPr>
              <w:t>500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40" w:type="dxa"/>
          </w:tcPr>
          <w:p>
            <w:pPr>
              <w:pStyle w:val="9"/>
              <w:jc w:val="both"/>
              <w:rPr>
                <w:rFonts w:asciiTheme="minorHAnsi" w:hAnsiTheme="minorHAnsi" w:cstheme="minorHAnsi"/>
                <w:szCs w:val="24"/>
              </w:rPr>
            </w:pPr>
            <w:r>
              <w:rPr>
                <w:rFonts w:asciiTheme="minorHAnsi" w:hAnsiTheme="minorHAnsi" w:cstheme="minorHAnsi"/>
                <w:szCs w:val="24"/>
              </w:rPr>
              <w:t>Zapallito</w:t>
            </w:r>
          </w:p>
        </w:tc>
        <w:tc>
          <w:tcPr>
            <w:tcW w:w="3792" w:type="dxa"/>
          </w:tcPr>
          <w:p>
            <w:pPr>
              <w:pStyle w:val="9"/>
              <w:jc w:val="center"/>
              <w:rPr>
                <w:rFonts w:asciiTheme="minorHAnsi" w:hAnsiTheme="minorHAnsi" w:cstheme="minorHAnsi"/>
                <w:szCs w:val="24"/>
              </w:rPr>
            </w:pPr>
            <w:r>
              <w:rPr>
                <w:rFonts w:asciiTheme="minorHAnsi" w:hAnsiTheme="minorHAnsi" w:cstheme="minorHAnsi"/>
                <w:szCs w:val="24"/>
              </w:rPr>
              <w:t>170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40" w:type="dxa"/>
          </w:tcPr>
          <w:p>
            <w:pPr>
              <w:pStyle w:val="9"/>
              <w:jc w:val="both"/>
              <w:rPr>
                <w:rFonts w:asciiTheme="minorHAnsi" w:hAnsiTheme="minorHAnsi" w:cstheme="minorHAnsi"/>
                <w:szCs w:val="24"/>
              </w:rPr>
            </w:pPr>
            <w:r>
              <w:rPr>
                <w:rFonts w:asciiTheme="minorHAnsi" w:hAnsiTheme="minorHAnsi" w:cstheme="minorHAnsi"/>
                <w:szCs w:val="24"/>
              </w:rPr>
              <w:t>Zapallo</w:t>
            </w:r>
          </w:p>
        </w:tc>
        <w:tc>
          <w:tcPr>
            <w:tcW w:w="3792" w:type="dxa"/>
          </w:tcPr>
          <w:p>
            <w:pPr>
              <w:pStyle w:val="9"/>
              <w:jc w:val="center"/>
              <w:rPr>
                <w:rFonts w:asciiTheme="minorHAnsi" w:hAnsiTheme="minorHAnsi" w:cstheme="minorHAnsi"/>
                <w:szCs w:val="24"/>
              </w:rPr>
            </w:pPr>
            <w:r>
              <w:rPr>
                <w:rFonts w:asciiTheme="minorHAnsi" w:hAnsiTheme="minorHAnsi" w:cstheme="minorHAnsi"/>
                <w:szCs w:val="24"/>
              </w:rPr>
              <w:t>500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40" w:type="dxa"/>
          </w:tcPr>
          <w:p>
            <w:pPr>
              <w:pStyle w:val="9"/>
              <w:jc w:val="both"/>
              <w:rPr>
                <w:rFonts w:asciiTheme="minorHAnsi" w:hAnsiTheme="minorHAnsi" w:cstheme="minorHAnsi"/>
                <w:szCs w:val="24"/>
              </w:rPr>
            </w:pPr>
            <w:r>
              <w:rPr>
                <w:rFonts w:asciiTheme="minorHAnsi" w:hAnsiTheme="minorHAnsi" w:cstheme="minorHAnsi"/>
                <w:szCs w:val="24"/>
              </w:rPr>
              <w:t>Banana</w:t>
            </w:r>
          </w:p>
        </w:tc>
        <w:tc>
          <w:tcPr>
            <w:tcW w:w="3792" w:type="dxa"/>
          </w:tcPr>
          <w:p>
            <w:pPr>
              <w:pStyle w:val="9"/>
              <w:jc w:val="center"/>
              <w:rPr>
                <w:rFonts w:asciiTheme="minorHAnsi" w:hAnsiTheme="minorHAnsi" w:cstheme="minorHAnsi"/>
                <w:szCs w:val="24"/>
              </w:rPr>
            </w:pPr>
            <w:r>
              <w:rPr>
                <w:rFonts w:asciiTheme="minorHAnsi" w:hAnsiTheme="minorHAnsi" w:cstheme="minorHAnsi"/>
                <w:szCs w:val="24"/>
              </w:rPr>
              <w:t>1300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40" w:type="dxa"/>
          </w:tcPr>
          <w:p>
            <w:pPr>
              <w:pStyle w:val="9"/>
              <w:jc w:val="both"/>
              <w:rPr>
                <w:rFonts w:asciiTheme="minorHAnsi" w:hAnsiTheme="minorHAnsi" w:cstheme="minorHAnsi"/>
                <w:szCs w:val="24"/>
              </w:rPr>
            </w:pPr>
            <w:r>
              <w:rPr>
                <w:rFonts w:asciiTheme="minorHAnsi" w:hAnsiTheme="minorHAnsi" w:cstheme="minorHAnsi"/>
                <w:szCs w:val="24"/>
              </w:rPr>
              <w:t>Mandarina</w:t>
            </w:r>
          </w:p>
        </w:tc>
        <w:tc>
          <w:tcPr>
            <w:tcW w:w="3792" w:type="dxa"/>
          </w:tcPr>
          <w:p>
            <w:pPr>
              <w:pStyle w:val="9"/>
              <w:jc w:val="center"/>
              <w:rPr>
                <w:rFonts w:asciiTheme="minorHAnsi" w:hAnsiTheme="minorHAnsi" w:cstheme="minorHAnsi"/>
                <w:szCs w:val="24"/>
              </w:rPr>
            </w:pPr>
            <w:r>
              <w:rPr>
                <w:rFonts w:asciiTheme="minorHAnsi" w:hAnsiTheme="minorHAnsi" w:cstheme="minorHAnsi"/>
                <w:szCs w:val="24"/>
              </w:rPr>
              <w:t>1800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40" w:type="dxa"/>
          </w:tcPr>
          <w:p>
            <w:pPr>
              <w:pStyle w:val="9"/>
              <w:jc w:val="both"/>
              <w:rPr>
                <w:rFonts w:asciiTheme="minorHAnsi" w:hAnsiTheme="minorHAnsi" w:cstheme="minorHAnsi"/>
                <w:szCs w:val="24"/>
              </w:rPr>
            </w:pPr>
            <w:r>
              <w:rPr>
                <w:rFonts w:asciiTheme="minorHAnsi" w:hAnsiTheme="minorHAnsi" w:cstheme="minorHAnsi"/>
                <w:szCs w:val="24"/>
              </w:rPr>
              <w:t>Manzana</w:t>
            </w:r>
          </w:p>
        </w:tc>
        <w:tc>
          <w:tcPr>
            <w:tcW w:w="3792" w:type="dxa"/>
          </w:tcPr>
          <w:p>
            <w:pPr>
              <w:pStyle w:val="9"/>
              <w:jc w:val="center"/>
              <w:rPr>
                <w:rFonts w:asciiTheme="minorHAnsi" w:hAnsiTheme="minorHAnsi" w:cstheme="minorHAnsi"/>
                <w:szCs w:val="24"/>
              </w:rPr>
            </w:pPr>
            <w:r>
              <w:rPr>
                <w:rFonts w:asciiTheme="minorHAnsi" w:hAnsiTheme="minorHAnsi" w:cstheme="minorHAnsi"/>
                <w:szCs w:val="24"/>
              </w:rPr>
              <w:t>600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40" w:type="dxa"/>
          </w:tcPr>
          <w:p>
            <w:pPr>
              <w:pStyle w:val="9"/>
              <w:jc w:val="both"/>
              <w:rPr>
                <w:rFonts w:asciiTheme="minorHAnsi" w:hAnsiTheme="minorHAnsi" w:cstheme="minorHAnsi"/>
                <w:szCs w:val="24"/>
              </w:rPr>
            </w:pPr>
            <w:r>
              <w:rPr>
                <w:rFonts w:asciiTheme="minorHAnsi" w:hAnsiTheme="minorHAnsi" w:cstheme="minorHAnsi"/>
                <w:szCs w:val="24"/>
              </w:rPr>
              <w:t>Naranja</w:t>
            </w:r>
          </w:p>
        </w:tc>
        <w:tc>
          <w:tcPr>
            <w:tcW w:w="3792" w:type="dxa"/>
          </w:tcPr>
          <w:p>
            <w:pPr>
              <w:pStyle w:val="9"/>
              <w:jc w:val="center"/>
              <w:rPr>
                <w:rFonts w:asciiTheme="minorHAnsi" w:hAnsiTheme="minorHAnsi" w:cstheme="minorHAnsi"/>
                <w:szCs w:val="24"/>
              </w:rPr>
            </w:pPr>
            <w:r>
              <w:rPr>
                <w:rFonts w:asciiTheme="minorHAnsi" w:hAnsiTheme="minorHAnsi" w:cstheme="minorHAnsi"/>
                <w:szCs w:val="24"/>
              </w:rPr>
              <w:t>1000</w:t>
            </w:r>
          </w:p>
        </w:tc>
      </w:tr>
    </w:tbl>
    <w:p>
      <w:pPr>
        <w:pStyle w:val="9"/>
        <w:ind w:left="720"/>
        <w:jc w:val="both"/>
        <w:rPr>
          <w:rFonts w:asciiTheme="minorHAnsi" w:hAnsiTheme="minorHAnsi" w:cstheme="minorHAnsi"/>
          <w:szCs w:val="24"/>
        </w:rPr>
      </w:pPr>
    </w:p>
    <w:p>
      <w:pPr>
        <w:spacing w:after="200" w:line="276" w:lineRule="auto"/>
        <w:rPr>
          <w:rFonts w:asciiTheme="minorHAnsi" w:hAnsiTheme="minorHAnsi" w:cstheme="minorHAnsi"/>
          <w:b/>
          <w:szCs w:val="24"/>
          <w:u w:val="single"/>
        </w:rPr>
      </w:pPr>
      <w:r>
        <w:rPr>
          <w:rFonts w:asciiTheme="minorHAnsi" w:hAnsiTheme="minorHAnsi" w:cstheme="minorHAnsi"/>
          <w:b/>
          <w:szCs w:val="24"/>
          <w:u w:val="single"/>
        </w:rPr>
        <w:br w:type="page"/>
      </w:r>
    </w:p>
    <w:tbl>
      <w:tblPr>
        <w:tblStyle w:val="12"/>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668" w:type="dxa"/>
            <w:shd w:val="clear" w:color="auto" w:fill="F2DBDB"/>
            <w:vAlign w:val="center"/>
          </w:tcPr>
          <w:p>
            <w:pPr>
              <w:tabs>
                <w:tab w:val="left" w:pos="567"/>
              </w:tabs>
              <w:spacing w:line="360" w:lineRule="auto"/>
              <w:ind w:left="284" w:right="140"/>
              <w:jc w:val="center"/>
              <w:rPr>
                <w:rFonts w:asciiTheme="minorHAnsi" w:hAnsiTheme="minorHAnsi" w:cstheme="minorHAnsi"/>
                <w:b/>
                <w:sz w:val="28"/>
                <w:szCs w:val="28"/>
                <w:lang/>
              </w:rPr>
            </w:pPr>
            <w:r>
              <w:rPr>
                <w:rFonts w:asciiTheme="minorHAnsi" w:hAnsiTheme="minorHAnsi" w:cstheme="minorHAnsi"/>
                <w:b/>
                <w:sz w:val="28"/>
                <w:szCs w:val="28"/>
                <w:lang/>
              </w:rPr>
              <w:t>CONDICIONES TÉCNICAS DE HUEVOS DE GALLINA FRESCOS</w:t>
            </w:r>
          </w:p>
        </w:tc>
      </w:tr>
    </w:tbl>
    <w:p>
      <w:pPr>
        <w:pStyle w:val="9"/>
        <w:tabs>
          <w:tab w:val="left" w:pos="567"/>
        </w:tabs>
        <w:ind w:left="284" w:right="140"/>
        <w:jc w:val="both"/>
        <w:rPr>
          <w:rFonts w:asciiTheme="minorHAnsi" w:hAnsiTheme="minorHAnsi" w:cstheme="minorHAnsi"/>
          <w:b/>
          <w:szCs w:val="24"/>
          <w:u w:val="single"/>
        </w:rPr>
      </w:pPr>
    </w:p>
    <w:p>
      <w:pPr>
        <w:pStyle w:val="9"/>
        <w:numPr>
          <w:ilvl w:val="0"/>
          <w:numId w:val="9"/>
        </w:numPr>
        <w:tabs>
          <w:tab w:val="left" w:pos="567"/>
        </w:tabs>
        <w:ind w:right="140"/>
        <w:jc w:val="both"/>
        <w:rPr>
          <w:rFonts w:asciiTheme="minorHAnsi" w:hAnsiTheme="minorHAnsi" w:cstheme="minorHAnsi"/>
          <w:b/>
          <w:szCs w:val="24"/>
          <w:u w:val="single"/>
        </w:rPr>
      </w:pPr>
      <w:r>
        <w:rPr>
          <w:rFonts w:asciiTheme="minorHAnsi" w:hAnsiTheme="minorHAnsi" w:cstheme="minorHAnsi"/>
          <w:b/>
          <w:szCs w:val="24"/>
          <w:u w:val="single"/>
        </w:rPr>
        <w:t xml:space="preserve">DISPOSICIONES GENERALES </w:t>
      </w:r>
    </w:p>
    <w:p>
      <w:pPr>
        <w:pStyle w:val="9"/>
        <w:numPr>
          <w:ilvl w:val="0"/>
          <w:numId w:val="6"/>
        </w:numPr>
        <w:ind w:left="426" w:hanging="426"/>
        <w:jc w:val="both"/>
        <w:rPr>
          <w:rFonts w:asciiTheme="minorHAnsi" w:hAnsiTheme="minorHAnsi" w:cstheme="minorHAnsi"/>
          <w:szCs w:val="24"/>
        </w:rPr>
      </w:pPr>
      <w:r>
        <w:rPr>
          <w:rFonts w:asciiTheme="minorHAnsi" w:hAnsiTheme="minorHAnsi" w:cstheme="minorHAnsi"/>
          <w:szCs w:val="24"/>
          <w:u w:val="single"/>
        </w:rPr>
        <w:t>Habilitación de los criaderos o granjas avícolas</w:t>
      </w:r>
      <w:r>
        <w:rPr>
          <w:rFonts w:asciiTheme="minorHAnsi" w:hAnsiTheme="minorHAnsi" w:cstheme="minorHAnsi"/>
          <w:szCs w:val="24"/>
        </w:rPr>
        <w:t xml:space="preserve"> expedida por la División de Sanidad Animal del MGAP.</w:t>
      </w:r>
    </w:p>
    <w:p>
      <w:pPr>
        <w:pStyle w:val="9"/>
        <w:numPr>
          <w:ilvl w:val="0"/>
          <w:numId w:val="6"/>
        </w:numPr>
        <w:ind w:left="426" w:hanging="426"/>
        <w:jc w:val="both"/>
        <w:rPr>
          <w:rFonts w:asciiTheme="minorHAnsi" w:hAnsiTheme="minorHAnsi" w:cstheme="minorHAnsi"/>
          <w:szCs w:val="24"/>
        </w:rPr>
      </w:pPr>
      <w:r>
        <w:rPr>
          <w:rFonts w:asciiTheme="minorHAnsi" w:hAnsiTheme="minorHAnsi" w:cstheme="minorHAnsi"/>
          <w:szCs w:val="24"/>
          <w:u w:val="single"/>
        </w:rPr>
        <w:t>Habilitación del establecimiento de acopio y empaque</w:t>
      </w:r>
      <w:r>
        <w:rPr>
          <w:rFonts w:asciiTheme="minorHAnsi" w:hAnsiTheme="minorHAnsi" w:cstheme="minorHAnsi"/>
          <w:szCs w:val="24"/>
        </w:rPr>
        <w:t xml:space="preserve"> expedido por la División Industria Animal del MGAP.</w:t>
      </w:r>
    </w:p>
    <w:p>
      <w:pPr>
        <w:pStyle w:val="9"/>
        <w:numPr>
          <w:ilvl w:val="0"/>
          <w:numId w:val="6"/>
        </w:numPr>
        <w:ind w:left="426" w:hanging="426"/>
        <w:jc w:val="both"/>
        <w:rPr>
          <w:rFonts w:asciiTheme="minorHAnsi" w:hAnsiTheme="minorHAnsi" w:cstheme="minorHAnsi"/>
          <w:szCs w:val="24"/>
        </w:rPr>
      </w:pPr>
      <w:r>
        <w:rPr>
          <w:rFonts w:asciiTheme="minorHAnsi" w:hAnsiTheme="minorHAnsi" w:cstheme="minorHAnsi"/>
          <w:szCs w:val="24"/>
          <w:u w:val="single"/>
        </w:rPr>
        <w:t>Habilitación de los vehículos de transporte</w:t>
      </w:r>
      <w:r>
        <w:rPr>
          <w:rFonts w:asciiTheme="minorHAnsi" w:hAnsiTheme="minorHAnsi" w:cstheme="minorHAnsi"/>
          <w:szCs w:val="24"/>
        </w:rPr>
        <w:t>.</w:t>
      </w:r>
    </w:p>
    <w:p>
      <w:pPr>
        <w:pStyle w:val="9"/>
        <w:numPr>
          <w:ilvl w:val="0"/>
          <w:numId w:val="6"/>
        </w:numPr>
        <w:ind w:left="426" w:hanging="426"/>
        <w:jc w:val="both"/>
        <w:rPr>
          <w:rFonts w:asciiTheme="minorHAnsi" w:hAnsiTheme="minorHAnsi" w:cstheme="minorHAnsi"/>
          <w:szCs w:val="24"/>
        </w:rPr>
      </w:pPr>
      <w:r>
        <w:rPr>
          <w:rFonts w:asciiTheme="minorHAnsi" w:hAnsiTheme="minorHAnsi" w:cstheme="minorHAnsi"/>
          <w:szCs w:val="24"/>
        </w:rPr>
        <w:t xml:space="preserve">Documento expedido por el Médico Veterinario responsable del criadero o granja, detallando el </w:t>
      </w:r>
      <w:r>
        <w:rPr>
          <w:rFonts w:asciiTheme="minorHAnsi" w:hAnsiTheme="minorHAnsi" w:cstheme="minorHAnsi"/>
          <w:szCs w:val="24"/>
          <w:u w:val="single"/>
        </w:rPr>
        <w:t>programa de control de Salmonella</w:t>
      </w:r>
      <w:r>
        <w:rPr>
          <w:rFonts w:asciiTheme="minorHAnsi" w:hAnsiTheme="minorHAnsi" w:cstheme="minorHAnsi"/>
          <w:szCs w:val="24"/>
        </w:rPr>
        <w:t xml:space="preserve">. </w:t>
      </w:r>
    </w:p>
    <w:p>
      <w:pPr>
        <w:pStyle w:val="9"/>
        <w:numPr>
          <w:ilvl w:val="0"/>
          <w:numId w:val="6"/>
        </w:numPr>
        <w:ind w:left="426" w:hanging="426"/>
        <w:jc w:val="both"/>
        <w:rPr>
          <w:rFonts w:asciiTheme="minorHAnsi" w:hAnsiTheme="minorHAnsi" w:cstheme="minorHAnsi"/>
          <w:szCs w:val="24"/>
        </w:rPr>
      </w:pPr>
      <w:r>
        <w:rPr>
          <w:rFonts w:asciiTheme="minorHAnsi" w:hAnsiTheme="minorHAnsi" w:cstheme="minorHAnsi"/>
          <w:szCs w:val="24"/>
        </w:rPr>
        <w:t xml:space="preserve">Deberán presentar por lo menos </w:t>
      </w:r>
      <w:r>
        <w:rPr>
          <w:rFonts w:asciiTheme="minorHAnsi" w:hAnsiTheme="minorHAnsi" w:cstheme="minorHAnsi"/>
          <w:szCs w:val="24"/>
          <w:u w:val="single"/>
        </w:rPr>
        <w:t>tres carnés de manipulador de alimentos</w:t>
      </w:r>
      <w:r>
        <w:rPr>
          <w:rFonts w:asciiTheme="minorHAnsi" w:hAnsiTheme="minorHAnsi" w:cstheme="minorHAnsi"/>
          <w:szCs w:val="24"/>
        </w:rPr>
        <w:t xml:space="preserve"> del personal de la empresa (criadero o granja avícola) o de los distribuidores.</w:t>
      </w:r>
    </w:p>
    <w:p>
      <w:pPr>
        <w:spacing w:line="360" w:lineRule="auto"/>
        <w:jc w:val="center"/>
        <w:rPr>
          <w:rFonts w:asciiTheme="minorHAnsi" w:hAnsiTheme="minorHAnsi" w:cstheme="minorHAnsi"/>
          <w:b/>
          <w:sz w:val="24"/>
          <w:szCs w:val="24"/>
          <w:u w:val="single"/>
          <w:lang/>
        </w:rPr>
      </w:pPr>
    </w:p>
    <w:p>
      <w:pPr>
        <w:pStyle w:val="9"/>
        <w:numPr>
          <w:ilvl w:val="0"/>
          <w:numId w:val="9"/>
        </w:numPr>
        <w:tabs>
          <w:tab w:val="left" w:pos="567"/>
        </w:tabs>
        <w:ind w:right="140"/>
        <w:jc w:val="both"/>
        <w:rPr>
          <w:rFonts w:asciiTheme="minorHAnsi" w:hAnsiTheme="minorHAnsi" w:cstheme="minorHAnsi"/>
          <w:b/>
          <w:szCs w:val="24"/>
          <w:u w:val="single"/>
        </w:rPr>
      </w:pPr>
      <w:r>
        <w:rPr>
          <w:rFonts w:asciiTheme="minorHAnsi" w:hAnsiTheme="minorHAnsi" w:cstheme="minorHAnsi"/>
          <w:b/>
          <w:szCs w:val="24"/>
          <w:u w:val="single"/>
        </w:rPr>
        <w:t xml:space="preserve">DISPOSICIONES PARTICULARES </w:t>
      </w:r>
    </w:p>
    <w:p>
      <w:pPr>
        <w:spacing w:line="360"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t>Características del producto:</w:t>
      </w:r>
    </w:p>
    <w:p>
      <w:pPr>
        <w:pStyle w:val="9"/>
        <w:numPr>
          <w:ilvl w:val="0"/>
          <w:numId w:val="6"/>
        </w:numPr>
        <w:ind w:left="426" w:hanging="426"/>
        <w:jc w:val="both"/>
        <w:rPr>
          <w:rFonts w:asciiTheme="minorHAnsi" w:hAnsiTheme="minorHAnsi" w:cstheme="minorHAnsi"/>
          <w:szCs w:val="24"/>
        </w:rPr>
      </w:pPr>
      <w:r>
        <w:rPr>
          <w:rFonts w:asciiTheme="minorHAnsi" w:hAnsiTheme="minorHAnsi" w:cstheme="minorHAnsi"/>
          <w:szCs w:val="24"/>
        </w:rPr>
        <w:t>Se aceptarán huevos de gallina frescos, aptos para consumo humano.</w:t>
      </w:r>
    </w:p>
    <w:p>
      <w:pPr>
        <w:pStyle w:val="9"/>
        <w:numPr>
          <w:ilvl w:val="0"/>
          <w:numId w:val="6"/>
        </w:numPr>
        <w:ind w:left="426" w:hanging="426"/>
        <w:jc w:val="both"/>
        <w:rPr>
          <w:rFonts w:asciiTheme="minorHAnsi" w:hAnsiTheme="minorHAnsi" w:cstheme="minorHAnsi"/>
          <w:szCs w:val="24"/>
        </w:rPr>
      </w:pPr>
      <w:r>
        <w:rPr>
          <w:rFonts w:asciiTheme="minorHAnsi" w:hAnsiTheme="minorHAnsi" w:cstheme="minorHAnsi"/>
          <w:szCs w:val="24"/>
        </w:rPr>
        <w:t>Deben ser de Calidad “A”.</w:t>
      </w:r>
    </w:p>
    <w:p>
      <w:pPr>
        <w:pStyle w:val="9"/>
        <w:numPr>
          <w:ilvl w:val="0"/>
          <w:numId w:val="6"/>
        </w:numPr>
        <w:ind w:left="426" w:hanging="426"/>
        <w:jc w:val="both"/>
        <w:rPr>
          <w:rFonts w:asciiTheme="minorHAnsi" w:hAnsiTheme="minorHAnsi" w:cstheme="minorHAnsi"/>
          <w:szCs w:val="24"/>
        </w:rPr>
      </w:pPr>
      <w:r>
        <w:rPr>
          <w:rFonts w:asciiTheme="minorHAnsi" w:hAnsiTheme="minorHAnsi" w:cstheme="minorHAnsi"/>
          <w:szCs w:val="24"/>
        </w:rPr>
        <w:t>Color: Blanco o Rojo (Color).</w:t>
      </w:r>
    </w:p>
    <w:p>
      <w:pPr>
        <w:pStyle w:val="9"/>
        <w:numPr>
          <w:ilvl w:val="0"/>
          <w:numId w:val="6"/>
        </w:numPr>
        <w:ind w:left="426" w:hanging="426"/>
        <w:jc w:val="both"/>
        <w:rPr>
          <w:rFonts w:asciiTheme="minorHAnsi" w:hAnsiTheme="minorHAnsi" w:cstheme="minorHAnsi"/>
          <w:szCs w:val="24"/>
        </w:rPr>
      </w:pPr>
      <w:r>
        <w:rPr>
          <w:rFonts w:asciiTheme="minorHAnsi" w:hAnsiTheme="minorHAnsi" w:cstheme="minorHAnsi"/>
          <w:szCs w:val="24"/>
        </w:rPr>
        <w:t>La cáscara será fuerte, homogénea, limpia y sin roturas y/o astilladuras.</w:t>
      </w:r>
    </w:p>
    <w:p>
      <w:pPr>
        <w:pStyle w:val="9"/>
        <w:numPr>
          <w:ilvl w:val="0"/>
          <w:numId w:val="6"/>
        </w:numPr>
        <w:ind w:left="426" w:hanging="426"/>
        <w:jc w:val="both"/>
        <w:rPr>
          <w:rFonts w:asciiTheme="minorHAnsi" w:hAnsiTheme="minorHAnsi" w:cstheme="minorHAnsi"/>
          <w:szCs w:val="24"/>
        </w:rPr>
      </w:pPr>
      <w:r>
        <w:rPr>
          <w:rFonts w:asciiTheme="minorHAnsi" w:hAnsiTheme="minorHAnsi" w:cstheme="minorHAnsi"/>
          <w:szCs w:val="24"/>
        </w:rPr>
        <w:t>Por examen abierto deberán estar exentos de olor, sabor o color extraños. La yema será de color uniforme, d</w:t>
      </w:r>
      <w:bookmarkStart w:id="0" w:name="_GoBack"/>
      <w:bookmarkEnd w:id="0"/>
      <w:r>
        <w:rPr>
          <w:rFonts w:asciiTheme="minorHAnsi" w:hAnsiTheme="minorHAnsi" w:cstheme="minorHAnsi"/>
          <w:szCs w:val="24"/>
        </w:rPr>
        <w:t>el amarillo al anaranjado rojizo, bien centrada, esferoidal y turgente, debiendo conservarse entera, convexa, sin desarrollo del disco germinal. Su clara será firme, transparente, sin enturbiamiento y homogénea, el escalón de separación entre los distintos tipos de clara será neto.</w:t>
      </w:r>
    </w:p>
    <w:p>
      <w:pPr>
        <w:pStyle w:val="9"/>
        <w:numPr>
          <w:ilvl w:val="0"/>
          <w:numId w:val="6"/>
        </w:numPr>
        <w:ind w:left="426" w:hanging="426"/>
        <w:jc w:val="both"/>
        <w:rPr>
          <w:rFonts w:asciiTheme="minorHAnsi" w:hAnsiTheme="minorHAnsi" w:cstheme="minorHAnsi"/>
          <w:szCs w:val="24"/>
        </w:rPr>
      </w:pPr>
      <w:r>
        <w:rPr>
          <w:rFonts w:asciiTheme="minorHAnsi" w:hAnsiTheme="minorHAnsi" w:cstheme="minorHAnsi"/>
          <w:szCs w:val="24"/>
        </w:rPr>
        <w:t>No se admitirá el lavado exterior de la cáscara, solamente se aceptará una limpieza en seco sin dañar la cutícula.</w:t>
      </w:r>
    </w:p>
    <w:p>
      <w:pPr>
        <w:pStyle w:val="9"/>
        <w:numPr>
          <w:ilvl w:val="0"/>
          <w:numId w:val="6"/>
        </w:numPr>
        <w:ind w:left="426" w:hanging="426"/>
        <w:jc w:val="both"/>
        <w:rPr>
          <w:rFonts w:asciiTheme="minorHAnsi" w:hAnsiTheme="minorHAnsi" w:cstheme="minorHAnsi"/>
          <w:szCs w:val="24"/>
        </w:rPr>
      </w:pPr>
      <w:r>
        <w:rPr>
          <w:rFonts w:asciiTheme="minorHAnsi" w:hAnsiTheme="minorHAnsi" w:cstheme="minorHAnsi"/>
          <w:b/>
          <w:szCs w:val="24"/>
        </w:rPr>
        <w:t xml:space="preserve">Serán de tamaño homogéneo, el peso por unidad estará comprendido entre los 50 y 55 gr </w:t>
      </w:r>
      <w:r>
        <w:rPr>
          <w:rFonts w:asciiTheme="minorHAnsi" w:hAnsiTheme="minorHAnsi" w:cstheme="minorHAnsi"/>
          <w:szCs w:val="24"/>
        </w:rPr>
        <w:t xml:space="preserve">es decir la denominación “mediano” (Referenciada en el Boletín de precios mayoristas del Mercado Modelo). Se admitirá como máximo </w:t>
      </w:r>
      <w:r>
        <w:rPr>
          <w:rFonts w:asciiTheme="minorHAnsi" w:hAnsiTheme="minorHAnsi" w:cstheme="minorHAnsi"/>
          <w:szCs w:val="24"/>
          <w:u w:val="single"/>
        </w:rPr>
        <w:t>un 10% de las unidades</w:t>
      </w:r>
      <w:r>
        <w:rPr>
          <w:rFonts w:asciiTheme="minorHAnsi" w:hAnsiTheme="minorHAnsi" w:cstheme="minorHAnsi"/>
          <w:szCs w:val="24"/>
        </w:rPr>
        <w:t xml:space="preserve"> correspondientes al tamaño siguiente inferior.</w:t>
      </w:r>
    </w:p>
    <w:p>
      <w:pPr>
        <w:pStyle w:val="9"/>
        <w:numPr>
          <w:ilvl w:val="0"/>
          <w:numId w:val="6"/>
        </w:numPr>
        <w:ind w:left="426" w:hanging="426"/>
        <w:jc w:val="both"/>
        <w:rPr>
          <w:rFonts w:asciiTheme="minorHAnsi" w:hAnsiTheme="minorHAnsi" w:cstheme="minorHAnsi"/>
          <w:szCs w:val="24"/>
        </w:rPr>
      </w:pPr>
      <w:r>
        <w:rPr>
          <w:rFonts w:asciiTheme="minorHAnsi" w:hAnsiTheme="minorHAnsi" w:cstheme="minorHAnsi"/>
          <w:szCs w:val="24"/>
        </w:rPr>
        <w:t>No se aceptarán productos que presenten indicios de presencia de roedores u otras plagas, restos de insectos o cualquier contaminante que pudiera afectar su condición sanitaria.</w:t>
      </w:r>
    </w:p>
    <w:p>
      <w:pPr>
        <w:pStyle w:val="9"/>
        <w:autoSpaceDE w:val="0"/>
        <w:autoSpaceDN w:val="0"/>
        <w:adjustRightInd w:val="0"/>
        <w:spacing w:line="240" w:lineRule="auto"/>
        <w:jc w:val="both"/>
        <w:rPr>
          <w:rFonts w:asciiTheme="minorHAnsi" w:hAnsiTheme="minorHAnsi" w:cstheme="minorHAnsi"/>
          <w:szCs w:val="24"/>
        </w:rPr>
      </w:pPr>
    </w:p>
    <w:p>
      <w:pPr>
        <w:spacing w:line="360"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t>Presentación (envases):</w:t>
      </w:r>
    </w:p>
    <w:p>
      <w:pPr>
        <w:pStyle w:val="9"/>
        <w:numPr>
          <w:ilvl w:val="0"/>
          <w:numId w:val="10"/>
        </w:numPr>
        <w:jc w:val="both"/>
        <w:rPr>
          <w:rFonts w:asciiTheme="minorHAnsi" w:hAnsiTheme="minorHAnsi" w:cstheme="minorHAnsi"/>
          <w:szCs w:val="24"/>
        </w:rPr>
      </w:pPr>
      <w:r>
        <w:rPr>
          <w:rFonts w:asciiTheme="minorHAnsi" w:hAnsiTheme="minorHAnsi" w:cstheme="minorHAnsi"/>
          <w:szCs w:val="24"/>
        </w:rPr>
        <w:t>Se aceptará su presentación en cualquiera de las siguientes modalidades:</w:t>
      </w:r>
    </w:p>
    <w:p>
      <w:pPr>
        <w:pStyle w:val="9"/>
        <w:numPr>
          <w:ilvl w:val="1"/>
          <w:numId w:val="6"/>
        </w:numPr>
        <w:jc w:val="both"/>
        <w:rPr>
          <w:rFonts w:asciiTheme="minorHAnsi" w:hAnsiTheme="minorHAnsi" w:cstheme="minorHAnsi"/>
          <w:szCs w:val="24"/>
        </w:rPr>
      </w:pPr>
      <w:r>
        <w:rPr>
          <w:rFonts w:asciiTheme="minorHAnsi" w:hAnsiTheme="minorHAnsi" w:cstheme="minorHAnsi"/>
          <w:szCs w:val="24"/>
        </w:rPr>
        <w:t>Sobre separadores (maples) de primer uso, recubiertos por una lámina de polietileno, de modo que se garantice la protección del producto.</w:t>
      </w:r>
    </w:p>
    <w:p>
      <w:pPr>
        <w:pStyle w:val="9"/>
        <w:numPr>
          <w:ilvl w:val="1"/>
          <w:numId w:val="6"/>
        </w:numPr>
        <w:jc w:val="both"/>
        <w:rPr>
          <w:rFonts w:asciiTheme="minorHAnsi" w:hAnsiTheme="minorHAnsi" w:cstheme="minorHAnsi"/>
          <w:szCs w:val="24"/>
        </w:rPr>
      </w:pPr>
      <w:r>
        <w:rPr>
          <w:rFonts w:asciiTheme="minorHAnsi" w:hAnsiTheme="minorHAnsi" w:cstheme="minorHAnsi"/>
          <w:szCs w:val="24"/>
        </w:rPr>
        <w:t>Ubicados en maples de primer uso, colocados en hileras dentro de cajas de cartón (envase secundario), también de primer uso. Dichas cajas de cartón deben garantizar la protección de los envases primarios que contiene.</w:t>
      </w:r>
    </w:p>
    <w:p>
      <w:pPr>
        <w:pStyle w:val="9"/>
        <w:numPr>
          <w:ilvl w:val="0"/>
          <w:numId w:val="10"/>
        </w:numPr>
        <w:jc w:val="both"/>
        <w:rPr>
          <w:rFonts w:asciiTheme="minorHAnsi" w:hAnsiTheme="minorHAnsi" w:cstheme="minorHAnsi"/>
          <w:b/>
          <w:i/>
          <w:szCs w:val="24"/>
          <w:u w:val="single"/>
        </w:rPr>
      </w:pPr>
      <w:r>
        <w:rPr>
          <w:rFonts w:asciiTheme="minorHAnsi" w:hAnsiTheme="minorHAnsi" w:cstheme="minorHAnsi"/>
          <w:szCs w:val="24"/>
        </w:rPr>
        <w:t xml:space="preserve">Se deberá </w:t>
      </w:r>
      <w:r>
        <w:rPr>
          <w:rFonts w:asciiTheme="minorHAnsi" w:hAnsiTheme="minorHAnsi" w:cstheme="minorHAnsi"/>
          <w:b/>
          <w:i/>
          <w:szCs w:val="24"/>
          <w:u w:val="single"/>
        </w:rPr>
        <w:t>adjuntar al menos una foto en la que se aprecie el envase primario y secundario a emplear o, en su defecto, describir las condiciones de empaque en las que se entregará la mercadería.</w:t>
      </w:r>
    </w:p>
    <w:p>
      <w:pPr>
        <w:pStyle w:val="9"/>
        <w:jc w:val="both"/>
        <w:rPr>
          <w:rFonts w:asciiTheme="minorHAnsi" w:hAnsiTheme="minorHAnsi" w:cstheme="minorHAnsi"/>
          <w:szCs w:val="24"/>
          <w:lang w:val="es-ES"/>
        </w:rPr>
      </w:pPr>
    </w:p>
    <w:p>
      <w:pPr>
        <w:spacing w:line="360"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t>Rotulación:</w:t>
      </w:r>
    </w:p>
    <w:p>
      <w:pPr>
        <w:pStyle w:val="9"/>
        <w:numPr>
          <w:ilvl w:val="0"/>
          <w:numId w:val="6"/>
        </w:numPr>
        <w:jc w:val="both"/>
        <w:rPr>
          <w:rFonts w:asciiTheme="minorHAnsi" w:hAnsiTheme="minorHAnsi" w:cstheme="minorHAnsi"/>
          <w:szCs w:val="24"/>
        </w:rPr>
      </w:pPr>
      <w:r>
        <w:rPr>
          <w:rFonts w:asciiTheme="minorHAnsi" w:hAnsiTheme="minorHAnsi" w:cstheme="minorHAnsi"/>
          <w:szCs w:val="24"/>
        </w:rPr>
        <w:t>La rotulación deberá expresar el nombre y dirección del criadero o de la granja avícola, el Nº de habilitación otorgado por la División Sanidad Animal del MGAP, la fecha de producción o de vencimiento, y la calidad comercial correspondiente (calidad “A” y tamaño usando de referencia el utilizado en el Boletín de precios mayoristas del Mercado Modelo que se indican en la siguiente tabla):</w:t>
      </w:r>
    </w:p>
    <w:p>
      <w:pPr>
        <w:pStyle w:val="9"/>
        <w:ind w:left="720"/>
        <w:jc w:val="both"/>
        <w:rPr>
          <w:rFonts w:asciiTheme="minorHAnsi" w:hAnsiTheme="minorHAnsi" w:cstheme="minorHAnsi"/>
          <w:szCs w:val="24"/>
        </w:rPr>
      </w:pPr>
    </w:p>
    <w:tbl>
      <w:tblPr>
        <w:tblStyle w:val="12"/>
        <w:tblW w:w="0" w:type="auto"/>
        <w:tblInd w:w="18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1"/>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1" w:type="dxa"/>
          </w:tcPr>
          <w:p>
            <w:pPr>
              <w:pStyle w:val="9"/>
              <w:jc w:val="center"/>
              <w:rPr>
                <w:rFonts w:asciiTheme="minorHAnsi" w:hAnsiTheme="minorHAnsi" w:cstheme="minorHAnsi"/>
                <w:b/>
                <w:szCs w:val="24"/>
              </w:rPr>
            </w:pPr>
            <w:r>
              <w:rPr>
                <w:rFonts w:asciiTheme="minorHAnsi" w:hAnsiTheme="minorHAnsi" w:cstheme="minorHAnsi"/>
                <w:b/>
                <w:szCs w:val="24"/>
              </w:rPr>
              <w:t>Tamaño</w:t>
            </w:r>
          </w:p>
        </w:tc>
        <w:tc>
          <w:tcPr>
            <w:tcW w:w="2282" w:type="dxa"/>
          </w:tcPr>
          <w:p>
            <w:pPr>
              <w:pStyle w:val="9"/>
              <w:jc w:val="center"/>
              <w:rPr>
                <w:rFonts w:asciiTheme="minorHAnsi" w:hAnsiTheme="minorHAnsi" w:cstheme="minorHAnsi"/>
                <w:b/>
                <w:szCs w:val="24"/>
              </w:rPr>
            </w:pPr>
            <w:r>
              <w:rPr>
                <w:rFonts w:asciiTheme="minorHAnsi" w:hAnsiTheme="minorHAnsi" w:cstheme="minorHAnsi"/>
                <w:b/>
                <w:szCs w:val="24"/>
              </w:rPr>
              <w:t>Peso (gr)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1" w:type="dxa"/>
          </w:tcPr>
          <w:p>
            <w:pPr>
              <w:pStyle w:val="9"/>
              <w:jc w:val="both"/>
              <w:rPr>
                <w:rFonts w:asciiTheme="minorHAnsi" w:hAnsiTheme="minorHAnsi" w:cstheme="minorHAnsi"/>
                <w:szCs w:val="24"/>
              </w:rPr>
            </w:pPr>
            <w:r>
              <w:rPr>
                <w:rFonts w:asciiTheme="minorHAnsi" w:hAnsiTheme="minorHAnsi" w:cstheme="minorHAnsi"/>
                <w:szCs w:val="24"/>
              </w:rPr>
              <w:t>Extra Grande</w:t>
            </w:r>
          </w:p>
        </w:tc>
        <w:tc>
          <w:tcPr>
            <w:tcW w:w="2282" w:type="dxa"/>
          </w:tcPr>
          <w:p>
            <w:pPr>
              <w:pStyle w:val="9"/>
              <w:jc w:val="both"/>
              <w:rPr>
                <w:rFonts w:asciiTheme="minorHAnsi" w:hAnsiTheme="minorHAnsi" w:cstheme="minorHAnsi"/>
                <w:szCs w:val="24"/>
              </w:rPr>
            </w:pPr>
            <w:r>
              <w:rPr>
                <w:rFonts w:asciiTheme="minorHAnsi" w:hAnsiTheme="minorHAnsi" w:cstheme="minorHAnsi"/>
                <w:szCs w:val="24"/>
              </w:rPr>
              <w:t>Mayor a 68 gr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1" w:type="dxa"/>
          </w:tcPr>
          <w:p>
            <w:pPr>
              <w:pStyle w:val="9"/>
              <w:jc w:val="both"/>
              <w:rPr>
                <w:rFonts w:asciiTheme="minorHAnsi" w:hAnsiTheme="minorHAnsi" w:cstheme="minorHAnsi"/>
                <w:szCs w:val="24"/>
              </w:rPr>
            </w:pPr>
            <w:r>
              <w:rPr>
                <w:rFonts w:asciiTheme="minorHAnsi" w:hAnsiTheme="minorHAnsi" w:cstheme="minorHAnsi"/>
                <w:szCs w:val="24"/>
              </w:rPr>
              <w:t>Extras</w:t>
            </w:r>
          </w:p>
        </w:tc>
        <w:tc>
          <w:tcPr>
            <w:tcW w:w="2282" w:type="dxa"/>
          </w:tcPr>
          <w:p>
            <w:pPr>
              <w:pStyle w:val="9"/>
              <w:jc w:val="both"/>
              <w:rPr>
                <w:rFonts w:asciiTheme="minorHAnsi" w:hAnsiTheme="minorHAnsi" w:cstheme="minorHAnsi"/>
                <w:szCs w:val="24"/>
              </w:rPr>
            </w:pPr>
            <w:r>
              <w:rPr>
                <w:rFonts w:asciiTheme="minorHAnsi" w:hAnsiTheme="minorHAnsi" w:cstheme="minorHAnsi"/>
                <w:szCs w:val="24"/>
              </w:rPr>
              <w:t>Entre 63 y 68 gr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1" w:type="dxa"/>
          </w:tcPr>
          <w:p>
            <w:pPr>
              <w:pStyle w:val="9"/>
              <w:jc w:val="both"/>
              <w:rPr>
                <w:rFonts w:asciiTheme="minorHAnsi" w:hAnsiTheme="minorHAnsi" w:cstheme="minorHAnsi"/>
                <w:szCs w:val="24"/>
              </w:rPr>
            </w:pPr>
            <w:r>
              <w:rPr>
                <w:rFonts w:asciiTheme="minorHAnsi" w:hAnsiTheme="minorHAnsi" w:cstheme="minorHAnsi"/>
                <w:szCs w:val="24"/>
              </w:rPr>
              <w:t>Grandes</w:t>
            </w:r>
          </w:p>
        </w:tc>
        <w:tc>
          <w:tcPr>
            <w:tcW w:w="2282" w:type="dxa"/>
          </w:tcPr>
          <w:p>
            <w:pPr>
              <w:pStyle w:val="9"/>
              <w:jc w:val="both"/>
              <w:rPr>
                <w:rFonts w:asciiTheme="minorHAnsi" w:hAnsiTheme="minorHAnsi" w:cstheme="minorHAnsi"/>
                <w:szCs w:val="24"/>
              </w:rPr>
            </w:pPr>
            <w:r>
              <w:rPr>
                <w:rFonts w:asciiTheme="minorHAnsi" w:hAnsiTheme="minorHAnsi" w:cstheme="minorHAnsi"/>
                <w:szCs w:val="24"/>
              </w:rPr>
              <w:t>Entre 56 y 62 gr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1" w:type="dxa"/>
          </w:tcPr>
          <w:p>
            <w:pPr>
              <w:pStyle w:val="9"/>
              <w:jc w:val="both"/>
              <w:rPr>
                <w:rFonts w:asciiTheme="minorHAnsi" w:hAnsiTheme="minorHAnsi" w:cstheme="minorHAnsi"/>
                <w:b/>
                <w:szCs w:val="24"/>
              </w:rPr>
            </w:pPr>
            <w:r>
              <w:rPr>
                <w:rFonts w:asciiTheme="minorHAnsi" w:hAnsiTheme="minorHAnsi" w:cstheme="minorHAnsi"/>
                <w:b/>
                <w:szCs w:val="24"/>
              </w:rPr>
              <w:t>Medianos</w:t>
            </w:r>
          </w:p>
        </w:tc>
        <w:tc>
          <w:tcPr>
            <w:tcW w:w="2282" w:type="dxa"/>
          </w:tcPr>
          <w:p>
            <w:pPr>
              <w:pStyle w:val="9"/>
              <w:jc w:val="both"/>
              <w:rPr>
                <w:rFonts w:asciiTheme="minorHAnsi" w:hAnsiTheme="minorHAnsi" w:cstheme="minorHAnsi"/>
                <w:b/>
                <w:szCs w:val="24"/>
              </w:rPr>
            </w:pPr>
            <w:r>
              <w:rPr>
                <w:rFonts w:asciiTheme="minorHAnsi" w:hAnsiTheme="minorHAnsi" w:cstheme="minorHAnsi"/>
                <w:b/>
                <w:szCs w:val="24"/>
              </w:rPr>
              <w:t>Entre 50 y 55 gr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1" w:type="dxa"/>
          </w:tcPr>
          <w:p>
            <w:pPr>
              <w:pStyle w:val="9"/>
              <w:jc w:val="both"/>
              <w:rPr>
                <w:rFonts w:asciiTheme="minorHAnsi" w:hAnsiTheme="minorHAnsi" w:cstheme="minorHAnsi"/>
                <w:szCs w:val="24"/>
              </w:rPr>
            </w:pPr>
            <w:r>
              <w:rPr>
                <w:rFonts w:asciiTheme="minorHAnsi" w:hAnsiTheme="minorHAnsi" w:cstheme="minorHAnsi"/>
                <w:szCs w:val="24"/>
              </w:rPr>
              <w:t>Chicos</w:t>
            </w:r>
          </w:p>
        </w:tc>
        <w:tc>
          <w:tcPr>
            <w:tcW w:w="2282" w:type="dxa"/>
          </w:tcPr>
          <w:p>
            <w:pPr>
              <w:pStyle w:val="9"/>
              <w:jc w:val="both"/>
              <w:rPr>
                <w:rFonts w:asciiTheme="minorHAnsi" w:hAnsiTheme="minorHAnsi" w:cstheme="minorHAnsi"/>
                <w:szCs w:val="24"/>
              </w:rPr>
            </w:pPr>
            <w:r>
              <w:rPr>
                <w:rFonts w:asciiTheme="minorHAnsi" w:hAnsiTheme="minorHAnsi" w:cstheme="minorHAnsi"/>
                <w:szCs w:val="24"/>
              </w:rPr>
              <w:t>Menor a 50 gr</w:t>
            </w:r>
          </w:p>
        </w:tc>
      </w:tr>
    </w:tbl>
    <w:p>
      <w:pPr>
        <w:pStyle w:val="9"/>
        <w:ind w:left="360"/>
        <w:jc w:val="both"/>
        <w:rPr>
          <w:rFonts w:asciiTheme="minorHAnsi" w:hAnsiTheme="minorHAnsi" w:cstheme="minorHAnsi"/>
          <w:szCs w:val="24"/>
        </w:rPr>
      </w:pPr>
    </w:p>
    <w:p>
      <w:pPr>
        <w:pStyle w:val="9"/>
        <w:numPr>
          <w:ilvl w:val="0"/>
          <w:numId w:val="6"/>
        </w:numPr>
        <w:jc w:val="both"/>
        <w:rPr>
          <w:rFonts w:asciiTheme="minorHAnsi" w:hAnsiTheme="minorHAnsi" w:cstheme="minorHAnsi"/>
          <w:szCs w:val="24"/>
        </w:rPr>
      </w:pPr>
      <w:r>
        <w:rPr>
          <w:rFonts w:asciiTheme="minorHAnsi" w:hAnsiTheme="minorHAnsi" w:cstheme="minorHAnsi"/>
          <w:szCs w:val="24"/>
        </w:rPr>
        <w:t>NOTA:</w:t>
      </w:r>
    </w:p>
    <w:p>
      <w:pPr>
        <w:pStyle w:val="9"/>
        <w:numPr>
          <w:ilvl w:val="1"/>
          <w:numId w:val="6"/>
        </w:numPr>
        <w:jc w:val="both"/>
        <w:rPr>
          <w:rFonts w:asciiTheme="minorHAnsi" w:hAnsiTheme="minorHAnsi" w:cstheme="minorHAnsi"/>
          <w:szCs w:val="24"/>
        </w:rPr>
      </w:pPr>
      <w:r>
        <w:rPr>
          <w:rFonts w:asciiTheme="minorHAnsi" w:hAnsiTheme="minorHAnsi" w:cstheme="minorHAnsi"/>
          <w:szCs w:val="24"/>
        </w:rPr>
        <w:t>Cuando el producto no se ajuste a lo solicitado en las Condiciones Técnicas, el producto podrá ser observado o rechazado.</w:t>
      </w:r>
    </w:p>
    <w:p>
      <w:pPr>
        <w:pStyle w:val="9"/>
        <w:numPr>
          <w:ilvl w:val="1"/>
          <w:numId w:val="6"/>
        </w:numPr>
        <w:jc w:val="both"/>
        <w:rPr>
          <w:rFonts w:asciiTheme="minorHAnsi" w:hAnsiTheme="minorHAnsi" w:cstheme="minorHAnsi"/>
          <w:szCs w:val="24"/>
        </w:rPr>
      </w:pPr>
      <w:r>
        <w:rPr>
          <w:rFonts w:asciiTheme="minorHAnsi" w:hAnsiTheme="minorHAnsi" w:cstheme="minorHAnsi"/>
          <w:szCs w:val="24"/>
        </w:rPr>
        <w:t>Tanto si es observado como si es rechazado, se labrará un “Acta de observación o rechazo”, donde se explicará claramente el motivo. Esta acta deberá ser firmada por el receptor y el responsable de la entrega en el momento de la recepción del producto. El original quedará en el Centro, se entregará una copia de esta Acta al proveedor y otra copia se remitirá a la Unidad de Nutrición, quien enviará vía mail una copia a la UAM (Anexo N° 1).</w:t>
      </w:r>
    </w:p>
    <w:p>
      <w:pPr>
        <w:pStyle w:val="9"/>
        <w:numPr>
          <w:ilvl w:val="1"/>
          <w:numId w:val="6"/>
        </w:numPr>
        <w:jc w:val="both"/>
        <w:rPr>
          <w:rFonts w:asciiTheme="minorHAnsi" w:hAnsiTheme="minorHAnsi" w:cstheme="minorHAnsi"/>
          <w:b/>
          <w:bCs/>
          <w:szCs w:val="24"/>
        </w:rPr>
      </w:pPr>
      <w:r>
        <w:rPr>
          <w:rFonts w:asciiTheme="minorHAnsi" w:hAnsiTheme="minorHAnsi" w:cstheme="minorHAnsi"/>
          <w:b/>
          <w:bCs/>
          <w:szCs w:val="24"/>
        </w:rPr>
        <w:t xml:space="preserve">El proveedor dispone de 24 horas para efectuar las entregas complementarias (aquella mercadería rechazada y/o faltante). </w:t>
      </w:r>
    </w:p>
    <w:p>
      <w:pPr>
        <w:pStyle w:val="9"/>
        <w:numPr>
          <w:ilvl w:val="1"/>
          <w:numId w:val="6"/>
        </w:numPr>
        <w:jc w:val="both"/>
        <w:rPr>
          <w:rFonts w:asciiTheme="minorHAnsi" w:hAnsiTheme="minorHAnsi" w:cstheme="minorHAnsi"/>
          <w:szCs w:val="24"/>
        </w:rPr>
      </w:pPr>
      <w:r>
        <w:rPr>
          <w:rFonts w:asciiTheme="minorHAnsi" w:hAnsiTheme="minorHAnsi" w:cstheme="minorHAnsi"/>
          <w:szCs w:val="24"/>
        </w:rPr>
        <w:t>Los días y horas convenidos para la recepción de la mercadería deberán ser cumplidos por el proveedor.</w:t>
      </w:r>
    </w:p>
    <w:p>
      <w:pPr>
        <w:pStyle w:val="9"/>
        <w:numPr>
          <w:ilvl w:val="1"/>
          <w:numId w:val="6"/>
        </w:numPr>
        <w:jc w:val="both"/>
        <w:rPr>
          <w:rFonts w:asciiTheme="minorHAnsi" w:hAnsiTheme="minorHAnsi" w:cstheme="minorHAnsi"/>
          <w:szCs w:val="24"/>
        </w:rPr>
      </w:pPr>
      <w:r>
        <w:rPr>
          <w:rFonts w:asciiTheme="minorHAnsi" w:hAnsiTheme="minorHAnsi" w:cstheme="minorHAnsi"/>
          <w:szCs w:val="24"/>
        </w:rPr>
        <w:t>Con relación a otras condiciones no consideradas en este documento, se tomarán en cuenta las exigencias establecidas en el Reglamento Oficial de Inspección Veterinaria de Productos de Origen Animal (Decreto 369/983) y en el Reglamento Bromatológico Nacional y sus modificaciones (Decreto 315/994).</w:t>
      </w:r>
    </w:p>
    <w:p>
      <w:pPr>
        <w:pStyle w:val="9"/>
        <w:ind w:left="1080"/>
        <w:jc w:val="both"/>
        <w:rPr>
          <w:rFonts w:asciiTheme="minorHAnsi" w:hAnsiTheme="minorHAnsi" w:cstheme="minorHAnsi"/>
          <w:szCs w:val="24"/>
        </w:rPr>
      </w:pPr>
    </w:p>
    <w:p>
      <w:pPr>
        <w:pStyle w:val="9"/>
        <w:numPr>
          <w:ilvl w:val="0"/>
          <w:numId w:val="9"/>
        </w:numPr>
        <w:tabs>
          <w:tab w:val="left" w:pos="567"/>
        </w:tabs>
        <w:ind w:right="140"/>
        <w:jc w:val="both"/>
        <w:rPr>
          <w:rFonts w:asciiTheme="minorHAnsi" w:hAnsiTheme="minorHAnsi" w:cstheme="minorHAnsi"/>
          <w:b/>
          <w:szCs w:val="24"/>
          <w:u w:val="single"/>
        </w:rPr>
      </w:pPr>
      <w:r>
        <w:rPr>
          <w:rFonts w:asciiTheme="minorHAnsi" w:hAnsiTheme="minorHAnsi" w:cstheme="minorHAnsi"/>
          <w:b/>
          <w:szCs w:val="24"/>
          <w:u w:val="single"/>
        </w:rPr>
        <w:t>RECIBO Y ACEPTACIÓN</w:t>
      </w:r>
    </w:p>
    <w:p>
      <w:pPr>
        <w:pStyle w:val="9"/>
        <w:ind w:left="720"/>
        <w:jc w:val="both"/>
        <w:rPr>
          <w:rFonts w:asciiTheme="minorHAnsi" w:hAnsiTheme="minorHAnsi" w:cstheme="minorHAnsi"/>
          <w:szCs w:val="24"/>
        </w:rPr>
      </w:pPr>
    </w:p>
    <w:p>
      <w:pPr>
        <w:pStyle w:val="9"/>
        <w:numPr>
          <w:ilvl w:val="0"/>
          <w:numId w:val="6"/>
        </w:numPr>
        <w:jc w:val="both"/>
        <w:rPr>
          <w:rFonts w:asciiTheme="minorHAnsi" w:hAnsiTheme="minorHAnsi" w:cstheme="minorHAnsi"/>
          <w:szCs w:val="24"/>
        </w:rPr>
      </w:pPr>
      <w:r>
        <w:rPr>
          <w:rFonts w:asciiTheme="minorHAnsi" w:hAnsiTheme="minorHAnsi" w:cstheme="minorHAnsi"/>
          <w:szCs w:val="24"/>
        </w:rPr>
        <w:t>Al momento de la entrega, los productos deben disponer de al menos el 80% de vida útil remanente.</w:t>
      </w:r>
    </w:p>
    <w:p>
      <w:pPr>
        <w:pStyle w:val="9"/>
        <w:numPr>
          <w:ilvl w:val="0"/>
          <w:numId w:val="6"/>
        </w:numPr>
        <w:jc w:val="both"/>
        <w:rPr>
          <w:rFonts w:asciiTheme="minorHAnsi" w:hAnsiTheme="minorHAnsi" w:cstheme="minorHAnsi"/>
          <w:szCs w:val="24"/>
        </w:rPr>
      </w:pPr>
      <w:r>
        <w:rPr>
          <w:rFonts w:asciiTheme="minorHAnsi" w:hAnsiTheme="minorHAnsi" w:cstheme="minorHAnsi"/>
          <w:szCs w:val="24"/>
        </w:rPr>
        <w:t>Será rechazada toda partida que no cumpla total o parcialmente con la calidad adjudicada.</w:t>
      </w:r>
    </w:p>
    <w:p>
      <w:pPr>
        <w:pStyle w:val="9"/>
        <w:ind w:left="360"/>
        <w:jc w:val="both"/>
        <w:rPr>
          <w:rFonts w:asciiTheme="minorHAnsi" w:hAnsiTheme="minorHAnsi" w:cstheme="minorHAnsi"/>
          <w:szCs w:val="24"/>
        </w:rPr>
      </w:pPr>
    </w:p>
    <w:p>
      <w:pPr>
        <w:pStyle w:val="9"/>
        <w:ind w:left="360"/>
        <w:jc w:val="both"/>
        <w:rPr>
          <w:rFonts w:asciiTheme="minorHAnsi" w:hAnsiTheme="minorHAnsi" w:cstheme="minorHAnsi"/>
          <w:szCs w:val="24"/>
        </w:rPr>
      </w:pPr>
    </w:p>
    <w:p>
      <w:pPr>
        <w:pStyle w:val="9"/>
        <w:numPr>
          <w:ilvl w:val="0"/>
          <w:numId w:val="9"/>
        </w:numPr>
        <w:tabs>
          <w:tab w:val="left" w:pos="567"/>
        </w:tabs>
        <w:ind w:right="140"/>
        <w:jc w:val="both"/>
        <w:rPr>
          <w:rFonts w:asciiTheme="minorHAnsi" w:hAnsiTheme="minorHAnsi" w:cstheme="minorHAnsi"/>
          <w:b/>
          <w:szCs w:val="24"/>
          <w:u w:val="single"/>
        </w:rPr>
      </w:pPr>
      <w:r>
        <w:rPr>
          <w:rFonts w:asciiTheme="minorHAnsi" w:hAnsiTheme="minorHAnsi" w:cstheme="minorHAnsi"/>
          <w:b/>
          <w:szCs w:val="24"/>
          <w:u w:val="single"/>
        </w:rPr>
        <w:t>FRECUENCIA Y HORARIO DE ENTREGA</w:t>
      </w:r>
    </w:p>
    <w:p>
      <w:pPr>
        <w:pStyle w:val="9"/>
        <w:ind w:left="720"/>
        <w:jc w:val="both"/>
        <w:rPr>
          <w:rFonts w:asciiTheme="minorHAnsi" w:hAnsiTheme="minorHAnsi" w:cstheme="minorHAnsi"/>
          <w:szCs w:val="24"/>
        </w:rPr>
      </w:pPr>
    </w:p>
    <w:p>
      <w:pPr>
        <w:pStyle w:val="9"/>
        <w:numPr>
          <w:ilvl w:val="0"/>
          <w:numId w:val="6"/>
        </w:numPr>
        <w:jc w:val="both"/>
        <w:rPr>
          <w:rFonts w:asciiTheme="minorHAnsi" w:hAnsiTheme="minorHAnsi" w:cstheme="minorHAnsi"/>
          <w:szCs w:val="24"/>
        </w:rPr>
      </w:pPr>
      <w:r>
        <w:rPr>
          <w:rFonts w:asciiTheme="minorHAnsi" w:hAnsiTheme="minorHAnsi" w:cstheme="minorHAnsi"/>
          <w:szCs w:val="24"/>
        </w:rPr>
        <w:t>La misma será de una vez a la semana, y deberá realizarse entre los días lunes, martes y miércoles, en el horario de 8:00 a 11:00hs.</w:t>
      </w:r>
    </w:p>
    <w:p>
      <w:pPr>
        <w:pStyle w:val="9"/>
        <w:ind w:left="720"/>
        <w:jc w:val="both"/>
        <w:rPr>
          <w:rFonts w:asciiTheme="minorHAnsi" w:hAnsiTheme="minorHAnsi" w:cstheme="minorHAnsi"/>
          <w:szCs w:val="24"/>
        </w:rPr>
      </w:pPr>
    </w:p>
    <w:p>
      <w:pPr>
        <w:spacing w:after="200" w:line="276" w:lineRule="auto"/>
        <w:rPr>
          <w:rFonts w:eastAsia="Times New Roman" w:asciiTheme="minorHAnsi" w:hAnsiTheme="minorHAnsi" w:cstheme="minorHAnsi"/>
          <w:b/>
          <w:sz w:val="24"/>
          <w:szCs w:val="24"/>
          <w:u w:val="single"/>
          <w:lang w:eastAsia="es-ES"/>
        </w:rPr>
      </w:pPr>
      <w:r>
        <w:rPr>
          <w:rFonts w:asciiTheme="minorHAnsi" w:hAnsiTheme="minorHAnsi" w:cstheme="minorHAnsi"/>
          <w:b/>
          <w:szCs w:val="24"/>
          <w:u w:val="single"/>
        </w:rPr>
        <w:br w:type="page"/>
      </w:r>
    </w:p>
    <w:p>
      <w:pPr>
        <w:pStyle w:val="9"/>
        <w:numPr>
          <w:ilvl w:val="0"/>
          <w:numId w:val="9"/>
        </w:numPr>
        <w:tabs>
          <w:tab w:val="left" w:pos="567"/>
        </w:tabs>
        <w:ind w:right="140"/>
        <w:jc w:val="both"/>
        <w:rPr>
          <w:rFonts w:asciiTheme="minorHAnsi" w:hAnsiTheme="minorHAnsi" w:cstheme="minorHAnsi"/>
          <w:b/>
          <w:szCs w:val="24"/>
          <w:u w:val="single"/>
        </w:rPr>
      </w:pPr>
      <w:r>
        <w:rPr>
          <w:rFonts w:asciiTheme="minorHAnsi" w:hAnsiTheme="minorHAnsi" w:cstheme="minorHAnsi"/>
          <w:b/>
          <w:szCs w:val="24"/>
          <w:u w:val="single"/>
        </w:rPr>
        <w:t>LUGAR DE ENTREGA</w:t>
      </w:r>
    </w:p>
    <w:p>
      <w:pPr>
        <w:pStyle w:val="9"/>
        <w:ind w:left="720"/>
        <w:jc w:val="both"/>
        <w:rPr>
          <w:rFonts w:asciiTheme="minorHAnsi" w:hAnsiTheme="minorHAnsi" w:cstheme="minorHAnsi"/>
          <w:szCs w:val="24"/>
        </w:rPr>
      </w:pPr>
    </w:p>
    <w:p>
      <w:pPr>
        <w:pStyle w:val="9"/>
        <w:numPr>
          <w:ilvl w:val="0"/>
          <w:numId w:val="8"/>
        </w:numPr>
        <w:tabs>
          <w:tab w:val="left" w:pos="720"/>
          <w:tab w:val="clear" w:pos="360"/>
        </w:tabs>
        <w:ind w:left="720"/>
        <w:jc w:val="both"/>
        <w:rPr>
          <w:rFonts w:asciiTheme="minorHAnsi" w:hAnsiTheme="minorHAnsi" w:cstheme="minorHAnsi"/>
          <w:szCs w:val="24"/>
        </w:rPr>
      </w:pPr>
      <w:r>
        <w:rPr>
          <w:rFonts w:asciiTheme="minorHAnsi" w:hAnsiTheme="minorHAnsi" w:cstheme="minorHAnsi"/>
          <w:szCs w:val="24"/>
        </w:rPr>
        <w:t>Las mismas se realizarán directamente en los distintos centros del INISA que se encuentran ubicados en Montevideo y en Canelones (Colonia Berro – Suárez):</w:t>
      </w:r>
    </w:p>
    <w:p>
      <w:pPr>
        <w:jc w:val="center"/>
        <w:rPr>
          <w:rFonts w:eastAsia="Times New Roman" w:asciiTheme="minorHAnsi" w:hAnsiTheme="minorHAnsi" w:cstheme="minorHAnsi"/>
          <w:b/>
          <w:sz w:val="24"/>
          <w:szCs w:val="24"/>
          <w:lang w:eastAsia="es-ES"/>
        </w:rPr>
      </w:pPr>
    </w:p>
    <w:tbl>
      <w:tblPr>
        <w:tblStyle w:val="12"/>
        <w:tblW w:w="8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2556"/>
        <w:gridCol w:w="5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25" w:hRule="atLeast"/>
          <w:jc w:val="center"/>
        </w:trPr>
        <w:tc>
          <w:tcPr>
            <w:tcW w:w="2556" w:type="dxa"/>
            <w:shd w:val="clear" w:color="000000" w:fill="CCFFCC"/>
            <w:vAlign w:val="center"/>
          </w:tcPr>
          <w:p>
            <w:pPr>
              <w:pStyle w:val="15"/>
              <w:spacing w:after="0" w:line="240" w:lineRule="auto"/>
              <w:ind w:left="360"/>
              <w:rPr>
                <w:rFonts w:asciiTheme="minorHAnsi" w:hAnsiTheme="minorHAnsi" w:cstheme="minorHAnsi"/>
                <w:b/>
                <w:sz w:val="28"/>
                <w:szCs w:val="28"/>
              </w:rPr>
            </w:pPr>
            <w:r>
              <w:rPr>
                <w:rFonts w:asciiTheme="minorHAnsi" w:hAnsiTheme="minorHAnsi" w:cstheme="minorHAnsi"/>
                <w:b/>
                <w:sz w:val="28"/>
                <w:szCs w:val="28"/>
              </w:rPr>
              <w:t>CENTRO</w:t>
            </w:r>
          </w:p>
        </w:tc>
        <w:tc>
          <w:tcPr>
            <w:tcW w:w="5955" w:type="dxa"/>
            <w:shd w:val="clear" w:color="000000" w:fill="CCFFCC"/>
            <w:vAlign w:val="center"/>
          </w:tcPr>
          <w:p>
            <w:pPr>
              <w:spacing w:after="0" w:line="240" w:lineRule="auto"/>
              <w:rPr>
                <w:rFonts w:asciiTheme="minorHAnsi" w:hAnsiTheme="minorHAnsi" w:cstheme="minorHAnsi"/>
                <w:b/>
                <w:sz w:val="28"/>
                <w:szCs w:val="28"/>
              </w:rPr>
            </w:pPr>
            <w:r>
              <w:rPr>
                <w:rFonts w:asciiTheme="minorHAnsi" w:hAnsiTheme="minorHAnsi" w:cstheme="minorHAnsi"/>
                <w:b/>
                <w:sz w:val="28"/>
                <w:szCs w:val="28"/>
              </w:rPr>
              <w:t>DIRECCIÓN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2556" w:type="dxa"/>
            <w:shd w:val="clear" w:color="auto" w:fill="auto"/>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Sarandí</w:t>
            </w:r>
          </w:p>
        </w:tc>
        <w:tc>
          <w:tcPr>
            <w:tcW w:w="5955" w:type="dxa"/>
            <w:shd w:val="clear" w:color="000000" w:fill="FFFFFF"/>
            <w:noWrap/>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Ruta 84 km. 30,500 Calle Central 01 Izquierda (Suárez)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2556" w:type="dxa"/>
            <w:shd w:val="clear" w:color="auto" w:fill="auto"/>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Piedras</w:t>
            </w:r>
          </w:p>
        </w:tc>
        <w:tc>
          <w:tcPr>
            <w:tcW w:w="5955" w:type="dxa"/>
            <w:shd w:val="clear" w:color="000000" w:fill="FFFFFF"/>
            <w:noWrap/>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Ruta 84 km. 30,500 Calle Central 02 Izquierda (Suárez)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2556" w:type="dxa"/>
            <w:shd w:val="clear" w:color="auto" w:fill="auto"/>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Ituzaingó 1</w:t>
            </w:r>
          </w:p>
        </w:tc>
        <w:tc>
          <w:tcPr>
            <w:tcW w:w="5955" w:type="dxa"/>
            <w:shd w:val="clear" w:color="000000" w:fill="FFFFFF"/>
            <w:noWrap/>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Ruta 84 km. 30,500 Calle Central 03 Izquierda (Suárez)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2556" w:type="dxa"/>
            <w:shd w:val="clear" w:color="auto" w:fill="auto"/>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CMD</w:t>
            </w:r>
          </w:p>
        </w:tc>
        <w:tc>
          <w:tcPr>
            <w:tcW w:w="5955" w:type="dxa"/>
            <w:shd w:val="clear" w:color="000000" w:fill="FFFFFF"/>
            <w:noWrap/>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Ruta 84 km. 30,500 Calle Central 04 Derecha (Suárez)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2556" w:type="dxa"/>
            <w:shd w:val="clear" w:color="auto" w:fill="auto"/>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 xml:space="preserve">Ituzaingó 2 </w:t>
            </w:r>
          </w:p>
        </w:tc>
        <w:tc>
          <w:tcPr>
            <w:tcW w:w="5955" w:type="dxa"/>
            <w:shd w:val="clear" w:color="000000" w:fill="FFFFFF"/>
            <w:noWrap/>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Ruta 84 km. 30,500 Calle Central 05 Izquierda (Suárez)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2556" w:type="dxa"/>
            <w:shd w:val="clear" w:color="auto" w:fill="auto"/>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Granja</w:t>
            </w:r>
          </w:p>
        </w:tc>
        <w:tc>
          <w:tcPr>
            <w:tcW w:w="5955" w:type="dxa"/>
            <w:shd w:val="clear" w:color="000000" w:fill="FFFFFF"/>
            <w:noWrap/>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Ruta 84 km. 30,500 Calle Central 06 Derecha (Suárez)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2556" w:type="dxa"/>
            <w:shd w:val="clear" w:color="auto" w:fill="auto"/>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Cerrito</w:t>
            </w:r>
          </w:p>
        </w:tc>
        <w:tc>
          <w:tcPr>
            <w:tcW w:w="5955" w:type="dxa"/>
            <w:shd w:val="clear" w:color="000000" w:fill="FFFFFF"/>
            <w:noWrap/>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Ruta 84 km. 30,500 Calle Central 07 Derecha (Suárez)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2556" w:type="dxa"/>
            <w:shd w:val="clear" w:color="auto" w:fill="auto"/>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CIAF</w:t>
            </w:r>
          </w:p>
        </w:tc>
        <w:tc>
          <w:tcPr>
            <w:tcW w:w="5955" w:type="dxa"/>
            <w:shd w:val="clear" w:color="000000" w:fill="FFFFFF"/>
            <w:noWrap/>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Gral. Flores 3214 (a la izquierda)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2556" w:type="dxa"/>
            <w:shd w:val="clear" w:color="auto" w:fill="auto"/>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Pre egreso</w:t>
            </w:r>
          </w:p>
        </w:tc>
        <w:tc>
          <w:tcPr>
            <w:tcW w:w="5955" w:type="dxa"/>
            <w:shd w:val="clear" w:color="000000" w:fill="FFFFFF"/>
            <w:noWrap/>
            <w:vAlign w:val="center"/>
          </w:tcPr>
          <w:p>
            <w:pPr>
              <w:spacing w:after="0" w:line="240" w:lineRule="auto"/>
              <w:rPr>
                <w:rFonts w:eastAsia="Times New Roman" w:asciiTheme="minorHAnsi" w:hAnsiTheme="minorHAnsi" w:cstheme="minorHAnsi"/>
                <w:color w:val="000000"/>
                <w:sz w:val="24"/>
                <w:szCs w:val="24"/>
                <w:lang w:eastAsia="es-UY"/>
              </w:rPr>
            </w:pPr>
            <w:r>
              <w:rPr>
                <w:rFonts w:eastAsia="Times New Roman" w:asciiTheme="minorHAnsi" w:hAnsiTheme="minorHAnsi" w:cstheme="minorHAnsi"/>
                <w:color w:val="000000"/>
                <w:sz w:val="24"/>
                <w:szCs w:val="24"/>
                <w:lang w:eastAsia="es-UY"/>
              </w:rPr>
              <w:t xml:space="preserve">Br. Artigas 3224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2556" w:type="dxa"/>
            <w:shd w:val="clear" w:color="auto" w:fill="auto"/>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Semi libertad</w:t>
            </w:r>
          </w:p>
        </w:tc>
        <w:tc>
          <w:tcPr>
            <w:tcW w:w="5955" w:type="dxa"/>
            <w:shd w:val="clear" w:color="000000" w:fill="FFFFFF"/>
            <w:noWrap/>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Garibaldi 2815 al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2556" w:type="dxa"/>
            <w:shd w:val="clear" w:color="auto" w:fill="auto"/>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CIAM</w:t>
            </w:r>
          </w:p>
        </w:tc>
        <w:tc>
          <w:tcPr>
            <w:tcW w:w="5955" w:type="dxa"/>
            <w:shd w:val="clear" w:color="000000" w:fill="FFFFFF"/>
            <w:noWrap/>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Av. José Belloni 3888 esquina Aparicio Saravia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5" w:hRule="atLeast"/>
          <w:jc w:val="center"/>
        </w:trPr>
        <w:tc>
          <w:tcPr>
            <w:tcW w:w="2556" w:type="dxa"/>
            <w:shd w:val="clear" w:color="auto" w:fill="auto"/>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Desafío</w:t>
            </w:r>
          </w:p>
        </w:tc>
        <w:tc>
          <w:tcPr>
            <w:tcW w:w="5955" w:type="dxa"/>
            <w:shd w:val="clear" w:color="000000" w:fill="FFFFFF"/>
            <w:noWrap/>
            <w:vAlign w:val="center"/>
          </w:tcPr>
          <w:p>
            <w:pPr>
              <w:spacing w:after="0" w:line="240" w:lineRule="auto"/>
              <w:rPr>
                <w:rFonts w:eastAsia="Times New Roman" w:asciiTheme="minorHAnsi" w:hAnsiTheme="minorHAnsi" w:cstheme="minorHAnsi"/>
                <w:sz w:val="24"/>
                <w:szCs w:val="24"/>
                <w:lang w:eastAsia="es-UY"/>
              </w:rPr>
            </w:pPr>
            <w:r>
              <w:rPr>
                <w:rFonts w:eastAsia="Times New Roman" w:asciiTheme="minorHAnsi" w:hAnsiTheme="minorHAnsi" w:cstheme="minorHAnsi"/>
                <w:sz w:val="24"/>
                <w:szCs w:val="24"/>
                <w:lang w:eastAsia="es-UY"/>
              </w:rPr>
              <w:t>Chimborazo 3281</w:t>
            </w:r>
          </w:p>
        </w:tc>
      </w:tr>
    </w:tbl>
    <w:p>
      <w:pPr>
        <w:spacing w:after="200" w:line="276" w:lineRule="auto"/>
        <w:rPr>
          <w:rFonts w:eastAsia="Times New Roman" w:asciiTheme="minorHAnsi" w:hAnsiTheme="minorHAnsi" w:cstheme="minorHAnsi"/>
          <w:b/>
          <w:sz w:val="24"/>
          <w:szCs w:val="24"/>
          <w:u w:val="single"/>
          <w:lang w:eastAsia="es-ES"/>
        </w:rPr>
      </w:pPr>
    </w:p>
    <w:p>
      <w:pPr>
        <w:spacing w:after="200" w:line="276" w:lineRule="auto"/>
        <w:rPr>
          <w:rFonts w:eastAsia="Times New Roman" w:asciiTheme="minorHAnsi" w:hAnsiTheme="minorHAnsi" w:cstheme="minorHAnsi"/>
          <w:b/>
          <w:sz w:val="24"/>
          <w:szCs w:val="24"/>
          <w:u w:val="single"/>
          <w:lang w:eastAsia="es-ES"/>
        </w:rPr>
      </w:pPr>
    </w:p>
    <w:p>
      <w:pPr>
        <w:pStyle w:val="9"/>
        <w:numPr>
          <w:ilvl w:val="0"/>
          <w:numId w:val="9"/>
        </w:numPr>
        <w:tabs>
          <w:tab w:val="left" w:pos="567"/>
        </w:tabs>
        <w:ind w:right="140"/>
        <w:jc w:val="both"/>
        <w:rPr>
          <w:rFonts w:asciiTheme="minorHAnsi" w:hAnsiTheme="minorHAnsi" w:cstheme="minorHAnsi"/>
          <w:b/>
          <w:szCs w:val="24"/>
          <w:u w:val="single"/>
        </w:rPr>
      </w:pPr>
      <w:r>
        <w:rPr>
          <w:rFonts w:asciiTheme="minorHAnsi" w:hAnsiTheme="minorHAnsi" w:cstheme="minorHAnsi"/>
          <w:b/>
          <w:szCs w:val="24"/>
          <w:u w:val="single"/>
        </w:rPr>
        <w:t>SELECCIÓN</w:t>
      </w:r>
    </w:p>
    <w:p>
      <w:pPr>
        <w:pStyle w:val="9"/>
        <w:ind w:left="720"/>
        <w:jc w:val="both"/>
        <w:rPr>
          <w:rFonts w:asciiTheme="minorHAnsi" w:hAnsiTheme="minorHAnsi" w:cstheme="minorHAnsi"/>
          <w:szCs w:val="24"/>
          <w:lang w:val="es-ES"/>
        </w:rPr>
      </w:pPr>
    </w:p>
    <w:p>
      <w:pPr>
        <w:pStyle w:val="9"/>
        <w:numPr>
          <w:ilvl w:val="0"/>
          <w:numId w:val="6"/>
        </w:numPr>
        <w:jc w:val="both"/>
        <w:rPr>
          <w:rFonts w:asciiTheme="minorHAnsi" w:hAnsiTheme="minorHAnsi" w:cstheme="minorHAnsi"/>
          <w:szCs w:val="24"/>
          <w:lang w:val="es-ES"/>
        </w:rPr>
      </w:pPr>
      <w:r>
        <w:rPr>
          <w:rFonts w:asciiTheme="minorHAnsi" w:hAnsiTheme="minorHAnsi" w:cstheme="minorHAnsi"/>
          <w:szCs w:val="24"/>
          <w:lang w:val="es-ES"/>
        </w:rPr>
        <w:t xml:space="preserve">La selección se realizará teniendo en cuenta el </w:t>
      </w:r>
      <w:r>
        <w:rPr>
          <w:rFonts w:asciiTheme="minorHAnsi" w:hAnsiTheme="minorHAnsi" w:cstheme="minorHAnsi"/>
          <w:szCs w:val="24"/>
          <w:u w:val="single"/>
          <w:lang w:val="es-ES"/>
        </w:rPr>
        <w:t>cumplimiento de los requisitos, así como los costos ofertados</w:t>
      </w:r>
      <w:r>
        <w:rPr>
          <w:rFonts w:asciiTheme="minorHAnsi" w:hAnsiTheme="minorHAnsi" w:cstheme="minorHAnsi"/>
          <w:szCs w:val="24"/>
          <w:lang w:val="es-ES"/>
        </w:rPr>
        <w:t>.</w:t>
      </w:r>
    </w:p>
    <w:p>
      <w:pPr>
        <w:spacing w:after="200" w:line="276" w:lineRule="auto"/>
        <w:rPr>
          <w:rFonts w:eastAsia="Times New Roman" w:asciiTheme="minorHAnsi" w:hAnsiTheme="minorHAnsi" w:cstheme="minorHAnsi"/>
          <w:b/>
          <w:sz w:val="24"/>
          <w:szCs w:val="24"/>
          <w:u w:val="single"/>
          <w:lang w:eastAsia="es-ES"/>
        </w:rPr>
      </w:pPr>
    </w:p>
    <w:p>
      <w:pPr>
        <w:pStyle w:val="9"/>
        <w:numPr>
          <w:ilvl w:val="0"/>
          <w:numId w:val="9"/>
        </w:numPr>
        <w:tabs>
          <w:tab w:val="left" w:pos="567"/>
        </w:tabs>
        <w:ind w:right="140"/>
        <w:jc w:val="both"/>
        <w:rPr>
          <w:rFonts w:asciiTheme="minorHAnsi" w:hAnsiTheme="minorHAnsi" w:cstheme="minorHAnsi"/>
          <w:b/>
          <w:szCs w:val="24"/>
          <w:u w:val="single"/>
        </w:rPr>
      </w:pPr>
      <w:r>
        <w:rPr>
          <w:rFonts w:asciiTheme="minorHAnsi" w:hAnsiTheme="minorHAnsi" w:cstheme="minorHAnsi"/>
          <w:b/>
          <w:szCs w:val="24"/>
          <w:u w:val="single"/>
        </w:rPr>
        <w:t xml:space="preserve">CANTIDAD ESTIMADA DE HUEVOS DE GALLINA FRESCOS </w:t>
      </w:r>
    </w:p>
    <w:p>
      <w:pPr>
        <w:pStyle w:val="9"/>
        <w:tabs>
          <w:tab w:val="left" w:pos="567"/>
        </w:tabs>
        <w:ind w:left="1440" w:right="140"/>
        <w:jc w:val="both"/>
        <w:rPr>
          <w:rFonts w:asciiTheme="minorHAnsi" w:hAnsiTheme="minorHAnsi" w:cstheme="minorHAnsi"/>
          <w:b/>
          <w:szCs w:val="24"/>
          <w:u w:val="single"/>
        </w:rPr>
      </w:pPr>
    </w:p>
    <w:tbl>
      <w:tblPr>
        <w:tblStyle w:val="1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40"/>
        <w:gridCol w:w="44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40" w:type="dxa"/>
          </w:tcPr>
          <w:p>
            <w:pPr>
              <w:pStyle w:val="9"/>
              <w:jc w:val="center"/>
              <w:rPr>
                <w:rFonts w:asciiTheme="minorHAnsi" w:hAnsiTheme="minorHAnsi" w:cstheme="minorHAnsi"/>
                <w:szCs w:val="24"/>
              </w:rPr>
            </w:pPr>
            <w:r>
              <w:rPr>
                <w:rFonts w:asciiTheme="minorHAnsi" w:hAnsiTheme="minorHAnsi" w:cstheme="minorHAnsi"/>
                <w:b/>
                <w:szCs w:val="24"/>
              </w:rPr>
              <w:t>ALIMENTO</w:t>
            </w:r>
          </w:p>
        </w:tc>
        <w:tc>
          <w:tcPr>
            <w:tcW w:w="4471" w:type="dxa"/>
          </w:tcPr>
          <w:p>
            <w:pPr>
              <w:pStyle w:val="9"/>
              <w:jc w:val="center"/>
              <w:rPr>
                <w:rFonts w:asciiTheme="minorHAnsi" w:hAnsiTheme="minorHAnsi" w:cstheme="minorHAnsi"/>
                <w:szCs w:val="24"/>
              </w:rPr>
            </w:pPr>
            <w:r>
              <w:rPr>
                <w:rFonts w:asciiTheme="minorHAnsi" w:hAnsiTheme="minorHAnsi" w:cstheme="minorHAnsi"/>
                <w:b/>
                <w:szCs w:val="24"/>
              </w:rPr>
              <w:t>CANTIDAD MÁXIMA ESTIMADA (docenas)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40" w:type="dxa"/>
          </w:tcPr>
          <w:p>
            <w:pPr>
              <w:pStyle w:val="9"/>
              <w:jc w:val="both"/>
              <w:rPr>
                <w:rFonts w:asciiTheme="minorHAnsi" w:hAnsiTheme="minorHAnsi" w:cstheme="minorHAnsi"/>
                <w:szCs w:val="24"/>
              </w:rPr>
            </w:pPr>
            <w:r>
              <w:rPr>
                <w:rFonts w:asciiTheme="minorHAnsi" w:hAnsiTheme="minorHAnsi" w:cstheme="minorHAnsi"/>
                <w:szCs w:val="24"/>
              </w:rPr>
              <w:t>Huevos de gallina</w:t>
            </w:r>
          </w:p>
        </w:tc>
        <w:tc>
          <w:tcPr>
            <w:tcW w:w="4471" w:type="dxa"/>
          </w:tcPr>
          <w:p>
            <w:pPr>
              <w:pStyle w:val="9"/>
              <w:jc w:val="center"/>
              <w:rPr>
                <w:rFonts w:asciiTheme="minorHAnsi" w:hAnsiTheme="minorHAnsi" w:cstheme="minorHAnsi"/>
                <w:szCs w:val="24"/>
              </w:rPr>
            </w:pPr>
            <w:r>
              <w:rPr>
                <w:rFonts w:asciiTheme="minorHAnsi" w:hAnsiTheme="minorHAnsi" w:cstheme="minorHAnsi"/>
                <w:szCs w:val="24"/>
              </w:rPr>
              <w:t>600</w:t>
            </w:r>
          </w:p>
        </w:tc>
      </w:tr>
    </w:tbl>
    <w:p>
      <w:pPr>
        <w:pStyle w:val="9"/>
        <w:tabs>
          <w:tab w:val="left" w:pos="567"/>
        </w:tabs>
        <w:ind w:left="1440" w:right="140"/>
        <w:jc w:val="both"/>
        <w:rPr>
          <w:rFonts w:asciiTheme="minorHAnsi" w:hAnsiTheme="minorHAnsi" w:cstheme="minorHAnsi"/>
          <w:b/>
          <w:szCs w:val="24"/>
          <w:u w:val="single"/>
        </w:rPr>
      </w:pPr>
    </w:p>
    <w:p>
      <w:pPr>
        <w:pStyle w:val="9"/>
        <w:tabs>
          <w:tab w:val="left" w:pos="567"/>
        </w:tabs>
        <w:ind w:left="1440" w:right="140"/>
        <w:jc w:val="both"/>
        <w:rPr>
          <w:rFonts w:asciiTheme="minorHAnsi" w:hAnsiTheme="minorHAnsi" w:cstheme="minorHAnsi"/>
          <w:b/>
          <w:szCs w:val="24"/>
          <w:u w:val="single"/>
        </w:rPr>
      </w:pPr>
    </w:p>
    <w:p>
      <w:pPr>
        <w:spacing w:after="200" w:line="276" w:lineRule="auto"/>
        <w:rPr>
          <w:rFonts w:asciiTheme="minorHAnsi" w:hAnsiTheme="minorHAnsi" w:cstheme="minorHAnsi"/>
          <w:b/>
          <w:szCs w:val="24"/>
          <w:u w:val="single"/>
        </w:rPr>
      </w:pPr>
    </w:p>
    <w:p>
      <w:pPr>
        <w:spacing w:after="200" w:line="276" w:lineRule="auto"/>
        <w:rPr>
          <w:rFonts w:asciiTheme="minorHAnsi" w:hAnsiTheme="minorHAnsi" w:eastAsiaTheme="majorEastAsia" w:cstheme="minorHAnsi"/>
          <w:b/>
          <w:iCs/>
          <w:sz w:val="28"/>
          <w:szCs w:val="28"/>
          <w:u w:val="single"/>
        </w:rPr>
      </w:pPr>
      <w:r>
        <w:rPr>
          <w:rFonts w:asciiTheme="minorHAnsi" w:hAnsiTheme="minorHAnsi" w:cstheme="minorHAnsi"/>
          <w:b/>
          <w:i/>
          <w:sz w:val="28"/>
          <w:szCs w:val="28"/>
          <w:u w:val="single"/>
        </w:rPr>
        <w:br w:type="page"/>
      </w:r>
    </w:p>
    <w:p>
      <w:pPr>
        <w:pStyle w:val="3"/>
        <w:ind w:right="-742"/>
        <w:jc w:val="center"/>
        <w:rPr>
          <w:rFonts w:asciiTheme="minorHAnsi" w:hAnsiTheme="minorHAnsi" w:cstheme="minorHAnsi"/>
          <w:b/>
          <w:i w:val="0"/>
          <w:color w:val="auto"/>
          <w:sz w:val="28"/>
          <w:szCs w:val="28"/>
          <w:u w:val="single"/>
        </w:rPr>
      </w:pPr>
      <w:r>
        <w:rPr>
          <w:rFonts w:asciiTheme="minorHAnsi" w:hAnsiTheme="minorHAnsi" w:cstheme="minorHAnsi"/>
          <w:b/>
          <w:i w:val="0"/>
          <w:color w:val="auto"/>
          <w:sz w:val="28"/>
          <w:szCs w:val="28"/>
          <w:u w:val="single"/>
        </w:rPr>
        <w:t xml:space="preserve">ANEXO N° 1 </w:t>
      </w:r>
    </w:p>
    <w:p>
      <w:pPr>
        <w:pStyle w:val="3"/>
        <w:ind w:right="-742"/>
        <w:jc w:val="center"/>
        <w:rPr>
          <w:rFonts w:asciiTheme="minorHAnsi" w:hAnsiTheme="minorHAnsi" w:cstheme="minorHAnsi"/>
          <w:b/>
          <w:i w:val="0"/>
          <w:color w:val="auto"/>
          <w:sz w:val="28"/>
          <w:szCs w:val="28"/>
          <w:u w:val="single"/>
        </w:rPr>
      </w:pPr>
      <w:r>
        <w:rPr>
          <w:rFonts w:asciiTheme="minorHAnsi" w:hAnsiTheme="minorHAnsi" w:cstheme="minorHAnsi"/>
          <w:b/>
          <w:i w:val="0"/>
          <w:color w:val="auto"/>
          <w:sz w:val="28"/>
          <w:szCs w:val="28"/>
          <w:u w:val="single"/>
        </w:rPr>
        <w:t>ACTA DE OBSERVACIÓN O RECHAZO</w:t>
      </w:r>
    </w:p>
    <w:p>
      <w:pPr>
        <w:pStyle w:val="3"/>
        <w:ind w:left="-709" w:right="-742"/>
        <w:rPr>
          <w:rFonts w:asciiTheme="minorHAnsi" w:hAnsiTheme="minorHAnsi" w:cstheme="minorHAnsi"/>
          <w:b/>
          <w:bCs/>
          <w:i w:val="0"/>
          <w:color w:val="auto"/>
          <w:sz w:val="24"/>
          <w:szCs w:val="24"/>
        </w:rPr>
      </w:pPr>
      <w:r>
        <w:rPr>
          <w:rFonts w:asciiTheme="minorHAnsi" w:hAnsiTheme="minorHAnsi" w:cstheme="minorHAnsi"/>
          <w:b/>
          <w:bCs/>
          <w:i w:val="0"/>
          <w:color w:val="auto"/>
          <w:sz w:val="24"/>
          <w:szCs w:val="24"/>
        </w:rPr>
        <w:t>Departamento de…….…………………..           Fecha: ……… de ................................. de ...........</w:t>
      </w:r>
    </w:p>
    <w:p>
      <w:pPr>
        <w:pStyle w:val="3"/>
        <w:ind w:left="-709" w:right="-742"/>
        <w:rPr>
          <w:sz w:val="16"/>
          <w:szCs w:val="16"/>
        </w:rPr>
      </w:pPr>
      <w:r>
        <w:rPr>
          <w:rFonts w:asciiTheme="minorHAnsi" w:hAnsiTheme="minorHAnsi" w:cstheme="minorHAnsi"/>
          <w:b/>
          <w:bCs/>
          <w:i w:val="0"/>
          <w:color w:val="auto"/>
          <w:sz w:val="24"/>
          <w:szCs w:val="24"/>
        </w:rPr>
        <w:t>Servicio:</w:t>
      </w:r>
    </w:p>
    <w:tbl>
      <w:tblPr>
        <w:tblStyle w:val="12"/>
        <w:tblW w:w="10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0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7" w:hRule="atLeast"/>
          <w:jc w:val="center"/>
        </w:trPr>
        <w:tc>
          <w:tcPr>
            <w:tcW w:w="10690" w:type="dxa"/>
            <w:vAlign w:val="center"/>
          </w:tcPr>
          <w:p>
            <w:pPr>
              <w:spacing w:line="360" w:lineRule="auto"/>
              <w:ind w:right="-742"/>
              <w:rPr>
                <w:rFonts w:asciiTheme="minorHAnsi" w:hAnsiTheme="minorHAnsi" w:cstheme="minorHAnsi"/>
                <w:b/>
                <w:bCs/>
                <w:sz w:val="24"/>
                <w:szCs w:val="24"/>
              </w:rPr>
            </w:pPr>
            <w:r>
              <w:rPr>
                <w:rFonts w:asciiTheme="minorHAnsi" w:hAnsiTheme="minorHAnsi" w:cstheme="minorHAnsi"/>
                <w:b/>
                <w:bCs/>
                <w:sz w:val="24"/>
                <w:szCs w:val="24"/>
              </w:rPr>
              <w:t xml:space="preserve">En el día de la fecha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07" w:hRule="atLeast"/>
          <w:jc w:val="center"/>
        </w:trPr>
        <w:tc>
          <w:tcPr>
            <w:tcW w:w="10690" w:type="dxa"/>
            <w:vAlign w:val="center"/>
          </w:tcPr>
          <w:p>
            <w:pPr>
              <w:spacing w:line="360" w:lineRule="auto"/>
              <w:ind w:right="-742"/>
              <w:rPr>
                <w:rFonts w:asciiTheme="minorHAnsi" w:hAnsiTheme="minorHAnsi" w:cstheme="minorHAnsi"/>
                <w:b/>
                <w:bCs/>
                <w:sz w:val="24"/>
                <w:szCs w:val="24"/>
              </w:rPr>
            </w:pPr>
            <w:r>
              <w:rPr>
                <w:rFonts w:asciiTheme="minorHAnsi" w:hAnsiTheme="minorHAnsi" w:cstheme="minorHAnsi"/>
                <w:b/>
                <w:bCs/>
                <w:sz w:val="24"/>
                <w:szCs w:val="24"/>
              </w:rPr>
              <mc:AlternateContent>
                <mc:Choice Requires="wps">
                  <w:drawing>
                    <wp:anchor distT="0" distB="0" distL="114300" distR="114300" simplePos="0" relativeHeight="251657216" behindDoc="0" locked="0" layoutInCell="1" allowOverlap="1">
                      <wp:simplePos x="0" y="0"/>
                      <wp:positionH relativeFrom="column">
                        <wp:posOffset>2106295</wp:posOffset>
                      </wp:positionH>
                      <wp:positionV relativeFrom="paragraph">
                        <wp:posOffset>36830</wp:posOffset>
                      </wp:positionV>
                      <wp:extent cx="228600" cy="189865"/>
                      <wp:effectExtent l="4445" t="4445" r="14605" b="15240"/>
                      <wp:wrapNone/>
                      <wp:docPr id="1" name="Rectángulo 2"/>
                      <wp:cNvGraphicFramePr/>
                      <a:graphic xmlns:a="http://schemas.openxmlformats.org/drawingml/2006/main">
                        <a:graphicData uri="http://schemas.microsoft.com/office/word/2010/wordprocessingShape">
                          <wps:wsp>
                            <wps:cNvSpPr/>
                            <wps:spPr>
                              <a:xfrm>
                                <a:off x="0" y="0"/>
                                <a:ext cx="228600" cy="18986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ángulo 2" o:spid="_x0000_s1026" o:spt="1" style="position:absolute;left:0pt;margin-left:165.85pt;margin-top:2.9pt;height:14.95pt;width:18pt;z-index:251657216;mso-width-relative:page;mso-height-relative:page;" fillcolor="#FFFFFF" filled="t" stroked="t" coordsize="21600,21600" o:gfxdata="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xk7ap1gAAAAgBAAAPAAAAAAAA&#10;AAEAIAAAACIAAABkcnMvZG93bnJldi54bWxQSwECFAAUAAAACACHTuJAbx9AM9sBAADUAwAADgAA&#10;AAAAAAABACAAAAAlAQAAZHJzL2Uyb0RvYy54bWxQSwUGAAAAAAYABgBZAQAAcgUAAAAA&#10;">
                      <v:fill on="t" focussize="0,0"/>
                      <v:stroke color="#000000" joinstyle="miter"/>
                      <v:imagedata o:title=""/>
                      <o:lock v:ext="edit" aspectratio="f"/>
                    </v:rect>
                  </w:pict>
                </mc:Fallback>
              </mc:AlternateContent>
            </w:r>
            <w:r>
              <w:rPr>
                <w:rFonts w:asciiTheme="minorHAnsi" w:hAnsiTheme="minorHAnsi" w:cstheme="minorHAnsi"/>
                <w:b/>
                <w:bCs/>
                <w:sz w:val="24"/>
                <w:szCs w:val="24"/>
              </w:rPr>
              <w:t xml:space="preserve">                                   Se observa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90" w:hRule="atLeast"/>
          <w:jc w:val="center"/>
        </w:trPr>
        <w:tc>
          <w:tcPr>
            <w:tcW w:w="10690" w:type="dxa"/>
            <w:vAlign w:val="center"/>
          </w:tcPr>
          <w:p>
            <w:pPr>
              <w:spacing w:line="360" w:lineRule="auto"/>
              <w:ind w:right="-742"/>
              <w:rPr>
                <w:rFonts w:asciiTheme="minorHAnsi" w:hAnsiTheme="minorHAnsi" w:cstheme="minorHAnsi"/>
                <w:b/>
                <w:bCs/>
                <w:sz w:val="24"/>
                <w:szCs w:val="24"/>
              </w:rPr>
            </w:pPr>
            <w:r>
              <w:rPr>
                <w:rFonts w:asciiTheme="minorHAnsi" w:hAnsiTheme="minorHAnsi" w:cstheme="minorHAnsi"/>
                <w:b/>
                <w:bCs/>
                <w:sz w:val="24"/>
                <w:szCs w:val="24"/>
              </w:rPr>
              <mc:AlternateContent>
                <mc:Choice Requires="wps">
                  <w:drawing>
                    <wp:anchor distT="0" distB="0" distL="114300" distR="114300" simplePos="0" relativeHeight="251658240" behindDoc="0" locked="0" layoutInCell="1" allowOverlap="1">
                      <wp:simplePos x="0" y="0"/>
                      <wp:positionH relativeFrom="column">
                        <wp:posOffset>2106295</wp:posOffset>
                      </wp:positionH>
                      <wp:positionV relativeFrom="paragraph">
                        <wp:posOffset>81915</wp:posOffset>
                      </wp:positionV>
                      <wp:extent cx="228600" cy="189865"/>
                      <wp:effectExtent l="4445" t="4445" r="14605" b="15240"/>
                      <wp:wrapNone/>
                      <wp:docPr id="2" name="Rectángulo 3"/>
                      <wp:cNvGraphicFramePr/>
                      <a:graphic xmlns:a="http://schemas.openxmlformats.org/drawingml/2006/main">
                        <a:graphicData uri="http://schemas.microsoft.com/office/word/2010/wordprocessingShape">
                          <wps:wsp>
                            <wps:cNvSpPr/>
                            <wps:spPr>
                              <a:xfrm>
                                <a:off x="0" y="0"/>
                                <a:ext cx="228600" cy="18986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ángulo 3" o:spid="_x0000_s1026" o:spt="1" style="position:absolute;left:0pt;margin-left:165.85pt;margin-top:6.45pt;height:14.95pt;width:18pt;z-index:251658240;mso-width-relative:page;mso-height-relative:page;" fillcolor="#FFFFFF" filled="t" stroked="t" coordsize="21600,21600" o:gfxdata="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61vhQ2AAAAAkBAAAPAAAA&#10;AAAAAAEAIAAAACIAAABkcnMvZG93bnJldi54bWxQSwECFAAUAAAACACHTuJA62a7+NwBAADUAwAA&#10;DgAAAAAAAAABACAAAAAnAQAAZHJzL2Uyb0RvYy54bWxQSwUGAAAAAAYABgBZAQAAdQUAAAAA&#10;">
                      <v:fill on="t" focussize="0,0"/>
                      <v:stroke color="#000000" joinstyle="miter"/>
                      <v:imagedata o:title=""/>
                      <o:lock v:ext="edit" aspectratio="f"/>
                    </v:rect>
                  </w:pict>
                </mc:Fallback>
              </mc:AlternateContent>
            </w:r>
            <w:r>
              <w:rPr>
                <w:rFonts w:asciiTheme="minorHAnsi" w:hAnsiTheme="minorHAnsi" w:cstheme="minorHAnsi"/>
                <w:b/>
                <w:bCs/>
                <w:sz w:val="24"/>
                <w:szCs w:val="24"/>
              </w:rPr>
              <w:t xml:space="preserve">                                   Se rechaza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07" w:hRule="atLeast"/>
          <w:jc w:val="center"/>
        </w:trPr>
        <w:tc>
          <w:tcPr>
            <w:tcW w:w="10690" w:type="dxa"/>
            <w:vAlign w:val="center"/>
          </w:tcPr>
          <w:p>
            <w:pPr>
              <w:spacing w:line="360" w:lineRule="auto"/>
              <w:ind w:right="-742"/>
              <w:rPr>
                <w:rFonts w:asciiTheme="minorHAnsi" w:hAnsiTheme="minorHAnsi" w:cstheme="minorHAnsi"/>
                <w:b/>
                <w:bCs/>
                <w:sz w:val="24"/>
                <w:szCs w:val="24"/>
              </w:rPr>
            </w:pPr>
            <w:r>
              <w:rPr>
                <w:rFonts w:asciiTheme="minorHAnsi" w:hAnsiTheme="minorHAnsi" w:cstheme="minorHAnsi"/>
                <w:b/>
                <w:bCs/>
                <w:sz w:val="24"/>
                <w:szCs w:val="24"/>
              </w:rPr>
              <w:t>El Producto: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07" w:hRule="atLeast"/>
          <w:jc w:val="center"/>
        </w:trPr>
        <w:tc>
          <w:tcPr>
            <w:tcW w:w="10690" w:type="dxa"/>
            <w:vAlign w:val="center"/>
          </w:tcPr>
          <w:p>
            <w:pPr>
              <w:spacing w:line="360" w:lineRule="auto"/>
              <w:ind w:right="-742"/>
              <w:rPr>
                <w:rFonts w:asciiTheme="minorHAnsi" w:hAnsiTheme="minorHAnsi" w:cstheme="minorHAnsi"/>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90" w:hRule="atLeast"/>
          <w:jc w:val="center"/>
        </w:trPr>
        <w:tc>
          <w:tcPr>
            <w:tcW w:w="10690" w:type="dxa"/>
            <w:vAlign w:val="center"/>
          </w:tcPr>
          <w:p>
            <w:pPr>
              <w:spacing w:line="360" w:lineRule="auto"/>
              <w:ind w:right="-742"/>
              <w:rPr>
                <w:rFonts w:asciiTheme="minorHAnsi" w:hAnsiTheme="minorHAnsi" w:cstheme="minorHAnsi"/>
                <w:b/>
                <w:bCs/>
                <w:sz w:val="24"/>
                <w:szCs w:val="24"/>
              </w:rPr>
            </w:pPr>
            <w:r>
              <w:rPr>
                <w:rFonts w:asciiTheme="minorHAnsi" w:hAnsiTheme="minorHAnsi" w:cstheme="minorHAnsi"/>
                <w:b/>
                <w:bCs/>
                <w:sz w:val="24"/>
                <w:szCs w:val="24"/>
              </w:rPr>
              <w:t>Suministrado por el proveedor del Organismo: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07" w:hRule="atLeast"/>
          <w:jc w:val="center"/>
        </w:trPr>
        <w:tc>
          <w:tcPr>
            <w:tcW w:w="10690" w:type="dxa"/>
            <w:vAlign w:val="center"/>
          </w:tcPr>
          <w:p>
            <w:pPr>
              <w:spacing w:line="360" w:lineRule="auto"/>
              <w:ind w:right="-742"/>
              <w:rPr>
                <w:rFonts w:asciiTheme="minorHAnsi" w:hAnsiTheme="minorHAnsi" w:cstheme="minorHAnsi"/>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07" w:hRule="atLeast"/>
          <w:jc w:val="center"/>
        </w:trPr>
        <w:tc>
          <w:tcPr>
            <w:tcW w:w="10690" w:type="dxa"/>
            <w:vAlign w:val="center"/>
          </w:tcPr>
          <w:p>
            <w:pPr>
              <w:spacing w:line="360" w:lineRule="auto"/>
              <w:ind w:right="-742"/>
              <w:rPr>
                <w:rFonts w:asciiTheme="minorHAnsi" w:hAnsiTheme="minorHAnsi" w:cstheme="minorHAnsi"/>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07" w:hRule="atLeast"/>
          <w:jc w:val="center"/>
        </w:trPr>
        <w:tc>
          <w:tcPr>
            <w:tcW w:w="10690" w:type="dxa"/>
            <w:vAlign w:val="center"/>
          </w:tcPr>
          <w:p>
            <w:pPr>
              <w:spacing w:line="360" w:lineRule="auto"/>
              <w:ind w:right="-742"/>
              <w:rPr>
                <w:rFonts w:asciiTheme="minorHAnsi" w:hAnsiTheme="minorHAnsi" w:cstheme="minorHAnsi"/>
                <w:b/>
                <w:bCs/>
                <w:sz w:val="24"/>
                <w:szCs w:val="24"/>
              </w:rPr>
            </w:pPr>
            <w:r>
              <w:rPr>
                <w:rFonts w:asciiTheme="minorHAnsi" w:hAnsiTheme="minorHAnsi" w:cstheme="minorHAnsi"/>
                <w:b/>
                <w:bCs/>
                <w:sz w:val="24"/>
                <w:szCs w:val="24"/>
              </w:rPr>
              <w:t>Por no encontrarse dentro de los parámetros de aceptación estipulados en los procedimientos de compras</w:t>
            </w:r>
          </w:p>
        </w:tc>
      </w:tr>
    </w:tbl>
    <w:p>
      <w:pPr>
        <w:spacing w:line="360" w:lineRule="auto"/>
        <w:ind w:right="-742"/>
        <w:rPr>
          <w:rFonts w:asciiTheme="minorHAnsi" w:hAnsiTheme="minorHAnsi" w:cstheme="minorHAnsi"/>
          <w:b/>
          <w:bCs/>
          <w:sz w:val="8"/>
          <w:szCs w:val="8"/>
        </w:rPr>
      </w:pPr>
    </w:p>
    <w:tbl>
      <w:tblPr>
        <w:tblStyle w:val="12"/>
        <w:tblW w:w="10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0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10703" w:type="dxa"/>
            <w:vAlign w:val="center"/>
          </w:tcPr>
          <w:p>
            <w:pPr>
              <w:spacing w:line="360" w:lineRule="auto"/>
              <w:ind w:right="-742"/>
              <w:rPr>
                <w:rFonts w:asciiTheme="minorHAnsi" w:hAnsiTheme="minorHAnsi" w:cstheme="minorHAnsi"/>
                <w:b/>
                <w:bCs/>
                <w:sz w:val="24"/>
                <w:szCs w:val="24"/>
              </w:rPr>
            </w:pPr>
            <w:r>
              <w:rPr>
                <w:rFonts w:asciiTheme="minorHAnsi" w:hAnsiTheme="minorHAnsi" w:cstheme="minorHAnsi"/>
                <w:b/>
                <w:bCs/>
                <w:sz w:val="24"/>
                <w:szCs w:val="24"/>
              </w:rPr>
              <w:t>Motivo: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10703" w:type="dxa"/>
          </w:tcPr>
          <w:p>
            <w:pPr>
              <w:spacing w:line="360" w:lineRule="auto"/>
              <w:ind w:right="-742"/>
              <w:rPr>
                <w:rFonts w:asciiTheme="minorHAnsi" w:hAnsiTheme="minorHAnsi" w:cstheme="minorHAnsi"/>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10703" w:type="dxa"/>
          </w:tcPr>
          <w:p>
            <w:pPr>
              <w:spacing w:line="360" w:lineRule="auto"/>
              <w:ind w:right="-742"/>
              <w:rPr>
                <w:rFonts w:asciiTheme="minorHAnsi" w:hAnsiTheme="minorHAnsi" w:cstheme="minorHAnsi"/>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10703" w:type="dxa"/>
          </w:tcPr>
          <w:p>
            <w:pPr>
              <w:spacing w:line="360" w:lineRule="auto"/>
              <w:ind w:right="-742"/>
              <w:rPr>
                <w:rFonts w:asciiTheme="minorHAnsi" w:hAnsiTheme="minorHAnsi" w:cstheme="minorHAnsi"/>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10703" w:type="dxa"/>
          </w:tcPr>
          <w:p>
            <w:pPr>
              <w:spacing w:line="360" w:lineRule="auto"/>
              <w:ind w:right="-742"/>
              <w:rPr>
                <w:rFonts w:asciiTheme="minorHAnsi" w:hAnsiTheme="minorHAnsi" w:cstheme="minorHAnsi"/>
                <w:b/>
                <w:bCs/>
                <w:sz w:val="24"/>
                <w:szCs w:val="24"/>
              </w:rPr>
            </w:pPr>
          </w:p>
        </w:tc>
      </w:tr>
    </w:tbl>
    <w:p>
      <w:pPr>
        <w:spacing w:line="360" w:lineRule="auto"/>
        <w:ind w:right="-742"/>
        <w:rPr>
          <w:rFonts w:asciiTheme="minorHAnsi" w:hAnsiTheme="minorHAnsi" w:cstheme="minorHAnsi"/>
          <w:b/>
          <w:bCs/>
          <w:sz w:val="8"/>
          <w:szCs w:val="8"/>
        </w:rPr>
      </w:pPr>
    </w:p>
    <w:tbl>
      <w:tblPr>
        <w:tblStyle w:val="12"/>
        <w:tblW w:w="10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4335"/>
        <w:gridCol w:w="6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8" w:hRule="atLeast"/>
          <w:jc w:val="center"/>
        </w:trPr>
        <w:tc>
          <w:tcPr>
            <w:tcW w:w="4335" w:type="dxa"/>
            <w:vMerge w:val="restart"/>
          </w:tcPr>
          <w:p>
            <w:pPr>
              <w:spacing w:line="360" w:lineRule="auto"/>
              <w:ind w:right="-742"/>
              <w:rPr>
                <w:rFonts w:asciiTheme="minorHAnsi" w:hAnsiTheme="minorHAnsi" w:cstheme="minorHAnsi"/>
                <w:b/>
                <w:bCs/>
                <w:sz w:val="24"/>
                <w:szCs w:val="24"/>
              </w:rPr>
            </w:pPr>
            <w:r>
              <w:rPr>
                <w:rFonts w:asciiTheme="minorHAnsi" w:hAnsiTheme="minorHAnsi" w:cstheme="minorHAnsi"/>
                <w:b/>
                <w:bCs/>
                <w:sz w:val="24"/>
                <w:szCs w:val="24"/>
              </w:rPr>
              <w:t>Firma Responsable de la recepción</w:t>
            </w:r>
          </w:p>
        </w:tc>
        <w:tc>
          <w:tcPr>
            <w:tcW w:w="6368" w:type="dxa"/>
            <w:vAlign w:val="center"/>
          </w:tcPr>
          <w:p>
            <w:pPr>
              <w:spacing w:line="360" w:lineRule="auto"/>
              <w:ind w:right="-742"/>
              <w:rPr>
                <w:rFonts w:asciiTheme="minorHAnsi" w:hAnsiTheme="minorHAnsi" w:cstheme="minorHAnsi"/>
                <w:b/>
                <w:bCs/>
                <w:sz w:val="24"/>
                <w:szCs w:val="24"/>
              </w:rPr>
            </w:pPr>
            <w:r>
              <w:rPr>
                <w:rFonts w:asciiTheme="minorHAnsi" w:hAnsiTheme="minorHAnsi" w:cstheme="minorHAnsi"/>
                <w:b/>
                <w:bCs/>
                <w:sz w:val="24"/>
                <w:szCs w:val="24"/>
              </w:rPr>
              <w:t>Aclaración de firma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7" w:hRule="atLeast"/>
          <w:jc w:val="center"/>
        </w:trPr>
        <w:tc>
          <w:tcPr>
            <w:tcW w:w="4335" w:type="dxa"/>
            <w:vMerge w:val="continue"/>
            <w:tcBorders>
              <w:bottom w:val="single" w:color="auto" w:sz="4" w:space="0"/>
            </w:tcBorders>
          </w:tcPr>
          <w:p>
            <w:pPr>
              <w:spacing w:line="360" w:lineRule="auto"/>
              <w:ind w:right="-742"/>
              <w:rPr>
                <w:rFonts w:asciiTheme="minorHAnsi" w:hAnsiTheme="minorHAnsi" w:cstheme="minorHAnsi"/>
                <w:b/>
                <w:bCs/>
                <w:sz w:val="24"/>
                <w:szCs w:val="24"/>
              </w:rPr>
            </w:pPr>
          </w:p>
        </w:tc>
        <w:tc>
          <w:tcPr>
            <w:tcW w:w="6368" w:type="dxa"/>
            <w:tcBorders>
              <w:bottom w:val="single" w:color="auto" w:sz="4" w:space="0"/>
            </w:tcBorders>
            <w:vAlign w:val="center"/>
          </w:tcPr>
          <w:p>
            <w:pPr>
              <w:spacing w:line="360" w:lineRule="auto"/>
              <w:ind w:right="-742"/>
              <w:rPr>
                <w:rFonts w:asciiTheme="minorHAnsi" w:hAnsiTheme="minorHAnsi" w:cstheme="minorHAnsi"/>
                <w:b/>
                <w:bCs/>
                <w:sz w:val="24"/>
                <w:szCs w:val="24"/>
              </w:rPr>
            </w:pPr>
            <w:r>
              <w:rPr>
                <w:rFonts w:asciiTheme="minorHAnsi" w:hAnsiTheme="minorHAnsi" w:cstheme="minorHAnsi"/>
                <w:b/>
                <w:bCs/>
                <w:sz w:val="24"/>
                <w:szCs w:val="24"/>
              </w:rPr>
              <w:t>Nº de cobro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7" w:hRule="atLeast"/>
          <w:jc w:val="center"/>
        </w:trPr>
        <w:tc>
          <w:tcPr>
            <w:tcW w:w="4335" w:type="dxa"/>
            <w:tcBorders>
              <w:left w:val="nil"/>
              <w:right w:val="nil"/>
            </w:tcBorders>
          </w:tcPr>
          <w:p>
            <w:pPr>
              <w:spacing w:line="360" w:lineRule="auto"/>
              <w:ind w:right="-742"/>
              <w:rPr>
                <w:rFonts w:asciiTheme="minorHAnsi" w:hAnsiTheme="minorHAnsi" w:cstheme="minorHAnsi"/>
                <w:b/>
                <w:bCs/>
                <w:sz w:val="4"/>
                <w:szCs w:val="4"/>
              </w:rPr>
            </w:pPr>
          </w:p>
        </w:tc>
        <w:tc>
          <w:tcPr>
            <w:tcW w:w="6368" w:type="dxa"/>
            <w:tcBorders>
              <w:left w:val="nil"/>
              <w:right w:val="nil"/>
            </w:tcBorders>
            <w:vAlign w:val="center"/>
          </w:tcPr>
          <w:p>
            <w:pPr>
              <w:spacing w:line="360" w:lineRule="auto"/>
              <w:ind w:right="-742"/>
              <w:rPr>
                <w:rFonts w:asciiTheme="minorHAnsi" w:hAnsiTheme="minorHAnsi" w:cstheme="minorHAnsi"/>
                <w:b/>
                <w:bCs/>
                <w:sz w:val="4"/>
                <w:szCs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50" w:hRule="atLeast"/>
          <w:jc w:val="center"/>
        </w:trPr>
        <w:tc>
          <w:tcPr>
            <w:tcW w:w="4335" w:type="dxa"/>
            <w:vMerge w:val="restart"/>
          </w:tcPr>
          <w:p>
            <w:pPr>
              <w:spacing w:line="360" w:lineRule="auto"/>
              <w:ind w:right="-742"/>
              <w:rPr>
                <w:rFonts w:asciiTheme="minorHAnsi" w:hAnsiTheme="minorHAnsi" w:cstheme="minorHAnsi"/>
                <w:b/>
                <w:bCs/>
                <w:sz w:val="24"/>
                <w:szCs w:val="24"/>
              </w:rPr>
            </w:pPr>
            <w:r>
              <w:rPr>
                <w:rFonts w:asciiTheme="minorHAnsi" w:hAnsiTheme="minorHAnsi" w:cstheme="minorHAnsi"/>
                <w:b/>
                <w:bCs/>
                <w:sz w:val="24"/>
                <w:szCs w:val="24"/>
              </w:rPr>
              <w:t>Firma Responsable del proveedor</w:t>
            </w:r>
          </w:p>
        </w:tc>
        <w:tc>
          <w:tcPr>
            <w:tcW w:w="6368" w:type="dxa"/>
            <w:vAlign w:val="center"/>
          </w:tcPr>
          <w:p>
            <w:pPr>
              <w:spacing w:line="360" w:lineRule="auto"/>
              <w:ind w:right="-742"/>
              <w:rPr>
                <w:rFonts w:asciiTheme="minorHAnsi" w:hAnsiTheme="minorHAnsi" w:cstheme="minorHAnsi"/>
                <w:b/>
                <w:bCs/>
                <w:sz w:val="24"/>
                <w:szCs w:val="24"/>
              </w:rPr>
            </w:pPr>
            <w:r>
              <w:rPr>
                <w:rFonts w:asciiTheme="minorHAnsi" w:hAnsiTheme="minorHAnsi" w:cstheme="minorHAnsi"/>
                <w:b/>
                <w:bCs/>
                <w:sz w:val="24"/>
                <w:szCs w:val="24"/>
              </w:rPr>
              <w:t>Aclaración de firma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50" w:hRule="atLeast"/>
          <w:jc w:val="center"/>
        </w:trPr>
        <w:tc>
          <w:tcPr>
            <w:tcW w:w="4335" w:type="dxa"/>
            <w:vMerge w:val="continue"/>
            <w:vAlign w:val="center"/>
          </w:tcPr>
          <w:p>
            <w:pPr>
              <w:spacing w:line="360" w:lineRule="auto"/>
              <w:ind w:right="-742"/>
              <w:rPr>
                <w:rFonts w:asciiTheme="minorHAnsi" w:hAnsiTheme="minorHAnsi" w:cstheme="minorHAnsi"/>
                <w:b/>
                <w:bCs/>
                <w:sz w:val="24"/>
                <w:szCs w:val="24"/>
              </w:rPr>
            </w:pPr>
          </w:p>
        </w:tc>
        <w:tc>
          <w:tcPr>
            <w:tcW w:w="6368" w:type="dxa"/>
            <w:vAlign w:val="center"/>
          </w:tcPr>
          <w:p>
            <w:pPr>
              <w:spacing w:line="360" w:lineRule="auto"/>
              <w:ind w:right="-742"/>
              <w:rPr>
                <w:rFonts w:asciiTheme="minorHAnsi" w:hAnsiTheme="minorHAnsi" w:cstheme="minorHAnsi"/>
                <w:b/>
                <w:bCs/>
                <w:sz w:val="24"/>
                <w:szCs w:val="24"/>
              </w:rPr>
            </w:pPr>
            <w:r>
              <w:rPr>
                <w:rFonts w:asciiTheme="minorHAnsi" w:hAnsiTheme="minorHAnsi" w:cstheme="minorHAnsi"/>
                <w:b/>
                <w:bCs/>
                <w:sz w:val="24"/>
                <w:szCs w:val="24"/>
              </w:rPr>
              <w:t>C.I.</w:t>
            </w:r>
          </w:p>
        </w:tc>
      </w:tr>
    </w:tbl>
    <w:p>
      <w:pPr>
        <w:spacing w:line="360" w:lineRule="auto"/>
        <w:jc w:val="both"/>
        <w:rPr>
          <w:rFonts w:asciiTheme="minorHAnsi" w:hAnsiTheme="minorHAnsi" w:cstheme="minorHAnsi"/>
          <w:b/>
          <w:szCs w:val="24"/>
          <w:u w:val="single"/>
        </w:rPr>
      </w:pPr>
      <w:r>
        <w:rPr>
          <w:rFonts w:asciiTheme="minorHAnsi" w:hAnsiTheme="minorHAnsi" w:cstheme="minorHAnsi"/>
          <w:sz w:val="24"/>
          <w:szCs w:val="24"/>
        </w:rPr>
        <w:t xml:space="preserve"> </w:t>
      </w:r>
    </w:p>
    <w:sectPr>
      <w:footerReference r:id="rId4" w:type="default"/>
      <w:pgSz w:w="11906" w:h="16838"/>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rPr>
          <w:lang/>
        </w:rPr>
      </w:pPr>
      <w:r>
        <w:rPr>
          <w:rStyle w:val="11"/>
        </w:rPr>
        <w:footnoteRef/>
      </w:r>
      <w:r>
        <w:t xml:space="preserve"> Estado</w:t>
      </w:r>
      <w:r>
        <w:rPr>
          <w:lang/>
        </w:rPr>
        <w:t xml:space="preserve"> de madurez:</w:t>
      </w:r>
    </w:p>
    <w:p>
      <w:pPr>
        <w:pStyle w:val="4"/>
        <w:rPr>
          <w:lang/>
        </w:rPr>
      </w:pPr>
      <w:r>
        <w:rPr>
          <w:lang/>
        </w:rPr>
        <w:t>1: color totalmente verde; 2: color verde comenzando a mostrar amarillo; 3: color más verde que amarillo; 4: color más amarillo que verde; 5: color amarillo con punta verde; 6: color completamente amarillo; 7: color amarillo con áreas marrones.</w:t>
      </w:r>
    </w:p>
    <w:p>
      <w:pPr>
        <w:pStyle w:val="4"/>
        <w:rPr>
          <w:lan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66D1"/>
    <w:multiLevelType w:val="multilevel"/>
    <w:tmpl w:val="07E766D1"/>
    <w:lvl w:ilvl="0" w:tentative="0">
      <w:start w:val="1"/>
      <w:numFmt w:val="bullet"/>
      <w:lvlText w:val=""/>
      <w:lvlJc w:val="left"/>
      <w:pPr>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A615572"/>
    <w:multiLevelType w:val="multilevel"/>
    <w:tmpl w:val="0A615572"/>
    <w:lvl w:ilvl="0" w:tentative="0">
      <w:start w:val="0"/>
      <w:numFmt w:val="bullet"/>
      <w:lvlText w:val="-"/>
      <w:lvlJc w:val="left"/>
      <w:pPr>
        <w:ind w:left="1080" w:hanging="360"/>
      </w:pPr>
      <w:rPr>
        <w:rFonts w:hint="default" w:ascii="Arial" w:hAnsi="Arial" w:eastAsia="Times New Roman" w:cs="Aria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150D5620"/>
    <w:multiLevelType w:val="multilevel"/>
    <w:tmpl w:val="150D5620"/>
    <w:lvl w:ilvl="0" w:tentative="0">
      <w:start w:val="0"/>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7615D9B"/>
    <w:multiLevelType w:val="multilevel"/>
    <w:tmpl w:val="27615D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0C415A8"/>
    <w:multiLevelType w:val="multilevel"/>
    <w:tmpl w:val="30C415A8"/>
    <w:lvl w:ilvl="0" w:tentative="0">
      <w:start w:val="1"/>
      <w:numFmt w:val="bullet"/>
      <w:lvlText w:val=""/>
      <w:lvlJc w:val="left"/>
      <w:pPr>
        <w:tabs>
          <w:tab w:val="left" w:pos="360"/>
        </w:tabs>
        <w:ind w:left="360" w:hanging="360"/>
      </w:pPr>
      <w:rPr>
        <w:rFonts w:hint="default" w:ascii="Symbol" w:hAnsi="Symbol"/>
        <w:color w:val="auto"/>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5">
    <w:nsid w:val="3859001E"/>
    <w:multiLevelType w:val="multilevel"/>
    <w:tmpl w:val="3859001E"/>
    <w:lvl w:ilvl="0" w:tentative="0">
      <w:start w:val="3"/>
      <w:numFmt w:val="bullet"/>
      <w:lvlText w:val="-"/>
      <w:lvlJc w:val="left"/>
      <w:pPr>
        <w:tabs>
          <w:tab w:val="left" w:pos="360"/>
        </w:tabs>
        <w:ind w:left="360" w:hanging="360"/>
      </w:pPr>
      <w:rPr>
        <w:rFonts w:hint="default" w:ascii="Times New Roman" w:hAnsi="Times New Roman" w:cs="Times New Roman"/>
        <w:sz w:val="16"/>
        <w:szCs w:val="16"/>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397867BE"/>
    <w:multiLevelType w:val="multilevel"/>
    <w:tmpl w:val="397867BE"/>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
    <w:nsid w:val="42056CBD"/>
    <w:multiLevelType w:val="multilevel"/>
    <w:tmpl w:val="42056CBD"/>
    <w:lvl w:ilvl="0" w:tentative="0">
      <w:start w:val="3"/>
      <w:numFmt w:val="bullet"/>
      <w:lvlText w:val="-"/>
      <w:lvlJc w:val="left"/>
      <w:pPr>
        <w:tabs>
          <w:tab w:val="left" w:pos="360"/>
        </w:tabs>
        <w:ind w:left="360" w:hanging="360"/>
      </w:pPr>
      <w:rPr>
        <w:rFonts w:hint="default" w:ascii="Times New Roman" w:hAnsi="Times New Roman" w:cs="Times New Roman"/>
        <w:sz w:val="16"/>
        <w:szCs w:val="16"/>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661D3C27"/>
    <w:multiLevelType w:val="multilevel"/>
    <w:tmpl w:val="661D3C27"/>
    <w:lvl w:ilvl="0" w:tentative="0">
      <w:start w:val="3"/>
      <w:numFmt w:val="bullet"/>
      <w:lvlText w:val="-"/>
      <w:lvlJc w:val="left"/>
      <w:pPr>
        <w:tabs>
          <w:tab w:val="left" w:pos="360"/>
        </w:tabs>
        <w:ind w:left="360" w:hanging="360"/>
      </w:pPr>
      <w:rPr>
        <w:rFonts w:hint="default" w:ascii="Times New Roman" w:hAnsi="Times New Roman" w:cs="Times New Roman"/>
        <w:sz w:val="16"/>
        <w:szCs w:val="16"/>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766F4AAB"/>
    <w:multiLevelType w:val="multilevel"/>
    <w:tmpl w:val="766F4AAB"/>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9"/>
  </w:num>
  <w:num w:numId="2">
    <w:abstractNumId w:val="7"/>
  </w:num>
  <w:num w:numId="3">
    <w:abstractNumId w:val="8"/>
  </w:num>
  <w:num w:numId="4">
    <w:abstractNumId w:val="5"/>
  </w:num>
  <w:num w:numId="5">
    <w:abstractNumId w:val="3"/>
  </w:num>
  <w:num w:numId="6">
    <w:abstractNumId w:val="0"/>
  </w:num>
  <w:num w:numId="7">
    <w:abstractNumId w:val="1"/>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BA"/>
    <w:rsid w:val="00013A58"/>
    <w:rsid w:val="000242C7"/>
    <w:rsid w:val="0002668B"/>
    <w:rsid w:val="00077A2E"/>
    <w:rsid w:val="000803BA"/>
    <w:rsid w:val="00091178"/>
    <w:rsid w:val="000954A3"/>
    <w:rsid w:val="00097595"/>
    <w:rsid w:val="000A04DB"/>
    <w:rsid w:val="000A17FF"/>
    <w:rsid w:val="000A41D9"/>
    <w:rsid w:val="000B4C35"/>
    <w:rsid w:val="000B7848"/>
    <w:rsid w:val="000C438D"/>
    <w:rsid w:val="000F0683"/>
    <w:rsid w:val="000F2F74"/>
    <w:rsid w:val="000F4490"/>
    <w:rsid w:val="000F4B13"/>
    <w:rsid w:val="000F71ED"/>
    <w:rsid w:val="000F738A"/>
    <w:rsid w:val="000F7F9F"/>
    <w:rsid w:val="001017EB"/>
    <w:rsid w:val="0010315F"/>
    <w:rsid w:val="00107330"/>
    <w:rsid w:val="0011241F"/>
    <w:rsid w:val="00112E8B"/>
    <w:rsid w:val="001133D5"/>
    <w:rsid w:val="00144EE2"/>
    <w:rsid w:val="0015321A"/>
    <w:rsid w:val="00171F87"/>
    <w:rsid w:val="001A62A7"/>
    <w:rsid w:val="001B1E20"/>
    <w:rsid w:val="001B34D6"/>
    <w:rsid w:val="001D3BBB"/>
    <w:rsid w:val="001E7448"/>
    <w:rsid w:val="0020609F"/>
    <w:rsid w:val="00211AB2"/>
    <w:rsid w:val="00222791"/>
    <w:rsid w:val="0024370A"/>
    <w:rsid w:val="002479AE"/>
    <w:rsid w:val="002519B7"/>
    <w:rsid w:val="00255196"/>
    <w:rsid w:val="00270D94"/>
    <w:rsid w:val="002900B1"/>
    <w:rsid w:val="002B5570"/>
    <w:rsid w:val="002C1AD9"/>
    <w:rsid w:val="002D29EB"/>
    <w:rsid w:val="002D4CF3"/>
    <w:rsid w:val="002D52D2"/>
    <w:rsid w:val="002D7145"/>
    <w:rsid w:val="002E5610"/>
    <w:rsid w:val="002E73F0"/>
    <w:rsid w:val="002F4F25"/>
    <w:rsid w:val="002F5571"/>
    <w:rsid w:val="003032C4"/>
    <w:rsid w:val="00311EBF"/>
    <w:rsid w:val="003138E5"/>
    <w:rsid w:val="0032377A"/>
    <w:rsid w:val="00350D9D"/>
    <w:rsid w:val="00352D9C"/>
    <w:rsid w:val="00376169"/>
    <w:rsid w:val="00381F11"/>
    <w:rsid w:val="00382FAD"/>
    <w:rsid w:val="003851C5"/>
    <w:rsid w:val="00391B42"/>
    <w:rsid w:val="003A51E3"/>
    <w:rsid w:val="003C2E0E"/>
    <w:rsid w:val="003D2B3A"/>
    <w:rsid w:val="003E7332"/>
    <w:rsid w:val="003F04CB"/>
    <w:rsid w:val="003F0708"/>
    <w:rsid w:val="003F1F5E"/>
    <w:rsid w:val="004007F9"/>
    <w:rsid w:val="00416BAD"/>
    <w:rsid w:val="00435FE2"/>
    <w:rsid w:val="00436D25"/>
    <w:rsid w:val="00447185"/>
    <w:rsid w:val="004525DB"/>
    <w:rsid w:val="004535DA"/>
    <w:rsid w:val="00462771"/>
    <w:rsid w:val="00471FDA"/>
    <w:rsid w:val="00472437"/>
    <w:rsid w:val="00472EA7"/>
    <w:rsid w:val="00477BE0"/>
    <w:rsid w:val="004821E0"/>
    <w:rsid w:val="00482BA8"/>
    <w:rsid w:val="0048745E"/>
    <w:rsid w:val="00497E16"/>
    <w:rsid w:val="004A3092"/>
    <w:rsid w:val="004B0B95"/>
    <w:rsid w:val="004B6832"/>
    <w:rsid w:val="004C32BE"/>
    <w:rsid w:val="004C4C82"/>
    <w:rsid w:val="004D2B6A"/>
    <w:rsid w:val="004D3C90"/>
    <w:rsid w:val="004F36DC"/>
    <w:rsid w:val="00504B54"/>
    <w:rsid w:val="00507E09"/>
    <w:rsid w:val="00511A35"/>
    <w:rsid w:val="00520640"/>
    <w:rsid w:val="00524C98"/>
    <w:rsid w:val="005317CD"/>
    <w:rsid w:val="0053187C"/>
    <w:rsid w:val="005318D0"/>
    <w:rsid w:val="005402F7"/>
    <w:rsid w:val="00540641"/>
    <w:rsid w:val="0056751F"/>
    <w:rsid w:val="00584397"/>
    <w:rsid w:val="00590A37"/>
    <w:rsid w:val="0059559C"/>
    <w:rsid w:val="005A78B1"/>
    <w:rsid w:val="005B5AF9"/>
    <w:rsid w:val="005D21BC"/>
    <w:rsid w:val="005E73C3"/>
    <w:rsid w:val="005F32FE"/>
    <w:rsid w:val="00614127"/>
    <w:rsid w:val="00615025"/>
    <w:rsid w:val="006429A7"/>
    <w:rsid w:val="00646C92"/>
    <w:rsid w:val="00670381"/>
    <w:rsid w:val="006754E3"/>
    <w:rsid w:val="006805D8"/>
    <w:rsid w:val="006A5A0E"/>
    <w:rsid w:val="006B10BB"/>
    <w:rsid w:val="006C41BF"/>
    <w:rsid w:val="006D2FC0"/>
    <w:rsid w:val="006E664B"/>
    <w:rsid w:val="00702F4C"/>
    <w:rsid w:val="0070313C"/>
    <w:rsid w:val="0071485A"/>
    <w:rsid w:val="00715E6C"/>
    <w:rsid w:val="00723A00"/>
    <w:rsid w:val="00726133"/>
    <w:rsid w:val="00727689"/>
    <w:rsid w:val="00733993"/>
    <w:rsid w:val="007348DD"/>
    <w:rsid w:val="007374E0"/>
    <w:rsid w:val="00753345"/>
    <w:rsid w:val="00753DE6"/>
    <w:rsid w:val="00754136"/>
    <w:rsid w:val="00764762"/>
    <w:rsid w:val="0077737C"/>
    <w:rsid w:val="00783B71"/>
    <w:rsid w:val="00793624"/>
    <w:rsid w:val="00795E16"/>
    <w:rsid w:val="007A58BC"/>
    <w:rsid w:val="007B4D1A"/>
    <w:rsid w:val="007B7177"/>
    <w:rsid w:val="007B71FA"/>
    <w:rsid w:val="007B73B2"/>
    <w:rsid w:val="007D547D"/>
    <w:rsid w:val="007D76C2"/>
    <w:rsid w:val="007E1406"/>
    <w:rsid w:val="007F3EFD"/>
    <w:rsid w:val="008011DE"/>
    <w:rsid w:val="00802380"/>
    <w:rsid w:val="008028AC"/>
    <w:rsid w:val="00803EF7"/>
    <w:rsid w:val="00810DC0"/>
    <w:rsid w:val="00812C78"/>
    <w:rsid w:val="00813F28"/>
    <w:rsid w:val="00824380"/>
    <w:rsid w:val="00836E05"/>
    <w:rsid w:val="008400B0"/>
    <w:rsid w:val="00866588"/>
    <w:rsid w:val="00874815"/>
    <w:rsid w:val="00875DB0"/>
    <w:rsid w:val="008A69F3"/>
    <w:rsid w:val="008A7500"/>
    <w:rsid w:val="008A760F"/>
    <w:rsid w:val="008B53A0"/>
    <w:rsid w:val="008C229F"/>
    <w:rsid w:val="008D292C"/>
    <w:rsid w:val="008F2275"/>
    <w:rsid w:val="008F7C05"/>
    <w:rsid w:val="0090266A"/>
    <w:rsid w:val="00905C83"/>
    <w:rsid w:val="00910EA7"/>
    <w:rsid w:val="0091706E"/>
    <w:rsid w:val="00921930"/>
    <w:rsid w:val="009219CF"/>
    <w:rsid w:val="00922E4D"/>
    <w:rsid w:val="00942296"/>
    <w:rsid w:val="00942815"/>
    <w:rsid w:val="009531C5"/>
    <w:rsid w:val="009552B2"/>
    <w:rsid w:val="009555AE"/>
    <w:rsid w:val="00962752"/>
    <w:rsid w:val="00990B7C"/>
    <w:rsid w:val="00997B49"/>
    <w:rsid w:val="009A1CEE"/>
    <w:rsid w:val="009B4E49"/>
    <w:rsid w:val="009C0E70"/>
    <w:rsid w:val="009D0D75"/>
    <w:rsid w:val="009D2672"/>
    <w:rsid w:val="009D44E9"/>
    <w:rsid w:val="009D61A7"/>
    <w:rsid w:val="009D7846"/>
    <w:rsid w:val="009E1701"/>
    <w:rsid w:val="009E4CF4"/>
    <w:rsid w:val="009E5E61"/>
    <w:rsid w:val="009F140A"/>
    <w:rsid w:val="00A000F2"/>
    <w:rsid w:val="00A05595"/>
    <w:rsid w:val="00A42E23"/>
    <w:rsid w:val="00A44934"/>
    <w:rsid w:val="00A45B32"/>
    <w:rsid w:val="00A46443"/>
    <w:rsid w:val="00A519E8"/>
    <w:rsid w:val="00A5377F"/>
    <w:rsid w:val="00A5446A"/>
    <w:rsid w:val="00A64059"/>
    <w:rsid w:val="00A64D61"/>
    <w:rsid w:val="00A667DF"/>
    <w:rsid w:val="00A76ADF"/>
    <w:rsid w:val="00A86499"/>
    <w:rsid w:val="00A978CD"/>
    <w:rsid w:val="00AA0F59"/>
    <w:rsid w:val="00AC2029"/>
    <w:rsid w:val="00AC4265"/>
    <w:rsid w:val="00AD036E"/>
    <w:rsid w:val="00AF6F41"/>
    <w:rsid w:val="00B06326"/>
    <w:rsid w:val="00B162B8"/>
    <w:rsid w:val="00B22C43"/>
    <w:rsid w:val="00B30CAF"/>
    <w:rsid w:val="00B45EE4"/>
    <w:rsid w:val="00B55580"/>
    <w:rsid w:val="00B65021"/>
    <w:rsid w:val="00B662EA"/>
    <w:rsid w:val="00B67BE8"/>
    <w:rsid w:val="00B70A12"/>
    <w:rsid w:val="00B71A78"/>
    <w:rsid w:val="00B72921"/>
    <w:rsid w:val="00B744AD"/>
    <w:rsid w:val="00B82266"/>
    <w:rsid w:val="00B82F42"/>
    <w:rsid w:val="00B909A1"/>
    <w:rsid w:val="00B92F4B"/>
    <w:rsid w:val="00B9460B"/>
    <w:rsid w:val="00BA18FA"/>
    <w:rsid w:val="00BC7CC0"/>
    <w:rsid w:val="00BF4E33"/>
    <w:rsid w:val="00C05FF0"/>
    <w:rsid w:val="00C06BCA"/>
    <w:rsid w:val="00C148AE"/>
    <w:rsid w:val="00C25C98"/>
    <w:rsid w:val="00C260F4"/>
    <w:rsid w:val="00C435C8"/>
    <w:rsid w:val="00C43DFE"/>
    <w:rsid w:val="00C46283"/>
    <w:rsid w:val="00C470CB"/>
    <w:rsid w:val="00C60CE5"/>
    <w:rsid w:val="00C72D9B"/>
    <w:rsid w:val="00C73622"/>
    <w:rsid w:val="00C934B4"/>
    <w:rsid w:val="00C9525B"/>
    <w:rsid w:val="00CA0F66"/>
    <w:rsid w:val="00CA78C1"/>
    <w:rsid w:val="00CD217C"/>
    <w:rsid w:val="00CD651F"/>
    <w:rsid w:val="00CF31B0"/>
    <w:rsid w:val="00CF6F2F"/>
    <w:rsid w:val="00D03388"/>
    <w:rsid w:val="00D14027"/>
    <w:rsid w:val="00D20A5D"/>
    <w:rsid w:val="00D33490"/>
    <w:rsid w:val="00D47170"/>
    <w:rsid w:val="00D568CF"/>
    <w:rsid w:val="00D65C89"/>
    <w:rsid w:val="00D71BD7"/>
    <w:rsid w:val="00D742C1"/>
    <w:rsid w:val="00D94F60"/>
    <w:rsid w:val="00D96A1B"/>
    <w:rsid w:val="00DA13AF"/>
    <w:rsid w:val="00DD3598"/>
    <w:rsid w:val="00DE0789"/>
    <w:rsid w:val="00DE0A08"/>
    <w:rsid w:val="00DF7407"/>
    <w:rsid w:val="00E07C41"/>
    <w:rsid w:val="00E10ECD"/>
    <w:rsid w:val="00E266ED"/>
    <w:rsid w:val="00E339B3"/>
    <w:rsid w:val="00E40D15"/>
    <w:rsid w:val="00E41116"/>
    <w:rsid w:val="00E754F9"/>
    <w:rsid w:val="00E812C3"/>
    <w:rsid w:val="00E856D3"/>
    <w:rsid w:val="00E86CE7"/>
    <w:rsid w:val="00E97E9C"/>
    <w:rsid w:val="00EA51F5"/>
    <w:rsid w:val="00EA60F5"/>
    <w:rsid w:val="00EC4F7D"/>
    <w:rsid w:val="00EC57C4"/>
    <w:rsid w:val="00EE19CB"/>
    <w:rsid w:val="00F50BD8"/>
    <w:rsid w:val="00F53593"/>
    <w:rsid w:val="00F54D7D"/>
    <w:rsid w:val="00F575E4"/>
    <w:rsid w:val="00F7386D"/>
    <w:rsid w:val="00F8070C"/>
    <w:rsid w:val="00F82768"/>
    <w:rsid w:val="00F85F9C"/>
    <w:rsid w:val="00F87201"/>
    <w:rsid w:val="00F93469"/>
    <w:rsid w:val="00FA2E89"/>
    <w:rsid w:val="00FA3BBD"/>
    <w:rsid w:val="00FB147D"/>
    <w:rsid w:val="00FC35D2"/>
    <w:rsid w:val="00FC3887"/>
    <w:rsid w:val="00FC7C86"/>
    <w:rsid w:val="00FD5C5F"/>
    <w:rsid w:val="00FD7F92"/>
    <w:rsid w:val="00FE1A0F"/>
    <w:rsid w:val="00FE5CF5"/>
    <w:rsid w:val="00FF27F5"/>
    <w:rsid w:val="38AE0DB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Times New Roman"/>
      <w:sz w:val="22"/>
      <w:szCs w:val="22"/>
      <w:lang w:val="es-ES" w:eastAsia="en-US" w:bidi="ar-SA"/>
    </w:rPr>
  </w:style>
  <w:style w:type="paragraph" w:styleId="2">
    <w:name w:val="heading 4"/>
    <w:basedOn w:val="1"/>
    <w:next w:val="1"/>
    <w:link w:val="28"/>
    <w:qFormat/>
    <w:uiPriority w:val="0"/>
    <w:pPr>
      <w:keepNext/>
      <w:spacing w:before="240" w:after="60" w:line="240" w:lineRule="auto"/>
      <w:outlineLvl w:val="3"/>
    </w:pPr>
    <w:rPr>
      <w:rFonts w:ascii="Times New Roman" w:hAnsi="Times New Roman" w:eastAsia="Times New Roman"/>
      <w:b/>
      <w:bCs/>
      <w:sz w:val="28"/>
      <w:szCs w:val="28"/>
      <w:lang w:eastAsia="es-ES"/>
    </w:rPr>
  </w:style>
  <w:style w:type="paragraph" w:styleId="3">
    <w:name w:val="heading 6"/>
    <w:basedOn w:val="1"/>
    <w:next w:val="1"/>
    <w:link w:val="30"/>
    <w:unhideWhenUsed/>
    <w:qFormat/>
    <w:uiPriority w:val="9"/>
    <w:pPr>
      <w:keepNext/>
      <w:keepLines/>
      <w:spacing w:before="200" w:after="0"/>
      <w:outlineLvl w:val="5"/>
    </w:pPr>
    <w:rPr>
      <w:rFonts w:asciiTheme="majorHAnsi" w:hAnsiTheme="majorHAnsi" w:eastAsiaTheme="majorEastAsia" w:cstheme="majorBidi"/>
      <w:i/>
      <w:iCs/>
      <w:color w:val="243F61" w:themeColor="accent1" w:themeShade="7F"/>
    </w:rPr>
  </w:style>
  <w:style w:type="character" w:default="1" w:styleId="10">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footnote text"/>
    <w:basedOn w:val="1"/>
    <w:link w:val="29"/>
    <w:semiHidden/>
    <w:uiPriority w:val="0"/>
    <w:pPr>
      <w:spacing w:after="0" w:line="240" w:lineRule="auto"/>
    </w:pPr>
    <w:rPr>
      <w:rFonts w:ascii="Times New Roman" w:hAnsi="Times New Roman" w:eastAsia="Times New Roman"/>
      <w:sz w:val="20"/>
      <w:szCs w:val="20"/>
      <w:lang w:eastAsia="es-ES"/>
    </w:rPr>
  </w:style>
  <w:style w:type="paragraph" w:styleId="5">
    <w:name w:val="Balloon Text"/>
    <w:basedOn w:val="1"/>
    <w:link w:val="26"/>
    <w:semiHidden/>
    <w:unhideWhenUsed/>
    <w:uiPriority w:val="99"/>
    <w:pPr>
      <w:widowControl w:val="0"/>
      <w:autoSpaceDE w:val="0"/>
      <w:autoSpaceDN w:val="0"/>
      <w:spacing w:after="0" w:line="240" w:lineRule="auto"/>
    </w:pPr>
    <w:rPr>
      <w:rFonts w:ascii="Tahoma" w:hAnsi="Tahoma" w:eastAsia="Verdana" w:cs="Tahoma"/>
      <w:sz w:val="16"/>
      <w:szCs w:val="16"/>
      <w:lang w:val="en-US"/>
    </w:rPr>
  </w:style>
  <w:style w:type="paragraph" w:styleId="6">
    <w:name w:val="header"/>
    <w:basedOn w:val="1"/>
    <w:link w:val="24"/>
    <w:semiHidden/>
    <w:unhideWhenUsed/>
    <w:uiPriority w:val="99"/>
    <w:pPr>
      <w:widowControl w:val="0"/>
      <w:tabs>
        <w:tab w:val="center" w:pos="4252"/>
        <w:tab w:val="right" w:pos="8504"/>
      </w:tabs>
      <w:autoSpaceDE w:val="0"/>
      <w:autoSpaceDN w:val="0"/>
      <w:spacing w:after="0" w:line="240" w:lineRule="auto"/>
    </w:pPr>
    <w:rPr>
      <w:rFonts w:ascii="Verdana" w:hAnsi="Verdana" w:eastAsia="Verdana" w:cs="Verdana"/>
      <w:lang w:val="en-US"/>
    </w:rPr>
  </w:style>
  <w:style w:type="paragraph" w:styleId="7">
    <w:name w:val="Body Text Indent"/>
    <w:basedOn w:val="1"/>
    <w:link w:val="27"/>
    <w:uiPriority w:val="0"/>
    <w:pPr>
      <w:spacing w:after="120" w:line="240" w:lineRule="auto"/>
      <w:ind w:left="283"/>
    </w:pPr>
    <w:rPr>
      <w:rFonts w:ascii="Times New Roman" w:hAnsi="Times New Roman" w:eastAsia="Times New Roman"/>
      <w:sz w:val="24"/>
      <w:szCs w:val="24"/>
      <w:lang w:eastAsia="es-ES"/>
    </w:rPr>
  </w:style>
  <w:style w:type="paragraph" w:styleId="8">
    <w:name w:val="footer"/>
    <w:basedOn w:val="1"/>
    <w:link w:val="25"/>
    <w:unhideWhenUsed/>
    <w:uiPriority w:val="99"/>
    <w:pPr>
      <w:widowControl w:val="0"/>
      <w:tabs>
        <w:tab w:val="center" w:pos="4252"/>
        <w:tab w:val="right" w:pos="8504"/>
      </w:tabs>
      <w:autoSpaceDE w:val="0"/>
      <w:autoSpaceDN w:val="0"/>
      <w:spacing w:after="0" w:line="240" w:lineRule="auto"/>
    </w:pPr>
    <w:rPr>
      <w:rFonts w:ascii="Verdana" w:hAnsi="Verdana" w:eastAsia="Verdana" w:cs="Verdana"/>
      <w:lang w:val="en-US"/>
    </w:rPr>
  </w:style>
  <w:style w:type="paragraph" w:styleId="9">
    <w:name w:val="Body Text"/>
    <w:basedOn w:val="1"/>
    <w:link w:val="14"/>
    <w:qFormat/>
    <w:uiPriority w:val="0"/>
    <w:pPr>
      <w:spacing w:after="0" w:line="360" w:lineRule="auto"/>
    </w:pPr>
    <w:rPr>
      <w:rFonts w:ascii="Times New Roman" w:hAnsi="Times New Roman" w:eastAsia="Times New Roman"/>
      <w:sz w:val="24"/>
      <w:szCs w:val="20"/>
      <w:lang w:eastAsia="es-ES"/>
    </w:rPr>
  </w:style>
  <w:style w:type="character" w:styleId="11">
    <w:name w:val="footnote reference"/>
    <w:basedOn w:val="10"/>
    <w:semiHidden/>
    <w:uiPriority w:val="0"/>
    <w:rPr>
      <w:vertAlign w:val="superscript"/>
    </w:rPr>
  </w:style>
  <w:style w:type="table" w:styleId="13">
    <w:name w:val="Table Grid"/>
    <w:basedOn w:val="12"/>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4">
    <w:name w:val="Texto independiente Car"/>
    <w:basedOn w:val="10"/>
    <w:link w:val="9"/>
    <w:uiPriority w:val="0"/>
    <w:rPr>
      <w:rFonts w:ascii="Times New Roman" w:hAnsi="Times New Roman" w:eastAsia="Times New Roman" w:cs="Times New Roman"/>
      <w:sz w:val="24"/>
      <w:szCs w:val="20"/>
      <w:lang w:eastAsia="es-ES"/>
    </w:rPr>
  </w:style>
  <w:style w:type="paragraph" w:styleId="15">
    <w:name w:val="List Paragraph"/>
    <w:basedOn w:val="1"/>
    <w:qFormat/>
    <w:uiPriority w:val="34"/>
    <w:pPr>
      <w:ind w:left="720"/>
      <w:contextualSpacing/>
    </w:pPr>
  </w:style>
  <w:style w:type="table" w:customStyle="1" w:styleId="16">
    <w:name w:val="Table Normal"/>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7">
    <w:name w:val="TDC 11"/>
    <w:basedOn w:val="1"/>
    <w:qFormat/>
    <w:uiPriority w:val="1"/>
    <w:pPr>
      <w:widowControl w:val="0"/>
      <w:autoSpaceDE w:val="0"/>
      <w:autoSpaceDN w:val="0"/>
      <w:spacing w:before="120" w:after="0" w:line="240" w:lineRule="auto"/>
      <w:ind w:left="119" w:hanging="180"/>
    </w:pPr>
    <w:rPr>
      <w:rFonts w:ascii="Arial" w:hAnsi="Arial" w:eastAsia="Arial" w:cs="Arial"/>
      <w:b/>
      <w:bCs/>
      <w:sz w:val="20"/>
      <w:szCs w:val="20"/>
      <w:lang w:val="en-US"/>
    </w:rPr>
  </w:style>
  <w:style w:type="paragraph" w:customStyle="1" w:styleId="18">
    <w:name w:val="TDC 21"/>
    <w:basedOn w:val="1"/>
    <w:qFormat/>
    <w:uiPriority w:val="1"/>
    <w:pPr>
      <w:widowControl w:val="0"/>
      <w:autoSpaceDE w:val="0"/>
      <w:autoSpaceDN w:val="0"/>
      <w:spacing w:before="1" w:after="0" w:line="240" w:lineRule="auto"/>
      <w:ind w:left="532" w:hanging="322"/>
    </w:pPr>
    <w:rPr>
      <w:rFonts w:ascii="Arial" w:hAnsi="Arial" w:eastAsia="Arial" w:cs="Arial"/>
      <w:sz w:val="16"/>
      <w:szCs w:val="16"/>
      <w:lang w:val="en-US"/>
    </w:rPr>
  </w:style>
  <w:style w:type="paragraph" w:customStyle="1" w:styleId="19">
    <w:name w:val="Título 11"/>
    <w:basedOn w:val="1"/>
    <w:qFormat/>
    <w:uiPriority w:val="1"/>
    <w:pPr>
      <w:widowControl w:val="0"/>
      <w:autoSpaceDE w:val="0"/>
      <w:autoSpaceDN w:val="0"/>
      <w:spacing w:after="0" w:line="240" w:lineRule="auto"/>
      <w:ind w:left="741" w:hanging="360"/>
      <w:outlineLvl w:val="1"/>
    </w:pPr>
    <w:rPr>
      <w:rFonts w:ascii="Arial Black" w:hAnsi="Arial Black" w:eastAsia="Arial Black" w:cs="Arial Black"/>
      <w:sz w:val="32"/>
      <w:szCs w:val="32"/>
      <w:lang w:val="en-US"/>
    </w:rPr>
  </w:style>
  <w:style w:type="paragraph" w:customStyle="1" w:styleId="20">
    <w:name w:val="Título 21"/>
    <w:basedOn w:val="1"/>
    <w:qFormat/>
    <w:uiPriority w:val="1"/>
    <w:pPr>
      <w:widowControl w:val="0"/>
      <w:autoSpaceDE w:val="0"/>
      <w:autoSpaceDN w:val="0"/>
      <w:spacing w:after="0" w:line="240" w:lineRule="auto"/>
      <w:ind w:left="823" w:hanging="442"/>
      <w:jc w:val="both"/>
      <w:outlineLvl w:val="2"/>
    </w:pPr>
    <w:rPr>
      <w:rFonts w:ascii="Arial Black" w:hAnsi="Arial Black" w:eastAsia="Arial Black" w:cs="Arial Black"/>
      <w:sz w:val="24"/>
      <w:szCs w:val="24"/>
      <w:lang w:val="en-US"/>
    </w:rPr>
  </w:style>
  <w:style w:type="paragraph" w:customStyle="1" w:styleId="21">
    <w:name w:val="Título 31"/>
    <w:basedOn w:val="1"/>
    <w:qFormat/>
    <w:uiPriority w:val="1"/>
    <w:pPr>
      <w:widowControl w:val="0"/>
      <w:autoSpaceDE w:val="0"/>
      <w:autoSpaceDN w:val="0"/>
      <w:spacing w:before="373" w:after="0" w:line="240" w:lineRule="auto"/>
      <w:ind w:left="2057" w:right="3168"/>
      <w:jc w:val="center"/>
      <w:outlineLvl w:val="3"/>
    </w:pPr>
    <w:rPr>
      <w:rFonts w:ascii="Arial Black" w:hAnsi="Arial Black" w:eastAsia="Arial Black" w:cs="Arial Black"/>
      <w:lang w:val="en-US"/>
    </w:rPr>
  </w:style>
  <w:style w:type="paragraph" w:customStyle="1" w:styleId="22">
    <w:name w:val="Título 41"/>
    <w:basedOn w:val="1"/>
    <w:qFormat/>
    <w:uiPriority w:val="1"/>
    <w:pPr>
      <w:widowControl w:val="0"/>
      <w:autoSpaceDE w:val="0"/>
      <w:autoSpaceDN w:val="0"/>
      <w:spacing w:after="0" w:line="240" w:lineRule="auto"/>
      <w:ind w:left="602"/>
      <w:outlineLvl w:val="4"/>
    </w:pPr>
    <w:rPr>
      <w:rFonts w:ascii="Verdana" w:hAnsi="Verdana" w:eastAsia="Verdana" w:cs="Verdana"/>
      <w:b/>
      <w:bCs/>
      <w:sz w:val="20"/>
      <w:szCs w:val="20"/>
      <w:lang w:val="en-US"/>
    </w:rPr>
  </w:style>
  <w:style w:type="paragraph" w:customStyle="1" w:styleId="23">
    <w:name w:val="Table Paragraph"/>
    <w:basedOn w:val="1"/>
    <w:qFormat/>
    <w:uiPriority w:val="1"/>
    <w:pPr>
      <w:widowControl w:val="0"/>
      <w:autoSpaceDE w:val="0"/>
      <w:autoSpaceDN w:val="0"/>
      <w:spacing w:after="0" w:line="240" w:lineRule="auto"/>
    </w:pPr>
    <w:rPr>
      <w:rFonts w:ascii="Verdana" w:hAnsi="Verdana" w:eastAsia="Verdana" w:cs="Verdana"/>
      <w:lang w:val="en-US"/>
    </w:rPr>
  </w:style>
  <w:style w:type="character" w:customStyle="1" w:styleId="24">
    <w:name w:val="Encabezado Car"/>
    <w:basedOn w:val="10"/>
    <w:link w:val="6"/>
    <w:semiHidden/>
    <w:qFormat/>
    <w:uiPriority w:val="99"/>
    <w:rPr>
      <w:rFonts w:ascii="Verdana" w:hAnsi="Verdana" w:eastAsia="Verdana" w:cs="Verdana"/>
      <w:lang w:val="en-US"/>
    </w:rPr>
  </w:style>
  <w:style w:type="character" w:customStyle="1" w:styleId="25">
    <w:name w:val="Pie de página Car"/>
    <w:basedOn w:val="10"/>
    <w:link w:val="8"/>
    <w:uiPriority w:val="99"/>
    <w:rPr>
      <w:rFonts w:ascii="Verdana" w:hAnsi="Verdana" w:eastAsia="Verdana" w:cs="Verdana"/>
      <w:lang w:val="en-US"/>
    </w:rPr>
  </w:style>
  <w:style w:type="character" w:customStyle="1" w:styleId="26">
    <w:name w:val="Texto de globo Car"/>
    <w:basedOn w:val="10"/>
    <w:link w:val="5"/>
    <w:semiHidden/>
    <w:uiPriority w:val="99"/>
    <w:rPr>
      <w:rFonts w:ascii="Tahoma" w:hAnsi="Tahoma" w:eastAsia="Verdana" w:cs="Tahoma"/>
      <w:sz w:val="16"/>
      <w:szCs w:val="16"/>
      <w:lang w:val="en-US"/>
    </w:rPr>
  </w:style>
  <w:style w:type="character" w:customStyle="1" w:styleId="27">
    <w:name w:val="Sangría de texto normal Car"/>
    <w:basedOn w:val="10"/>
    <w:link w:val="7"/>
    <w:uiPriority w:val="0"/>
    <w:rPr>
      <w:rFonts w:ascii="Times New Roman" w:hAnsi="Times New Roman" w:eastAsia="Times New Roman" w:cs="Times New Roman"/>
      <w:sz w:val="24"/>
      <w:szCs w:val="24"/>
      <w:lang w:val="es-ES" w:eastAsia="es-ES"/>
    </w:rPr>
  </w:style>
  <w:style w:type="character" w:customStyle="1" w:styleId="28">
    <w:name w:val="Título 4 Car"/>
    <w:basedOn w:val="10"/>
    <w:link w:val="2"/>
    <w:uiPriority w:val="0"/>
    <w:rPr>
      <w:rFonts w:ascii="Times New Roman" w:hAnsi="Times New Roman" w:eastAsia="Times New Roman" w:cs="Times New Roman"/>
      <w:b/>
      <w:bCs/>
      <w:sz w:val="28"/>
      <w:szCs w:val="28"/>
      <w:lang w:val="es-ES" w:eastAsia="es-ES"/>
    </w:rPr>
  </w:style>
  <w:style w:type="character" w:customStyle="1" w:styleId="29">
    <w:name w:val="Texto nota pie Car"/>
    <w:basedOn w:val="10"/>
    <w:link w:val="4"/>
    <w:semiHidden/>
    <w:uiPriority w:val="0"/>
    <w:rPr>
      <w:rFonts w:ascii="Times New Roman" w:hAnsi="Times New Roman" w:eastAsia="Times New Roman" w:cs="Times New Roman"/>
      <w:sz w:val="20"/>
      <w:szCs w:val="20"/>
      <w:lang w:val="es-ES" w:eastAsia="es-ES"/>
    </w:rPr>
  </w:style>
  <w:style w:type="character" w:customStyle="1" w:styleId="30">
    <w:name w:val="Título 6 Car"/>
    <w:basedOn w:val="10"/>
    <w:link w:val="3"/>
    <w:uiPriority w:val="9"/>
    <w:rPr>
      <w:rFonts w:asciiTheme="majorHAnsi" w:hAnsiTheme="majorHAnsi" w:eastAsiaTheme="majorEastAsia" w:cstheme="majorBidi"/>
      <w:i/>
      <w:iCs/>
      <w:color w:val="243F61" w:themeColor="accent1" w:themeShade="7F"/>
      <w:lang w:val="es-E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17A589-8941-4AEB-B488-6B53DA10C69B}">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2625</Words>
  <Characters>14441</Characters>
  <Lines>120</Lines>
  <Paragraphs>34</Paragraphs>
  <TotalTime>265</TotalTime>
  <ScaleCrop>false</ScaleCrop>
  <LinksUpToDate>false</LinksUpToDate>
  <CharactersWithSpaces>17032</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2020-05-27T00:04:00Z</dcterms:created>
  <dc:creator>INISALUD</dc:creator>
  <cp:lastModifiedBy>45649950</cp:lastModifiedBy>
  <cp:lastPrinted>2019-05-13T15:10:00Z</cp:lastPrinted>
  <dcterms:modified xsi:type="dcterms:W3CDTF">2020-05-27T17:55:08Z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3082-11.2.0.9363</vt:lpwstr>
  </property>
</Properties>
</file>