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672" w:rsidRDefault="00F1101C">
      <w:r>
        <w:t>Anexo II</w:t>
      </w:r>
    </w:p>
    <w:p w:rsidR="00F1101C" w:rsidRDefault="00F1101C"/>
    <w:p w:rsidR="00F1101C" w:rsidRDefault="00F1101C">
      <w:r>
        <w:t>Heladera frio seco, 375 litros</w:t>
      </w:r>
      <w:bookmarkStart w:id="0" w:name="_GoBack"/>
      <w:bookmarkEnd w:id="0"/>
    </w:p>
    <w:sectPr w:rsidR="00F110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1C"/>
    <w:rsid w:val="00F1101C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Maria Ferrari Mendoza</dc:creator>
  <cp:lastModifiedBy>Adriana Maria Ferrari Mendoza</cp:lastModifiedBy>
  <cp:revision>1</cp:revision>
  <dcterms:created xsi:type="dcterms:W3CDTF">2019-12-12T18:11:00Z</dcterms:created>
  <dcterms:modified xsi:type="dcterms:W3CDTF">2019-12-12T18:12:00Z</dcterms:modified>
</cp:coreProperties>
</file>