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B72CE9">
        <w:rPr>
          <w:b/>
          <w:sz w:val="24"/>
          <w:szCs w:val="24"/>
          <w:u w:val="single"/>
        </w:rPr>
        <w:t>1311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2E2382" w:rsidRDefault="00A42EA0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0029EC" w:rsidRPr="000029EC" w:rsidRDefault="002E2382" w:rsidP="000029EC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1) </w:t>
      </w:r>
      <w:r w:rsidR="000029EC" w:rsidRPr="000029EC">
        <w:rPr>
          <w:rFonts w:ascii="Calibri" w:hAnsi="Calibri"/>
          <w:color w:val="000000"/>
          <w:shd w:val="clear" w:color="auto" w:fill="FFFFFF"/>
        </w:rPr>
        <w:t>De acuerdo a la Licitación 30/2019, quisiera realizar la siguiente consulta:</w:t>
      </w:r>
    </w:p>
    <w:p w:rsidR="000029EC" w:rsidRPr="000029EC" w:rsidRDefault="000029EC" w:rsidP="000029EC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0029EC">
        <w:rPr>
          <w:rFonts w:ascii="Calibri" w:hAnsi="Calibri"/>
          <w:color w:val="000000"/>
          <w:shd w:val="clear" w:color="auto" w:fill="FFFFFF"/>
        </w:rPr>
        <w:t>El plazo de entrega establecido en el pliego es de 60 días, teniendo en cuenta  que en la Licitación Abreviada 13/2019 el plazo de entrega se extendió a 100 días dado al volumen de los materiales cotizados, quisiéramos saber si es posible que en este llamado se pudiera extender al mismo plazo de entrega</w:t>
      </w:r>
      <w:proofErr w:type="gramStart"/>
      <w:r w:rsidRPr="000029EC">
        <w:rPr>
          <w:rFonts w:ascii="Calibri" w:hAnsi="Calibri"/>
          <w:color w:val="000000"/>
          <w:shd w:val="clear" w:color="auto" w:fill="FFFFFF"/>
        </w:rPr>
        <w:t>?</w:t>
      </w:r>
      <w:proofErr w:type="gramEnd"/>
    </w:p>
    <w:p w:rsidR="002E2382" w:rsidRDefault="002E2382" w:rsidP="00534503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2E2382" w:rsidRDefault="002E2382" w:rsidP="002E238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2E2382" w:rsidRPr="00D11CCE" w:rsidRDefault="000029EC" w:rsidP="002E2382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 realizará adenda al pliego est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ableciendo nuevo plazo de entrega: </w:t>
      </w:r>
      <w:r w:rsidR="00D10EA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100 días.</w:t>
      </w:r>
    </w:p>
    <w:sectPr w:rsidR="002E2382" w:rsidRPr="00D11CCE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29EC"/>
    <w:rsid w:val="00005941"/>
    <w:rsid w:val="0002686E"/>
    <w:rsid w:val="001208BA"/>
    <w:rsid w:val="001227C3"/>
    <w:rsid w:val="001763D1"/>
    <w:rsid w:val="001937E6"/>
    <w:rsid w:val="001B4CB8"/>
    <w:rsid w:val="001B5FBF"/>
    <w:rsid w:val="002204F1"/>
    <w:rsid w:val="00252DF0"/>
    <w:rsid w:val="00264789"/>
    <w:rsid w:val="00274395"/>
    <w:rsid w:val="0028389C"/>
    <w:rsid w:val="002A0D9F"/>
    <w:rsid w:val="002C0952"/>
    <w:rsid w:val="002C6CAE"/>
    <w:rsid w:val="002D77F2"/>
    <w:rsid w:val="002E2382"/>
    <w:rsid w:val="002E6981"/>
    <w:rsid w:val="0037152E"/>
    <w:rsid w:val="003D1D1C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34503"/>
    <w:rsid w:val="00564B77"/>
    <w:rsid w:val="005821AB"/>
    <w:rsid w:val="005B7DAC"/>
    <w:rsid w:val="00630408"/>
    <w:rsid w:val="00644BA0"/>
    <w:rsid w:val="006549CA"/>
    <w:rsid w:val="0067243B"/>
    <w:rsid w:val="00684F5A"/>
    <w:rsid w:val="006D0C19"/>
    <w:rsid w:val="006D1E80"/>
    <w:rsid w:val="0070290F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9F58E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72CE9"/>
    <w:rsid w:val="00B95752"/>
    <w:rsid w:val="00BB2B6E"/>
    <w:rsid w:val="00BC2A5D"/>
    <w:rsid w:val="00BC5E24"/>
    <w:rsid w:val="00BD3854"/>
    <w:rsid w:val="00BF4232"/>
    <w:rsid w:val="00C11F32"/>
    <w:rsid w:val="00C230A6"/>
    <w:rsid w:val="00C5435C"/>
    <w:rsid w:val="00C932A4"/>
    <w:rsid w:val="00CA05A3"/>
    <w:rsid w:val="00CC3EC8"/>
    <w:rsid w:val="00CF47A0"/>
    <w:rsid w:val="00CF730B"/>
    <w:rsid w:val="00D10EA2"/>
    <w:rsid w:val="00D11CC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50A82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110</cp:revision>
  <cp:lastPrinted>2017-10-31T18:33:00Z</cp:lastPrinted>
  <dcterms:created xsi:type="dcterms:W3CDTF">2016-04-27T15:35:00Z</dcterms:created>
  <dcterms:modified xsi:type="dcterms:W3CDTF">2019-11-13T16:48:00Z</dcterms:modified>
</cp:coreProperties>
</file>