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8" w:rsidRPr="00BA31E9" w:rsidRDefault="00B21188" w:rsidP="00BA31E9">
      <w:pPr>
        <w:shd w:val="clear" w:color="auto" w:fill="FFFFFF"/>
        <w:spacing w:before="100" w:beforeAutospacing="1" w:after="100" w:afterAutospacing="1" w:line="240" w:lineRule="auto"/>
        <w:ind w:left="1068" w:firstLine="348"/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lang w:eastAsia="es-UY"/>
        </w:rPr>
      </w:pPr>
      <w:bookmarkStart w:id="0" w:name="_GoBack"/>
      <w:bookmarkEnd w:id="0"/>
      <w:r w:rsidRPr="00BA31E9"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lang w:eastAsia="es-UY"/>
        </w:rPr>
        <w:t>PREGUNTA REALIZADA POR POSIBLE OFERENTE</w:t>
      </w:r>
    </w:p>
    <w:p w:rsidR="00BC37B7" w:rsidRPr="00BA31E9" w:rsidRDefault="00BA31E9" w:rsidP="00B21188">
      <w:pPr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A31E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ITEM 14: Con relación a la compra de 3 rotuladoras, ¿se aceptarán equipos que no tengan pantalla táctil y teclado </w:t>
      </w:r>
      <w:proofErr w:type="spellStart"/>
      <w:r w:rsidRPr="00BA31E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w</w:t>
      </w:r>
      <w:r w:rsidRPr="00BA31E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erty</w:t>
      </w:r>
      <w:proofErr w:type="spellEnd"/>
      <w:r w:rsidRPr="00BA31E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 dado que dichos equipos se pueden administrar desde la PC?</w:t>
      </w:r>
    </w:p>
    <w:p w:rsidR="00BA31E9" w:rsidRPr="00BA31E9" w:rsidRDefault="00BA31E9" w:rsidP="00B2118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</w:pPr>
      <w:r w:rsidRPr="00BA31E9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ITEM 25; Con relación a la compra de 10 multifunciones monocromáticas, ¿es necesario que los equipos tengan Dúplex en todas las funciones (impresión, copiado y escaneo)?</w:t>
      </w:r>
    </w:p>
    <w:p w:rsidR="00B21188" w:rsidRPr="00BA31E9" w:rsidRDefault="00B21188" w:rsidP="00B2118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UY"/>
        </w:rPr>
      </w:pPr>
    </w:p>
    <w:p w:rsidR="00B21188" w:rsidRDefault="00B21188" w:rsidP="00B21188">
      <w:pPr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shd w:val="clear" w:color="auto" w:fill="FFFFFF"/>
          <w:lang w:eastAsia="es-UY"/>
        </w:rPr>
      </w:pPr>
      <w:r w:rsidRPr="00B21188"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shd w:val="clear" w:color="auto" w:fill="FFFFFF"/>
          <w:lang w:eastAsia="es-UY"/>
        </w:rPr>
        <w:t>RESPUESTA</w:t>
      </w:r>
    </w:p>
    <w:p w:rsidR="00BA31E9" w:rsidRPr="00BA31E9" w:rsidRDefault="00BA31E9" w:rsidP="00BA3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proofErr w:type="spellStart"/>
      <w:r w:rsidRPr="00BA31E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Item</w:t>
      </w:r>
      <w:proofErr w:type="spellEnd"/>
      <w:r w:rsidRPr="00BA31E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14 - Pantalla es opcional en ese </w:t>
      </w:r>
      <w:proofErr w:type="spellStart"/>
      <w:r w:rsidRPr="00BA31E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item</w:t>
      </w:r>
      <w:proofErr w:type="spellEnd"/>
      <w:r w:rsidRPr="00BA31E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.</w:t>
      </w:r>
    </w:p>
    <w:p w:rsidR="00BA31E9" w:rsidRPr="00BA31E9" w:rsidRDefault="00BA31E9" w:rsidP="00BA3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:rsidR="00BA31E9" w:rsidRPr="00BA31E9" w:rsidRDefault="00BA31E9" w:rsidP="00BA3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proofErr w:type="spellStart"/>
      <w:r w:rsidRPr="00BA31E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Item</w:t>
      </w:r>
      <w:proofErr w:type="spellEnd"/>
      <w:r w:rsidRPr="00BA31E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25 - Si es necesario.</w:t>
      </w:r>
    </w:p>
    <w:p w:rsidR="00BA31E9" w:rsidRDefault="00BA31E9" w:rsidP="00B21188">
      <w:pPr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shd w:val="clear" w:color="auto" w:fill="FFFFFF"/>
          <w:lang w:eastAsia="es-UY"/>
        </w:rPr>
      </w:pPr>
    </w:p>
    <w:sectPr w:rsidR="00BA31E9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186"/>
    <w:multiLevelType w:val="hybridMultilevel"/>
    <w:tmpl w:val="02A849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8"/>
    <w:rsid w:val="00026900"/>
    <w:rsid w:val="00B21188"/>
    <w:rsid w:val="00BA31E9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C6BB"/>
  <w15:chartTrackingRefBased/>
  <w15:docId w15:val="{4EB0FB2C-09F1-47F7-A8A4-B2EB2A4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2019-10-31T16:13:00Z</dcterms:created>
  <dcterms:modified xsi:type="dcterms:W3CDTF">2019-10-31T16:13:00Z</dcterms:modified>
</cp:coreProperties>
</file>