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DF0" w:rsidRPr="00565230" w:rsidRDefault="00F31DF0" w:rsidP="00B17221">
      <w:pPr>
        <w:spacing w:line="240" w:lineRule="auto"/>
        <w:jc w:val="center"/>
        <w:rPr>
          <w:rFonts w:ascii="Cambria" w:hAnsi="Cambria" w:cs="Arial"/>
          <w:b/>
          <w:sz w:val="16"/>
          <w:szCs w:val="16"/>
          <w:lang w:val="es-ES_tradnl"/>
        </w:rPr>
      </w:pPr>
    </w:p>
    <w:p w:rsidR="00F31DF0" w:rsidRPr="009E1BC6" w:rsidRDefault="00F31DF0" w:rsidP="00B17221">
      <w:pPr>
        <w:spacing w:after="0" w:line="240" w:lineRule="auto"/>
        <w:jc w:val="center"/>
        <w:rPr>
          <w:rFonts w:ascii="Cambria" w:hAnsi="Cambria" w:cs="Arial"/>
          <w:b/>
          <w:sz w:val="32"/>
          <w:lang w:val="es-ES_tradnl"/>
        </w:rPr>
      </w:pPr>
      <w:r w:rsidRPr="009E1BC6">
        <w:rPr>
          <w:rFonts w:ascii="Cambria" w:hAnsi="Cambria" w:cs="Arial"/>
          <w:b/>
          <w:sz w:val="32"/>
          <w:lang w:val="es-ES_tradnl"/>
        </w:rPr>
        <w:t xml:space="preserve">Licitación </w:t>
      </w:r>
      <w:r>
        <w:rPr>
          <w:rFonts w:ascii="Cambria" w:hAnsi="Cambria" w:cs="Arial"/>
          <w:b/>
          <w:sz w:val="32"/>
          <w:lang w:val="es-ES_tradnl"/>
        </w:rPr>
        <w:t xml:space="preserve">Pública </w:t>
      </w:r>
      <w:r w:rsidRPr="009E1BC6">
        <w:rPr>
          <w:rFonts w:ascii="Cambria" w:hAnsi="Cambria" w:cs="Arial"/>
          <w:b/>
          <w:sz w:val="32"/>
          <w:lang w:val="es-ES_tradnl"/>
        </w:rPr>
        <w:t>N</w:t>
      </w:r>
      <w:r>
        <w:rPr>
          <w:rFonts w:ascii="Cambria" w:hAnsi="Cambria" w:cs="Arial"/>
          <w:b/>
          <w:sz w:val="32"/>
          <w:lang w:val="es-ES_tradnl"/>
        </w:rPr>
        <w:t xml:space="preserve"> </w:t>
      </w:r>
      <w:r w:rsidRPr="009E1BC6">
        <w:rPr>
          <w:rFonts w:ascii="Cambria" w:hAnsi="Cambria" w:cs="Arial"/>
          <w:b/>
          <w:sz w:val="32"/>
          <w:lang w:val="es-ES_tradnl"/>
        </w:rPr>
        <w:t xml:space="preserve">° </w:t>
      </w:r>
      <w:r w:rsidR="00AD1165">
        <w:rPr>
          <w:rFonts w:ascii="Cambria" w:hAnsi="Cambria" w:cs="Arial"/>
          <w:b/>
          <w:sz w:val="32"/>
          <w:lang w:val="es-ES_tradnl"/>
        </w:rPr>
        <w:t>007</w:t>
      </w:r>
      <w:r w:rsidRPr="009E1BC6">
        <w:rPr>
          <w:rFonts w:ascii="Cambria" w:hAnsi="Cambria" w:cs="Arial"/>
          <w:b/>
          <w:sz w:val="32"/>
          <w:lang w:val="es-ES_tradnl"/>
        </w:rPr>
        <w:t>/201</w:t>
      </w:r>
      <w:r>
        <w:rPr>
          <w:rFonts w:ascii="Cambria" w:hAnsi="Cambria" w:cs="Arial"/>
          <w:b/>
          <w:sz w:val="32"/>
          <w:lang w:val="es-ES_tradnl"/>
        </w:rPr>
        <w:t>9</w:t>
      </w:r>
    </w:p>
    <w:p w:rsidR="00F31DF0" w:rsidRPr="00BD117F" w:rsidRDefault="00F31DF0" w:rsidP="00E153C5">
      <w:pPr>
        <w:spacing w:after="0" w:line="240" w:lineRule="auto"/>
        <w:jc w:val="center"/>
        <w:rPr>
          <w:b/>
          <w:sz w:val="16"/>
          <w:szCs w:val="16"/>
          <w:lang w:val="es-ES_tradnl" w:eastAsia="es-UY"/>
        </w:rPr>
      </w:pPr>
      <w:r>
        <w:rPr>
          <w:rFonts w:ascii="Cambria" w:hAnsi="Cambria" w:cs="Arial"/>
          <w:b/>
          <w:sz w:val="32"/>
          <w:lang w:val="es-ES_tradnl"/>
        </w:rPr>
        <w:t>“</w:t>
      </w:r>
      <w:r w:rsidR="00AD1165">
        <w:rPr>
          <w:rFonts w:ascii="Cambria" w:hAnsi="Cambria" w:cs="Arial"/>
          <w:b/>
          <w:sz w:val="32"/>
          <w:lang w:val="es-ES_tradnl"/>
        </w:rPr>
        <w:t>Tratamiento Bituminoso doble en Localidad de Berrondo</w:t>
      </w:r>
      <w:r>
        <w:rPr>
          <w:rFonts w:ascii="Cambria" w:hAnsi="Cambria" w:cs="Arial"/>
          <w:b/>
          <w:sz w:val="32"/>
          <w:lang w:val="es-ES_tradnl"/>
        </w:rPr>
        <w:t>”</w:t>
      </w:r>
    </w:p>
    <w:p w:rsidR="00AD1165" w:rsidRDefault="00AD1165" w:rsidP="00AE5DDA">
      <w:pPr>
        <w:spacing w:after="0" w:line="240" w:lineRule="auto"/>
        <w:jc w:val="center"/>
        <w:rPr>
          <w:rFonts w:ascii="Cambria" w:hAnsi="Cambria"/>
          <w:b/>
          <w:sz w:val="36"/>
          <w:szCs w:val="36"/>
          <w:lang w:eastAsia="es-UY"/>
        </w:rPr>
      </w:pPr>
    </w:p>
    <w:p w:rsidR="00F31DF0" w:rsidRPr="00AD1165" w:rsidRDefault="00F31DF0" w:rsidP="00AE5DDA">
      <w:pPr>
        <w:spacing w:after="0" w:line="240" w:lineRule="auto"/>
        <w:jc w:val="center"/>
        <w:rPr>
          <w:rFonts w:ascii="Cambria" w:hAnsi="Cambria"/>
          <w:b/>
          <w:sz w:val="40"/>
          <w:szCs w:val="40"/>
          <w:u w:val="single"/>
          <w:lang w:eastAsia="es-UY"/>
        </w:rPr>
      </w:pPr>
      <w:r w:rsidRPr="00AD1165">
        <w:rPr>
          <w:rFonts w:ascii="Cambria" w:hAnsi="Cambria"/>
          <w:b/>
          <w:sz w:val="40"/>
          <w:szCs w:val="40"/>
          <w:u w:val="single"/>
          <w:lang w:eastAsia="es-UY"/>
        </w:rPr>
        <w:t xml:space="preserve">COMUNICADO Nº </w:t>
      </w:r>
      <w:r w:rsidR="0019602F">
        <w:rPr>
          <w:rFonts w:ascii="Cambria" w:hAnsi="Cambria"/>
          <w:b/>
          <w:sz w:val="40"/>
          <w:szCs w:val="40"/>
          <w:u w:val="single"/>
          <w:lang w:eastAsia="es-UY"/>
        </w:rPr>
        <w:t>8</w:t>
      </w:r>
    </w:p>
    <w:p w:rsidR="00F31DF0" w:rsidRPr="00BD117F" w:rsidRDefault="00F31DF0" w:rsidP="00AE5DDA">
      <w:pPr>
        <w:spacing w:after="0" w:line="240" w:lineRule="auto"/>
        <w:jc w:val="center"/>
        <w:rPr>
          <w:b/>
          <w:sz w:val="16"/>
          <w:szCs w:val="16"/>
          <w:lang w:eastAsia="es-UY"/>
        </w:rPr>
      </w:pPr>
    </w:p>
    <w:p w:rsidR="00AD1165" w:rsidRDefault="00AD1165" w:rsidP="00AE5DDA">
      <w:pPr>
        <w:spacing w:after="0" w:line="240" w:lineRule="auto"/>
        <w:jc w:val="right"/>
        <w:rPr>
          <w:rFonts w:ascii="Cambria" w:hAnsi="Cambria"/>
          <w:sz w:val="28"/>
          <w:szCs w:val="24"/>
          <w:lang w:eastAsia="es-UY"/>
        </w:rPr>
      </w:pPr>
    </w:p>
    <w:p w:rsidR="00F31DF0" w:rsidRDefault="00F31DF0" w:rsidP="00AE5DDA">
      <w:pPr>
        <w:spacing w:after="0" w:line="240" w:lineRule="auto"/>
        <w:jc w:val="right"/>
        <w:rPr>
          <w:rFonts w:ascii="Cambria" w:hAnsi="Cambria"/>
          <w:sz w:val="28"/>
          <w:szCs w:val="24"/>
          <w:lang w:eastAsia="es-UY"/>
        </w:rPr>
      </w:pPr>
      <w:r w:rsidRPr="009E1BC6">
        <w:rPr>
          <w:rFonts w:ascii="Cambria" w:hAnsi="Cambria"/>
          <w:sz w:val="28"/>
          <w:szCs w:val="24"/>
          <w:lang w:eastAsia="es-UY"/>
        </w:rPr>
        <w:t>Florida,</w:t>
      </w:r>
      <w:r w:rsidR="0019602F">
        <w:rPr>
          <w:rFonts w:ascii="Cambria" w:hAnsi="Cambria"/>
          <w:sz w:val="28"/>
          <w:szCs w:val="24"/>
          <w:lang w:eastAsia="es-UY"/>
        </w:rPr>
        <w:t xml:space="preserve"> 13</w:t>
      </w:r>
      <w:r w:rsidR="00AD1165">
        <w:rPr>
          <w:rFonts w:ascii="Cambria" w:hAnsi="Cambria"/>
          <w:sz w:val="28"/>
          <w:szCs w:val="24"/>
          <w:lang w:eastAsia="es-UY"/>
        </w:rPr>
        <w:t xml:space="preserve"> de </w:t>
      </w:r>
      <w:r w:rsidR="0019602F">
        <w:rPr>
          <w:rFonts w:ascii="Cambria" w:hAnsi="Cambria"/>
          <w:sz w:val="28"/>
          <w:szCs w:val="24"/>
          <w:lang w:eastAsia="es-UY"/>
        </w:rPr>
        <w:t>Noviem</w:t>
      </w:r>
      <w:r w:rsidR="00AD1165">
        <w:rPr>
          <w:rFonts w:ascii="Cambria" w:hAnsi="Cambria"/>
          <w:sz w:val="28"/>
          <w:szCs w:val="24"/>
          <w:lang w:eastAsia="es-UY"/>
        </w:rPr>
        <w:t>bre</w:t>
      </w:r>
      <w:r>
        <w:rPr>
          <w:rFonts w:ascii="Cambria" w:hAnsi="Cambria"/>
          <w:sz w:val="28"/>
          <w:szCs w:val="24"/>
          <w:lang w:eastAsia="es-UY"/>
        </w:rPr>
        <w:t xml:space="preserve"> de 2019</w:t>
      </w:r>
    </w:p>
    <w:p w:rsidR="00F31DF0" w:rsidRPr="00BD117F" w:rsidRDefault="00F31DF0" w:rsidP="00AE5DDA">
      <w:pPr>
        <w:spacing w:after="0" w:line="240" w:lineRule="auto"/>
        <w:jc w:val="right"/>
        <w:rPr>
          <w:rFonts w:ascii="Cambria" w:hAnsi="Cambria"/>
          <w:sz w:val="16"/>
          <w:szCs w:val="16"/>
          <w:lang w:eastAsia="es-UY"/>
        </w:rPr>
      </w:pPr>
    </w:p>
    <w:p w:rsidR="00F31DF0" w:rsidRPr="00BD117F" w:rsidRDefault="00F31DF0" w:rsidP="00AE5DDA">
      <w:pPr>
        <w:spacing w:after="0" w:line="240" w:lineRule="auto"/>
        <w:jc w:val="right"/>
        <w:rPr>
          <w:rFonts w:ascii="Cambria" w:hAnsi="Cambria"/>
          <w:sz w:val="16"/>
          <w:szCs w:val="16"/>
          <w:lang w:eastAsia="es-UY"/>
        </w:rPr>
      </w:pPr>
    </w:p>
    <w:p w:rsidR="00F31DF0" w:rsidRDefault="00AD1165" w:rsidP="00D237E8">
      <w:pPr>
        <w:spacing w:after="0" w:line="240" w:lineRule="auto"/>
        <w:jc w:val="both"/>
        <w:rPr>
          <w:rFonts w:ascii="Cambria" w:hAnsi="Cambria" w:cs="Calibri"/>
          <w:b/>
          <w:sz w:val="32"/>
          <w:szCs w:val="32"/>
          <w:u w:val="single"/>
          <w:lang w:val="es-ES" w:eastAsia="es-UY"/>
        </w:rPr>
      </w:pPr>
      <w:r>
        <w:rPr>
          <w:rFonts w:ascii="Cambria" w:hAnsi="Cambria" w:cs="Calibri"/>
          <w:b/>
          <w:sz w:val="32"/>
          <w:szCs w:val="32"/>
          <w:u w:val="single"/>
          <w:lang w:val="es-ES" w:eastAsia="es-UY"/>
        </w:rPr>
        <w:t>CONSULTA:</w:t>
      </w:r>
      <w:r w:rsidR="00F31DF0">
        <w:rPr>
          <w:rFonts w:ascii="Cambria" w:hAnsi="Cambria" w:cs="Calibri"/>
          <w:b/>
          <w:sz w:val="32"/>
          <w:szCs w:val="32"/>
          <w:u w:val="single"/>
          <w:lang w:val="es-ES" w:eastAsia="es-UY"/>
        </w:rPr>
        <w:t xml:space="preserve"> </w:t>
      </w:r>
    </w:p>
    <w:p w:rsidR="00F31DF0" w:rsidRDefault="00F31DF0" w:rsidP="00D237E8">
      <w:pPr>
        <w:spacing w:after="0" w:line="240" w:lineRule="auto"/>
        <w:jc w:val="both"/>
        <w:rPr>
          <w:rFonts w:ascii="Cambria" w:hAnsi="Cambria" w:cs="Calibri"/>
          <w:b/>
          <w:sz w:val="32"/>
          <w:szCs w:val="32"/>
          <w:u w:val="single"/>
          <w:lang w:val="es-ES" w:eastAsia="es-UY"/>
        </w:rPr>
      </w:pPr>
    </w:p>
    <w:p w:rsidR="00F31DF0" w:rsidRPr="00581158" w:rsidRDefault="00AD1165" w:rsidP="00881038">
      <w:pPr>
        <w:spacing w:before="100" w:beforeAutospacing="1" w:after="100" w:afterAutospacing="1" w:line="360" w:lineRule="auto"/>
        <w:rPr>
          <w:rFonts w:asciiTheme="majorHAnsi" w:hAnsiTheme="majorHAnsi"/>
          <w:sz w:val="28"/>
          <w:szCs w:val="28"/>
        </w:rPr>
      </w:pPr>
      <w:r w:rsidRPr="00581158">
        <w:rPr>
          <w:rFonts w:asciiTheme="majorHAnsi" w:hAnsiTheme="majorHAnsi"/>
          <w:sz w:val="28"/>
          <w:szCs w:val="28"/>
        </w:rPr>
        <w:t>1-</w:t>
      </w:r>
      <w:r w:rsidR="0019602F" w:rsidRPr="00581158">
        <w:rPr>
          <w:rFonts w:asciiTheme="majorHAnsi" w:hAnsiTheme="majorHAnsi"/>
          <w:sz w:val="28"/>
          <w:szCs w:val="28"/>
        </w:rPr>
        <w:t xml:space="preserve"> Se sugiere utilizar los siguientes grupos de vialidad para los distintos rubros, ya que estos son los grupos usualmente utilizados por Vialidad para los rubros solicitados.</w:t>
      </w:r>
    </w:p>
    <w:p w:rsidR="0019602F" w:rsidRPr="00581158" w:rsidRDefault="0019602F" w:rsidP="00581158">
      <w:pPr>
        <w:jc w:val="both"/>
        <w:rPr>
          <w:rFonts w:asciiTheme="majorHAnsi" w:hAnsiTheme="majorHAnsi"/>
          <w:sz w:val="28"/>
          <w:szCs w:val="28"/>
        </w:rPr>
      </w:pPr>
      <w:r w:rsidRPr="00581158">
        <w:rPr>
          <w:rFonts w:asciiTheme="majorHAnsi" w:hAnsiTheme="majorHAnsi"/>
          <w:sz w:val="28"/>
          <w:szCs w:val="28"/>
        </w:rPr>
        <w:t>En el comunicado 3, consulta 4 se solicita una revisión de los grupos paramétricos de la DNV asignados a los distintos rubros, ya que no son consistentes con los rubros definidos.</w:t>
      </w:r>
    </w:p>
    <w:p w:rsidR="0019602F" w:rsidRPr="00581158" w:rsidRDefault="0019602F" w:rsidP="0019602F">
      <w:pPr>
        <w:jc w:val="both"/>
        <w:rPr>
          <w:rFonts w:asciiTheme="majorHAnsi" w:hAnsiTheme="majorHAnsi" w:cs="Arial"/>
          <w:sz w:val="28"/>
          <w:szCs w:val="28"/>
        </w:rPr>
      </w:pPr>
      <w:r w:rsidRPr="00581158">
        <w:rPr>
          <w:rFonts w:asciiTheme="majorHAnsi" w:hAnsiTheme="majorHAnsi"/>
          <w:sz w:val="28"/>
          <w:szCs w:val="28"/>
        </w:rPr>
        <w:t xml:space="preserve">En el comunicado 6, se especifica un nuevo cuadro de metrajes en el cual sólo se corrige el grupo del rubro 11, </w:t>
      </w:r>
      <w:r w:rsidRPr="00581158">
        <w:rPr>
          <w:rFonts w:asciiTheme="majorHAnsi" w:hAnsiTheme="majorHAnsi" w:cs="Arial"/>
          <w:sz w:val="28"/>
          <w:szCs w:val="28"/>
        </w:rPr>
        <w:t>Estabilizado con CP.</w:t>
      </w: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t>Solicitamos se revean los grupos de los siguientes rubros para que reflejen los correspondientes a las paramétricas de la DNV:</w:t>
      </w: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t>Rubro 1: Conformado y perfilado de base, usualmente en las licitaciones de la DNV y de la CVU es el Rubro 25 y por tratarse de rubros asociados a movimientos de suelos, le corresponde el grupo II.</w:t>
      </w: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t>Rubro 3: Recargo de base granular CBR &gt; 60% suministro, transporte, tendido y compactación, usualmente en las licitaciones de la DNV y de la CVU es el Rubro 131 y por tratarse de rubros asociados a materiales granulares, le corresponde el grupo VII y no el V que corresponde a Mezclas Asfálticas.</w:t>
      </w: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lastRenderedPageBreak/>
        <w:t>Rubro 5: Ejecución de 1er riego (riego A) del tratamiento bituminoso doble, al igual que al rubro 4, le corresponde el grupo VI, ya que el grupo X se usa para Hormigones simples clase VII.</w:t>
      </w: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t>Rubro 6: Ejecución de 2do riego (riego B) del tratamiento bituminoso doble, Idem. Rubro 5, le corresponde el grupo VI.</w:t>
      </w: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t>Rubro 7: Agregados pétreos para tratamiento A, usualmente en las licitaciones de la DNV y de la CVU es el Rubro 211 y le corresponde el grupo IX, el grupo X, como ya mencionamos, corresponde a Hormigones simples clase VII.</w:t>
      </w: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t>Rubro 8: Agregados pétreos para tratamiento B, Idem Rubro 7, le corresponde el grupo IX.</w:t>
      </w: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t>Rubro 9: Suministro, transporte y elaboración de diluido asfáltico, usualmente en las licitaciones de la DNV y de la CVU es el Rubro 2136 y le corresponde el grupo CLIII, el grupo X, como ya mencionamos, corresponde a Hormigones simples clase VII.</w:t>
      </w:r>
    </w:p>
    <w:p w:rsidR="0019602F" w:rsidRPr="00581158" w:rsidRDefault="0019602F" w:rsidP="0019602F">
      <w:pPr>
        <w:jc w:val="both"/>
        <w:rPr>
          <w:rFonts w:asciiTheme="majorHAnsi" w:hAnsiTheme="majorHAnsi" w:cs="Arial"/>
          <w:sz w:val="28"/>
          <w:szCs w:val="28"/>
        </w:rPr>
      </w:pP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t>Rubro 10: Suministro, transporte y elaboración de emulsión asfáltica, usualmente en las licitaciones de la DNV y de la CVU es el Rubro 2135 y le corresponde el grupo CLII.</w:t>
      </w: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t>Rubro 11: Estabilizado con CP, usualmente en las licitaciones de la DNV y de la CVU es el Rubro 181: Reciclado de pavimentos, y le corresponde el grupo VII.</w:t>
      </w: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t>Rubro 12: Cemento Portland, usualmente en las licitaciones de la DNV y de la CVU es el Rubro 94: Cemento portland para base estabilizada, y le corresponde el grupo IV.</w:t>
      </w: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t>Rubro 13: Señalización horizontal (pintura), usualmente en las licitaciones de la DNV y de la CVU corresponden a los rubros 3037, 3038, 3039, 3040, y le corresponde el grupo CCCIV.</w:t>
      </w: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lastRenderedPageBreak/>
        <w:t>Rubro 14: Señalización vertical (cartel y poste), usualmente en las licitaciones de la DNV y de la CVU es el Rubro 3010, y le corresponde el grupo CCCI.</w:t>
      </w:r>
    </w:p>
    <w:p w:rsidR="0019602F" w:rsidRPr="00581158" w:rsidRDefault="0019602F" w:rsidP="0019602F">
      <w:pPr>
        <w:jc w:val="both"/>
        <w:rPr>
          <w:rFonts w:asciiTheme="majorHAnsi" w:hAnsiTheme="majorHAnsi" w:cs="Arial"/>
          <w:sz w:val="28"/>
          <w:szCs w:val="28"/>
        </w:rPr>
      </w:pPr>
      <w:r w:rsidRPr="00581158">
        <w:rPr>
          <w:rFonts w:asciiTheme="majorHAnsi" w:hAnsiTheme="majorHAnsi" w:cs="Arial"/>
          <w:sz w:val="28"/>
          <w:szCs w:val="28"/>
        </w:rPr>
        <w:t>Para vuestra verificación adjuntamos links donde se pueden ver ejemplos de las mismas:</w:t>
      </w:r>
    </w:p>
    <w:p w:rsidR="0019602F" w:rsidRPr="00581158" w:rsidRDefault="0019602F" w:rsidP="0019602F">
      <w:pPr>
        <w:jc w:val="both"/>
        <w:rPr>
          <w:rFonts w:asciiTheme="majorHAnsi" w:hAnsiTheme="majorHAnsi"/>
          <w:sz w:val="28"/>
          <w:szCs w:val="28"/>
        </w:rPr>
      </w:pPr>
      <w:hyperlink r:id="rId7" w:anchor="/cvu-obras-contratos-suscritos-C%252F122-1" w:history="1">
        <w:r w:rsidRPr="00581158">
          <w:rPr>
            <w:rFonts w:asciiTheme="majorHAnsi" w:hAnsiTheme="majorHAnsi"/>
            <w:color w:val="0000FF"/>
            <w:sz w:val="28"/>
            <w:szCs w:val="28"/>
            <w:u w:val="single"/>
          </w:rPr>
          <w:t>https://cvu.com.uy/#/cvu-obras-contratos-suscritos-C%252F122-1</w:t>
        </w:r>
      </w:hyperlink>
    </w:p>
    <w:p w:rsidR="0019602F" w:rsidRPr="00581158" w:rsidRDefault="0019602F" w:rsidP="0019602F">
      <w:pPr>
        <w:jc w:val="both"/>
        <w:rPr>
          <w:rFonts w:asciiTheme="majorHAnsi" w:hAnsiTheme="majorHAnsi"/>
          <w:sz w:val="28"/>
          <w:szCs w:val="28"/>
        </w:rPr>
      </w:pPr>
      <w:hyperlink r:id="rId8" w:anchor="/cvu-adjudicaciones-en-curso-c%252F118-1" w:history="1">
        <w:r w:rsidRPr="00581158">
          <w:rPr>
            <w:rFonts w:asciiTheme="majorHAnsi" w:hAnsiTheme="majorHAnsi"/>
            <w:color w:val="0000FF"/>
            <w:sz w:val="28"/>
            <w:szCs w:val="28"/>
            <w:u w:val="single"/>
          </w:rPr>
          <w:t>https://cvu.com.uy/#/cvu-adjudicaciones-en-curso-c%252F118-1</w:t>
        </w:r>
      </w:hyperlink>
    </w:p>
    <w:p w:rsidR="0019602F" w:rsidRPr="00581158" w:rsidRDefault="0019602F" w:rsidP="0019602F">
      <w:pPr>
        <w:jc w:val="both"/>
        <w:rPr>
          <w:rFonts w:asciiTheme="majorHAnsi" w:hAnsiTheme="majorHAnsi"/>
          <w:sz w:val="28"/>
          <w:szCs w:val="28"/>
        </w:rPr>
      </w:pPr>
      <w:hyperlink r:id="rId9" w:anchor="/cvu-obras-contratos-suscritos-m%252F71-1" w:history="1">
        <w:r w:rsidRPr="00581158">
          <w:rPr>
            <w:rFonts w:asciiTheme="majorHAnsi" w:hAnsiTheme="majorHAnsi"/>
            <w:color w:val="0000FF"/>
            <w:sz w:val="28"/>
            <w:szCs w:val="28"/>
            <w:u w:val="single"/>
          </w:rPr>
          <w:t>https://cvu.com.uy/#/cvu-obras-contratos-suscritos-m%252F71-1</w:t>
        </w:r>
      </w:hyperlink>
    </w:p>
    <w:p w:rsidR="0019602F" w:rsidRPr="00581158" w:rsidRDefault="0019602F" w:rsidP="0019602F">
      <w:pPr>
        <w:jc w:val="both"/>
        <w:rPr>
          <w:rFonts w:asciiTheme="majorHAnsi" w:hAnsiTheme="majorHAnsi"/>
          <w:sz w:val="28"/>
          <w:szCs w:val="28"/>
        </w:rPr>
      </w:pPr>
      <w:r w:rsidRPr="00581158">
        <w:rPr>
          <w:rFonts w:asciiTheme="majorHAnsi" w:hAnsiTheme="majorHAnsi"/>
          <w:sz w:val="28"/>
          <w:szCs w:val="28"/>
        </w:rPr>
        <w:t>Estos links son de la página de la CVU, y corresponden a los llamados a licitación C122, C118 y M71, los cuales tienen en sus rubrados algunos trabajos similares a licitación de este llamado.</w:t>
      </w:r>
    </w:p>
    <w:p w:rsidR="0019602F" w:rsidRDefault="0019602F" w:rsidP="00881038">
      <w:pPr>
        <w:spacing w:before="100" w:beforeAutospacing="1" w:after="100" w:afterAutospacing="1" w:line="360" w:lineRule="auto"/>
        <w:rPr>
          <w:rFonts w:ascii="Cambria" w:hAnsi="Cambria"/>
          <w:sz w:val="28"/>
          <w:szCs w:val="28"/>
        </w:rPr>
      </w:pPr>
    </w:p>
    <w:p w:rsidR="00581158" w:rsidRPr="00581158" w:rsidRDefault="008B3BCB" w:rsidP="00581158">
      <w:pPr>
        <w:jc w:val="both"/>
        <w:rPr>
          <w:rFonts w:asciiTheme="majorHAnsi" w:hAnsiTheme="majorHAnsi"/>
          <w:sz w:val="28"/>
          <w:szCs w:val="28"/>
        </w:rPr>
      </w:pPr>
      <w:r w:rsidRPr="00581158">
        <w:rPr>
          <w:rFonts w:ascii="Cambria" w:hAnsi="Cambria"/>
          <w:sz w:val="28"/>
          <w:szCs w:val="28"/>
        </w:rPr>
        <w:t>2-</w:t>
      </w:r>
      <w:r w:rsidR="00581158" w:rsidRPr="00581158">
        <w:rPr>
          <w:rFonts w:asciiTheme="majorHAnsi" w:hAnsiTheme="majorHAnsi"/>
          <w:sz w:val="28"/>
          <w:szCs w:val="28"/>
        </w:rPr>
        <w:t xml:space="preserve"> De acuerdo a la respuesta al comunicado 3, consulta 2 se indica que “por ser obra Pública, será 74% del Monto Imponible”, cuando el coeficiente de aporte para obra pública es de 71,8% vigente desde 11/2018, de acuerdo a las ultimas licitaciones de las que hemos participado y de la página de BPS (visitada en fecha 12/11/2019), </w:t>
      </w:r>
      <w:hyperlink r:id="rId10" w:history="1">
        <w:r w:rsidR="00581158" w:rsidRPr="00581158">
          <w:rPr>
            <w:rFonts w:asciiTheme="majorHAnsi" w:eastAsiaTheme="minorEastAsia" w:hAnsiTheme="majorHAnsi"/>
            <w:color w:val="0000FF"/>
            <w:sz w:val="28"/>
            <w:szCs w:val="28"/>
            <w:u w:val="single"/>
            <w:lang w:eastAsia="es-UY"/>
          </w:rPr>
          <w:t>https://www.bps.gub.uy/837/regimen-construccion.html</w:t>
        </w:r>
      </w:hyperlink>
      <w:r w:rsidR="00581158" w:rsidRPr="00581158">
        <w:rPr>
          <w:rFonts w:asciiTheme="majorHAnsi" w:eastAsiaTheme="minorEastAsia" w:hAnsiTheme="majorHAnsi"/>
          <w:sz w:val="28"/>
          <w:szCs w:val="28"/>
          <w:lang w:eastAsia="es-UY"/>
        </w:rPr>
        <w:t xml:space="preserve"> .Se solicita se revea dicho coeficiente.</w:t>
      </w:r>
    </w:p>
    <w:p w:rsidR="008B3BCB" w:rsidRDefault="008B3BCB" w:rsidP="00881038">
      <w:pPr>
        <w:spacing w:before="100" w:beforeAutospacing="1" w:after="100" w:afterAutospacing="1" w:line="360" w:lineRule="auto"/>
        <w:rPr>
          <w:rFonts w:ascii="Cambria" w:hAnsi="Cambria"/>
          <w:sz w:val="28"/>
          <w:szCs w:val="28"/>
        </w:rPr>
      </w:pPr>
    </w:p>
    <w:p w:rsidR="00581158" w:rsidRDefault="008B3BCB" w:rsidP="00581158">
      <w:pPr>
        <w:jc w:val="both"/>
        <w:rPr>
          <w:sz w:val="28"/>
          <w:szCs w:val="28"/>
        </w:rPr>
      </w:pPr>
      <w:r w:rsidRPr="00581158">
        <w:rPr>
          <w:rFonts w:ascii="Cambria" w:hAnsi="Cambria"/>
          <w:sz w:val="28"/>
          <w:szCs w:val="28"/>
        </w:rPr>
        <w:t>3-</w:t>
      </w:r>
      <w:r w:rsidR="00581158" w:rsidRPr="00581158">
        <w:t xml:space="preserve"> </w:t>
      </w:r>
      <w:r w:rsidR="00581158" w:rsidRPr="00581158">
        <w:rPr>
          <w:sz w:val="28"/>
          <w:szCs w:val="28"/>
        </w:rPr>
        <w:t>Dado que el Rubro 1 es utilizado para pagar los trabajos en la base cementada previos a la imprimación, y que</w:t>
      </w:r>
      <w:r w:rsidR="00581158">
        <w:rPr>
          <w:sz w:val="28"/>
          <w:szCs w:val="28"/>
        </w:rPr>
        <w:t xml:space="preserve"> </w:t>
      </w:r>
      <w:r w:rsidR="00581158" w:rsidRPr="00581158">
        <w:rPr>
          <w:sz w:val="28"/>
          <w:szCs w:val="28"/>
        </w:rPr>
        <w:t xml:space="preserve">los trabajos de recargo y estabilizado de la base incluyen trabajos previos en la sub-base (escarificado de los restos del tratamiento existente, reconformación y compactación de la sub-base para corregir pendientes transversales, y recibir el posterior recargo), solicitamos que se asigne un rubro para pagar dichos trabajos y no tener que prorratearlos entre los demás rubros, distorsionando el valor de los mismos. </w:t>
      </w:r>
    </w:p>
    <w:p w:rsidR="00581158" w:rsidRDefault="00581158" w:rsidP="00581158">
      <w:pPr>
        <w:jc w:val="both"/>
        <w:rPr>
          <w:sz w:val="28"/>
          <w:szCs w:val="28"/>
        </w:rPr>
      </w:pPr>
      <w:r w:rsidRPr="00581158">
        <w:rPr>
          <w:sz w:val="28"/>
          <w:szCs w:val="28"/>
        </w:rPr>
        <w:lastRenderedPageBreak/>
        <w:t>4- En el punto 19, párrafo b, se indican los equipos mínimos necesarios para la obra.</w:t>
      </w:r>
    </w:p>
    <w:p w:rsidR="00581158" w:rsidRPr="00581158" w:rsidRDefault="00581158" w:rsidP="00581158">
      <w:pPr>
        <w:jc w:val="both"/>
        <w:rPr>
          <w:sz w:val="28"/>
          <w:szCs w:val="28"/>
        </w:rPr>
      </w:pPr>
      <w:r w:rsidRPr="00581158">
        <w:rPr>
          <w:sz w:val="28"/>
          <w:szCs w:val="28"/>
        </w:rPr>
        <w:t>Dado que esta es una obra donde el estabilizado con cemento portland es una parte sustancial, ¿no debería indicarse la presencia de una maquina estabilizadora y de un camión de distribución de cemento portland como los solicitados en licitaciones de la DNV?</w:t>
      </w:r>
    </w:p>
    <w:p w:rsidR="00581158" w:rsidRPr="00581158" w:rsidRDefault="00581158" w:rsidP="00581158">
      <w:pPr>
        <w:pStyle w:val="Prrafodelista"/>
        <w:jc w:val="both"/>
        <w:rPr>
          <w:b/>
          <w:sz w:val="28"/>
          <w:szCs w:val="28"/>
        </w:rPr>
      </w:pPr>
      <w:bookmarkStart w:id="0" w:name="_GoBack"/>
      <w:r w:rsidRPr="00581158">
        <w:rPr>
          <w:b/>
          <w:sz w:val="28"/>
          <w:szCs w:val="28"/>
        </w:rPr>
        <w:t>Por ejemplo:</w:t>
      </w:r>
    </w:p>
    <w:bookmarkEnd w:id="0"/>
    <w:p w:rsidR="00581158" w:rsidRPr="00581158" w:rsidRDefault="00581158" w:rsidP="00581158">
      <w:pPr>
        <w:pStyle w:val="Prrafodelista"/>
        <w:jc w:val="both"/>
        <w:rPr>
          <w:b/>
          <w:sz w:val="28"/>
          <w:szCs w:val="28"/>
        </w:rPr>
      </w:pPr>
      <w:r w:rsidRPr="00581158">
        <w:rPr>
          <w:b/>
          <w:sz w:val="28"/>
          <w:szCs w:val="28"/>
        </w:rPr>
        <w:t>a) Equipo Distribuidor de cemento</w:t>
      </w:r>
    </w:p>
    <w:p w:rsidR="00581158" w:rsidRPr="00581158" w:rsidRDefault="00581158" w:rsidP="00581158">
      <w:pPr>
        <w:pStyle w:val="Prrafodelista"/>
        <w:jc w:val="both"/>
        <w:rPr>
          <w:sz w:val="28"/>
          <w:szCs w:val="28"/>
        </w:rPr>
      </w:pPr>
      <w:r w:rsidRPr="00581158">
        <w:rPr>
          <w:sz w:val="28"/>
          <w:szCs w:val="28"/>
        </w:rPr>
        <w:t>Los equipos dosificadores de cemento deberán asegurar la incorporación de la cantidad de aglomerante determinado en el estudio de la mezcla así como la distribución homogénea del mismo tanto en sentido longitudinal como transversal. Esto se podrá hacer utilizando equipos dosificadores por vía húmeda, que inyecten directamente el cemento en forma de lechada en el tambor del equipo reciclador, o por distribución delante del equipo reciclador utilizando equipos dosificadores en seco, evitando todo tipo de pérdidas y levantamiento de polvo. Está prohibido la distribución manual mediante bolsas o a granel, solo está permitido la distribución dosificada mecanizada del cemento portland de acuerdo a la fórmula de trabajo obtenida.</w:t>
      </w:r>
    </w:p>
    <w:p w:rsidR="00581158" w:rsidRPr="00581158" w:rsidRDefault="00581158" w:rsidP="00581158">
      <w:pPr>
        <w:pStyle w:val="Prrafodelista"/>
        <w:jc w:val="both"/>
        <w:rPr>
          <w:sz w:val="28"/>
          <w:szCs w:val="28"/>
        </w:rPr>
      </w:pPr>
      <w:r w:rsidRPr="00581158">
        <w:rPr>
          <w:sz w:val="28"/>
          <w:szCs w:val="28"/>
        </w:rPr>
        <w:t>Debe contar con un sistema de extendido del conglomerante de forma ponderal, sincronizado con la velocidad de avance y el ancho de trabajo.</w:t>
      </w:r>
    </w:p>
    <w:p w:rsidR="00581158" w:rsidRPr="00581158" w:rsidRDefault="00581158" w:rsidP="00581158">
      <w:pPr>
        <w:pStyle w:val="Prrafodelista"/>
        <w:jc w:val="both"/>
        <w:rPr>
          <w:sz w:val="28"/>
          <w:szCs w:val="28"/>
        </w:rPr>
      </w:pPr>
      <w:r w:rsidRPr="00581158">
        <w:rPr>
          <w:sz w:val="28"/>
          <w:szCs w:val="28"/>
        </w:rPr>
        <w:t>Además deberá contar con un sistema que pueda realizar correcciones al instante de las diferencias que se detecten entre la dosificación proyectada y la real.</w:t>
      </w:r>
    </w:p>
    <w:p w:rsidR="00581158" w:rsidRPr="00581158" w:rsidRDefault="00581158" w:rsidP="00581158">
      <w:pPr>
        <w:pStyle w:val="Prrafodelista"/>
        <w:jc w:val="both"/>
        <w:rPr>
          <w:sz w:val="28"/>
          <w:szCs w:val="28"/>
        </w:rPr>
      </w:pPr>
      <w:r w:rsidRPr="00581158">
        <w:rPr>
          <w:sz w:val="28"/>
          <w:szCs w:val="28"/>
        </w:rPr>
        <w:t>Deberá poder emitir en forma automática un reporte de trabajo para un determinado período en el que conste la información del área cubierta y el peso del cemento portland esparcido.</w:t>
      </w:r>
    </w:p>
    <w:p w:rsidR="00581158" w:rsidRPr="00581158" w:rsidRDefault="00581158" w:rsidP="00581158">
      <w:pPr>
        <w:pStyle w:val="Prrafodelista"/>
        <w:jc w:val="both"/>
        <w:rPr>
          <w:b/>
          <w:sz w:val="28"/>
          <w:szCs w:val="28"/>
        </w:rPr>
      </w:pPr>
      <w:r w:rsidRPr="00581158">
        <w:rPr>
          <w:b/>
          <w:sz w:val="28"/>
          <w:szCs w:val="28"/>
        </w:rPr>
        <w:t>b) Equipo Reciclador</w:t>
      </w:r>
    </w:p>
    <w:p w:rsidR="00581158" w:rsidRPr="00581158" w:rsidRDefault="00581158" w:rsidP="00581158">
      <w:pPr>
        <w:pStyle w:val="Prrafodelista"/>
        <w:jc w:val="both"/>
        <w:rPr>
          <w:sz w:val="28"/>
          <w:szCs w:val="28"/>
        </w:rPr>
      </w:pPr>
      <w:r w:rsidRPr="00581158">
        <w:rPr>
          <w:sz w:val="28"/>
          <w:szCs w:val="28"/>
        </w:rPr>
        <w:t xml:space="preserve">Para la realización del reciclado en sitio con cemento se empleará una máquina recicladora de última generación formada por un </w:t>
      </w:r>
      <w:r w:rsidRPr="00581158">
        <w:rPr>
          <w:sz w:val="28"/>
          <w:szCs w:val="28"/>
        </w:rPr>
        <w:lastRenderedPageBreak/>
        <w:t>equipo automotriz con un rotor con uno o varios ejes horizontales de paletas o picas situadas dentro de una carcasa o cámara de mezclado en la que se puede inyectar agua.</w:t>
      </w:r>
    </w:p>
    <w:p w:rsidR="00581158" w:rsidRDefault="00581158" w:rsidP="00581158">
      <w:pPr>
        <w:pStyle w:val="Prrafodelista"/>
        <w:jc w:val="both"/>
        <w:rPr>
          <w:sz w:val="28"/>
          <w:szCs w:val="28"/>
        </w:rPr>
      </w:pPr>
      <w:r w:rsidRPr="00581158">
        <w:rPr>
          <w:sz w:val="28"/>
          <w:szCs w:val="28"/>
        </w:rPr>
        <w:t>El equipo deberá garantizar la disgregación del pavimento hasta la profundidad especificada, realizando una mezcla uniforme con el cemento y el agua, para lo que se realizarán el número de pasadas necesarias. La potencia mínima de estos equipos será de cuatrocientos (400) kW y deberá encontrarse en perfecto estado de funcionamiento para lo que se comprobará que la dosificación y el amasado son homogéneos en todo el ancho del equipo.</w:t>
      </w:r>
    </w:p>
    <w:p w:rsidR="004252E7" w:rsidRDefault="004252E7" w:rsidP="004252E7">
      <w:pPr>
        <w:jc w:val="both"/>
        <w:rPr>
          <w:rFonts w:asciiTheme="majorHAnsi" w:hAnsiTheme="majorHAnsi"/>
          <w:sz w:val="28"/>
          <w:szCs w:val="28"/>
        </w:rPr>
      </w:pPr>
      <w:r w:rsidRPr="004252E7">
        <w:rPr>
          <w:rFonts w:asciiTheme="majorHAnsi" w:hAnsiTheme="majorHAnsi"/>
          <w:sz w:val="28"/>
          <w:szCs w:val="28"/>
        </w:rPr>
        <w:t xml:space="preserve">5- </w:t>
      </w:r>
      <w:r>
        <w:rPr>
          <w:rFonts w:asciiTheme="majorHAnsi" w:hAnsiTheme="majorHAnsi"/>
          <w:sz w:val="28"/>
          <w:szCs w:val="28"/>
        </w:rPr>
        <w:t>En el</w:t>
      </w:r>
      <w:r w:rsidRPr="004252E7">
        <w:rPr>
          <w:rFonts w:asciiTheme="majorHAnsi" w:hAnsiTheme="majorHAnsi"/>
          <w:sz w:val="28"/>
          <w:szCs w:val="28"/>
        </w:rPr>
        <w:t>“Anexo V. ESPECIFICACIONES TECNICAS COMPLEMENTARIAS” figuran los antecedentes solicitados a la empresa, éstos son: “al menos en 180.000 m2 de pavimentos en tratamientos bituminosos doble en los últimos 5 años”. Dado que una parte muy sensible de la obra y  muy significativa  es el estabilizado con cemento portland, se sugiere solicitar antecedentes en este tipo de trabajos.</w:t>
      </w:r>
    </w:p>
    <w:p w:rsidR="009E1D9D" w:rsidRPr="009E1D9D" w:rsidRDefault="009E1D9D" w:rsidP="009E1D9D">
      <w:pPr>
        <w:jc w:val="both"/>
        <w:rPr>
          <w:rFonts w:asciiTheme="majorHAnsi" w:hAnsiTheme="majorHAnsi"/>
          <w:sz w:val="28"/>
          <w:szCs w:val="28"/>
        </w:rPr>
      </w:pPr>
      <w:r w:rsidRPr="009E1D9D">
        <w:rPr>
          <w:rFonts w:asciiTheme="majorHAnsi" w:hAnsiTheme="majorHAnsi"/>
          <w:sz w:val="28"/>
          <w:szCs w:val="28"/>
        </w:rPr>
        <w:t>6- Rubro N°14: Señalización vertical (cartel y poste): se consulta si serán de clase 0, 1, 2 o 3 de acuerdo a la Norma Uruguaya de Señalización Vertical.</w:t>
      </w:r>
    </w:p>
    <w:p w:rsidR="00581158" w:rsidRPr="00581158" w:rsidRDefault="00581158" w:rsidP="00581158">
      <w:pPr>
        <w:jc w:val="both"/>
        <w:rPr>
          <w:sz w:val="28"/>
          <w:szCs w:val="28"/>
        </w:rPr>
      </w:pPr>
    </w:p>
    <w:p w:rsidR="00AD1165" w:rsidRDefault="00AD1165" w:rsidP="00881038">
      <w:pPr>
        <w:spacing w:before="100" w:beforeAutospacing="1" w:after="100" w:afterAutospacing="1" w:line="360" w:lineRule="auto"/>
        <w:rPr>
          <w:rFonts w:ascii="Cambria" w:hAnsi="Cambria"/>
          <w:b/>
          <w:sz w:val="32"/>
          <w:szCs w:val="32"/>
          <w:u w:val="single"/>
        </w:rPr>
      </w:pPr>
      <w:r w:rsidRPr="00AD1165">
        <w:rPr>
          <w:rFonts w:ascii="Cambria" w:hAnsi="Cambria"/>
          <w:b/>
          <w:sz w:val="32"/>
          <w:szCs w:val="32"/>
          <w:u w:val="single"/>
        </w:rPr>
        <w:t>RESPUESTA:</w:t>
      </w:r>
    </w:p>
    <w:p w:rsidR="0019602F" w:rsidRPr="0019602F" w:rsidRDefault="0019602F" w:rsidP="0019602F">
      <w:pPr>
        <w:jc w:val="both"/>
        <w:rPr>
          <w:rFonts w:asciiTheme="majorHAnsi" w:hAnsiTheme="majorHAnsi" w:cs="Arial"/>
          <w:sz w:val="28"/>
          <w:szCs w:val="28"/>
        </w:rPr>
      </w:pPr>
      <w:r>
        <w:rPr>
          <w:rFonts w:ascii="Cambria" w:hAnsi="Cambria"/>
          <w:sz w:val="28"/>
          <w:szCs w:val="28"/>
          <w:lang w:val="es-ES" w:eastAsia="es-ES"/>
        </w:rPr>
        <w:t>1</w:t>
      </w:r>
      <w:r w:rsidRPr="0019602F">
        <w:rPr>
          <w:rFonts w:ascii="Cambria" w:hAnsi="Cambria"/>
          <w:sz w:val="28"/>
          <w:szCs w:val="28"/>
          <w:lang w:val="es-ES" w:eastAsia="es-ES"/>
        </w:rPr>
        <w:t>-</w:t>
      </w:r>
      <w:r w:rsidR="008108DD" w:rsidRPr="0019602F">
        <w:rPr>
          <w:rFonts w:ascii="Cambria" w:hAnsi="Cambria"/>
          <w:sz w:val="28"/>
          <w:szCs w:val="28"/>
          <w:lang w:val="es-ES" w:eastAsia="es-ES"/>
        </w:rPr>
        <w:t xml:space="preserve"> </w:t>
      </w:r>
      <w:r w:rsidRPr="0019602F">
        <w:rPr>
          <w:rFonts w:asciiTheme="majorHAnsi" w:hAnsiTheme="majorHAnsi" w:cs="Arial"/>
          <w:sz w:val="28"/>
          <w:szCs w:val="28"/>
        </w:rPr>
        <w:t>Los rubros para la licitación serán los siguientes, se corrigen los grupos de cada rubro:</w:t>
      </w:r>
    </w:p>
    <w:tbl>
      <w:tblPr>
        <w:tblW w:w="10438" w:type="dxa"/>
        <w:tblInd w:w="-861" w:type="dxa"/>
        <w:tblLayout w:type="fixed"/>
        <w:tblCellMar>
          <w:left w:w="70" w:type="dxa"/>
          <w:right w:w="70" w:type="dxa"/>
        </w:tblCellMar>
        <w:tblLook w:val="00A0"/>
      </w:tblPr>
      <w:tblGrid>
        <w:gridCol w:w="975"/>
        <w:gridCol w:w="974"/>
        <w:gridCol w:w="4039"/>
        <w:gridCol w:w="695"/>
        <w:gridCol w:w="974"/>
        <w:gridCol w:w="695"/>
        <w:gridCol w:w="835"/>
        <w:gridCol w:w="556"/>
        <w:gridCol w:w="695"/>
      </w:tblGrid>
      <w:tr w:rsidR="0019602F" w:rsidRPr="00CD6B7A" w:rsidTr="00C93A1D">
        <w:trPr>
          <w:trHeight w:val="818"/>
        </w:trPr>
        <w:tc>
          <w:tcPr>
            <w:tcW w:w="975" w:type="dxa"/>
            <w:tcBorders>
              <w:top w:val="single" w:sz="8" w:space="0" w:color="auto"/>
              <w:left w:val="single" w:sz="8" w:space="0" w:color="auto"/>
              <w:bottom w:val="nil"/>
              <w:right w:val="single" w:sz="8" w:space="0" w:color="auto"/>
            </w:tcBorders>
            <w:vAlign w:val="center"/>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GRUPO</w:t>
            </w:r>
          </w:p>
        </w:tc>
        <w:tc>
          <w:tcPr>
            <w:tcW w:w="974" w:type="dxa"/>
            <w:tcBorders>
              <w:top w:val="single" w:sz="8" w:space="0" w:color="auto"/>
              <w:left w:val="nil"/>
              <w:bottom w:val="nil"/>
              <w:right w:val="single" w:sz="8" w:space="0" w:color="auto"/>
            </w:tcBorders>
            <w:vAlign w:val="center"/>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RUBRO</w:t>
            </w:r>
          </w:p>
        </w:tc>
        <w:tc>
          <w:tcPr>
            <w:tcW w:w="4039" w:type="dxa"/>
            <w:tcBorders>
              <w:top w:val="single" w:sz="8" w:space="0" w:color="auto"/>
              <w:left w:val="nil"/>
              <w:bottom w:val="nil"/>
              <w:right w:val="single" w:sz="4" w:space="0" w:color="auto"/>
            </w:tcBorders>
            <w:vAlign w:val="center"/>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DESCRIPCIÓN</w:t>
            </w:r>
          </w:p>
        </w:tc>
        <w:tc>
          <w:tcPr>
            <w:tcW w:w="695" w:type="dxa"/>
            <w:tcBorders>
              <w:top w:val="single" w:sz="8" w:space="0" w:color="auto"/>
              <w:left w:val="nil"/>
              <w:bottom w:val="nil"/>
              <w:right w:val="single" w:sz="4" w:space="0" w:color="auto"/>
            </w:tcBorders>
            <w:vAlign w:val="center"/>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UN</w:t>
            </w:r>
          </w:p>
        </w:tc>
        <w:tc>
          <w:tcPr>
            <w:tcW w:w="974" w:type="dxa"/>
            <w:tcBorders>
              <w:top w:val="single" w:sz="8" w:space="0" w:color="auto"/>
              <w:left w:val="single" w:sz="8" w:space="0" w:color="auto"/>
              <w:bottom w:val="nil"/>
              <w:right w:val="nil"/>
            </w:tcBorders>
            <w:vAlign w:val="center"/>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CANT.</w:t>
            </w:r>
          </w:p>
        </w:tc>
        <w:tc>
          <w:tcPr>
            <w:tcW w:w="695" w:type="dxa"/>
            <w:tcBorders>
              <w:top w:val="single" w:sz="8" w:space="0" w:color="auto"/>
              <w:left w:val="single" w:sz="8" w:space="0" w:color="auto"/>
              <w:bottom w:val="nil"/>
              <w:right w:val="single" w:sz="8" w:space="0" w:color="auto"/>
            </w:tcBorders>
            <w:vAlign w:val="center"/>
          </w:tcPr>
          <w:p w:rsidR="0019602F" w:rsidRPr="00CD6B7A" w:rsidRDefault="0019602F" w:rsidP="00C93A1D">
            <w:pPr>
              <w:jc w:val="center"/>
              <w:rPr>
                <w:rFonts w:ascii="Arial Narrow" w:hAnsi="Arial Narrow" w:cs="Arial"/>
                <w:sz w:val="20"/>
                <w:szCs w:val="20"/>
                <w:lang w:val="es-ES" w:eastAsia="es-ES"/>
              </w:rPr>
            </w:pPr>
            <w:r w:rsidRPr="00CD6B7A">
              <w:rPr>
                <w:rFonts w:ascii="Arial Narrow" w:hAnsi="Arial Narrow" w:cs="Arial"/>
                <w:sz w:val="20"/>
                <w:szCs w:val="20"/>
                <w:lang w:val="es-ES" w:eastAsia="es-ES"/>
              </w:rPr>
              <w:t>PRECIO UNIT.</w:t>
            </w:r>
          </w:p>
        </w:tc>
        <w:tc>
          <w:tcPr>
            <w:tcW w:w="835" w:type="dxa"/>
            <w:tcBorders>
              <w:top w:val="single" w:sz="8" w:space="0" w:color="auto"/>
              <w:left w:val="nil"/>
              <w:bottom w:val="nil"/>
              <w:right w:val="single" w:sz="8" w:space="0" w:color="auto"/>
            </w:tcBorders>
            <w:vAlign w:val="center"/>
          </w:tcPr>
          <w:p w:rsidR="0019602F" w:rsidRPr="00CD6B7A" w:rsidRDefault="0019602F" w:rsidP="00C93A1D">
            <w:pPr>
              <w:jc w:val="center"/>
              <w:rPr>
                <w:rFonts w:ascii="Arial Narrow" w:hAnsi="Arial Narrow" w:cs="Arial"/>
                <w:sz w:val="20"/>
                <w:szCs w:val="20"/>
                <w:lang w:val="es-ES" w:eastAsia="es-ES"/>
              </w:rPr>
            </w:pPr>
            <w:r w:rsidRPr="00CD6B7A">
              <w:rPr>
                <w:rFonts w:ascii="Arial Narrow" w:hAnsi="Arial Narrow" w:cs="Arial"/>
                <w:sz w:val="20"/>
                <w:szCs w:val="20"/>
                <w:lang w:val="es-ES" w:eastAsia="es-ES"/>
              </w:rPr>
              <w:t>PRECIO TOTAL</w:t>
            </w:r>
          </w:p>
        </w:tc>
        <w:tc>
          <w:tcPr>
            <w:tcW w:w="556" w:type="dxa"/>
            <w:tcBorders>
              <w:top w:val="single" w:sz="8" w:space="0" w:color="auto"/>
              <w:left w:val="nil"/>
              <w:bottom w:val="nil"/>
              <w:right w:val="single" w:sz="8" w:space="0" w:color="auto"/>
            </w:tcBorders>
          </w:tcPr>
          <w:p w:rsidR="0019602F" w:rsidRPr="00CD6B7A" w:rsidRDefault="0019602F" w:rsidP="00C93A1D">
            <w:pPr>
              <w:jc w:val="center"/>
              <w:rPr>
                <w:rFonts w:ascii="Arial Narrow" w:hAnsi="Arial Narrow" w:cs="Arial"/>
                <w:sz w:val="20"/>
                <w:szCs w:val="20"/>
                <w:lang w:val="es-ES" w:eastAsia="es-ES"/>
              </w:rPr>
            </w:pPr>
            <w:r w:rsidRPr="00CD6B7A">
              <w:rPr>
                <w:rFonts w:ascii="Arial Narrow" w:hAnsi="Arial Narrow" w:cs="Arial"/>
                <w:sz w:val="20"/>
                <w:szCs w:val="20"/>
                <w:lang w:val="es-ES" w:eastAsia="es-ES"/>
              </w:rPr>
              <w:t>LL.SS. UNITARIA</w:t>
            </w:r>
          </w:p>
        </w:tc>
        <w:tc>
          <w:tcPr>
            <w:tcW w:w="695" w:type="dxa"/>
            <w:tcBorders>
              <w:top w:val="single" w:sz="8" w:space="0" w:color="auto"/>
              <w:left w:val="nil"/>
              <w:bottom w:val="nil"/>
              <w:right w:val="single" w:sz="8" w:space="0" w:color="auto"/>
            </w:tcBorders>
          </w:tcPr>
          <w:p w:rsidR="0019602F" w:rsidRPr="00CD6B7A" w:rsidRDefault="0019602F" w:rsidP="00C93A1D">
            <w:pPr>
              <w:jc w:val="center"/>
              <w:rPr>
                <w:rFonts w:ascii="Arial Narrow" w:hAnsi="Arial Narrow" w:cs="Arial"/>
                <w:sz w:val="20"/>
                <w:szCs w:val="20"/>
                <w:lang w:val="es-ES" w:eastAsia="es-ES"/>
              </w:rPr>
            </w:pPr>
            <w:r w:rsidRPr="00CD6B7A">
              <w:rPr>
                <w:rFonts w:ascii="Arial Narrow" w:hAnsi="Arial Narrow" w:cs="Arial"/>
                <w:sz w:val="20"/>
                <w:szCs w:val="20"/>
                <w:lang w:val="es-ES" w:eastAsia="es-ES"/>
              </w:rPr>
              <w:t>LL.SS. TOTALES</w:t>
            </w:r>
          </w:p>
        </w:tc>
      </w:tr>
      <w:tr w:rsidR="0019602F" w:rsidRPr="00CD6B7A" w:rsidTr="00C93A1D">
        <w:trPr>
          <w:trHeight w:val="145"/>
        </w:trPr>
        <w:tc>
          <w:tcPr>
            <w:tcW w:w="975" w:type="dxa"/>
            <w:tcBorders>
              <w:top w:val="single" w:sz="4" w:space="0" w:color="auto"/>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I</w:t>
            </w:r>
          </w:p>
        </w:tc>
        <w:tc>
          <w:tcPr>
            <w:tcW w:w="974" w:type="dxa"/>
            <w:tcBorders>
              <w:top w:val="single" w:sz="4" w:space="0" w:color="auto"/>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0</w:t>
            </w:r>
          </w:p>
        </w:tc>
        <w:tc>
          <w:tcPr>
            <w:tcW w:w="4039" w:type="dxa"/>
            <w:tcBorders>
              <w:top w:val="single" w:sz="4" w:space="0" w:color="auto"/>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Cartel de obra</w:t>
            </w:r>
          </w:p>
        </w:tc>
        <w:tc>
          <w:tcPr>
            <w:tcW w:w="695" w:type="dxa"/>
            <w:tcBorders>
              <w:top w:val="single" w:sz="4" w:space="0" w:color="auto"/>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U</w:t>
            </w:r>
          </w:p>
        </w:tc>
        <w:tc>
          <w:tcPr>
            <w:tcW w:w="974" w:type="dxa"/>
            <w:tcBorders>
              <w:top w:val="single" w:sz="4" w:space="0" w:color="auto"/>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1</w:t>
            </w:r>
          </w:p>
        </w:tc>
        <w:tc>
          <w:tcPr>
            <w:tcW w:w="695" w:type="dxa"/>
            <w:tcBorders>
              <w:top w:val="single" w:sz="4" w:space="0" w:color="auto"/>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single" w:sz="4" w:space="0" w:color="auto"/>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single" w:sz="4" w:space="0" w:color="auto"/>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single" w:sz="4" w:space="0" w:color="auto"/>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BB5DD6">
              <w:rPr>
                <w:rFonts w:ascii="Arial" w:hAnsi="Arial" w:cs="Arial"/>
                <w:color w:val="FF0000"/>
                <w:sz w:val="20"/>
                <w:szCs w:val="20"/>
                <w:lang w:val="es-ES" w:eastAsia="es-ES"/>
              </w:rPr>
              <w:t>II</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1</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lang w:val="es-ES"/>
              </w:rPr>
            </w:pPr>
            <w:r w:rsidRPr="005E11C8">
              <w:rPr>
                <w:rFonts w:ascii="Arial" w:hAnsi="Arial" w:cs="Arial"/>
                <w:color w:val="FF0000"/>
                <w:sz w:val="20"/>
                <w:szCs w:val="20"/>
                <w:lang w:val="es-ES"/>
              </w:rPr>
              <w:t>Conformado y perfilado de subbase</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65.740</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lastRenderedPageBreak/>
              <w:t>II</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2</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lang w:val="es-ES"/>
              </w:rPr>
            </w:pPr>
            <w:r w:rsidRPr="00CD6B7A">
              <w:rPr>
                <w:rFonts w:ascii="Arial" w:hAnsi="Arial" w:cs="Arial"/>
                <w:sz w:val="20"/>
                <w:szCs w:val="20"/>
                <w:lang w:val="es-ES"/>
              </w:rPr>
              <w:t>Limpieza de cunetas y faja</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ml</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20.000</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BB5DD6">
              <w:rPr>
                <w:rFonts w:ascii="Arial" w:hAnsi="Arial" w:cs="Arial"/>
                <w:color w:val="FF0000"/>
                <w:sz w:val="20"/>
                <w:szCs w:val="20"/>
                <w:lang w:val="es-ES" w:eastAsia="es-ES"/>
              </w:rPr>
              <w:t>VII</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3</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lang w:val="es-ES"/>
              </w:rPr>
            </w:pPr>
            <w:r w:rsidRPr="00CD6B7A">
              <w:rPr>
                <w:rFonts w:ascii="Arial" w:hAnsi="Arial" w:cs="Arial"/>
                <w:sz w:val="20"/>
                <w:szCs w:val="20"/>
                <w:lang w:val="es-ES"/>
              </w:rPr>
              <w:t xml:space="preserve">Recargo de base granular CBR &gt; 60% suministro, transporte, tendido y compactación </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m3</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13.188</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VI</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4</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lang w:val="es-ES"/>
              </w:rPr>
            </w:pPr>
            <w:r w:rsidRPr="00CD6B7A">
              <w:rPr>
                <w:rFonts w:ascii="Arial" w:hAnsi="Arial" w:cs="Arial"/>
                <w:sz w:val="20"/>
                <w:szCs w:val="20"/>
                <w:lang w:val="es-ES"/>
              </w:rPr>
              <w:t>Ejecución de riego de imprimación</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65.740</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BB5DD6">
              <w:rPr>
                <w:rFonts w:ascii="Arial" w:hAnsi="Arial" w:cs="Arial"/>
                <w:color w:val="FF0000"/>
                <w:sz w:val="20"/>
                <w:szCs w:val="20"/>
                <w:lang w:val="es-ES" w:eastAsia="es-ES"/>
              </w:rPr>
              <w:t>VI</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5</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lang w:val="es-ES"/>
              </w:rPr>
            </w:pPr>
            <w:r w:rsidRPr="00CD6B7A">
              <w:rPr>
                <w:rFonts w:ascii="Arial" w:hAnsi="Arial" w:cs="Arial"/>
                <w:sz w:val="20"/>
                <w:szCs w:val="20"/>
                <w:lang w:val="es-ES"/>
              </w:rPr>
              <w:t>Ejecución de 1er riego (riego A) del tratamiento bituminoso doble</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65.740</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BB5DD6">
              <w:rPr>
                <w:rFonts w:ascii="Arial" w:hAnsi="Arial" w:cs="Arial"/>
                <w:color w:val="FF0000"/>
                <w:sz w:val="20"/>
                <w:szCs w:val="20"/>
                <w:lang w:val="es-ES" w:eastAsia="es-ES"/>
              </w:rPr>
              <w:t>VI</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6</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lang w:val="es-ES"/>
              </w:rPr>
            </w:pPr>
            <w:r w:rsidRPr="00CD6B7A">
              <w:rPr>
                <w:rFonts w:ascii="Arial" w:hAnsi="Arial" w:cs="Arial"/>
                <w:sz w:val="20"/>
                <w:szCs w:val="20"/>
                <w:lang w:val="es-ES"/>
              </w:rPr>
              <w:t>Ejecución de 2do riego (riego B) del tratamiento bituminoso doble</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65.740</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BB5DD6">
              <w:rPr>
                <w:rFonts w:ascii="Arial" w:hAnsi="Arial" w:cs="Arial"/>
                <w:color w:val="FF0000"/>
                <w:sz w:val="20"/>
                <w:szCs w:val="20"/>
                <w:lang w:val="es-ES" w:eastAsia="es-ES"/>
              </w:rPr>
              <w:t>IX</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7</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lang w:val="es-ES"/>
              </w:rPr>
            </w:pPr>
            <w:r w:rsidRPr="00CD6B7A">
              <w:rPr>
                <w:rFonts w:ascii="Arial" w:hAnsi="Arial" w:cs="Arial"/>
                <w:sz w:val="20"/>
                <w:szCs w:val="20"/>
                <w:lang w:val="es-ES"/>
              </w:rPr>
              <w:t>Agregados pétreos para tratamiento A</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m3</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986</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BB5DD6">
              <w:rPr>
                <w:rFonts w:ascii="Arial" w:hAnsi="Arial" w:cs="Arial"/>
                <w:color w:val="FF0000"/>
                <w:sz w:val="20"/>
                <w:szCs w:val="20"/>
                <w:lang w:val="es-ES" w:eastAsia="es-ES"/>
              </w:rPr>
              <w:t>IX</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8</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lang w:val="es-ES"/>
              </w:rPr>
            </w:pPr>
            <w:r w:rsidRPr="00CD6B7A">
              <w:rPr>
                <w:rFonts w:ascii="Arial" w:hAnsi="Arial" w:cs="Arial"/>
                <w:sz w:val="20"/>
                <w:szCs w:val="20"/>
                <w:lang w:val="es-ES"/>
              </w:rPr>
              <w:t>Agregados pétreos para tratamiento B</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m3</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723</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BB5DD6">
              <w:rPr>
                <w:rFonts w:ascii="Arial" w:hAnsi="Arial" w:cs="Arial"/>
                <w:color w:val="FF0000"/>
                <w:sz w:val="20"/>
                <w:szCs w:val="20"/>
                <w:lang w:val="es-ES" w:eastAsia="es-ES"/>
              </w:rPr>
              <w:t>CLIII</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CD6B7A">
              <w:rPr>
                <w:rFonts w:ascii="Arial" w:hAnsi="Arial" w:cs="Arial"/>
                <w:sz w:val="20"/>
                <w:szCs w:val="20"/>
                <w:lang w:val="es-ES" w:eastAsia="es-ES"/>
              </w:rPr>
              <w:t>9</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lang w:val="es-ES"/>
              </w:rPr>
            </w:pPr>
            <w:r w:rsidRPr="00CD6B7A">
              <w:rPr>
                <w:rFonts w:ascii="Arial" w:hAnsi="Arial" w:cs="Arial"/>
                <w:sz w:val="20"/>
                <w:szCs w:val="20"/>
                <w:lang w:val="es-ES"/>
              </w:rPr>
              <w:t>Suministro, transporte y elaboración de diluido asfáltico</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m3</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70</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F7692C">
              <w:rPr>
                <w:rFonts w:ascii="Arial" w:hAnsi="Arial" w:cs="Arial"/>
                <w:color w:val="FF0000"/>
                <w:sz w:val="20"/>
                <w:szCs w:val="20"/>
                <w:lang w:val="es-ES" w:eastAsia="es-ES"/>
              </w:rPr>
              <w:t>CLII</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rPr>
            </w:pPr>
            <w:r w:rsidRPr="00CD6B7A">
              <w:rPr>
                <w:rFonts w:ascii="Arial" w:hAnsi="Arial" w:cs="Arial"/>
                <w:sz w:val="20"/>
                <w:szCs w:val="20"/>
              </w:rPr>
              <w:t>10</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Suministro, transporte y elaboración de emulsión asfáltica</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170</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F7692C">
              <w:rPr>
                <w:rFonts w:ascii="Arial" w:hAnsi="Arial" w:cs="Arial"/>
                <w:color w:val="FF0000"/>
                <w:sz w:val="20"/>
                <w:szCs w:val="20"/>
                <w:lang w:val="es-ES" w:eastAsia="es-ES"/>
              </w:rPr>
              <w:t>VII</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rPr>
            </w:pPr>
            <w:r w:rsidRPr="00CD6B7A">
              <w:rPr>
                <w:rFonts w:ascii="Arial" w:hAnsi="Arial" w:cs="Arial"/>
                <w:sz w:val="20"/>
                <w:szCs w:val="20"/>
              </w:rPr>
              <w:t>11</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5E11C8">
              <w:rPr>
                <w:rFonts w:ascii="Arial" w:hAnsi="Arial" w:cs="Arial"/>
                <w:color w:val="FF0000"/>
                <w:sz w:val="20"/>
                <w:szCs w:val="20"/>
              </w:rPr>
              <w:t>Estabilizado con CP (incluye conformado y perfilado de base)</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65.740</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F7692C">
              <w:rPr>
                <w:rFonts w:ascii="Arial" w:hAnsi="Arial" w:cs="Arial"/>
                <w:color w:val="FF0000"/>
                <w:sz w:val="20"/>
                <w:szCs w:val="20"/>
                <w:lang w:val="es-ES" w:eastAsia="es-ES"/>
              </w:rPr>
              <w:t>IV</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rPr>
            </w:pPr>
            <w:r w:rsidRPr="00CD6B7A">
              <w:rPr>
                <w:rFonts w:ascii="Arial" w:hAnsi="Arial" w:cs="Arial"/>
                <w:sz w:val="20"/>
                <w:szCs w:val="20"/>
              </w:rPr>
              <w:t>12</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 xml:space="preserve">Cemento Portland  </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kg</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920.360</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F7692C">
              <w:rPr>
                <w:rFonts w:ascii="Arial" w:hAnsi="Arial" w:cs="Arial"/>
                <w:color w:val="FF0000"/>
                <w:sz w:val="20"/>
                <w:szCs w:val="20"/>
                <w:lang w:val="es-ES" w:eastAsia="es-ES"/>
              </w:rPr>
              <w:t>CCCIV</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rPr>
            </w:pPr>
            <w:r w:rsidRPr="00CD6B7A">
              <w:rPr>
                <w:rFonts w:ascii="Arial" w:hAnsi="Arial" w:cs="Arial"/>
                <w:sz w:val="20"/>
                <w:szCs w:val="20"/>
              </w:rPr>
              <w:t>13</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Señalización horizontal (pintura)</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4.500</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r w:rsidR="0019602F" w:rsidRPr="00CD6B7A" w:rsidTr="00C93A1D">
        <w:trPr>
          <w:trHeight w:val="165"/>
        </w:trPr>
        <w:tc>
          <w:tcPr>
            <w:tcW w:w="975" w:type="dxa"/>
            <w:tcBorders>
              <w:top w:val="nil"/>
              <w:left w:val="single" w:sz="8" w:space="0" w:color="auto"/>
              <w:bottom w:val="single" w:sz="4" w:space="0" w:color="auto"/>
              <w:right w:val="single" w:sz="8" w:space="0" w:color="auto"/>
            </w:tcBorders>
            <w:noWrap/>
          </w:tcPr>
          <w:p w:rsidR="0019602F" w:rsidRPr="00CD6B7A" w:rsidRDefault="0019602F" w:rsidP="00C93A1D">
            <w:pPr>
              <w:jc w:val="center"/>
              <w:rPr>
                <w:rFonts w:ascii="Arial" w:hAnsi="Arial" w:cs="Arial"/>
                <w:sz w:val="20"/>
                <w:szCs w:val="20"/>
                <w:lang w:val="es-ES" w:eastAsia="es-ES"/>
              </w:rPr>
            </w:pPr>
            <w:r w:rsidRPr="00F7692C">
              <w:rPr>
                <w:rFonts w:ascii="Arial" w:hAnsi="Arial" w:cs="Arial"/>
                <w:color w:val="FF0000"/>
                <w:sz w:val="20"/>
                <w:szCs w:val="20"/>
                <w:lang w:val="es-ES" w:eastAsia="es-ES"/>
              </w:rPr>
              <w:t>CCCII</w:t>
            </w:r>
          </w:p>
        </w:tc>
        <w:tc>
          <w:tcPr>
            <w:tcW w:w="974" w:type="dxa"/>
            <w:tcBorders>
              <w:top w:val="nil"/>
              <w:left w:val="nil"/>
              <w:bottom w:val="single" w:sz="4" w:space="0" w:color="auto"/>
              <w:right w:val="single" w:sz="8" w:space="0" w:color="auto"/>
            </w:tcBorders>
            <w:noWrap/>
          </w:tcPr>
          <w:p w:rsidR="0019602F" w:rsidRPr="00CD6B7A" w:rsidRDefault="0019602F" w:rsidP="00C93A1D">
            <w:pPr>
              <w:jc w:val="center"/>
              <w:rPr>
                <w:rFonts w:ascii="Arial" w:hAnsi="Arial" w:cs="Arial"/>
                <w:sz w:val="20"/>
                <w:szCs w:val="20"/>
              </w:rPr>
            </w:pPr>
            <w:r w:rsidRPr="00CD6B7A">
              <w:rPr>
                <w:rFonts w:ascii="Arial" w:hAnsi="Arial" w:cs="Arial"/>
                <w:sz w:val="20"/>
                <w:szCs w:val="20"/>
              </w:rPr>
              <w:t>14</w:t>
            </w:r>
          </w:p>
        </w:tc>
        <w:tc>
          <w:tcPr>
            <w:tcW w:w="4039"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lang w:val="es-ES"/>
              </w:rPr>
            </w:pPr>
            <w:r w:rsidRPr="00CD6B7A">
              <w:rPr>
                <w:rFonts w:ascii="Arial" w:hAnsi="Arial" w:cs="Arial"/>
                <w:sz w:val="20"/>
                <w:szCs w:val="20"/>
                <w:lang w:val="es-ES"/>
              </w:rPr>
              <w:t>Señalización vertical (cartel y poste)</w:t>
            </w:r>
          </w:p>
        </w:tc>
        <w:tc>
          <w:tcPr>
            <w:tcW w:w="695" w:type="dxa"/>
            <w:tcBorders>
              <w:top w:val="nil"/>
              <w:left w:val="nil"/>
              <w:bottom w:val="single" w:sz="4" w:space="0" w:color="auto"/>
              <w:right w:val="single" w:sz="8" w:space="0" w:color="auto"/>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19602F" w:rsidRPr="00CD6B7A" w:rsidRDefault="0019602F" w:rsidP="00C93A1D">
            <w:pPr>
              <w:rPr>
                <w:rFonts w:ascii="Arial" w:hAnsi="Arial" w:cs="Arial"/>
                <w:sz w:val="20"/>
                <w:szCs w:val="20"/>
              </w:rPr>
            </w:pPr>
            <w:r w:rsidRPr="00CD6B7A">
              <w:rPr>
                <w:rFonts w:ascii="Arial" w:hAnsi="Arial" w:cs="Arial"/>
                <w:sz w:val="20"/>
                <w:szCs w:val="20"/>
              </w:rPr>
              <w:t>50</w:t>
            </w:r>
          </w:p>
        </w:tc>
        <w:tc>
          <w:tcPr>
            <w:tcW w:w="695" w:type="dxa"/>
            <w:tcBorders>
              <w:top w:val="nil"/>
              <w:left w:val="single" w:sz="8" w:space="0" w:color="auto"/>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19602F" w:rsidRPr="00CD6B7A" w:rsidRDefault="0019602F" w:rsidP="00C93A1D">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19602F" w:rsidRPr="00CD6B7A" w:rsidRDefault="0019602F" w:rsidP="00C93A1D">
            <w:pPr>
              <w:jc w:val="center"/>
              <w:rPr>
                <w:rFonts w:ascii="Arial Narrow" w:hAnsi="Arial Narrow" w:cs="Arial"/>
                <w:sz w:val="20"/>
                <w:szCs w:val="20"/>
                <w:lang w:val="es-ES" w:eastAsia="es-ES"/>
              </w:rPr>
            </w:pPr>
          </w:p>
        </w:tc>
      </w:tr>
    </w:tbl>
    <w:p w:rsidR="009B7911" w:rsidRPr="00581158" w:rsidRDefault="00581158" w:rsidP="00581158">
      <w:pPr>
        <w:pStyle w:val="Prrafodelista"/>
        <w:numPr>
          <w:ilvl w:val="0"/>
          <w:numId w:val="10"/>
        </w:numPr>
        <w:spacing w:before="100" w:beforeAutospacing="1" w:after="100" w:afterAutospacing="1" w:line="360" w:lineRule="auto"/>
        <w:rPr>
          <w:rFonts w:ascii="Cambria" w:hAnsi="Cambria"/>
          <w:sz w:val="28"/>
          <w:szCs w:val="28"/>
          <w:lang w:val="es-ES" w:eastAsia="es-ES"/>
        </w:rPr>
      </w:pPr>
      <w:r>
        <w:rPr>
          <w:rFonts w:ascii="Cambria" w:hAnsi="Cambria"/>
          <w:sz w:val="28"/>
          <w:szCs w:val="28"/>
          <w:lang w:val="es-ES" w:eastAsia="es-ES"/>
        </w:rPr>
        <w:t>El monto de leyes sociales será de 71,8% del Monto Imponible</w:t>
      </w:r>
      <w:r w:rsidR="00D80CC7" w:rsidRPr="00581158">
        <w:rPr>
          <w:rFonts w:ascii="Cambria" w:hAnsi="Cambria"/>
          <w:sz w:val="28"/>
          <w:szCs w:val="28"/>
          <w:lang w:val="es-ES" w:eastAsia="es-ES"/>
        </w:rPr>
        <w:t>.-</w:t>
      </w:r>
    </w:p>
    <w:p w:rsidR="00D80CC7" w:rsidRDefault="00581158" w:rsidP="00581158">
      <w:pPr>
        <w:pStyle w:val="Prrafodelista"/>
        <w:numPr>
          <w:ilvl w:val="0"/>
          <w:numId w:val="10"/>
        </w:numPr>
        <w:spacing w:before="100" w:beforeAutospacing="1" w:after="100" w:afterAutospacing="1" w:line="360" w:lineRule="auto"/>
        <w:rPr>
          <w:rFonts w:ascii="Cambria" w:hAnsi="Cambria"/>
          <w:sz w:val="28"/>
          <w:szCs w:val="28"/>
          <w:lang w:val="es-ES" w:eastAsia="es-ES"/>
        </w:rPr>
      </w:pPr>
      <w:r>
        <w:rPr>
          <w:rFonts w:ascii="Cambria" w:hAnsi="Cambria"/>
          <w:sz w:val="28"/>
          <w:szCs w:val="28"/>
          <w:lang w:val="es-ES" w:eastAsia="es-ES"/>
        </w:rPr>
        <w:t>No se agregan nuevos rubros.</w:t>
      </w:r>
      <w:r w:rsidR="00D80CC7" w:rsidRPr="00581158">
        <w:rPr>
          <w:rFonts w:ascii="Cambria" w:hAnsi="Cambria"/>
          <w:sz w:val="28"/>
          <w:szCs w:val="28"/>
          <w:lang w:val="es-ES" w:eastAsia="es-ES"/>
        </w:rPr>
        <w:t>-</w:t>
      </w:r>
    </w:p>
    <w:p w:rsidR="004252E7" w:rsidRPr="004252E7" w:rsidRDefault="004252E7" w:rsidP="009E1D9D">
      <w:pPr>
        <w:pStyle w:val="Prrafodelista1"/>
        <w:keepLines w:val="0"/>
        <w:numPr>
          <w:ilvl w:val="0"/>
          <w:numId w:val="10"/>
        </w:numPr>
        <w:tabs>
          <w:tab w:val="clear" w:pos="240"/>
          <w:tab w:val="clear" w:pos="360"/>
        </w:tabs>
        <w:suppressAutoHyphens w:val="0"/>
        <w:spacing w:before="0" w:after="0" w:line="240" w:lineRule="auto"/>
        <w:contextualSpacing/>
        <w:rPr>
          <w:rFonts w:asciiTheme="majorHAnsi" w:hAnsiTheme="majorHAnsi" w:cs="Arial"/>
          <w:i/>
          <w:sz w:val="28"/>
          <w:szCs w:val="28"/>
          <w:lang w:val="es-UY"/>
        </w:rPr>
      </w:pPr>
      <w:r>
        <w:rPr>
          <w:rFonts w:ascii="Arial" w:hAnsi="Arial" w:cs="Arial"/>
          <w:b/>
          <w:i/>
        </w:rPr>
        <w:t xml:space="preserve"> a)</w:t>
      </w:r>
      <w:r w:rsidRPr="004252E7">
        <w:rPr>
          <w:rFonts w:ascii="Arial" w:hAnsi="Arial" w:cs="Arial"/>
          <w:i/>
        </w:rPr>
        <w:t xml:space="preserve"> </w:t>
      </w:r>
      <w:r w:rsidRPr="004252E7">
        <w:rPr>
          <w:rFonts w:asciiTheme="majorHAnsi" w:hAnsiTheme="majorHAnsi" w:cs="Arial"/>
          <w:i/>
          <w:sz w:val="28"/>
          <w:szCs w:val="28"/>
          <w:lang w:val="es-UY"/>
        </w:rPr>
        <w:t>El Contratista deberá disponer en la obra los siguientes equipos en los siguientes momentos:</w:t>
      </w:r>
    </w:p>
    <w:tbl>
      <w:tblPr>
        <w:tblpPr w:leftFromText="141" w:rightFromText="141" w:vertAnchor="text" w:horzAnchor="margin" w:tblpY="5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6"/>
        <w:gridCol w:w="3668"/>
      </w:tblGrid>
      <w:tr w:rsidR="004252E7" w:rsidRPr="004252E7" w:rsidTr="004252E7">
        <w:tc>
          <w:tcPr>
            <w:tcW w:w="4826" w:type="dxa"/>
          </w:tcPr>
          <w:p w:rsidR="004252E7" w:rsidRPr="004252E7" w:rsidRDefault="004252E7" w:rsidP="004252E7">
            <w:pPr>
              <w:jc w:val="center"/>
              <w:rPr>
                <w:rFonts w:asciiTheme="majorHAnsi" w:hAnsiTheme="majorHAnsi" w:cs="Arial"/>
                <w:b/>
                <w:i/>
                <w:sz w:val="28"/>
                <w:szCs w:val="28"/>
              </w:rPr>
            </w:pPr>
            <w:r w:rsidRPr="004252E7">
              <w:rPr>
                <w:rFonts w:asciiTheme="majorHAnsi" w:hAnsiTheme="majorHAnsi" w:cs="Arial"/>
                <w:b/>
                <w:i/>
                <w:sz w:val="28"/>
                <w:szCs w:val="28"/>
              </w:rPr>
              <w:t>Equipo</w:t>
            </w:r>
          </w:p>
        </w:tc>
        <w:tc>
          <w:tcPr>
            <w:tcW w:w="3668" w:type="dxa"/>
          </w:tcPr>
          <w:p w:rsidR="004252E7" w:rsidRPr="004252E7" w:rsidRDefault="004252E7" w:rsidP="004252E7">
            <w:pPr>
              <w:jc w:val="center"/>
              <w:rPr>
                <w:rFonts w:asciiTheme="majorHAnsi" w:hAnsiTheme="majorHAnsi" w:cs="Arial"/>
                <w:b/>
                <w:i/>
                <w:sz w:val="28"/>
                <w:szCs w:val="28"/>
              </w:rPr>
            </w:pPr>
            <w:r w:rsidRPr="004252E7">
              <w:rPr>
                <w:rFonts w:asciiTheme="majorHAnsi" w:hAnsiTheme="majorHAnsi" w:cs="Arial"/>
                <w:b/>
                <w:i/>
                <w:sz w:val="28"/>
                <w:szCs w:val="28"/>
              </w:rPr>
              <w:t xml:space="preserve">Al inicio de los trabajos en el rubro que se indica, </w:t>
            </w:r>
          </w:p>
        </w:tc>
      </w:tr>
      <w:tr w:rsidR="004252E7" w:rsidRPr="004252E7" w:rsidTr="004252E7">
        <w:tc>
          <w:tcPr>
            <w:tcW w:w="4826" w:type="dxa"/>
          </w:tcPr>
          <w:p w:rsidR="004252E7" w:rsidRPr="004252E7" w:rsidRDefault="004252E7" w:rsidP="004252E7">
            <w:pPr>
              <w:rPr>
                <w:rFonts w:asciiTheme="majorHAnsi" w:hAnsiTheme="majorHAnsi" w:cs="Arial"/>
                <w:i/>
                <w:sz w:val="28"/>
                <w:szCs w:val="28"/>
                <w:lang w:val="es-ES"/>
              </w:rPr>
            </w:pPr>
            <w:r w:rsidRPr="004252E7">
              <w:rPr>
                <w:rFonts w:asciiTheme="majorHAnsi" w:hAnsiTheme="majorHAnsi" w:cs="Arial"/>
                <w:i/>
                <w:iCs/>
                <w:sz w:val="28"/>
                <w:szCs w:val="28"/>
                <w:lang w:val="es-ES"/>
              </w:rPr>
              <w:t>2 Motoniveladora, de año no anterior a 1998</w:t>
            </w:r>
          </w:p>
        </w:tc>
        <w:tc>
          <w:tcPr>
            <w:tcW w:w="3668" w:type="dxa"/>
          </w:tcPr>
          <w:p w:rsidR="004252E7" w:rsidRPr="004252E7" w:rsidRDefault="004252E7" w:rsidP="004252E7">
            <w:pPr>
              <w:jc w:val="both"/>
              <w:rPr>
                <w:rFonts w:asciiTheme="majorHAnsi" w:hAnsiTheme="majorHAnsi" w:cs="Arial"/>
                <w:i/>
                <w:sz w:val="28"/>
                <w:szCs w:val="28"/>
              </w:rPr>
            </w:pPr>
            <w:permStart w:id="0" w:edGrp="everyone"/>
            <w:r w:rsidRPr="004252E7">
              <w:rPr>
                <w:rFonts w:asciiTheme="majorHAnsi" w:hAnsiTheme="majorHAnsi" w:cs="Arial"/>
                <w:i/>
                <w:iCs/>
                <w:sz w:val="28"/>
                <w:szCs w:val="28"/>
                <w:lang w:val="es-ES"/>
              </w:rPr>
              <w:t>Al inicio de obra</w:t>
            </w:r>
            <w:permEnd w:id="0"/>
          </w:p>
        </w:tc>
      </w:tr>
      <w:tr w:rsidR="004252E7" w:rsidRPr="004252E7" w:rsidTr="004252E7">
        <w:tc>
          <w:tcPr>
            <w:tcW w:w="4826" w:type="dxa"/>
          </w:tcPr>
          <w:p w:rsidR="004252E7" w:rsidRPr="004252E7" w:rsidRDefault="004252E7" w:rsidP="004252E7">
            <w:pPr>
              <w:rPr>
                <w:rFonts w:asciiTheme="majorHAnsi" w:hAnsiTheme="majorHAnsi" w:cs="Arial"/>
                <w:i/>
                <w:sz w:val="28"/>
                <w:szCs w:val="28"/>
                <w:lang w:val="es-ES"/>
              </w:rPr>
            </w:pPr>
            <w:r w:rsidRPr="004252E7">
              <w:rPr>
                <w:rFonts w:asciiTheme="majorHAnsi" w:hAnsiTheme="majorHAnsi" w:cs="Arial"/>
                <w:i/>
                <w:sz w:val="28"/>
                <w:szCs w:val="28"/>
                <w:lang w:val="es-ES"/>
              </w:rPr>
              <w:t xml:space="preserve">5 Camiones con volcadora, capacidad </w:t>
            </w:r>
            <w:smartTag w:uri="urn:schemas-microsoft-com:office:smarttags" w:element="metricconverter">
              <w:smartTagPr>
                <w:attr w:name="ProductID" w:val="6 m3"/>
              </w:smartTagPr>
              <w:r w:rsidRPr="004252E7">
                <w:rPr>
                  <w:rFonts w:asciiTheme="majorHAnsi" w:hAnsiTheme="majorHAnsi" w:cs="Arial"/>
                  <w:i/>
                  <w:sz w:val="28"/>
                  <w:szCs w:val="28"/>
                  <w:lang w:val="es-ES"/>
                </w:rPr>
                <w:t xml:space="preserve">6 </w:t>
              </w:r>
              <w:r w:rsidRPr="004252E7">
                <w:rPr>
                  <w:rFonts w:asciiTheme="majorHAnsi" w:hAnsiTheme="majorHAnsi" w:cs="Arial"/>
                  <w:i/>
                  <w:sz w:val="28"/>
                  <w:szCs w:val="28"/>
                  <w:lang w:val="es-ES"/>
                </w:rPr>
                <w:lastRenderedPageBreak/>
                <w:t>m3</w:t>
              </w:r>
            </w:smartTag>
            <w:r w:rsidRPr="004252E7">
              <w:rPr>
                <w:rFonts w:asciiTheme="majorHAnsi" w:hAnsiTheme="majorHAnsi" w:cs="Arial"/>
                <w:i/>
                <w:sz w:val="28"/>
                <w:szCs w:val="28"/>
                <w:lang w:val="es-ES"/>
              </w:rPr>
              <w:t xml:space="preserve"> (o equivalentes de 8 o </w:t>
            </w:r>
            <w:smartTag w:uri="urn:schemas-microsoft-com:office:smarttags" w:element="metricconverter">
              <w:smartTagPr>
                <w:attr w:name="ProductID" w:val="10 m3"/>
              </w:smartTagPr>
              <w:r w:rsidRPr="004252E7">
                <w:rPr>
                  <w:rFonts w:asciiTheme="majorHAnsi" w:hAnsiTheme="majorHAnsi" w:cs="Arial"/>
                  <w:i/>
                  <w:sz w:val="28"/>
                  <w:szCs w:val="28"/>
                  <w:lang w:val="es-ES"/>
                </w:rPr>
                <w:t>10 m3</w:t>
              </w:r>
            </w:smartTag>
            <w:r w:rsidRPr="004252E7">
              <w:rPr>
                <w:rFonts w:asciiTheme="majorHAnsi" w:hAnsiTheme="majorHAnsi" w:cs="Arial"/>
                <w:i/>
                <w:sz w:val="28"/>
                <w:szCs w:val="28"/>
                <w:lang w:val="es-ES"/>
              </w:rPr>
              <w:t>)</w:t>
            </w:r>
          </w:p>
        </w:tc>
        <w:tc>
          <w:tcPr>
            <w:tcW w:w="3668" w:type="dxa"/>
          </w:tcPr>
          <w:p w:rsidR="004252E7" w:rsidRPr="004252E7" w:rsidRDefault="004252E7" w:rsidP="004252E7">
            <w:pPr>
              <w:rPr>
                <w:rFonts w:asciiTheme="majorHAnsi" w:hAnsiTheme="majorHAnsi" w:cs="Arial"/>
                <w:i/>
                <w:sz w:val="28"/>
                <w:szCs w:val="28"/>
              </w:rPr>
            </w:pPr>
            <w:r w:rsidRPr="004252E7">
              <w:rPr>
                <w:rFonts w:asciiTheme="majorHAnsi" w:hAnsiTheme="majorHAnsi" w:cs="Arial"/>
                <w:i/>
                <w:iCs/>
                <w:sz w:val="28"/>
                <w:szCs w:val="28"/>
                <w:lang w:val="es-ES"/>
              </w:rPr>
              <w:lastRenderedPageBreak/>
              <w:t>Al inicio de obra</w:t>
            </w:r>
          </w:p>
        </w:tc>
      </w:tr>
      <w:tr w:rsidR="004252E7" w:rsidRPr="004252E7" w:rsidTr="004252E7">
        <w:tc>
          <w:tcPr>
            <w:tcW w:w="4826" w:type="dxa"/>
          </w:tcPr>
          <w:p w:rsidR="004252E7" w:rsidRPr="004252E7" w:rsidRDefault="004252E7" w:rsidP="004252E7">
            <w:pPr>
              <w:rPr>
                <w:rFonts w:asciiTheme="majorHAnsi" w:hAnsiTheme="majorHAnsi" w:cs="Arial"/>
                <w:i/>
                <w:sz w:val="28"/>
                <w:szCs w:val="28"/>
                <w:lang w:val="es-ES"/>
              </w:rPr>
            </w:pPr>
            <w:r w:rsidRPr="004252E7">
              <w:rPr>
                <w:rFonts w:asciiTheme="majorHAnsi" w:hAnsiTheme="majorHAnsi" w:cs="Arial"/>
                <w:i/>
                <w:sz w:val="28"/>
                <w:szCs w:val="28"/>
                <w:lang w:val="es-ES"/>
              </w:rPr>
              <w:lastRenderedPageBreak/>
              <w:t>2 Cilindros vibradores de 10 toneladas, mínimo</w:t>
            </w:r>
          </w:p>
        </w:tc>
        <w:tc>
          <w:tcPr>
            <w:tcW w:w="3668" w:type="dxa"/>
          </w:tcPr>
          <w:p w:rsidR="004252E7" w:rsidRPr="004252E7" w:rsidRDefault="004252E7" w:rsidP="004252E7">
            <w:pPr>
              <w:rPr>
                <w:rFonts w:asciiTheme="majorHAnsi" w:hAnsiTheme="majorHAnsi" w:cs="Arial"/>
                <w:i/>
                <w:sz w:val="28"/>
                <w:szCs w:val="28"/>
              </w:rPr>
            </w:pPr>
            <w:r w:rsidRPr="004252E7">
              <w:rPr>
                <w:rFonts w:asciiTheme="majorHAnsi" w:hAnsiTheme="majorHAnsi" w:cs="Arial"/>
                <w:i/>
                <w:iCs/>
                <w:sz w:val="28"/>
                <w:szCs w:val="28"/>
                <w:lang w:val="es-ES"/>
              </w:rPr>
              <w:t>Al inicio de obra</w:t>
            </w:r>
          </w:p>
        </w:tc>
      </w:tr>
      <w:tr w:rsidR="004252E7" w:rsidRPr="004252E7" w:rsidTr="004252E7">
        <w:tc>
          <w:tcPr>
            <w:tcW w:w="4826" w:type="dxa"/>
          </w:tcPr>
          <w:p w:rsidR="004252E7" w:rsidRPr="004252E7" w:rsidRDefault="004252E7" w:rsidP="004252E7">
            <w:pPr>
              <w:spacing w:line="360" w:lineRule="auto"/>
              <w:jc w:val="both"/>
              <w:rPr>
                <w:rFonts w:asciiTheme="majorHAnsi" w:hAnsiTheme="majorHAnsi" w:cs="Arial"/>
                <w:i/>
                <w:sz w:val="28"/>
                <w:szCs w:val="28"/>
              </w:rPr>
            </w:pPr>
            <w:r w:rsidRPr="004252E7">
              <w:rPr>
                <w:rFonts w:asciiTheme="majorHAnsi" w:hAnsiTheme="majorHAnsi" w:cs="Arial"/>
                <w:i/>
                <w:sz w:val="28"/>
                <w:szCs w:val="28"/>
              </w:rPr>
              <w:t>2 Retroexcavadoras</w:t>
            </w:r>
          </w:p>
        </w:tc>
        <w:tc>
          <w:tcPr>
            <w:tcW w:w="3668" w:type="dxa"/>
          </w:tcPr>
          <w:p w:rsidR="004252E7" w:rsidRPr="004252E7" w:rsidRDefault="004252E7" w:rsidP="004252E7">
            <w:pPr>
              <w:rPr>
                <w:rFonts w:asciiTheme="majorHAnsi" w:hAnsiTheme="majorHAnsi" w:cs="Arial"/>
                <w:i/>
                <w:sz w:val="28"/>
                <w:szCs w:val="28"/>
              </w:rPr>
            </w:pPr>
            <w:r w:rsidRPr="004252E7">
              <w:rPr>
                <w:rFonts w:asciiTheme="majorHAnsi" w:hAnsiTheme="majorHAnsi" w:cs="Arial"/>
                <w:i/>
                <w:iCs/>
                <w:sz w:val="28"/>
                <w:szCs w:val="28"/>
                <w:lang w:val="es-ES"/>
              </w:rPr>
              <w:t>Al inicio de obra</w:t>
            </w:r>
          </w:p>
        </w:tc>
      </w:tr>
      <w:tr w:rsidR="004252E7" w:rsidRPr="004252E7" w:rsidTr="004252E7">
        <w:tc>
          <w:tcPr>
            <w:tcW w:w="4826" w:type="dxa"/>
          </w:tcPr>
          <w:p w:rsidR="004252E7" w:rsidRPr="004252E7" w:rsidRDefault="004252E7" w:rsidP="004252E7">
            <w:pPr>
              <w:rPr>
                <w:rFonts w:asciiTheme="majorHAnsi" w:hAnsiTheme="majorHAnsi" w:cs="Arial"/>
                <w:i/>
                <w:sz w:val="28"/>
                <w:szCs w:val="28"/>
                <w:lang w:val="es-ES"/>
              </w:rPr>
            </w:pPr>
            <w:r w:rsidRPr="004252E7">
              <w:rPr>
                <w:rFonts w:asciiTheme="majorHAnsi" w:hAnsiTheme="majorHAnsi" w:cs="Arial"/>
                <w:i/>
                <w:sz w:val="28"/>
                <w:szCs w:val="28"/>
              </w:rPr>
              <w:t>1 Camión regador de Agua</w:t>
            </w:r>
          </w:p>
        </w:tc>
        <w:tc>
          <w:tcPr>
            <w:tcW w:w="3668" w:type="dxa"/>
          </w:tcPr>
          <w:p w:rsidR="004252E7" w:rsidRPr="004252E7" w:rsidRDefault="004252E7" w:rsidP="004252E7">
            <w:pPr>
              <w:rPr>
                <w:rFonts w:asciiTheme="majorHAnsi" w:hAnsiTheme="majorHAnsi" w:cs="Arial"/>
                <w:i/>
                <w:sz w:val="28"/>
                <w:szCs w:val="28"/>
              </w:rPr>
            </w:pPr>
            <w:r w:rsidRPr="004252E7">
              <w:rPr>
                <w:rFonts w:asciiTheme="majorHAnsi" w:hAnsiTheme="majorHAnsi" w:cs="Arial"/>
                <w:i/>
                <w:iCs/>
                <w:sz w:val="28"/>
                <w:szCs w:val="28"/>
                <w:lang w:val="es-ES"/>
              </w:rPr>
              <w:t>Al inicio de obra</w:t>
            </w:r>
          </w:p>
        </w:tc>
      </w:tr>
      <w:tr w:rsidR="004252E7" w:rsidRPr="004252E7" w:rsidTr="004252E7">
        <w:tc>
          <w:tcPr>
            <w:tcW w:w="4826" w:type="dxa"/>
          </w:tcPr>
          <w:p w:rsidR="004252E7" w:rsidRPr="004252E7" w:rsidRDefault="004252E7" w:rsidP="004252E7">
            <w:pPr>
              <w:spacing w:line="360" w:lineRule="auto"/>
              <w:jc w:val="both"/>
              <w:rPr>
                <w:rFonts w:asciiTheme="majorHAnsi" w:hAnsiTheme="majorHAnsi" w:cs="Arial"/>
                <w:i/>
                <w:sz w:val="28"/>
                <w:szCs w:val="28"/>
                <w:lang w:val="es-ES"/>
              </w:rPr>
            </w:pPr>
            <w:r w:rsidRPr="004252E7">
              <w:rPr>
                <w:rFonts w:asciiTheme="majorHAnsi" w:hAnsiTheme="majorHAnsi" w:cs="Arial"/>
                <w:i/>
                <w:sz w:val="28"/>
                <w:szCs w:val="28"/>
                <w:lang w:val="es-ES"/>
              </w:rPr>
              <w:t>1 Camión regador de líquido bituminoso</w:t>
            </w:r>
          </w:p>
        </w:tc>
        <w:tc>
          <w:tcPr>
            <w:tcW w:w="3668" w:type="dxa"/>
          </w:tcPr>
          <w:p w:rsidR="004252E7" w:rsidRPr="004252E7" w:rsidRDefault="004252E7" w:rsidP="004252E7">
            <w:pPr>
              <w:rPr>
                <w:rFonts w:asciiTheme="majorHAnsi" w:hAnsiTheme="majorHAnsi" w:cs="Arial"/>
                <w:i/>
                <w:sz w:val="28"/>
                <w:szCs w:val="28"/>
              </w:rPr>
            </w:pPr>
            <w:r w:rsidRPr="004252E7">
              <w:rPr>
                <w:rFonts w:asciiTheme="majorHAnsi" w:hAnsiTheme="majorHAnsi" w:cs="Arial"/>
                <w:i/>
                <w:iCs/>
                <w:sz w:val="28"/>
                <w:szCs w:val="28"/>
                <w:lang w:val="es-ES"/>
              </w:rPr>
              <w:t>Al inicio de obra</w:t>
            </w:r>
          </w:p>
        </w:tc>
      </w:tr>
      <w:tr w:rsidR="004252E7" w:rsidRPr="004252E7" w:rsidTr="004252E7">
        <w:tc>
          <w:tcPr>
            <w:tcW w:w="4826" w:type="dxa"/>
          </w:tcPr>
          <w:p w:rsidR="004252E7" w:rsidRPr="004252E7" w:rsidRDefault="004252E7" w:rsidP="004252E7">
            <w:pPr>
              <w:rPr>
                <w:rFonts w:asciiTheme="majorHAnsi" w:hAnsiTheme="majorHAnsi" w:cs="Arial"/>
                <w:i/>
                <w:sz w:val="28"/>
                <w:szCs w:val="28"/>
                <w:lang w:val="es-ES"/>
              </w:rPr>
            </w:pPr>
            <w:r w:rsidRPr="004252E7">
              <w:rPr>
                <w:rFonts w:asciiTheme="majorHAnsi" w:hAnsiTheme="majorHAnsi" w:cs="Arial"/>
                <w:i/>
                <w:sz w:val="28"/>
                <w:szCs w:val="28"/>
                <w:lang w:val="es-ES"/>
              </w:rPr>
              <w:t>1 Equipo para esparcido de áridos</w:t>
            </w:r>
          </w:p>
        </w:tc>
        <w:tc>
          <w:tcPr>
            <w:tcW w:w="3668" w:type="dxa"/>
          </w:tcPr>
          <w:p w:rsidR="004252E7" w:rsidRPr="004252E7" w:rsidRDefault="004252E7" w:rsidP="004252E7">
            <w:pPr>
              <w:rPr>
                <w:rFonts w:asciiTheme="majorHAnsi" w:hAnsiTheme="majorHAnsi" w:cs="Arial"/>
                <w:i/>
                <w:sz w:val="28"/>
                <w:szCs w:val="28"/>
              </w:rPr>
            </w:pPr>
            <w:r w:rsidRPr="004252E7">
              <w:rPr>
                <w:rFonts w:asciiTheme="majorHAnsi" w:hAnsiTheme="majorHAnsi" w:cs="Arial"/>
                <w:i/>
                <w:iCs/>
                <w:sz w:val="28"/>
                <w:szCs w:val="28"/>
                <w:lang w:val="es-ES"/>
              </w:rPr>
              <w:t>Al inicio de obra</w:t>
            </w:r>
          </w:p>
        </w:tc>
      </w:tr>
      <w:tr w:rsidR="004252E7" w:rsidRPr="004252E7" w:rsidTr="004252E7">
        <w:tc>
          <w:tcPr>
            <w:tcW w:w="4826" w:type="dxa"/>
          </w:tcPr>
          <w:p w:rsidR="004252E7" w:rsidRPr="004252E7" w:rsidRDefault="004252E7" w:rsidP="004252E7">
            <w:pPr>
              <w:rPr>
                <w:rFonts w:asciiTheme="majorHAnsi" w:hAnsiTheme="majorHAnsi" w:cs="Arial"/>
                <w:i/>
                <w:sz w:val="28"/>
                <w:szCs w:val="28"/>
                <w:lang w:val="es-ES"/>
              </w:rPr>
            </w:pPr>
            <w:r w:rsidRPr="004252E7">
              <w:rPr>
                <w:rFonts w:asciiTheme="majorHAnsi" w:hAnsiTheme="majorHAnsi" w:cs="Arial"/>
                <w:i/>
                <w:sz w:val="28"/>
                <w:szCs w:val="28"/>
                <w:lang w:val="es-ES"/>
              </w:rPr>
              <w:t>2 compactadores neumáticos autopropulsados de presión variable</w:t>
            </w:r>
          </w:p>
        </w:tc>
        <w:tc>
          <w:tcPr>
            <w:tcW w:w="3668" w:type="dxa"/>
          </w:tcPr>
          <w:p w:rsidR="004252E7" w:rsidRPr="004252E7" w:rsidRDefault="004252E7" w:rsidP="004252E7">
            <w:pPr>
              <w:jc w:val="both"/>
              <w:rPr>
                <w:rFonts w:asciiTheme="majorHAnsi" w:hAnsiTheme="majorHAnsi" w:cs="Arial"/>
                <w:i/>
                <w:sz w:val="28"/>
                <w:szCs w:val="28"/>
              </w:rPr>
            </w:pPr>
            <w:permStart w:id="1" w:edGrp="everyone"/>
            <w:r w:rsidRPr="004252E7">
              <w:rPr>
                <w:rFonts w:asciiTheme="majorHAnsi" w:hAnsiTheme="majorHAnsi" w:cs="Arial"/>
                <w:i/>
                <w:iCs/>
                <w:sz w:val="28"/>
                <w:szCs w:val="28"/>
                <w:lang w:val="es-ES"/>
              </w:rPr>
              <w:t>Al inicio de obra</w:t>
            </w:r>
            <w:permEnd w:id="1"/>
          </w:p>
        </w:tc>
      </w:tr>
      <w:tr w:rsidR="004252E7" w:rsidRPr="004252E7" w:rsidTr="004252E7">
        <w:tc>
          <w:tcPr>
            <w:tcW w:w="4826" w:type="dxa"/>
          </w:tcPr>
          <w:p w:rsidR="004252E7" w:rsidRPr="004252E7" w:rsidRDefault="004252E7" w:rsidP="004252E7">
            <w:pPr>
              <w:rPr>
                <w:rFonts w:asciiTheme="majorHAnsi" w:hAnsiTheme="majorHAnsi" w:cs="Arial"/>
                <w:i/>
                <w:sz w:val="28"/>
                <w:szCs w:val="28"/>
              </w:rPr>
            </w:pPr>
            <w:r w:rsidRPr="004252E7">
              <w:rPr>
                <w:rFonts w:asciiTheme="majorHAnsi" w:hAnsiTheme="majorHAnsi" w:cs="Arial"/>
                <w:i/>
                <w:sz w:val="28"/>
                <w:szCs w:val="28"/>
              </w:rPr>
              <w:t>1 Cilindro Tandem vibratorio</w:t>
            </w:r>
          </w:p>
        </w:tc>
        <w:tc>
          <w:tcPr>
            <w:tcW w:w="3668" w:type="dxa"/>
          </w:tcPr>
          <w:p w:rsidR="004252E7" w:rsidRPr="004252E7" w:rsidRDefault="004252E7" w:rsidP="004252E7">
            <w:pPr>
              <w:jc w:val="both"/>
              <w:rPr>
                <w:rFonts w:asciiTheme="majorHAnsi" w:hAnsiTheme="majorHAnsi" w:cs="Arial"/>
                <w:i/>
                <w:sz w:val="28"/>
                <w:szCs w:val="28"/>
              </w:rPr>
            </w:pPr>
            <w:permStart w:id="2" w:edGrp="everyone"/>
            <w:r w:rsidRPr="004252E7">
              <w:rPr>
                <w:rFonts w:asciiTheme="majorHAnsi" w:hAnsiTheme="majorHAnsi" w:cs="Arial"/>
                <w:i/>
                <w:iCs/>
                <w:sz w:val="28"/>
                <w:szCs w:val="28"/>
                <w:lang w:val="es-ES"/>
              </w:rPr>
              <w:t>Al inicio de obra</w:t>
            </w:r>
            <w:permEnd w:id="2"/>
          </w:p>
        </w:tc>
      </w:tr>
      <w:tr w:rsidR="004252E7" w:rsidRPr="004252E7" w:rsidTr="004252E7">
        <w:tc>
          <w:tcPr>
            <w:tcW w:w="4826" w:type="dxa"/>
          </w:tcPr>
          <w:p w:rsidR="004252E7" w:rsidRPr="004252E7" w:rsidRDefault="004252E7" w:rsidP="004252E7">
            <w:pPr>
              <w:rPr>
                <w:rFonts w:asciiTheme="majorHAnsi" w:hAnsiTheme="majorHAnsi" w:cs="Arial"/>
                <w:i/>
                <w:sz w:val="28"/>
                <w:szCs w:val="28"/>
              </w:rPr>
            </w:pPr>
            <w:r w:rsidRPr="004252E7">
              <w:rPr>
                <w:rFonts w:asciiTheme="majorHAnsi" w:hAnsiTheme="majorHAnsi" w:cs="Arial"/>
                <w:i/>
                <w:sz w:val="28"/>
                <w:szCs w:val="28"/>
              </w:rPr>
              <w:t>1 Equipo Distribuidor de cemento</w:t>
            </w:r>
          </w:p>
        </w:tc>
        <w:tc>
          <w:tcPr>
            <w:tcW w:w="3668" w:type="dxa"/>
          </w:tcPr>
          <w:p w:rsidR="004252E7" w:rsidRPr="004252E7" w:rsidRDefault="004252E7" w:rsidP="004252E7">
            <w:pPr>
              <w:rPr>
                <w:rFonts w:asciiTheme="majorHAnsi" w:hAnsiTheme="majorHAnsi" w:cs="Arial"/>
                <w:i/>
                <w:sz w:val="28"/>
                <w:szCs w:val="28"/>
              </w:rPr>
            </w:pPr>
            <w:r w:rsidRPr="004252E7">
              <w:rPr>
                <w:rFonts w:asciiTheme="majorHAnsi" w:hAnsiTheme="majorHAnsi" w:cs="Arial"/>
                <w:i/>
                <w:iCs/>
                <w:sz w:val="28"/>
                <w:szCs w:val="28"/>
                <w:lang w:val="es-ES"/>
              </w:rPr>
              <w:t>Al inicio de obra</w:t>
            </w:r>
          </w:p>
        </w:tc>
      </w:tr>
      <w:tr w:rsidR="004252E7" w:rsidRPr="004252E7" w:rsidTr="004252E7">
        <w:tc>
          <w:tcPr>
            <w:tcW w:w="4826" w:type="dxa"/>
          </w:tcPr>
          <w:p w:rsidR="004252E7" w:rsidRPr="004252E7" w:rsidRDefault="004252E7" w:rsidP="004252E7">
            <w:pPr>
              <w:rPr>
                <w:rFonts w:asciiTheme="majorHAnsi" w:hAnsiTheme="majorHAnsi" w:cs="Arial"/>
                <w:i/>
                <w:sz w:val="28"/>
                <w:szCs w:val="28"/>
              </w:rPr>
            </w:pPr>
            <w:r w:rsidRPr="004252E7">
              <w:rPr>
                <w:rFonts w:asciiTheme="majorHAnsi" w:hAnsiTheme="majorHAnsi" w:cs="Arial"/>
                <w:i/>
                <w:sz w:val="28"/>
                <w:szCs w:val="28"/>
              </w:rPr>
              <w:t>1 Equipo Reciclador</w:t>
            </w:r>
          </w:p>
        </w:tc>
        <w:tc>
          <w:tcPr>
            <w:tcW w:w="3668" w:type="dxa"/>
          </w:tcPr>
          <w:p w:rsidR="004252E7" w:rsidRPr="004252E7" w:rsidRDefault="004252E7" w:rsidP="004252E7">
            <w:pPr>
              <w:rPr>
                <w:rFonts w:asciiTheme="majorHAnsi" w:hAnsiTheme="majorHAnsi" w:cs="Arial"/>
                <w:i/>
                <w:sz w:val="28"/>
                <w:szCs w:val="28"/>
              </w:rPr>
            </w:pPr>
            <w:r w:rsidRPr="004252E7">
              <w:rPr>
                <w:rFonts w:asciiTheme="majorHAnsi" w:hAnsiTheme="majorHAnsi" w:cs="Arial"/>
                <w:i/>
                <w:iCs/>
                <w:sz w:val="28"/>
                <w:szCs w:val="28"/>
                <w:lang w:val="es-ES"/>
              </w:rPr>
              <w:t>Al inicio de obra</w:t>
            </w:r>
          </w:p>
        </w:tc>
      </w:tr>
    </w:tbl>
    <w:p w:rsidR="004252E7" w:rsidRDefault="004252E7" w:rsidP="004252E7">
      <w:pPr>
        <w:jc w:val="both"/>
        <w:rPr>
          <w:rFonts w:asciiTheme="majorHAnsi" w:hAnsiTheme="majorHAnsi" w:cs="Arial"/>
          <w:i/>
          <w:kern w:val="28"/>
          <w:sz w:val="28"/>
          <w:szCs w:val="28"/>
          <w:lang w:eastAsia="es-ES"/>
        </w:rPr>
      </w:pPr>
    </w:p>
    <w:p w:rsidR="00581158" w:rsidRPr="004252E7" w:rsidRDefault="004252E7" w:rsidP="004252E7">
      <w:pPr>
        <w:jc w:val="both"/>
        <w:rPr>
          <w:rFonts w:asciiTheme="majorHAnsi" w:hAnsiTheme="majorHAnsi" w:cs="Arial"/>
          <w:b/>
          <w:i/>
          <w:sz w:val="28"/>
          <w:szCs w:val="28"/>
        </w:rPr>
      </w:pPr>
      <w:r w:rsidRPr="004252E7">
        <w:rPr>
          <w:rFonts w:asciiTheme="majorHAnsi" w:hAnsiTheme="majorHAnsi" w:cs="Arial"/>
          <w:b/>
          <w:i/>
          <w:sz w:val="28"/>
          <w:szCs w:val="28"/>
        </w:rPr>
        <w:t>b)</w:t>
      </w:r>
      <w:r w:rsidR="00581158" w:rsidRPr="004252E7">
        <w:rPr>
          <w:rFonts w:asciiTheme="majorHAnsi" w:hAnsiTheme="majorHAnsi" w:cs="Arial"/>
          <w:b/>
          <w:i/>
          <w:sz w:val="28"/>
          <w:szCs w:val="28"/>
        </w:rPr>
        <w:t>Equipo Distribuidor de cemento</w:t>
      </w:r>
    </w:p>
    <w:p w:rsidR="004252E7" w:rsidRDefault="00581158" w:rsidP="004252E7">
      <w:pPr>
        <w:jc w:val="both"/>
        <w:rPr>
          <w:rFonts w:asciiTheme="majorHAnsi" w:hAnsiTheme="majorHAnsi" w:cs="Arial"/>
          <w:i/>
          <w:sz w:val="28"/>
          <w:szCs w:val="28"/>
        </w:rPr>
      </w:pPr>
      <w:r w:rsidRPr="004252E7">
        <w:rPr>
          <w:rFonts w:asciiTheme="majorHAnsi" w:hAnsiTheme="majorHAnsi" w:cs="Arial"/>
          <w:i/>
          <w:sz w:val="28"/>
          <w:szCs w:val="28"/>
        </w:rPr>
        <w:t>Los equipos dosificadores de cemento deberán asegurar la incorporación de la cantidad de aglomerante determinado en el estudio de la mezcla así como la distribución homogénea del mismo tanto en sentido longitudinal como transversal. Esto se podrá hacer utilizando equipos dosificadores por vía húmeda, que inyecten directamente el cemento en forma de lechada en el tambor del equipo reciclador, o por distribución delante del equipo reciclador utilizando equipos dosificadores en seco, evitando todo tipo de pérdidas y levantamiento de polvo. Está prohibido la distribución manual mediante bolsas o a granel, solo está permitido la distribución dosificada mecanizada del cemento portland de acuerdo a la fórmula de trabajo obtenida.</w:t>
      </w:r>
    </w:p>
    <w:p w:rsidR="004252E7" w:rsidRDefault="00581158" w:rsidP="004252E7">
      <w:pPr>
        <w:jc w:val="both"/>
        <w:rPr>
          <w:rFonts w:asciiTheme="majorHAnsi" w:hAnsiTheme="majorHAnsi" w:cs="Arial"/>
          <w:i/>
          <w:sz w:val="28"/>
          <w:szCs w:val="28"/>
        </w:rPr>
      </w:pPr>
      <w:r w:rsidRPr="004252E7">
        <w:rPr>
          <w:rFonts w:asciiTheme="majorHAnsi" w:hAnsiTheme="majorHAnsi" w:cs="Arial"/>
          <w:i/>
          <w:sz w:val="28"/>
          <w:szCs w:val="28"/>
        </w:rPr>
        <w:lastRenderedPageBreak/>
        <w:t>Debe contar con un sistema de extendido del conglomerante de forma ponderal, sincronizado con la velocidad de avance y el ancho de trabajo.</w:t>
      </w:r>
    </w:p>
    <w:p w:rsidR="00581158" w:rsidRPr="004252E7" w:rsidRDefault="00581158" w:rsidP="004252E7">
      <w:pPr>
        <w:jc w:val="both"/>
        <w:rPr>
          <w:rFonts w:asciiTheme="majorHAnsi" w:hAnsiTheme="majorHAnsi" w:cs="Arial"/>
          <w:i/>
          <w:sz w:val="28"/>
          <w:szCs w:val="28"/>
        </w:rPr>
      </w:pPr>
      <w:r w:rsidRPr="004252E7">
        <w:rPr>
          <w:rFonts w:asciiTheme="majorHAnsi" w:hAnsiTheme="majorHAnsi" w:cs="Arial"/>
          <w:i/>
          <w:sz w:val="28"/>
          <w:szCs w:val="28"/>
        </w:rPr>
        <w:t>Además deberá contar con un sistema que pueda realizar correcciones al instante de las diferencias que se detecten entre la dosificación proyectada y la real.</w:t>
      </w:r>
    </w:p>
    <w:p w:rsidR="00581158" w:rsidRPr="004252E7" w:rsidRDefault="00581158" w:rsidP="004252E7">
      <w:pPr>
        <w:jc w:val="both"/>
        <w:rPr>
          <w:rFonts w:asciiTheme="majorHAnsi" w:hAnsiTheme="majorHAnsi" w:cs="Arial"/>
          <w:i/>
          <w:sz w:val="28"/>
          <w:szCs w:val="28"/>
        </w:rPr>
      </w:pPr>
      <w:r w:rsidRPr="004252E7">
        <w:rPr>
          <w:rFonts w:asciiTheme="majorHAnsi" w:hAnsiTheme="majorHAnsi" w:cs="Arial"/>
          <w:i/>
          <w:sz w:val="28"/>
          <w:szCs w:val="28"/>
        </w:rPr>
        <w:t>Deberá poder emitir en forma automática un reporte de trabajo para un determinado período en el que conste la información del área cubierta y el peso del cemento portland esparcido.</w:t>
      </w:r>
    </w:p>
    <w:p w:rsidR="004252E7" w:rsidRPr="004252E7" w:rsidRDefault="004252E7" w:rsidP="004252E7">
      <w:pPr>
        <w:pStyle w:val="Prrafodelista"/>
        <w:ind w:left="0"/>
        <w:jc w:val="both"/>
        <w:rPr>
          <w:rFonts w:asciiTheme="majorHAnsi" w:hAnsiTheme="majorHAnsi" w:cs="Arial"/>
          <w:b/>
          <w:i/>
          <w:sz w:val="28"/>
          <w:szCs w:val="28"/>
        </w:rPr>
      </w:pPr>
      <w:r w:rsidRPr="004252E7">
        <w:rPr>
          <w:rFonts w:asciiTheme="majorHAnsi" w:hAnsiTheme="majorHAnsi" w:cs="Arial"/>
          <w:b/>
          <w:i/>
          <w:sz w:val="28"/>
          <w:szCs w:val="28"/>
        </w:rPr>
        <w:t>Equipo Reciclador</w:t>
      </w:r>
    </w:p>
    <w:p w:rsidR="004252E7" w:rsidRPr="004252E7" w:rsidRDefault="004252E7" w:rsidP="004252E7">
      <w:pPr>
        <w:pStyle w:val="Prrafodelista"/>
        <w:ind w:left="0"/>
        <w:jc w:val="both"/>
        <w:rPr>
          <w:rFonts w:asciiTheme="majorHAnsi" w:hAnsiTheme="majorHAnsi" w:cs="Arial"/>
          <w:b/>
          <w:i/>
          <w:sz w:val="28"/>
          <w:szCs w:val="28"/>
        </w:rPr>
      </w:pPr>
    </w:p>
    <w:p w:rsidR="004252E7" w:rsidRPr="004252E7" w:rsidRDefault="004252E7" w:rsidP="004252E7">
      <w:pPr>
        <w:pStyle w:val="Prrafodelista"/>
        <w:ind w:left="0"/>
        <w:jc w:val="both"/>
        <w:rPr>
          <w:rFonts w:asciiTheme="majorHAnsi" w:hAnsiTheme="majorHAnsi" w:cs="Arial"/>
          <w:i/>
          <w:sz w:val="28"/>
          <w:szCs w:val="28"/>
        </w:rPr>
      </w:pPr>
      <w:r w:rsidRPr="004252E7">
        <w:rPr>
          <w:rFonts w:asciiTheme="majorHAnsi" w:hAnsiTheme="majorHAnsi" w:cs="Arial"/>
          <w:i/>
          <w:sz w:val="28"/>
          <w:szCs w:val="28"/>
        </w:rPr>
        <w:t>Para la realización del reciclado en sitio con cemento se empleará una máquina recicladora de última generación formada por un equipo automotriz con un rotor con uno o varios ejes horizontales de paletas o picas situadas dentro de una carcasa o cámara de mezclado en la que se puede inyectar agua.</w:t>
      </w:r>
    </w:p>
    <w:p w:rsidR="004252E7" w:rsidRDefault="004252E7" w:rsidP="004252E7">
      <w:pPr>
        <w:pStyle w:val="Prrafodelista"/>
        <w:ind w:left="0"/>
        <w:jc w:val="both"/>
        <w:rPr>
          <w:rFonts w:asciiTheme="majorHAnsi" w:hAnsiTheme="majorHAnsi" w:cs="Arial"/>
          <w:i/>
          <w:sz w:val="28"/>
          <w:szCs w:val="28"/>
        </w:rPr>
      </w:pPr>
      <w:r w:rsidRPr="004252E7">
        <w:rPr>
          <w:rFonts w:asciiTheme="majorHAnsi" w:hAnsiTheme="majorHAnsi" w:cs="Arial"/>
          <w:i/>
          <w:sz w:val="28"/>
          <w:szCs w:val="28"/>
        </w:rPr>
        <w:t>El equipo deberá garantizar la disgregación del pavimento hasta la profundidad especificada, realizando una mezcla uniforme con el cemento y el agua, para lo que se realizarán el número de pasadas necesarias. La potencia mínima de estos equipos será de cuatrocientos (400) kW y deberá encontrarse en perfecto estado de funcionamiento para lo que se comprobará que la dosificación y el amasado son homogéneos en todo el ancho del equipo.</w:t>
      </w:r>
    </w:p>
    <w:p w:rsidR="004252E7" w:rsidRDefault="004252E7" w:rsidP="004252E7">
      <w:pPr>
        <w:pStyle w:val="Prrafodelista"/>
        <w:ind w:left="0"/>
        <w:jc w:val="both"/>
        <w:rPr>
          <w:rFonts w:asciiTheme="majorHAnsi" w:hAnsiTheme="majorHAnsi" w:cs="Arial"/>
          <w:i/>
          <w:sz w:val="28"/>
          <w:szCs w:val="28"/>
        </w:rPr>
      </w:pPr>
    </w:p>
    <w:p w:rsidR="009E1D9D" w:rsidRPr="009E1D9D" w:rsidRDefault="009E1D9D" w:rsidP="009E1D9D">
      <w:pPr>
        <w:pStyle w:val="Prrafodelista"/>
        <w:numPr>
          <w:ilvl w:val="0"/>
          <w:numId w:val="10"/>
        </w:numPr>
        <w:spacing w:line="360" w:lineRule="auto"/>
        <w:jc w:val="both"/>
        <w:rPr>
          <w:rFonts w:asciiTheme="majorHAnsi" w:hAnsiTheme="majorHAnsi" w:cs="Arial"/>
          <w:i/>
          <w:sz w:val="28"/>
          <w:szCs w:val="28"/>
          <w:lang w:val="es-ES"/>
        </w:rPr>
      </w:pPr>
      <w:r w:rsidRPr="009E1D9D">
        <w:rPr>
          <w:rFonts w:asciiTheme="majorHAnsi" w:hAnsiTheme="majorHAnsi" w:cs="Arial"/>
          <w:b/>
          <w:i/>
          <w:sz w:val="28"/>
          <w:szCs w:val="28"/>
          <w:lang w:val="es-ES"/>
        </w:rPr>
        <w:t xml:space="preserve">Antecedentes de la Empresa. </w:t>
      </w:r>
      <w:r w:rsidRPr="009E1D9D">
        <w:rPr>
          <w:rFonts w:asciiTheme="majorHAnsi" w:hAnsiTheme="majorHAnsi" w:cs="Arial"/>
          <w:i/>
          <w:sz w:val="28"/>
          <w:szCs w:val="28"/>
          <w:lang w:val="es-ES"/>
        </w:rPr>
        <w:t xml:space="preserve">Los oferentes deberán documentar en su oferta como parte de sus antecedentes al menos en </w:t>
      </w:r>
      <w:smartTag w:uri="urn:schemas-microsoft-com:office:smarttags" w:element="metricconverter">
        <w:smartTagPr>
          <w:attr w:name="ProductID" w:val="180.000 m2"/>
        </w:smartTagPr>
        <w:r w:rsidRPr="009E1D9D">
          <w:rPr>
            <w:rFonts w:asciiTheme="majorHAnsi" w:hAnsiTheme="majorHAnsi" w:cs="Arial"/>
            <w:i/>
            <w:sz w:val="28"/>
            <w:szCs w:val="28"/>
            <w:lang w:val="es-ES"/>
          </w:rPr>
          <w:t>180.000 m2</w:t>
        </w:r>
      </w:smartTag>
      <w:r w:rsidRPr="009E1D9D">
        <w:rPr>
          <w:rFonts w:asciiTheme="majorHAnsi" w:hAnsiTheme="majorHAnsi" w:cs="Arial"/>
          <w:i/>
          <w:sz w:val="28"/>
          <w:szCs w:val="28"/>
          <w:lang w:val="es-ES"/>
        </w:rPr>
        <w:t xml:space="preserve"> de pavimentos en tratamientos bituminosos doble y la misma cantidad de m2 de estabilizado con cemento portland en los últimos 5 años.</w:t>
      </w:r>
    </w:p>
    <w:p w:rsidR="009E1D9D" w:rsidRPr="009E1D9D" w:rsidRDefault="009E1D9D" w:rsidP="009E1D9D">
      <w:pPr>
        <w:pStyle w:val="Prrafodelista"/>
        <w:numPr>
          <w:ilvl w:val="0"/>
          <w:numId w:val="10"/>
        </w:numPr>
        <w:spacing w:line="360" w:lineRule="auto"/>
        <w:jc w:val="both"/>
        <w:rPr>
          <w:rFonts w:asciiTheme="majorHAnsi" w:hAnsiTheme="majorHAnsi" w:cs="Arial"/>
          <w:b/>
          <w:i/>
          <w:sz w:val="28"/>
          <w:szCs w:val="28"/>
          <w:lang w:val="es-ES"/>
        </w:rPr>
      </w:pPr>
      <w:r w:rsidRPr="009E1D9D">
        <w:rPr>
          <w:rFonts w:asciiTheme="majorHAnsi" w:hAnsiTheme="majorHAnsi" w:cs="Arial"/>
          <w:sz w:val="28"/>
          <w:szCs w:val="28"/>
        </w:rPr>
        <w:t>Serán de Clase 1 (Totalmente reflectivo, Grado Ingeniero)</w:t>
      </w:r>
    </w:p>
    <w:p w:rsidR="004252E7" w:rsidRPr="004252E7" w:rsidRDefault="004252E7" w:rsidP="004252E7">
      <w:pPr>
        <w:pStyle w:val="Prrafodelista"/>
        <w:ind w:left="0"/>
        <w:jc w:val="both"/>
        <w:rPr>
          <w:rFonts w:asciiTheme="majorHAnsi" w:hAnsiTheme="majorHAnsi" w:cs="Arial"/>
          <w:i/>
          <w:sz w:val="28"/>
          <w:szCs w:val="28"/>
        </w:rPr>
      </w:pPr>
    </w:p>
    <w:p w:rsidR="004252E7" w:rsidRPr="004252E7" w:rsidRDefault="004252E7" w:rsidP="00581158">
      <w:pPr>
        <w:pStyle w:val="Prrafodelista"/>
        <w:jc w:val="both"/>
        <w:rPr>
          <w:rFonts w:asciiTheme="majorHAnsi" w:hAnsiTheme="majorHAnsi" w:cs="Arial"/>
          <w:i/>
          <w:sz w:val="28"/>
          <w:szCs w:val="28"/>
        </w:rPr>
      </w:pPr>
    </w:p>
    <w:p w:rsidR="00581158" w:rsidRPr="004252E7" w:rsidRDefault="00581158" w:rsidP="00581158">
      <w:pPr>
        <w:pStyle w:val="Prrafodelista"/>
        <w:spacing w:before="100" w:beforeAutospacing="1" w:after="100" w:afterAutospacing="1" w:line="360" w:lineRule="auto"/>
        <w:rPr>
          <w:rFonts w:asciiTheme="majorHAnsi" w:hAnsiTheme="majorHAnsi"/>
          <w:sz w:val="28"/>
          <w:szCs w:val="28"/>
          <w:lang w:val="es-ES" w:eastAsia="es-ES"/>
        </w:rPr>
      </w:pPr>
    </w:p>
    <w:sectPr w:rsidR="00581158" w:rsidRPr="004252E7" w:rsidSect="00565230">
      <w:headerReference w:type="default" r:id="rId11"/>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C71" w:rsidRDefault="00DF5C71" w:rsidP="00AE5DDA">
      <w:pPr>
        <w:spacing w:after="0" w:line="240" w:lineRule="auto"/>
      </w:pPr>
      <w:r>
        <w:separator/>
      </w:r>
    </w:p>
  </w:endnote>
  <w:endnote w:type="continuationSeparator" w:id="1">
    <w:p w:rsidR="00DF5C71" w:rsidRDefault="00DF5C71" w:rsidP="00AE5D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1"/>
    <w:family w:val="roman"/>
    <w:notTrueType/>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C71" w:rsidRDefault="00DF5C71" w:rsidP="00AE5DDA">
      <w:pPr>
        <w:spacing w:after="0" w:line="240" w:lineRule="auto"/>
      </w:pPr>
      <w:r>
        <w:separator/>
      </w:r>
    </w:p>
  </w:footnote>
  <w:footnote w:type="continuationSeparator" w:id="1">
    <w:p w:rsidR="00DF5C71" w:rsidRDefault="00DF5C71" w:rsidP="00AE5D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DF0" w:rsidRPr="00C728AA" w:rsidRDefault="00AD1165" w:rsidP="00C728AA">
    <w:pPr>
      <w:pStyle w:val="Encabezado"/>
    </w:pPr>
    <w:r>
      <w:rPr>
        <w:noProof/>
        <w:lang w:val="es-ES" w:eastAsia="es-ES"/>
      </w:rPr>
      <w:drawing>
        <wp:anchor distT="0" distB="0" distL="114300" distR="114300" simplePos="0" relativeHeight="251660288" behindDoc="0" locked="0" layoutInCell="1" allowOverlap="1">
          <wp:simplePos x="0" y="0"/>
          <wp:positionH relativeFrom="column">
            <wp:posOffset>4457700</wp:posOffset>
          </wp:positionH>
          <wp:positionV relativeFrom="paragraph">
            <wp:posOffset>-6985</wp:posOffset>
          </wp:positionV>
          <wp:extent cx="914400" cy="1047750"/>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14400" cy="1047750"/>
                  </a:xfrm>
                  <a:prstGeom prst="rect">
                    <a:avLst/>
                  </a:prstGeom>
                  <a:noFill/>
                </pic:spPr>
              </pic:pic>
            </a:graphicData>
          </a:graphic>
        </wp:anchor>
      </w:drawing>
    </w:r>
    <w:r>
      <w:rPr>
        <w:rFonts w:ascii="Verdana" w:hAnsi="Verdana"/>
        <w:noProof/>
        <w:sz w:val="28"/>
        <w:szCs w:val="28"/>
        <w:lang w:val="es-ES" w:eastAsia="es-ES"/>
      </w:rPr>
      <w:drawing>
        <wp:inline distT="0" distB="0" distL="0" distR="0">
          <wp:extent cx="866775" cy="10382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866775" cy="1038225"/>
                  </a:xfrm>
                  <a:prstGeom prst="rect">
                    <a:avLst/>
                  </a:prstGeom>
                  <a:noFill/>
                  <a:ln w="9525">
                    <a:noFill/>
                    <a:miter lim="800000"/>
                    <a:headEnd/>
                    <a:tailEnd/>
                  </a:ln>
                </pic:spPr>
              </pic:pic>
            </a:graphicData>
          </a:graphic>
        </wp:inline>
      </w:drawing>
    </w:r>
    <w:r w:rsidR="00F31DF0" w:rsidRPr="002C78B9">
      <w:rPr>
        <w:rFonts w:ascii="Verdana" w:hAnsi="Verdana"/>
        <w:sz w:val="28"/>
        <w:szCs w:val="28"/>
      </w:rPr>
      <w:t>Intendencia Departamental de Florida</w:t>
    </w:r>
    <w:r w:rsidR="00F31DF0">
      <w:rPr>
        <w:rFonts w:ascii="Verdana" w:hAnsi="Verdana"/>
        <w:sz w:val="28"/>
        <w:szCs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sz w:val="22"/>
      </w:rPr>
    </w:lvl>
    <w:lvl w:ilvl="2">
      <w:start w:val="1"/>
      <w:numFmt w:val="bullet"/>
      <w:lvlText w:val="▪"/>
      <w:lvlJc w:val="left"/>
      <w:pPr>
        <w:tabs>
          <w:tab w:val="num" w:pos="1440"/>
        </w:tabs>
        <w:ind w:left="1440" w:hanging="360"/>
      </w:pPr>
      <w:rPr>
        <w:rFonts w:ascii="OpenSymbol" w:hAnsi="OpenSymbol"/>
        <w:sz w:val="22"/>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sz w:val="22"/>
      </w:rPr>
    </w:lvl>
    <w:lvl w:ilvl="5">
      <w:start w:val="1"/>
      <w:numFmt w:val="bullet"/>
      <w:lvlText w:val="▪"/>
      <w:lvlJc w:val="left"/>
      <w:pPr>
        <w:tabs>
          <w:tab w:val="num" w:pos="2520"/>
        </w:tabs>
        <w:ind w:left="2520" w:hanging="360"/>
      </w:pPr>
      <w:rPr>
        <w:rFonts w:ascii="OpenSymbol" w:hAnsi="OpenSymbol"/>
        <w:sz w:val="22"/>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sz w:val="22"/>
      </w:rPr>
    </w:lvl>
    <w:lvl w:ilvl="8">
      <w:start w:val="1"/>
      <w:numFmt w:val="bullet"/>
      <w:lvlText w:val="▪"/>
      <w:lvlJc w:val="left"/>
      <w:pPr>
        <w:tabs>
          <w:tab w:val="num" w:pos="3600"/>
        </w:tabs>
        <w:ind w:left="3600" w:hanging="360"/>
      </w:pPr>
      <w:rPr>
        <w:rFonts w:ascii="OpenSymbol" w:hAnsi="OpenSymbol"/>
        <w:sz w:val="22"/>
      </w:rPr>
    </w:lvl>
  </w:abstractNum>
  <w:abstractNum w:abstractNumId="1">
    <w:nsid w:val="070B51C7"/>
    <w:multiLevelType w:val="hybridMultilevel"/>
    <w:tmpl w:val="107E11E4"/>
    <w:lvl w:ilvl="0" w:tplc="5BA434BA">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nsid w:val="08CC2FCC"/>
    <w:multiLevelType w:val="hybridMultilevel"/>
    <w:tmpl w:val="7FC06220"/>
    <w:lvl w:ilvl="0" w:tplc="45B82D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824624A"/>
    <w:multiLevelType w:val="hybridMultilevel"/>
    <w:tmpl w:val="A01CD276"/>
    <w:lvl w:ilvl="0" w:tplc="A4B8B61E">
      <w:start w:val="1"/>
      <w:numFmt w:val="decimal"/>
      <w:lvlText w:val="%1)"/>
      <w:lvlJc w:val="left"/>
      <w:pPr>
        <w:tabs>
          <w:tab w:val="num" w:pos="360"/>
        </w:tabs>
        <w:ind w:left="360" w:hanging="360"/>
      </w:pPr>
      <w:rPr>
        <w:rFonts w:cs="Times New Roman"/>
        <w:b w:val="0"/>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4">
    <w:nsid w:val="2C49328E"/>
    <w:multiLevelType w:val="hybridMultilevel"/>
    <w:tmpl w:val="C1A09AF6"/>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
    <w:nsid w:val="32646432"/>
    <w:multiLevelType w:val="hybridMultilevel"/>
    <w:tmpl w:val="5A04B2E2"/>
    <w:lvl w:ilvl="0" w:tplc="637CF5D0">
      <w:start w:val="1"/>
      <w:numFmt w:val="lowerLetter"/>
      <w:lvlText w:val="%1)"/>
      <w:lvlJc w:val="left"/>
      <w:pPr>
        <w:ind w:left="360" w:hanging="360"/>
      </w:pPr>
      <w:rPr>
        <w:rFonts w:cs="Times New Roman" w:hint="default"/>
      </w:rPr>
    </w:lvl>
    <w:lvl w:ilvl="1" w:tplc="D4AC5F60" w:tentative="1">
      <w:start w:val="1"/>
      <w:numFmt w:val="lowerLetter"/>
      <w:lvlText w:val="%2."/>
      <w:lvlJc w:val="left"/>
      <w:pPr>
        <w:ind w:left="1080" w:hanging="360"/>
      </w:pPr>
      <w:rPr>
        <w:rFonts w:cs="Times New Roman"/>
      </w:rPr>
    </w:lvl>
    <w:lvl w:ilvl="2" w:tplc="48101014"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439B4535"/>
    <w:multiLevelType w:val="hybridMultilevel"/>
    <w:tmpl w:val="B2481706"/>
    <w:lvl w:ilvl="0" w:tplc="B8E248AA">
      <w:start w:val="2"/>
      <w:numFmt w:val="decimal"/>
      <w:lvlText w:val="%1-"/>
      <w:lvlJc w:val="left"/>
      <w:pPr>
        <w:ind w:left="720" w:hanging="360"/>
      </w:pPr>
      <w:rPr>
        <w:rFonts w:asciiTheme="majorHAnsi" w:hAnsiTheme="majorHAnsi" w:hint="default"/>
        <w:b w:val="0"/>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4A112DA"/>
    <w:multiLevelType w:val="hybridMultilevel"/>
    <w:tmpl w:val="A412D00E"/>
    <w:lvl w:ilvl="0" w:tplc="5B902ECC">
      <w:start w:val="1"/>
      <w:numFmt w:val="decimal"/>
      <w:lvlText w:val="%1)"/>
      <w:lvlJc w:val="left"/>
      <w:pPr>
        <w:tabs>
          <w:tab w:val="num" w:pos="360"/>
        </w:tabs>
        <w:ind w:left="360" w:hanging="360"/>
      </w:pPr>
      <w:rPr>
        <w:rFonts w:cs="Times New Roman" w:hint="default"/>
        <w:b w:val="0"/>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8">
    <w:nsid w:val="556A1E7F"/>
    <w:multiLevelType w:val="hybridMultilevel"/>
    <w:tmpl w:val="A0B6E782"/>
    <w:lvl w:ilvl="0" w:tplc="8AD0CC52">
      <w:start w:val="1"/>
      <w:numFmt w:val="decimal"/>
      <w:lvlText w:val="%1-"/>
      <w:lvlJc w:val="left"/>
      <w:pPr>
        <w:tabs>
          <w:tab w:val="num" w:pos="360"/>
        </w:tabs>
        <w:ind w:left="360" w:hanging="360"/>
      </w:pPr>
      <w:rPr>
        <w:rFonts w:cs="Times New Roman" w:hint="default"/>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9">
    <w:nsid w:val="5D815EFF"/>
    <w:multiLevelType w:val="hybridMultilevel"/>
    <w:tmpl w:val="699E4146"/>
    <w:lvl w:ilvl="0" w:tplc="2376E1A2">
      <w:start w:val="1"/>
      <w:numFmt w:val="decimal"/>
      <w:lvlText w:val="%1)"/>
      <w:lvlJc w:val="left"/>
      <w:pPr>
        <w:tabs>
          <w:tab w:val="num" w:pos="480"/>
        </w:tabs>
        <w:ind w:left="480" w:hanging="480"/>
      </w:pPr>
      <w:rPr>
        <w:rFonts w:cs="Times New Roman" w:hint="default"/>
        <w:sz w:val="28"/>
        <w:szCs w:val="28"/>
      </w:rPr>
    </w:lvl>
    <w:lvl w:ilvl="1" w:tplc="0C0A0001">
      <w:start w:val="1"/>
      <w:numFmt w:val="bullet"/>
      <w:lvlText w:val=""/>
      <w:lvlJc w:val="left"/>
      <w:pPr>
        <w:tabs>
          <w:tab w:val="num" w:pos="1080"/>
        </w:tabs>
        <w:ind w:left="1080" w:hanging="360"/>
      </w:pPr>
      <w:rPr>
        <w:rFonts w:ascii="Symbol" w:hAnsi="Symbol" w:hint="default"/>
        <w:sz w:val="28"/>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0">
    <w:nsid w:val="75910BA2"/>
    <w:multiLevelType w:val="hybridMultilevel"/>
    <w:tmpl w:val="28F6DCCC"/>
    <w:lvl w:ilvl="0" w:tplc="8940EA18">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B3868F5"/>
    <w:multiLevelType w:val="hybridMultilevel"/>
    <w:tmpl w:val="1C6CD9A6"/>
    <w:lvl w:ilvl="0" w:tplc="7B5CFF26">
      <w:numFmt w:val="bullet"/>
      <w:lvlText w:val="-"/>
      <w:lvlJc w:val="left"/>
      <w:pPr>
        <w:ind w:left="720" w:hanging="360"/>
      </w:pPr>
      <w:rPr>
        <w:rFonts w:ascii="Calibri" w:eastAsia="Times New Roman" w:hAnsi="Calibri" w:hint="default"/>
      </w:rPr>
    </w:lvl>
    <w:lvl w:ilvl="1" w:tplc="380A0003">
      <w:start w:val="1"/>
      <w:numFmt w:val="bullet"/>
      <w:lvlText w:val="o"/>
      <w:lvlJc w:val="left"/>
      <w:pPr>
        <w:ind w:left="1440" w:hanging="360"/>
      </w:pPr>
      <w:rPr>
        <w:rFonts w:ascii="Courier New" w:hAnsi="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hint="default"/>
      </w:rPr>
    </w:lvl>
    <w:lvl w:ilvl="8" w:tplc="380A0005">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7"/>
  </w:num>
  <w:num w:numId="4">
    <w:abstractNumId w:val="11"/>
  </w:num>
  <w:num w:numId="5">
    <w:abstractNumId w:val="8"/>
  </w:num>
  <w:num w:numId="6">
    <w:abstractNumId w:val="1"/>
  </w:num>
  <w:num w:numId="7">
    <w:abstractNumId w:val="2"/>
  </w:num>
  <w:num w:numId="8">
    <w:abstractNumId w:val="4"/>
  </w:num>
  <w:num w:numId="9">
    <w:abstractNumId w:val="10"/>
  </w:num>
  <w:num w:numId="10">
    <w:abstractNumId w:val="6"/>
  </w:num>
  <w:num w:numId="11">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9458"/>
  </w:hdrShapeDefaults>
  <w:footnotePr>
    <w:footnote w:id="0"/>
    <w:footnote w:id="1"/>
  </w:footnotePr>
  <w:endnotePr>
    <w:endnote w:id="0"/>
    <w:endnote w:id="1"/>
  </w:endnotePr>
  <w:compat/>
  <w:rsids>
    <w:rsidRoot w:val="00C97231"/>
    <w:rsid w:val="00001219"/>
    <w:rsid w:val="00001D6B"/>
    <w:rsid w:val="00001F95"/>
    <w:rsid w:val="00002693"/>
    <w:rsid w:val="0000308F"/>
    <w:rsid w:val="000119FC"/>
    <w:rsid w:val="000155F5"/>
    <w:rsid w:val="00015C95"/>
    <w:rsid w:val="000236FF"/>
    <w:rsid w:val="00025B05"/>
    <w:rsid w:val="000278FD"/>
    <w:rsid w:val="0003068D"/>
    <w:rsid w:val="00030A25"/>
    <w:rsid w:val="0003263F"/>
    <w:rsid w:val="00033C71"/>
    <w:rsid w:val="00036D19"/>
    <w:rsid w:val="00043155"/>
    <w:rsid w:val="00046AFE"/>
    <w:rsid w:val="00046EEE"/>
    <w:rsid w:val="00051271"/>
    <w:rsid w:val="00051835"/>
    <w:rsid w:val="000523EF"/>
    <w:rsid w:val="00052C69"/>
    <w:rsid w:val="000601EE"/>
    <w:rsid w:val="00060B18"/>
    <w:rsid w:val="0007310E"/>
    <w:rsid w:val="00074733"/>
    <w:rsid w:val="00074DD6"/>
    <w:rsid w:val="000755B7"/>
    <w:rsid w:val="00076BDE"/>
    <w:rsid w:val="00077953"/>
    <w:rsid w:val="00077A8C"/>
    <w:rsid w:val="00081DA7"/>
    <w:rsid w:val="0008690F"/>
    <w:rsid w:val="0008764E"/>
    <w:rsid w:val="00090494"/>
    <w:rsid w:val="00092546"/>
    <w:rsid w:val="00092F43"/>
    <w:rsid w:val="00093A7E"/>
    <w:rsid w:val="000979A5"/>
    <w:rsid w:val="000A2B15"/>
    <w:rsid w:val="000A30C4"/>
    <w:rsid w:val="000C1962"/>
    <w:rsid w:val="000C5137"/>
    <w:rsid w:val="000C5161"/>
    <w:rsid w:val="000D0A44"/>
    <w:rsid w:val="000D661B"/>
    <w:rsid w:val="000E13E5"/>
    <w:rsid w:val="000E2D40"/>
    <w:rsid w:val="000F4E2D"/>
    <w:rsid w:val="000F531B"/>
    <w:rsid w:val="000F621E"/>
    <w:rsid w:val="00102FF2"/>
    <w:rsid w:val="00104949"/>
    <w:rsid w:val="00115027"/>
    <w:rsid w:val="00115254"/>
    <w:rsid w:val="001166C7"/>
    <w:rsid w:val="00117BB0"/>
    <w:rsid w:val="00121E76"/>
    <w:rsid w:val="00122EB3"/>
    <w:rsid w:val="00122EC5"/>
    <w:rsid w:val="00123692"/>
    <w:rsid w:val="00124420"/>
    <w:rsid w:val="00125D1F"/>
    <w:rsid w:val="00126898"/>
    <w:rsid w:val="001339B7"/>
    <w:rsid w:val="00133DE6"/>
    <w:rsid w:val="0013597D"/>
    <w:rsid w:val="00137604"/>
    <w:rsid w:val="00140E6F"/>
    <w:rsid w:val="001420AE"/>
    <w:rsid w:val="00143EF5"/>
    <w:rsid w:val="001444E8"/>
    <w:rsid w:val="00144BCA"/>
    <w:rsid w:val="0015217A"/>
    <w:rsid w:val="00160124"/>
    <w:rsid w:val="00161581"/>
    <w:rsid w:val="001651BA"/>
    <w:rsid w:val="001701AB"/>
    <w:rsid w:val="0017037C"/>
    <w:rsid w:val="00173423"/>
    <w:rsid w:val="0017682C"/>
    <w:rsid w:val="00181822"/>
    <w:rsid w:val="001831D6"/>
    <w:rsid w:val="00186F40"/>
    <w:rsid w:val="001916FF"/>
    <w:rsid w:val="001936E7"/>
    <w:rsid w:val="0019602F"/>
    <w:rsid w:val="00196036"/>
    <w:rsid w:val="00197305"/>
    <w:rsid w:val="001A5214"/>
    <w:rsid w:val="001A6AF0"/>
    <w:rsid w:val="001B1B0F"/>
    <w:rsid w:val="001C0130"/>
    <w:rsid w:val="001C0C2A"/>
    <w:rsid w:val="001C3367"/>
    <w:rsid w:val="001D3DD2"/>
    <w:rsid w:val="001D4F24"/>
    <w:rsid w:val="001D5D9E"/>
    <w:rsid w:val="001D6BB7"/>
    <w:rsid w:val="001E3ABB"/>
    <w:rsid w:val="001E44BE"/>
    <w:rsid w:val="001E63FC"/>
    <w:rsid w:val="001E6639"/>
    <w:rsid w:val="001E685E"/>
    <w:rsid w:val="001E6DAD"/>
    <w:rsid w:val="001F045F"/>
    <w:rsid w:val="001F42D4"/>
    <w:rsid w:val="001F4F5F"/>
    <w:rsid w:val="001F5849"/>
    <w:rsid w:val="00211A08"/>
    <w:rsid w:val="0021494D"/>
    <w:rsid w:val="00216B19"/>
    <w:rsid w:val="00222E7D"/>
    <w:rsid w:val="00227946"/>
    <w:rsid w:val="00230B21"/>
    <w:rsid w:val="00232863"/>
    <w:rsid w:val="00235B44"/>
    <w:rsid w:val="00240AD6"/>
    <w:rsid w:val="002410A7"/>
    <w:rsid w:val="002428D6"/>
    <w:rsid w:val="0024698B"/>
    <w:rsid w:val="00254687"/>
    <w:rsid w:val="00254E9A"/>
    <w:rsid w:val="00265DA9"/>
    <w:rsid w:val="00266D20"/>
    <w:rsid w:val="0026706C"/>
    <w:rsid w:val="00270D53"/>
    <w:rsid w:val="00274370"/>
    <w:rsid w:val="002760FD"/>
    <w:rsid w:val="002770C3"/>
    <w:rsid w:val="002800C6"/>
    <w:rsid w:val="002803A8"/>
    <w:rsid w:val="002818E6"/>
    <w:rsid w:val="00285A18"/>
    <w:rsid w:val="00285F88"/>
    <w:rsid w:val="00286391"/>
    <w:rsid w:val="00287A6B"/>
    <w:rsid w:val="00290A3F"/>
    <w:rsid w:val="00290C8F"/>
    <w:rsid w:val="0029194B"/>
    <w:rsid w:val="00292F0A"/>
    <w:rsid w:val="0029622B"/>
    <w:rsid w:val="00297E88"/>
    <w:rsid w:val="002A75D1"/>
    <w:rsid w:val="002A7948"/>
    <w:rsid w:val="002B0262"/>
    <w:rsid w:val="002B11D3"/>
    <w:rsid w:val="002B40C1"/>
    <w:rsid w:val="002C122C"/>
    <w:rsid w:val="002C3A34"/>
    <w:rsid w:val="002C64C4"/>
    <w:rsid w:val="002C78B9"/>
    <w:rsid w:val="002D12DF"/>
    <w:rsid w:val="002D2B18"/>
    <w:rsid w:val="002E101D"/>
    <w:rsid w:val="002E1E6F"/>
    <w:rsid w:val="002E2963"/>
    <w:rsid w:val="002E648B"/>
    <w:rsid w:val="002E705E"/>
    <w:rsid w:val="002F12A5"/>
    <w:rsid w:val="002F2777"/>
    <w:rsid w:val="002F3468"/>
    <w:rsid w:val="002F36CD"/>
    <w:rsid w:val="002F4D2B"/>
    <w:rsid w:val="00300967"/>
    <w:rsid w:val="00300987"/>
    <w:rsid w:val="00305636"/>
    <w:rsid w:val="00310666"/>
    <w:rsid w:val="00310905"/>
    <w:rsid w:val="00310D98"/>
    <w:rsid w:val="00311922"/>
    <w:rsid w:val="00315135"/>
    <w:rsid w:val="003219BF"/>
    <w:rsid w:val="0032619F"/>
    <w:rsid w:val="003277F6"/>
    <w:rsid w:val="0032796D"/>
    <w:rsid w:val="00331390"/>
    <w:rsid w:val="0033145C"/>
    <w:rsid w:val="00333B95"/>
    <w:rsid w:val="00333E4B"/>
    <w:rsid w:val="00334D7F"/>
    <w:rsid w:val="00336B7B"/>
    <w:rsid w:val="003376C4"/>
    <w:rsid w:val="00337808"/>
    <w:rsid w:val="003432CD"/>
    <w:rsid w:val="003542C4"/>
    <w:rsid w:val="00361432"/>
    <w:rsid w:val="00365970"/>
    <w:rsid w:val="00367DEF"/>
    <w:rsid w:val="00372843"/>
    <w:rsid w:val="003731E2"/>
    <w:rsid w:val="0037495A"/>
    <w:rsid w:val="00376F04"/>
    <w:rsid w:val="00377F9C"/>
    <w:rsid w:val="003827BA"/>
    <w:rsid w:val="003840E5"/>
    <w:rsid w:val="0038419A"/>
    <w:rsid w:val="003842C0"/>
    <w:rsid w:val="00384BB2"/>
    <w:rsid w:val="00386B2F"/>
    <w:rsid w:val="00387571"/>
    <w:rsid w:val="00391C02"/>
    <w:rsid w:val="00393E42"/>
    <w:rsid w:val="003A1D09"/>
    <w:rsid w:val="003A20F6"/>
    <w:rsid w:val="003A24EB"/>
    <w:rsid w:val="003B0EB9"/>
    <w:rsid w:val="003B6203"/>
    <w:rsid w:val="003B6315"/>
    <w:rsid w:val="003B74CB"/>
    <w:rsid w:val="003C0D14"/>
    <w:rsid w:val="003C1C25"/>
    <w:rsid w:val="003C257A"/>
    <w:rsid w:val="003C3CF9"/>
    <w:rsid w:val="003C4AB7"/>
    <w:rsid w:val="003C509F"/>
    <w:rsid w:val="003C5CEE"/>
    <w:rsid w:val="003D242B"/>
    <w:rsid w:val="003D57B6"/>
    <w:rsid w:val="003E0099"/>
    <w:rsid w:val="003E0E8D"/>
    <w:rsid w:val="003E2A6D"/>
    <w:rsid w:val="003E317B"/>
    <w:rsid w:val="003E515B"/>
    <w:rsid w:val="003E6718"/>
    <w:rsid w:val="003E7393"/>
    <w:rsid w:val="003E75C5"/>
    <w:rsid w:val="003F1612"/>
    <w:rsid w:val="003F20BE"/>
    <w:rsid w:val="003F2822"/>
    <w:rsid w:val="003F2859"/>
    <w:rsid w:val="003F34A2"/>
    <w:rsid w:val="003F5199"/>
    <w:rsid w:val="003F676F"/>
    <w:rsid w:val="00402AF9"/>
    <w:rsid w:val="004034A9"/>
    <w:rsid w:val="0040532D"/>
    <w:rsid w:val="00405D26"/>
    <w:rsid w:val="00410C2E"/>
    <w:rsid w:val="004154A4"/>
    <w:rsid w:val="0041591E"/>
    <w:rsid w:val="00417883"/>
    <w:rsid w:val="00422BB4"/>
    <w:rsid w:val="00423563"/>
    <w:rsid w:val="00423F91"/>
    <w:rsid w:val="00424936"/>
    <w:rsid w:val="004252E7"/>
    <w:rsid w:val="00427042"/>
    <w:rsid w:val="00430BAD"/>
    <w:rsid w:val="004324E8"/>
    <w:rsid w:val="00434D60"/>
    <w:rsid w:val="00435C74"/>
    <w:rsid w:val="004404CD"/>
    <w:rsid w:val="00444835"/>
    <w:rsid w:val="00445576"/>
    <w:rsid w:val="00445B82"/>
    <w:rsid w:val="004467B4"/>
    <w:rsid w:val="0045515D"/>
    <w:rsid w:val="00455242"/>
    <w:rsid w:val="004558F5"/>
    <w:rsid w:val="00455FC8"/>
    <w:rsid w:val="004560FF"/>
    <w:rsid w:val="0045647D"/>
    <w:rsid w:val="0045760E"/>
    <w:rsid w:val="00467680"/>
    <w:rsid w:val="0047131E"/>
    <w:rsid w:val="00471C5D"/>
    <w:rsid w:val="00473B14"/>
    <w:rsid w:val="00480D32"/>
    <w:rsid w:val="0048106A"/>
    <w:rsid w:val="00485EF0"/>
    <w:rsid w:val="00486116"/>
    <w:rsid w:val="00486FC9"/>
    <w:rsid w:val="00486FDF"/>
    <w:rsid w:val="0048769B"/>
    <w:rsid w:val="004908F2"/>
    <w:rsid w:val="00494059"/>
    <w:rsid w:val="004947C5"/>
    <w:rsid w:val="0049523D"/>
    <w:rsid w:val="004967C9"/>
    <w:rsid w:val="0049740E"/>
    <w:rsid w:val="004A40A8"/>
    <w:rsid w:val="004A6CD9"/>
    <w:rsid w:val="004B2524"/>
    <w:rsid w:val="004B4D26"/>
    <w:rsid w:val="004C3ACA"/>
    <w:rsid w:val="004C55EA"/>
    <w:rsid w:val="004C7628"/>
    <w:rsid w:val="004D33D8"/>
    <w:rsid w:val="004D5C80"/>
    <w:rsid w:val="004D5EB7"/>
    <w:rsid w:val="004D7798"/>
    <w:rsid w:val="004E14D0"/>
    <w:rsid w:val="004E1789"/>
    <w:rsid w:val="004E37B5"/>
    <w:rsid w:val="004E6301"/>
    <w:rsid w:val="004F0A25"/>
    <w:rsid w:val="004F2F7A"/>
    <w:rsid w:val="004F659A"/>
    <w:rsid w:val="004F6B33"/>
    <w:rsid w:val="005034BD"/>
    <w:rsid w:val="00503738"/>
    <w:rsid w:val="005048C9"/>
    <w:rsid w:val="00506C69"/>
    <w:rsid w:val="005077BF"/>
    <w:rsid w:val="00511314"/>
    <w:rsid w:val="005117E5"/>
    <w:rsid w:val="00512819"/>
    <w:rsid w:val="00514A91"/>
    <w:rsid w:val="00516DAF"/>
    <w:rsid w:val="005175E9"/>
    <w:rsid w:val="00517871"/>
    <w:rsid w:val="005214CA"/>
    <w:rsid w:val="005223B0"/>
    <w:rsid w:val="0052260D"/>
    <w:rsid w:val="00522A68"/>
    <w:rsid w:val="00524A4D"/>
    <w:rsid w:val="00524AB8"/>
    <w:rsid w:val="005306EB"/>
    <w:rsid w:val="00530D4A"/>
    <w:rsid w:val="0053410B"/>
    <w:rsid w:val="00536317"/>
    <w:rsid w:val="0053749B"/>
    <w:rsid w:val="005378D3"/>
    <w:rsid w:val="00541711"/>
    <w:rsid w:val="00543FEE"/>
    <w:rsid w:val="00547639"/>
    <w:rsid w:val="0056003D"/>
    <w:rsid w:val="00560D6A"/>
    <w:rsid w:val="0056273A"/>
    <w:rsid w:val="00564749"/>
    <w:rsid w:val="00565230"/>
    <w:rsid w:val="005659B6"/>
    <w:rsid w:val="00566BAF"/>
    <w:rsid w:val="0056772D"/>
    <w:rsid w:val="00572934"/>
    <w:rsid w:val="00581158"/>
    <w:rsid w:val="00582318"/>
    <w:rsid w:val="00582CBC"/>
    <w:rsid w:val="00586754"/>
    <w:rsid w:val="0058709C"/>
    <w:rsid w:val="005928F4"/>
    <w:rsid w:val="00593D26"/>
    <w:rsid w:val="005957D0"/>
    <w:rsid w:val="00597BD5"/>
    <w:rsid w:val="005A0856"/>
    <w:rsid w:val="005A0CB6"/>
    <w:rsid w:val="005A2DF9"/>
    <w:rsid w:val="005A62ED"/>
    <w:rsid w:val="005A6CE0"/>
    <w:rsid w:val="005B034F"/>
    <w:rsid w:val="005B3CC4"/>
    <w:rsid w:val="005B585E"/>
    <w:rsid w:val="005B76FA"/>
    <w:rsid w:val="005B7AD5"/>
    <w:rsid w:val="005C095E"/>
    <w:rsid w:val="005C0B8E"/>
    <w:rsid w:val="005C0BC9"/>
    <w:rsid w:val="005C0D06"/>
    <w:rsid w:val="005C22D5"/>
    <w:rsid w:val="005C23DF"/>
    <w:rsid w:val="005C240E"/>
    <w:rsid w:val="005C26FA"/>
    <w:rsid w:val="005C4C4D"/>
    <w:rsid w:val="005C61B5"/>
    <w:rsid w:val="005C794D"/>
    <w:rsid w:val="005D1144"/>
    <w:rsid w:val="005D1702"/>
    <w:rsid w:val="005D34F2"/>
    <w:rsid w:val="005D350D"/>
    <w:rsid w:val="005D4D55"/>
    <w:rsid w:val="005D51E8"/>
    <w:rsid w:val="005D59A3"/>
    <w:rsid w:val="005E0CE2"/>
    <w:rsid w:val="005E2FC8"/>
    <w:rsid w:val="005E6F52"/>
    <w:rsid w:val="005E7FF9"/>
    <w:rsid w:val="005F2C1C"/>
    <w:rsid w:val="005F2C6F"/>
    <w:rsid w:val="005F30F4"/>
    <w:rsid w:val="00602AC6"/>
    <w:rsid w:val="00602D7A"/>
    <w:rsid w:val="0060400E"/>
    <w:rsid w:val="00605380"/>
    <w:rsid w:val="00613B64"/>
    <w:rsid w:val="00623024"/>
    <w:rsid w:val="00623680"/>
    <w:rsid w:val="00624172"/>
    <w:rsid w:val="00625775"/>
    <w:rsid w:val="00627790"/>
    <w:rsid w:val="00631FFE"/>
    <w:rsid w:val="00633249"/>
    <w:rsid w:val="00634900"/>
    <w:rsid w:val="00635011"/>
    <w:rsid w:val="006363C9"/>
    <w:rsid w:val="00636863"/>
    <w:rsid w:val="00640FD9"/>
    <w:rsid w:val="00641AC5"/>
    <w:rsid w:val="00641E02"/>
    <w:rsid w:val="006455F6"/>
    <w:rsid w:val="00645BD8"/>
    <w:rsid w:val="0065139D"/>
    <w:rsid w:val="006516EB"/>
    <w:rsid w:val="00651881"/>
    <w:rsid w:val="0066199A"/>
    <w:rsid w:val="006652EA"/>
    <w:rsid w:val="0066569F"/>
    <w:rsid w:val="00675EFD"/>
    <w:rsid w:val="006849FA"/>
    <w:rsid w:val="00687C83"/>
    <w:rsid w:val="00696B64"/>
    <w:rsid w:val="00697D8A"/>
    <w:rsid w:val="006A0866"/>
    <w:rsid w:val="006A1472"/>
    <w:rsid w:val="006A484D"/>
    <w:rsid w:val="006A4FE8"/>
    <w:rsid w:val="006A79E6"/>
    <w:rsid w:val="006B18ED"/>
    <w:rsid w:val="006B1C08"/>
    <w:rsid w:val="006B7843"/>
    <w:rsid w:val="006C265F"/>
    <w:rsid w:val="006C2D4C"/>
    <w:rsid w:val="006C2FCA"/>
    <w:rsid w:val="006C3711"/>
    <w:rsid w:val="006C3808"/>
    <w:rsid w:val="006C4441"/>
    <w:rsid w:val="006C4D56"/>
    <w:rsid w:val="006C7BDB"/>
    <w:rsid w:val="006D25B4"/>
    <w:rsid w:val="006E1790"/>
    <w:rsid w:val="006E20E6"/>
    <w:rsid w:val="006E7845"/>
    <w:rsid w:val="006E7899"/>
    <w:rsid w:val="006F4C10"/>
    <w:rsid w:val="006F5503"/>
    <w:rsid w:val="006F6CBD"/>
    <w:rsid w:val="00701775"/>
    <w:rsid w:val="00701DC2"/>
    <w:rsid w:val="00702269"/>
    <w:rsid w:val="007038C2"/>
    <w:rsid w:val="00704658"/>
    <w:rsid w:val="00704A21"/>
    <w:rsid w:val="00704E02"/>
    <w:rsid w:val="00706590"/>
    <w:rsid w:val="00713E61"/>
    <w:rsid w:val="00721D2F"/>
    <w:rsid w:val="00724467"/>
    <w:rsid w:val="00724B02"/>
    <w:rsid w:val="0072627A"/>
    <w:rsid w:val="00727EB9"/>
    <w:rsid w:val="00732731"/>
    <w:rsid w:val="00732C78"/>
    <w:rsid w:val="00733BE1"/>
    <w:rsid w:val="0073411D"/>
    <w:rsid w:val="00735C8A"/>
    <w:rsid w:val="007366DD"/>
    <w:rsid w:val="00740153"/>
    <w:rsid w:val="00740F13"/>
    <w:rsid w:val="00741501"/>
    <w:rsid w:val="00746988"/>
    <w:rsid w:val="0074699D"/>
    <w:rsid w:val="00751EA5"/>
    <w:rsid w:val="00752949"/>
    <w:rsid w:val="0075462D"/>
    <w:rsid w:val="007552FD"/>
    <w:rsid w:val="0075759E"/>
    <w:rsid w:val="007577C1"/>
    <w:rsid w:val="00757934"/>
    <w:rsid w:val="007608DC"/>
    <w:rsid w:val="00760D8E"/>
    <w:rsid w:val="00761B0C"/>
    <w:rsid w:val="00764A6D"/>
    <w:rsid w:val="00770804"/>
    <w:rsid w:val="0077353D"/>
    <w:rsid w:val="007800B1"/>
    <w:rsid w:val="00781BEB"/>
    <w:rsid w:val="00782B75"/>
    <w:rsid w:val="00783273"/>
    <w:rsid w:val="007853C1"/>
    <w:rsid w:val="00786F96"/>
    <w:rsid w:val="0079008F"/>
    <w:rsid w:val="007915D7"/>
    <w:rsid w:val="007A197A"/>
    <w:rsid w:val="007A1A5F"/>
    <w:rsid w:val="007A3292"/>
    <w:rsid w:val="007A4905"/>
    <w:rsid w:val="007B49D8"/>
    <w:rsid w:val="007C4CD5"/>
    <w:rsid w:val="007C571B"/>
    <w:rsid w:val="007D0928"/>
    <w:rsid w:val="007D554A"/>
    <w:rsid w:val="007E17CB"/>
    <w:rsid w:val="007E25BD"/>
    <w:rsid w:val="007E55F3"/>
    <w:rsid w:val="007E6A92"/>
    <w:rsid w:val="007F2D39"/>
    <w:rsid w:val="00804101"/>
    <w:rsid w:val="00804225"/>
    <w:rsid w:val="008108DD"/>
    <w:rsid w:val="00811FDF"/>
    <w:rsid w:val="008139E9"/>
    <w:rsid w:val="00815013"/>
    <w:rsid w:val="00820BCE"/>
    <w:rsid w:val="0083773E"/>
    <w:rsid w:val="00843B9B"/>
    <w:rsid w:val="00843E95"/>
    <w:rsid w:val="00850A84"/>
    <w:rsid w:val="00855B61"/>
    <w:rsid w:val="008617BD"/>
    <w:rsid w:val="00862FBD"/>
    <w:rsid w:val="008638E8"/>
    <w:rsid w:val="00865A5F"/>
    <w:rsid w:val="008705A2"/>
    <w:rsid w:val="008711D6"/>
    <w:rsid w:val="008808CA"/>
    <w:rsid w:val="00881038"/>
    <w:rsid w:val="008811D0"/>
    <w:rsid w:val="00882FC9"/>
    <w:rsid w:val="00885057"/>
    <w:rsid w:val="008850F6"/>
    <w:rsid w:val="00885DD2"/>
    <w:rsid w:val="00890ACD"/>
    <w:rsid w:val="0089285E"/>
    <w:rsid w:val="00895354"/>
    <w:rsid w:val="0089537D"/>
    <w:rsid w:val="00897DD7"/>
    <w:rsid w:val="008A2AF0"/>
    <w:rsid w:val="008B3082"/>
    <w:rsid w:val="008B3BCB"/>
    <w:rsid w:val="008B45DF"/>
    <w:rsid w:val="008B5164"/>
    <w:rsid w:val="008B52F7"/>
    <w:rsid w:val="008B7A8D"/>
    <w:rsid w:val="008C0DDC"/>
    <w:rsid w:val="008C0E96"/>
    <w:rsid w:val="008C4E3C"/>
    <w:rsid w:val="008C569D"/>
    <w:rsid w:val="008C603E"/>
    <w:rsid w:val="008C7034"/>
    <w:rsid w:val="008D065F"/>
    <w:rsid w:val="008D1168"/>
    <w:rsid w:val="008D1192"/>
    <w:rsid w:val="008D138C"/>
    <w:rsid w:val="008D1B73"/>
    <w:rsid w:val="008D32D7"/>
    <w:rsid w:val="008D3D73"/>
    <w:rsid w:val="008D6620"/>
    <w:rsid w:val="008E03C2"/>
    <w:rsid w:val="008E1EE4"/>
    <w:rsid w:val="008E3EBA"/>
    <w:rsid w:val="008E5ABA"/>
    <w:rsid w:val="008E6408"/>
    <w:rsid w:val="008E7AD7"/>
    <w:rsid w:val="008F0A60"/>
    <w:rsid w:val="008F3A87"/>
    <w:rsid w:val="008F7679"/>
    <w:rsid w:val="008F7B70"/>
    <w:rsid w:val="008F7FFD"/>
    <w:rsid w:val="00900898"/>
    <w:rsid w:val="00901EF1"/>
    <w:rsid w:val="00901F6A"/>
    <w:rsid w:val="00902F50"/>
    <w:rsid w:val="009039DF"/>
    <w:rsid w:val="00903D58"/>
    <w:rsid w:val="00914946"/>
    <w:rsid w:val="00915B6F"/>
    <w:rsid w:val="00931689"/>
    <w:rsid w:val="009348D2"/>
    <w:rsid w:val="009359E9"/>
    <w:rsid w:val="009370B0"/>
    <w:rsid w:val="009375CB"/>
    <w:rsid w:val="009379AD"/>
    <w:rsid w:val="00945287"/>
    <w:rsid w:val="009469EC"/>
    <w:rsid w:val="00947020"/>
    <w:rsid w:val="009470E7"/>
    <w:rsid w:val="0095134D"/>
    <w:rsid w:val="00951BA7"/>
    <w:rsid w:val="00964975"/>
    <w:rsid w:val="00965771"/>
    <w:rsid w:val="00965B9B"/>
    <w:rsid w:val="0097545C"/>
    <w:rsid w:val="00982848"/>
    <w:rsid w:val="0099097F"/>
    <w:rsid w:val="00991039"/>
    <w:rsid w:val="00991E71"/>
    <w:rsid w:val="009955B9"/>
    <w:rsid w:val="009974F9"/>
    <w:rsid w:val="009A1865"/>
    <w:rsid w:val="009B5425"/>
    <w:rsid w:val="009B65C8"/>
    <w:rsid w:val="009B7911"/>
    <w:rsid w:val="009C27EA"/>
    <w:rsid w:val="009C3560"/>
    <w:rsid w:val="009C3E9F"/>
    <w:rsid w:val="009C69D8"/>
    <w:rsid w:val="009D1F9F"/>
    <w:rsid w:val="009D3187"/>
    <w:rsid w:val="009D3653"/>
    <w:rsid w:val="009D47AE"/>
    <w:rsid w:val="009D4D28"/>
    <w:rsid w:val="009D55DF"/>
    <w:rsid w:val="009D5929"/>
    <w:rsid w:val="009D6148"/>
    <w:rsid w:val="009D69CF"/>
    <w:rsid w:val="009D73E8"/>
    <w:rsid w:val="009E1BC6"/>
    <w:rsid w:val="009E1D9D"/>
    <w:rsid w:val="009E522A"/>
    <w:rsid w:val="009E64BE"/>
    <w:rsid w:val="009E6B2F"/>
    <w:rsid w:val="009F0CE0"/>
    <w:rsid w:val="009F5F1A"/>
    <w:rsid w:val="009F7795"/>
    <w:rsid w:val="00A00B0B"/>
    <w:rsid w:val="00A025DF"/>
    <w:rsid w:val="00A02C40"/>
    <w:rsid w:val="00A043AF"/>
    <w:rsid w:val="00A04A07"/>
    <w:rsid w:val="00A0612D"/>
    <w:rsid w:val="00A13196"/>
    <w:rsid w:val="00A15249"/>
    <w:rsid w:val="00A15369"/>
    <w:rsid w:val="00A220E5"/>
    <w:rsid w:val="00A327C9"/>
    <w:rsid w:val="00A34656"/>
    <w:rsid w:val="00A34FA8"/>
    <w:rsid w:val="00A35E3F"/>
    <w:rsid w:val="00A368CF"/>
    <w:rsid w:val="00A36BA7"/>
    <w:rsid w:val="00A36F3B"/>
    <w:rsid w:val="00A445B8"/>
    <w:rsid w:val="00A445E0"/>
    <w:rsid w:val="00A5233E"/>
    <w:rsid w:val="00A57569"/>
    <w:rsid w:val="00A57C00"/>
    <w:rsid w:val="00A60632"/>
    <w:rsid w:val="00A60EA9"/>
    <w:rsid w:val="00A6398C"/>
    <w:rsid w:val="00A6515A"/>
    <w:rsid w:val="00A6647B"/>
    <w:rsid w:val="00A67DD8"/>
    <w:rsid w:val="00A67FF1"/>
    <w:rsid w:val="00A72719"/>
    <w:rsid w:val="00A83F0D"/>
    <w:rsid w:val="00A93681"/>
    <w:rsid w:val="00A96482"/>
    <w:rsid w:val="00A96D76"/>
    <w:rsid w:val="00A96FE1"/>
    <w:rsid w:val="00A97268"/>
    <w:rsid w:val="00AA018E"/>
    <w:rsid w:val="00AA1173"/>
    <w:rsid w:val="00AA16A8"/>
    <w:rsid w:val="00AA2290"/>
    <w:rsid w:val="00AA7719"/>
    <w:rsid w:val="00AB0864"/>
    <w:rsid w:val="00AB46E0"/>
    <w:rsid w:val="00AB4E7A"/>
    <w:rsid w:val="00AC0039"/>
    <w:rsid w:val="00AC3995"/>
    <w:rsid w:val="00AD1165"/>
    <w:rsid w:val="00AD2C3B"/>
    <w:rsid w:val="00AD5802"/>
    <w:rsid w:val="00AD62B8"/>
    <w:rsid w:val="00AD6973"/>
    <w:rsid w:val="00AD6C79"/>
    <w:rsid w:val="00AD7300"/>
    <w:rsid w:val="00AE44C5"/>
    <w:rsid w:val="00AE4933"/>
    <w:rsid w:val="00AE4D36"/>
    <w:rsid w:val="00AE5DDA"/>
    <w:rsid w:val="00AF516A"/>
    <w:rsid w:val="00AF77D9"/>
    <w:rsid w:val="00AF7939"/>
    <w:rsid w:val="00B00F28"/>
    <w:rsid w:val="00B01EBB"/>
    <w:rsid w:val="00B0219E"/>
    <w:rsid w:val="00B02C5D"/>
    <w:rsid w:val="00B03E23"/>
    <w:rsid w:val="00B04BED"/>
    <w:rsid w:val="00B11A9C"/>
    <w:rsid w:val="00B13389"/>
    <w:rsid w:val="00B16189"/>
    <w:rsid w:val="00B17221"/>
    <w:rsid w:val="00B258B0"/>
    <w:rsid w:val="00B275C3"/>
    <w:rsid w:val="00B344BA"/>
    <w:rsid w:val="00B3474E"/>
    <w:rsid w:val="00B350B5"/>
    <w:rsid w:val="00B37E9C"/>
    <w:rsid w:val="00B40AEE"/>
    <w:rsid w:val="00B4193E"/>
    <w:rsid w:val="00B44DBA"/>
    <w:rsid w:val="00B521A9"/>
    <w:rsid w:val="00B526C1"/>
    <w:rsid w:val="00B55D2F"/>
    <w:rsid w:val="00B5707F"/>
    <w:rsid w:val="00B60011"/>
    <w:rsid w:val="00B601CF"/>
    <w:rsid w:val="00B611A5"/>
    <w:rsid w:val="00B65341"/>
    <w:rsid w:val="00B65AB5"/>
    <w:rsid w:val="00B66326"/>
    <w:rsid w:val="00B76CE9"/>
    <w:rsid w:val="00B81C38"/>
    <w:rsid w:val="00B828DB"/>
    <w:rsid w:val="00B82B52"/>
    <w:rsid w:val="00B82E68"/>
    <w:rsid w:val="00B83B62"/>
    <w:rsid w:val="00B86507"/>
    <w:rsid w:val="00B86A11"/>
    <w:rsid w:val="00B87EDA"/>
    <w:rsid w:val="00B903B6"/>
    <w:rsid w:val="00B903D6"/>
    <w:rsid w:val="00B91FDE"/>
    <w:rsid w:val="00B9200F"/>
    <w:rsid w:val="00B92291"/>
    <w:rsid w:val="00B975C4"/>
    <w:rsid w:val="00BA0A06"/>
    <w:rsid w:val="00BA4AFB"/>
    <w:rsid w:val="00BA73F8"/>
    <w:rsid w:val="00BB160B"/>
    <w:rsid w:val="00BB283D"/>
    <w:rsid w:val="00BB2C6A"/>
    <w:rsid w:val="00BB637B"/>
    <w:rsid w:val="00BB70E8"/>
    <w:rsid w:val="00BB753E"/>
    <w:rsid w:val="00BC0AB0"/>
    <w:rsid w:val="00BC1B60"/>
    <w:rsid w:val="00BC48E3"/>
    <w:rsid w:val="00BC4D2B"/>
    <w:rsid w:val="00BC5388"/>
    <w:rsid w:val="00BC6546"/>
    <w:rsid w:val="00BC72F7"/>
    <w:rsid w:val="00BD0167"/>
    <w:rsid w:val="00BD0E03"/>
    <w:rsid w:val="00BD117F"/>
    <w:rsid w:val="00BD280A"/>
    <w:rsid w:val="00BD6391"/>
    <w:rsid w:val="00BD6426"/>
    <w:rsid w:val="00BD7801"/>
    <w:rsid w:val="00BE028F"/>
    <w:rsid w:val="00BE070F"/>
    <w:rsid w:val="00BE26FA"/>
    <w:rsid w:val="00BE4661"/>
    <w:rsid w:val="00BE474E"/>
    <w:rsid w:val="00BF2E44"/>
    <w:rsid w:val="00BF5B7E"/>
    <w:rsid w:val="00C05827"/>
    <w:rsid w:val="00C05B8A"/>
    <w:rsid w:val="00C12254"/>
    <w:rsid w:val="00C137D3"/>
    <w:rsid w:val="00C13C8F"/>
    <w:rsid w:val="00C22F1A"/>
    <w:rsid w:val="00C23EEB"/>
    <w:rsid w:val="00C24158"/>
    <w:rsid w:val="00C2660A"/>
    <w:rsid w:val="00C3669C"/>
    <w:rsid w:val="00C37974"/>
    <w:rsid w:val="00C4652F"/>
    <w:rsid w:val="00C53E2E"/>
    <w:rsid w:val="00C54036"/>
    <w:rsid w:val="00C548E0"/>
    <w:rsid w:val="00C57206"/>
    <w:rsid w:val="00C635B1"/>
    <w:rsid w:val="00C639A9"/>
    <w:rsid w:val="00C6493B"/>
    <w:rsid w:val="00C65236"/>
    <w:rsid w:val="00C65727"/>
    <w:rsid w:val="00C728AA"/>
    <w:rsid w:val="00C74339"/>
    <w:rsid w:val="00C76DD1"/>
    <w:rsid w:val="00C8008B"/>
    <w:rsid w:val="00C81FFF"/>
    <w:rsid w:val="00C8413D"/>
    <w:rsid w:val="00C86E39"/>
    <w:rsid w:val="00C874A2"/>
    <w:rsid w:val="00C8778C"/>
    <w:rsid w:val="00C87B0F"/>
    <w:rsid w:val="00C93261"/>
    <w:rsid w:val="00C9518B"/>
    <w:rsid w:val="00C97231"/>
    <w:rsid w:val="00CB02B5"/>
    <w:rsid w:val="00CB258A"/>
    <w:rsid w:val="00CC0C6D"/>
    <w:rsid w:val="00CC35B8"/>
    <w:rsid w:val="00CC3ED5"/>
    <w:rsid w:val="00CC3F5A"/>
    <w:rsid w:val="00CD178C"/>
    <w:rsid w:val="00CD2847"/>
    <w:rsid w:val="00CD2CF4"/>
    <w:rsid w:val="00CD3E3E"/>
    <w:rsid w:val="00CD508B"/>
    <w:rsid w:val="00CD58C0"/>
    <w:rsid w:val="00CD60F3"/>
    <w:rsid w:val="00CE108C"/>
    <w:rsid w:val="00CE4E15"/>
    <w:rsid w:val="00CE79EF"/>
    <w:rsid w:val="00CF1A94"/>
    <w:rsid w:val="00CF2527"/>
    <w:rsid w:val="00CF3C60"/>
    <w:rsid w:val="00CF3EC1"/>
    <w:rsid w:val="00CF5558"/>
    <w:rsid w:val="00D0039E"/>
    <w:rsid w:val="00D01C1F"/>
    <w:rsid w:val="00D02E9D"/>
    <w:rsid w:val="00D03E1C"/>
    <w:rsid w:val="00D0579D"/>
    <w:rsid w:val="00D07389"/>
    <w:rsid w:val="00D1682F"/>
    <w:rsid w:val="00D20C92"/>
    <w:rsid w:val="00D21F07"/>
    <w:rsid w:val="00D22951"/>
    <w:rsid w:val="00D237E8"/>
    <w:rsid w:val="00D24197"/>
    <w:rsid w:val="00D262A5"/>
    <w:rsid w:val="00D272E2"/>
    <w:rsid w:val="00D33893"/>
    <w:rsid w:val="00D343E7"/>
    <w:rsid w:val="00D416CB"/>
    <w:rsid w:val="00D418DB"/>
    <w:rsid w:val="00D45992"/>
    <w:rsid w:val="00D479D5"/>
    <w:rsid w:val="00D47FF5"/>
    <w:rsid w:val="00D56EAB"/>
    <w:rsid w:val="00D61DF5"/>
    <w:rsid w:val="00D63BDC"/>
    <w:rsid w:val="00D675C8"/>
    <w:rsid w:val="00D74CC8"/>
    <w:rsid w:val="00D759C6"/>
    <w:rsid w:val="00D76018"/>
    <w:rsid w:val="00D80CC7"/>
    <w:rsid w:val="00D80D68"/>
    <w:rsid w:val="00D81344"/>
    <w:rsid w:val="00D81476"/>
    <w:rsid w:val="00D849A4"/>
    <w:rsid w:val="00D84B4C"/>
    <w:rsid w:val="00D86BD6"/>
    <w:rsid w:val="00D87326"/>
    <w:rsid w:val="00D9122C"/>
    <w:rsid w:val="00D91AFF"/>
    <w:rsid w:val="00D96EBF"/>
    <w:rsid w:val="00D977D6"/>
    <w:rsid w:val="00DA1E49"/>
    <w:rsid w:val="00DA2BA5"/>
    <w:rsid w:val="00DA4E97"/>
    <w:rsid w:val="00DA5028"/>
    <w:rsid w:val="00DA584A"/>
    <w:rsid w:val="00DB105B"/>
    <w:rsid w:val="00DB3C76"/>
    <w:rsid w:val="00DB4D59"/>
    <w:rsid w:val="00DC1E49"/>
    <w:rsid w:val="00DC30AE"/>
    <w:rsid w:val="00DC3836"/>
    <w:rsid w:val="00DC42CE"/>
    <w:rsid w:val="00DC43BA"/>
    <w:rsid w:val="00DC5501"/>
    <w:rsid w:val="00DC5D6C"/>
    <w:rsid w:val="00DC7288"/>
    <w:rsid w:val="00DD10E5"/>
    <w:rsid w:val="00DD493C"/>
    <w:rsid w:val="00DD74CA"/>
    <w:rsid w:val="00DE0D99"/>
    <w:rsid w:val="00DE1AAE"/>
    <w:rsid w:val="00DE2A1F"/>
    <w:rsid w:val="00DE585F"/>
    <w:rsid w:val="00DE6485"/>
    <w:rsid w:val="00DF1EFB"/>
    <w:rsid w:val="00DF3421"/>
    <w:rsid w:val="00DF5C71"/>
    <w:rsid w:val="00DF6E53"/>
    <w:rsid w:val="00E0088D"/>
    <w:rsid w:val="00E011CE"/>
    <w:rsid w:val="00E07B62"/>
    <w:rsid w:val="00E07BCB"/>
    <w:rsid w:val="00E11221"/>
    <w:rsid w:val="00E14029"/>
    <w:rsid w:val="00E1510A"/>
    <w:rsid w:val="00E153C5"/>
    <w:rsid w:val="00E154A4"/>
    <w:rsid w:val="00E17A4F"/>
    <w:rsid w:val="00E21CDB"/>
    <w:rsid w:val="00E27005"/>
    <w:rsid w:val="00E33578"/>
    <w:rsid w:val="00E3716D"/>
    <w:rsid w:val="00E37E87"/>
    <w:rsid w:val="00E405E0"/>
    <w:rsid w:val="00E42962"/>
    <w:rsid w:val="00E47463"/>
    <w:rsid w:val="00E47F88"/>
    <w:rsid w:val="00E62728"/>
    <w:rsid w:val="00E72A78"/>
    <w:rsid w:val="00E73DEC"/>
    <w:rsid w:val="00E749C8"/>
    <w:rsid w:val="00E75FC6"/>
    <w:rsid w:val="00E775A6"/>
    <w:rsid w:val="00E816C7"/>
    <w:rsid w:val="00E81A9B"/>
    <w:rsid w:val="00E81EE9"/>
    <w:rsid w:val="00E92A01"/>
    <w:rsid w:val="00E94F94"/>
    <w:rsid w:val="00E95802"/>
    <w:rsid w:val="00EA7F4B"/>
    <w:rsid w:val="00EB0A47"/>
    <w:rsid w:val="00EB4A13"/>
    <w:rsid w:val="00EC184B"/>
    <w:rsid w:val="00EC36E2"/>
    <w:rsid w:val="00ED324C"/>
    <w:rsid w:val="00ED6A2B"/>
    <w:rsid w:val="00EE0C9F"/>
    <w:rsid w:val="00EE15D4"/>
    <w:rsid w:val="00EE1D3E"/>
    <w:rsid w:val="00EE2FEA"/>
    <w:rsid w:val="00EF3EF9"/>
    <w:rsid w:val="00EF43E0"/>
    <w:rsid w:val="00EF4BBC"/>
    <w:rsid w:val="00EF6E3B"/>
    <w:rsid w:val="00F0172C"/>
    <w:rsid w:val="00F01A41"/>
    <w:rsid w:val="00F04DF6"/>
    <w:rsid w:val="00F06CC1"/>
    <w:rsid w:val="00F072FF"/>
    <w:rsid w:val="00F12D86"/>
    <w:rsid w:val="00F15AFD"/>
    <w:rsid w:val="00F23F0B"/>
    <w:rsid w:val="00F24D83"/>
    <w:rsid w:val="00F25DC6"/>
    <w:rsid w:val="00F266EA"/>
    <w:rsid w:val="00F30F7A"/>
    <w:rsid w:val="00F31DF0"/>
    <w:rsid w:val="00F3262C"/>
    <w:rsid w:val="00F36275"/>
    <w:rsid w:val="00F41E7F"/>
    <w:rsid w:val="00F51CB2"/>
    <w:rsid w:val="00F56496"/>
    <w:rsid w:val="00F64CDC"/>
    <w:rsid w:val="00F65063"/>
    <w:rsid w:val="00F72F14"/>
    <w:rsid w:val="00F80696"/>
    <w:rsid w:val="00F80ECA"/>
    <w:rsid w:val="00F81FDF"/>
    <w:rsid w:val="00F822D0"/>
    <w:rsid w:val="00F86CA1"/>
    <w:rsid w:val="00F9446B"/>
    <w:rsid w:val="00F95305"/>
    <w:rsid w:val="00FA20A8"/>
    <w:rsid w:val="00FA33E1"/>
    <w:rsid w:val="00FA5827"/>
    <w:rsid w:val="00FA5839"/>
    <w:rsid w:val="00FB0EC3"/>
    <w:rsid w:val="00FB5FC2"/>
    <w:rsid w:val="00FB5FC4"/>
    <w:rsid w:val="00FB5FFD"/>
    <w:rsid w:val="00FB6DB0"/>
    <w:rsid w:val="00FB7F5E"/>
    <w:rsid w:val="00FC019D"/>
    <w:rsid w:val="00FC22EB"/>
    <w:rsid w:val="00FC2E5F"/>
    <w:rsid w:val="00FC3F05"/>
    <w:rsid w:val="00FC4B18"/>
    <w:rsid w:val="00FC636D"/>
    <w:rsid w:val="00FC797C"/>
    <w:rsid w:val="00FD13D0"/>
    <w:rsid w:val="00FD2676"/>
    <w:rsid w:val="00FD3733"/>
    <w:rsid w:val="00FD44CC"/>
    <w:rsid w:val="00FD4CE3"/>
    <w:rsid w:val="00FD6C19"/>
    <w:rsid w:val="00FE0C5E"/>
    <w:rsid w:val="00FE1245"/>
    <w:rsid w:val="00FE2914"/>
    <w:rsid w:val="00FE4AAF"/>
    <w:rsid w:val="00FF09B4"/>
    <w:rsid w:val="00FF133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DDA"/>
    <w:pPr>
      <w:spacing w:after="200" w:line="276" w:lineRule="auto"/>
    </w:pPr>
    <w:rPr>
      <w:lang w:val="es-UY"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AE5DDA"/>
    <w:pPr>
      <w:suppressAutoHyphens/>
      <w:spacing w:after="0" w:line="240" w:lineRule="auto"/>
      <w:jc w:val="both"/>
    </w:pPr>
    <w:rPr>
      <w:rFonts w:ascii="Times New Roman" w:eastAsia="Times New Roman" w:hAnsi="Times New Roman" w:cs="Arial"/>
      <w:sz w:val="24"/>
      <w:szCs w:val="24"/>
      <w:lang w:val="es-ES" w:eastAsia="zh-CN"/>
    </w:rPr>
  </w:style>
  <w:style w:type="character" w:customStyle="1" w:styleId="TextoindependienteCar">
    <w:name w:val="Texto independiente Car"/>
    <w:basedOn w:val="Fuentedeprrafopredeter"/>
    <w:link w:val="Textoindependiente"/>
    <w:uiPriority w:val="99"/>
    <w:locked/>
    <w:rsid w:val="00AE5DDA"/>
    <w:rPr>
      <w:rFonts w:ascii="Times New Roman" w:hAnsi="Times New Roman" w:cs="Arial"/>
      <w:sz w:val="24"/>
      <w:szCs w:val="24"/>
      <w:lang w:val="es-ES" w:eastAsia="zh-CN"/>
    </w:rPr>
  </w:style>
  <w:style w:type="paragraph" w:styleId="Encabezado">
    <w:name w:val="header"/>
    <w:basedOn w:val="Normal"/>
    <w:link w:val="EncabezadoCar"/>
    <w:uiPriority w:val="99"/>
    <w:semiHidden/>
    <w:rsid w:val="00AE5D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AE5DDA"/>
    <w:rPr>
      <w:rFonts w:cs="Times New Roman"/>
    </w:rPr>
  </w:style>
  <w:style w:type="paragraph" w:styleId="Piedepgina">
    <w:name w:val="footer"/>
    <w:basedOn w:val="Normal"/>
    <w:link w:val="PiedepginaCar"/>
    <w:uiPriority w:val="99"/>
    <w:semiHidden/>
    <w:rsid w:val="00AE5D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locked/>
    <w:rsid w:val="00AE5DDA"/>
    <w:rPr>
      <w:rFonts w:cs="Times New Roman"/>
    </w:rPr>
  </w:style>
  <w:style w:type="paragraph" w:customStyle="1" w:styleId="Outline">
    <w:name w:val="Outline"/>
    <w:basedOn w:val="Normal"/>
    <w:uiPriority w:val="99"/>
    <w:rsid w:val="009C27EA"/>
    <w:pPr>
      <w:spacing w:before="240" w:after="0" w:line="240" w:lineRule="auto"/>
    </w:pPr>
    <w:rPr>
      <w:rFonts w:ascii="Times New Roman" w:eastAsia="Times New Roman" w:hAnsi="Times New Roman"/>
      <w:kern w:val="28"/>
      <w:sz w:val="24"/>
      <w:szCs w:val="20"/>
      <w:lang w:val="en-US"/>
    </w:rPr>
  </w:style>
  <w:style w:type="paragraph" w:customStyle="1" w:styleId="Standard">
    <w:name w:val="Standard"/>
    <w:uiPriority w:val="99"/>
    <w:rsid w:val="009C27EA"/>
    <w:pPr>
      <w:widowControl w:val="0"/>
      <w:suppressAutoHyphens/>
      <w:autoSpaceDN w:val="0"/>
      <w:textAlignment w:val="baseline"/>
    </w:pPr>
    <w:rPr>
      <w:rFonts w:cs="Tahoma"/>
      <w:kern w:val="3"/>
      <w:sz w:val="24"/>
      <w:szCs w:val="24"/>
      <w:lang w:eastAsia="es-UY"/>
    </w:rPr>
  </w:style>
  <w:style w:type="character" w:styleId="Hipervnculo">
    <w:name w:val="Hyperlink"/>
    <w:basedOn w:val="Fuentedeprrafopredeter"/>
    <w:uiPriority w:val="99"/>
    <w:rsid w:val="0021494D"/>
    <w:rPr>
      <w:rFonts w:cs="Times New Roman"/>
      <w:color w:val="0000FF"/>
      <w:u w:val="single"/>
    </w:rPr>
  </w:style>
  <w:style w:type="paragraph" w:customStyle="1" w:styleId="msolistparagraph0">
    <w:name w:val="msolistparagraph"/>
    <w:basedOn w:val="Normal"/>
    <w:uiPriority w:val="99"/>
    <w:rsid w:val="005D34F2"/>
    <w:pPr>
      <w:spacing w:after="0" w:line="240" w:lineRule="auto"/>
      <w:ind w:left="720"/>
    </w:pPr>
    <w:rPr>
      <w:lang w:val="es-ES"/>
    </w:rPr>
  </w:style>
  <w:style w:type="paragraph" w:styleId="NormalWeb">
    <w:name w:val="Normal (Web)"/>
    <w:basedOn w:val="Normal"/>
    <w:uiPriority w:val="99"/>
    <w:rsid w:val="00E27005"/>
    <w:pPr>
      <w:spacing w:before="100" w:beforeAutospacing="1" w:after="100" w:afterAutospacing="1" w:line="240" w:lineRule="auto"/>
    </w:pPr>
    <w:rPr>
      <w:sz w:val="24"/>
      <w:szCs w:val="24"/>
      <w:lang w:val="es-ES" w:eastAsia="es-ES"/>
    </w:rPr>
  </w:style>
  <w:style w:type="paragraph" w:customStyle="1" w:styleId="Prrafodelista1">
    <w:name w:val="Párrafo de lista1"/>
    <w:basedOn w:val="Normal"/>
    <w:rsid w:val="00BD117F"/>
    <w:pPr>
      <w:keepLines/>
      <w:tabs>
        <w:tab w:val="left" w:pos="240"/>
        <w:tab w:val="left" w:pos="360"/>
      </w:tabs>
      <w:suppressAutoHyphens/>
      <w:spacing w:before="240" w:after="240" w:line="240" w:lineRule="atLeast"/>
      <w:ind w:left="708"/>
      <w:jc w:val="both"/>
    </w:pPr>
    <w:rPr>
      <w:rFonts w:ascii="Tunga" w:hAnsi="Tunga"/>
      <w:kern w:val="28"/>
      <w:sz w:val="24"/>
      <w:szCs w:val="24"/>
      <w:lang w:val="es-ES_tradnl" w:eastAsia="es-ES"/>
    </w:rPr>
  </w:style>
  <w:style w:type="paragraph" w:styleId="Textoindependiente3">
    <w:name w:val="Body Text 3"/>
    <w:basedOn w:val="Normal"/>
    <w:link w:val="Textoindependiente3Car"/>
    <w:uiPriority w:val="99"/>
    <w:rsid w:val="00BD117F"/>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B87EDA"/>
    <w:rPr>
      <w:rFonts w:cs="Times New Roman"/>
      <w:sz w:val="16"/>
      <w:szCs w:val="16"/>
      <w:lang w:val="es-UY" w:eastAsia="en-US"/>
    </w:rPr>
  </w:style>
  <w:style w:type="paragraph" w:styleId="Prrafodelista">
    <w:name w:val="List Paragraph"/>
    <w:basedOn w:val="Normal"/>
    <w:uiPriority w:val="34"/>
    <w:qFormat/>
    <w:rsid w:val="00D47FF5"/>
    <w:pPr>
      <w:ind w:left="720"/>
      <w:contextualSpacing/>
    </w:pPr>
  </w:style>
  <w:style w:type="character" w:styleId="Textoennegrita">
    <w:name w:val="Strong"/>
    <w:basedOn w:val="Fuentedeprrafopredeter"/>
    <w:uiPriority w:val="99"/>
    <w:qFormat/>
    <w:locked/>
    <w:rsid w:val="004B4D26"/>
    <w:rPr>
      <w:rFonts w:cs="Times New Roman"/>
      <w:b/>
      <w:bCs/>
    </w:rPr>
  </w:style>
  <w:style w:type="paragraph" w:styleId="Textodeglobo">
    <w:name w:val="Balloon Text"/>
    <w:basedOn w:val="Normal"/>
    <w:link w:val="TextodegloboCar"/>
    <w:uiPriority w:val="99"/>
    <w:semiHidden/>
    <w:unhideWhenUsed/>
    <w:rsid w:val="008B3B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3BCB"/>
    <w:rPr>
      <w:rFonts w:ascii="Tahoma" w:hAnsi="Tahoma" w:cs="Tahoma"/>
      <w:sz w:val="16"/>
      <w:szCs w:val="16"/>
      <w:lang w:val="es-UY" w:eastAsia="en-US"/>
    </w:rPr>
  </w:style>
</w:styles>
</file>

<file path=word/webSettings.xml><?xml version="1.0" encoding="utf-8"?>
<w:webSettings xmlns:r="http://schemas.openxmlformats.org/officeDocument/2006/relationships" xmlns:w="http://schemas.openxmlformats.org/wordprocessingml/2006/main">
  <w:divs>
    <w:div w:id="1198814131">
      <w:marLeft w:val="0"/>
      <w:marRight w:val="0"/>
      <w:marTop w:val="0"/>
      <w:marBottom w:val="0"/>
      <w:divBdr>
        <w:top w:val="none" w:sz="0" w:space="0" w:color="auto"/>
        <w:left w:val="none" w:sz="0" w:space="0" w:color="auto"/>
        <w:bottom w:val="none" w:sz="0" w:space="0" w:color="auto"/>
        <w:right w:val="none" w:sz="0" w:space="0" w:color="auto"/>
      </w:divBdr>
    </w:div>
    <w:div w:id="1198814132">
      <w:marLeft w:val="0"/>
      <w:marRight w:val="0"/>
      <w:marTop w:val="0"/>
      <w:marBottom w:val="0"/>
      <w:divBdr>
        <w:top w:val="none" w:sz="0" w:space="0" w:color="auto"/>
        <w:left w:val="none" w:sz="0" w:space="0" w:color="auto"/>
        <w:bottom w:val="none" w:sz="0" w:space="0" w:color="auto"/>
        <w:right w:val="none" w:sz="0" w:space="0" w:color="auto"/>
      </w:divBdr>
      <w:divsChild>
        <w:div w:id="1198814133">
          <w:marLeft w:val="0"/>
          <w:marRight w:val="0"/>
          <w:marTop w:val="0"/>
          <w:marBottom w:val="0"/>
          <w:divBdr>
            <w:top w:val="none" w:sz="0" w:space="0" w:color="auto"/>
            <w:left w:val="none" w:sz="0" w:space="0" w:color="auto"/>
            <w:bottom w:val="none" w:sz="0" w:space="0" w:color="auto"/>
            <w:right w:val="none" w:sz="0" w:space="0" w:color="auto"/>
          </w:divBdr>
        </w:div>
        <w:div w:id="1198814134">
          <w:marLeft w:val="0"/>
          <w:marRight w:val="0"/>
          <w:marTop w:val="0"/>
          <w:marBottom w:val="0"/>
          <w:divBdr>
            <w:top w:val="none" w:sz="0" w:space="0" w:color="auto"/>
            <w:left w:val="none" w:sz="0" w:space="0" w:color="auto"/>
            <w:bottom w:val="none" w:sz="0" w:space="0" w:color="auto"/>
            <w:right w:val="none" w:sz="0" w:space="0" w:color="auto"/>
          </w:divBdr>
        </w:div>
      </w:divsChild>
    </w:div>
    <w:div w:id="1198814139">
      <w:marLeft w:val="0"/>
      <w:marRight w:val="0"/>
      <w:marTop w:val="0"/>
      <w:marBottom w:val="0"/>
      <w:divBdr>
        <w:top w:val="none" w:sz="0" w:space="0" w:color="auto"/>
        <w:left w:val="none" w:sz="0" w:space="0" w:color="auto"/>
        <w:bottom w:val="none" w:sz="0" w:space="0" w:color="auto"/>
        <w:right w:val="none" w:sz="0" w:space="0" w:color="auto"/>
      </w:divBdr>
      <w:divsChild>
        <w:div w:id="1198814138">
          <w:marLeft w:val="0"/>
          <w:marRight w:val="0"/>
          <w:marTop w:val="0"/>
          <w:marBottom w:val="0"/>
          <w:divBdr>
            <w:top w:val="none" w:sz="0" w:space="0" w:color="auto"/>
            <w:left w:val="none" w:sz="0" w:space="0" w:color="auto"/>
            <w:bottom w:val="none" w:sz="0" w:space="0" w:color="auto"/>
            <w:right w:val="none" w:sz="0" w:space="0" w:color="auto"/>
          </w:divBdr>
          <w:divsChild>
            <w:div w:id="1198814135">
              <w:marLeft w:val="0"/>
              <w:marRight w:val="0"/>
              <w:marTop w:val="0"/>
              <w:marBottom w:val="0"/>
              <w:divBdr>
                <w:top w:val="none" w:sz="0" w:space="0" w:color="auto"/>
                <w:left w:val="none" w:sz="0" w:space="0" w:color="auto"/>
                <w:bottom w:val="none" w:sz="0" w:space="0" w:color="auto"/>
                <w:right w:val="none" w:sz="0" w:space="0" w:color="auto"/>
              </w:divBdr>
            </w:div>
            <w:div w:id="1198814136">
              <w:marLeft w:val="0"/>
              <w:marRight w:val="0"/>
              <w:marTop w:val="0"/>
              <w:marBottom w:val="0"/>
              <w:divBdr>
                <w:top w:val="none" w:sz="0" w:space="0" w:color="auto"/>
                <w:left w:val="none" w:sz="0" w:space="0" w:color="auto"/>
                <w:bottom w:val="none" w:sz="0" w:space="0" w:color="auto"/>
                <w:right w:val="none" w:sz="0" w:space="0" w:color="auto"/>
              </w:divBdr>
            </w:div>
            <w:div w:id="11988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4142">
      <w:marLeft w:val="0"/>
      <w:marRight w:val="0"/>
      <w:marTop w:val="0"/>
      <w:marBottom w:val="0"/>
      <w:divBdr>
        <w:top w:val="none" w:sz="0" w:space="0" w:color="auto"/>
        <w:left w:val="none" w:sz="0" w:space="0" w:color="auto"/>
        <w:bottom w:val="none" w:sz="0" w:space="0" w:color="auto"/>
        <w:right w:val="none" w:sz="0" w:space="0" w:color="auto"/>
      </w:divBdr>
      <w:divsChild>
        <w:div w:id="1198814155">
          <w:marLeft w:val="0"/>
          <w:marRight w:val="0"/>
          <w:marTop w:val="0"/>
          <w:marBottom w:val="0"/>
          <w:divBdr>
            <w:top w:val="none" w:sz="0" w:space="0" w:color="auto"/>
            <w:left w:val="none" w:sz="0" w:space="0" w:color="auto"/>
            <w:bottom w:val="none" w:sz="0" w:space="0" w:color="auto"/>
            <w:right w:val="none" w:sz="0" w:space="0" w:color="auto"/>
          </w:divBdr>
          <w:divsChild>
            <w:div w:id="1198814148">
              <w:marLeft w:val="0"/>
              <w:marRight w:val="0"/>
              <w:marTop w:val="0"/>
              <w:marBottom w:val="0"/>
              <w:divBdr>
                <w:top w:val="none" w:sz="0" w:space="0" w:color="auto"/>
                <w:left w:val="none" w:sz="0" w:space="0" w:color="auto"/>
                <w:bottom w:val="none" w:sz="0" w:space="0" w:color="auto"/>
                <w:right w:val="none" w:sz="0" w:space="0" w:color="auto"/>
              </w:divBdr>
              <w:divsChild>
                <w:div w:id="1198814150">
                  <w:marLeft w:val="0"/>
                  <w:marRight w:val="0"/>
                  <w:marTop w:val="0"/>
                  <w:marBottom w:val="0"/>
                  <w:divBdr>
                    <w:top w:val="none" w:sz="0" w:space="0" w:color="auto"/>
                    <w:left w:val="none" w:sz="0" w:space="0" w:color="auto"/>
                    <w:bottom w:val="none" w:sz="0" w:space="0" w:color="auto"/>
                    <w:right w:val="none" w:sz="0" w:space="0" w:color="auto"/>
                  </w:divBdr>
                  <w:divsChild>
                    <w:div w:id="1198814145">
                      <w:marLeft w:val="0"/>
                      <w:marRight w:val="0"/>
                      <w:marTop w:val="0"/>
                      <w:marBottom w:val="0"/>
                      <w:divBdr>
                        <w:top w:val="none" w:sz="0" w:space="0" w:color="auto"/>
                        <w:left w:val="none" w:sz="0" w:space="0" w:color="auto"/>
                        <w:bottom w:val="none" w:sz="0" w:space="0" w:color="auto"/>
                        <w:right w:val="none" w:sz="0" w:space="0" w:color="auto"/>
                      </w:divBdr>
                      <w:divsChild>
                        <w:div w:id="1198814157">
                          <w:marLeft w:val="0"/>
                          <w:marRight w:val="0"/>
                          <w:marTop w:val="0"/>
                          <w:marBottom w:val="0"/>
                          <w:divBdr>
                            <w:top w:val="none" w:sz="0" w:space="0" w:color="auto"/>
                            <w:left w:val="none" w:sz="0" w:space="0" w:color="auto"/>
                            <w:bottom w:val="none" w:sz="0" w:space="0" w:color="auto"/>
                            <w:right w:val="none" w:sz="0" w:space="0" w:color="auto"/>
                          </w:divBdr>
                          <w:divsChild>
                            <w:div w:id="1198814144">
                              <w:marLeft w:val="0"/>
                              <w:marRight w:val="0"/>
                              <w:marTop w:val="0"/>
                              <w:marBottom w:val="0"/>
                              <w:divBdr>
                                <w:top w:val="none" w:sz="0" w:space="0" w:color="auto"/>
                                <w:left w:val="none" w:sz="0" w:space="0" w:color="auto"/>
                                <w:bottom w:val="none" w:sz="0" w:space="0" w:color="auto"/>
                                <w:right w:val="none" w:sz="0" w:space="0" w:color="auto"/>
                              </w:divBdr>
                              <w:divsChild>
                                <w:div w:id="1198814168">
                                  <w:marLeft w:val="0"/>
                                  <w:marRight w:val="0"/>
                                  <w:marTop w:val="0"/>
                                  <w:marBottom w:val="0"/>
                                  <w:divBdr>
                                    <w:top w:val="none" w:sz="0" w:space="0" w:color="auto"/>
                                    <w:left w:val="none" w:sz="0" w:space="0" w:color="auto"/>
                                    <w:bottom w:val="none" w:sz="0" w:space="0" w:color="auto"/>
                                    <w:right w:val="none" w:sz="0" w:space="0" w:color="auto"/>
                                  </w:divBdr>
                                  <w:divsChild>
                                    <w:div w:id="1198814162">
                                      <w:marLeft w:val="0"/>
                                      <w:marRight w:val="0"/>
                                      <w:marTop w:val="0"/>
                                      <w:marBottom w:val="0"/>
                                      <w:divBdr>
                                        <w:top w:val="none" w:sz="0" w:space="0" w:color="auto"/>
                                        <w:left w:val="none" w:sz="0" w:space="0" w:color="auto"/>
                                        <w:bottom w:val="none" w:sz="0" w:space="0" w:color="auto"/>
                                        <w:right w:val="none" w:sz="0" w:space="0" w:color="auto"/>
                                      </w:divBdr>
                                      <w:divsChild>
                                        <w:div w:id="1198814141">
                                          <w:marLeft w:val="0"/>
                                          <w:marRight w:val="0"/>
                                          <w:marTop w:val="0"/>
                                          <w:marBottom w:val="0"/>
                                          <w:divBdr>
                                            <w:top w:val="none" w:sz="0" w:space="0" w:color="auto"/>
                                            <w:left w:val="none" w:sz="0" w:space="0" w:color="auto"/>
                                            <w:bottom w:val="none" w:sz="0" w:space="0" w:color="auto"/>
                                            <w:right w:val="none" w:sz="0" w:space="0" w:color="auto"/>
                                          </w:divBdr>
                                          <w:divsChild>
                                            <w:div w:id="1198814165">
                                              <w:marLeft w:val="0"/>
                                              <w:marRight w:val="0"/>
                                              <w:marTop w:val="0"/>
                                              <w:marBottom w:val="0"/>
                                              <w:divBdr>
                                                <w:top w:val="none" w:sz="0" w:space="0" w:color="auto"/>
                                                <w:left w:val="none" w:sz="0" w:space="0" w:color="auto"/>
                                                <w:bottom w:val="none" w:sz="0" w:space="0" w:color="auto"/>
                                                <w:right w:val="none" w:sz="0" w:space="0" w:color="auto"/>
                                              </w:divBdr>
                                              <w:divsChild>
                                                <w:div w:id="1198814151">
                                                  <w:marLeft w:val="0"/>
                                                  <w:marRight w:val="0"/>
                                                  <w:marTop w:val="0"/>
                                                  <w:marBottom w:val="0"/>
                                                  <w:divBdr>
                                                    <w:top w:val="none" w:sz="0" w:space="0" w:color="auto"/>
                                                    <w:left w:val="none" w:sz="0" w:space="0" w:color="auto"/>
                                                    <w:bottom w:val="none" w:sz="0" w:space="0" w:color="auto"/>
                                                    <w:right w:val="none" w:sz="0" w:space="0" w:color="auto"/>
                                                  </w:divBdr>
                                                  <w:divsChild>
                                                    <w:div w:id="1198814152">
                                                      <w:marLeft w:val="0"/>
                                                      <w:marRight w:val="0"/>
                                                      <w:marTop w:val="0"/>
                                                      <w:marBottom w:val="0"/>
                                                      <w:divBdr>
                                                        <w:top w:val="none" w:sz="0" w:space="0" w:color="auto"/>
                                                        <w:left w:val="none" w:sz="0" w:space="0" w:color="auto"/>
                                                        <w:bottom w:val="none" w:sz="0" w:space="0" w:color="auto"/>
                                                        <w:right w:val="none" w:sz="0" w:space="0" w:color="auto"/>
                                                      </w:divBdr>
                                                      <w:divsChild>
                                                        <w:div w:id="1198814160">
                                                          <w:marLeft w:val="0"/>
                                                          <w:marRight w:val="0"/>
                                                          <w:marTop w:val="0"/>
                                                          <w:marBottom w:val="0"/>
                                                          <w:divBdr>
                                                            <w:top w:val="none" w:sz="0" w:space="0" w:color="auto"/>
                                                            <w:left w:val="none" w:sz="0" w:space="0" w:color="auto"/>
                                                            <w:bottom w:val="none" w:sz="0" w:space="0" w:color="auto"/>
                                                            <w:right w:val="none" w:sz="0" w:space="0" w:color="auto"/>
                                                          </w:divBdr>
                                                          <w:divsChild>
                                                            <w:div w:id="1198814140">
                                                              <w:marLeft w:val="0"/>
                                                              <w:marRight w:val="0"/>
                                                              <w:marTop w:val="0"/>
                                                              <w:marBottom w:val="0"/>
                                                              <w:divBdr>
                                                                <w:top w:val="none" w:sz="0" w:space="0" w:color="auto"/>
                                                                <w:left w:val="none" w:sz="0" w:space="0" w:color="auto"/>
                                                                <w:bottom w:val="none" w:sz="0" w:space="0" w:color="auto"/>
                                                                <w:right w:val="none" w:sz="0" w:space="0" w:color="auto"/>
                                                              </w:divBdr>
                                                              <w:divsChild>
                                                                <w:div w:id="1198814170">
                                                                  <w:marLeft w:val="0"/>
                                                                  <w:marRight w:val="0"/>
                                                                  <w:marTop w:val="0"/>
                                                                  <w:marBottom w:val="0"/>
                                                                  <w:divBdr>
                                                                    <w:top w:val="none" w:sz="0" w:space="0" w:color="auto"/>
                                                                    <w:left w:val="none" w:sz="0" w:space="0" w:color="auto"/>
                                                                    <w:bottom w:val="none" w:sz="0" w:space="0" w:color="auto"/>
                                                                    <w:right w:val="none" w:sz="0" w:space="0" w:color="auto"/>
                                                                  </w:divBdr>
                                                                  <w:divsChild>
                                                                    <w:div w:id="1198814159">
                                                                      <w:marLeft w:val="0"/>
                                                                      <w:marRight w:val="0"/>
                                                                      <w:marTop w:val="0"/>
                                                                      <w:marBottom w:val="0"/>
                                                                      <w:divBdr>
                                                                        <w:top w:val="none" w:sz="0" w:space="0" w:color="auto"/>
                                                                        <w:left w:val="none" w:sz="0" w:space="0" w:color="auto"/>
                                                                        <w:bottom w:val="none" w:sz="0" w:space="0" w:color="auto"/>
                                                                        <w:right w:val="none" w:sz="0" w:space="0" w:color="auto"/>
                                                                      </w:divBdr>
                                                                      <w:divsChild>
                                                                        <w:div w:id="1198814158">
                                                                          <w:marLeft w:val="0"/>
                                                                          <w:marRight w:val="0"/>
                                                                          <w:marTop w:val="0"/>
                                                                          <w:marBottom w:val="0"/>
                                                                          <w:divBdr>
                                                                            <w:top w:val="none" w:sz="0" w:space="0" w:color="auto"/>
                                                                            <w:left w:val="none" w:sz="0" w:space="0" w:color="auto"/>
                                                                            <w:bottom w:val="none" w:sz="0" w:space="0" w:color="auto"/>
                                                                            <w:right w:val="none" w:sz="0" w:space="0" w:color="auto"/>
                                                                          </w:divBdr>
                                                                          <w:divsChild>
                                                                            <w:div w:id="1198814161">
                                                                              <w:marLeft w:val="0"/>
                                                                              <w:marRight w:val="0"/>
                                                                              <w:marTop w:val="0"/>
                                                                              <w:marBottom w:val="0"/>
                                                                              <w:divBdr>
                                                                                <w:top w:val="none" w:sz="0" w:space="0" w:color="auto"/>
                                                                                <w:left w:val="none" w:sz="0" w:space="0" w:color="auto"/>
                                                                                <w:bottom w:val="none" w:sz="0" w:space="0" w:color="auto"/>
                                                                                <w:right w:val="none" w:sz="0" w:space="0" w:color="auto"/>
                                                                              </w:divBdr>
                                                                              <w:divsChild>
                                                                                <w:div w:id="1198814169">
                                                                                  <w:marLeft w:val="0"/>
                                                                                  <w:marRight w:val="0"/>
                                                                                  <w:marTop w:val="0"/>
                                                                                  <w:marBottom w:val="0"/>
                                                                                  <w:divBdr>
                                                                                    <w:top w:val="none" w:sz="0" w:space="0" w:color="auto"/>
                                                                                    <w:left w:val="none" w:sz="0" w:space="0" w:color="auto"/>
                                                                                    <w:bottom w:val="none" w:sz="0" w:space="0" w:color="auto"/>
                                                                                    <w:right w:val="none" w:sz="0" w:space="0" w:color="auto"/>
                                                                                  </w:divBdr>
                                                                                  <w:divsChild>
                                                                                    <w:div w:id="1198814147">
                                                                                      <w:marLeft w:val="0"/>
                                                                                      <w:marRight w:val="0"/>
                                                                                      <w:marTop w:val="0"/>
                                                                                      <w:marBottom w:val="0"/>
                                                                                      <w:divBdr>
                                                                                        <w:top w:val="none" w:sz="0" w:space="0" w:color="auto"/>
                                                                                        <w:left w:val="none" w:sz="0" w:space="0" w:color="auto"/>
                                                                                        <w:bottom w:val="none" w:sz="0" w:space="0" w:color="auto"/>
                                                                                        <w:right w:val="none" w:sz="0" w:space="0" w:color="auto"/>
                                                                                      </w:divBdr>
                                                                                      <w:divsChild>
                                                                                        <w:div w:id="1198814166">
                                                                                          <w:marLeft w:val="0"/>
                                                                                          <w:marRight w:val="0"/>
                                                                                          <w:marTop w:val="0"/>
                                                                                          <w:marBottom w:val="0"/>
                                                                                          <w:divBdr>
                                                                                            <w:top w:val="single" w:sz="6" w:space="0" w:color="A7B3BD"/>
                                                                                            <w:left w:val="none" w:sz="0" w:space="0" w:color="auto"/>
                                                                                            <w:bottom w:val="none" w:sz="0" w:space="0" w:color="auto"/>
                                                                                            <w:right w:val="none" w:sz="0" w:space="0" w:color="auto"/>
                                                                                          </w:divBdr>
                                                                                          <w:divsChild>
                                                                                            <w:div w:id="1198814164">
                                                                                              <w:marLeft w:val="0"/>
                                                                                              <w:marRight w:val="0"/>
                                                                                              <w:marTop w:val="0"/>
                                                                                              <w:marBottom w:val="0"/>
                                                                                              <w:divBdr>
                                                                                                <w:top w:val="none" w:sz="0" w:space="0" w:color="auto"/>
                                                                                                <w:left w:val="none" w:sz="0" w:space="0" w:color="auto"/>
                                                                                                <w:bottom w:val="none" w:sz="0" w:space="0" w:color="auto"/>
                                                                                                <w:right w:val="none" w:sz="0" w:space="0" w:color="auto"/>
                                                                                              </w:divBdr>
                                                                                              <w:divsChild>
                                                                                                <w:div w:id="1198814153">
                                                                                                  <w:marLeft w:val="0"/>
                                                                                                  <w:marRight w:val="0"/>
                                                                                                  <w:marTop w:val="0"/>
                                                                                                  <w:marBottom w:val="0"/>
                                                                                                  <w:divBdr>
                                                                                                    <w:top w:val="none" w:sz="0" w:space="0" w:color="auto"/>
                                                                                                    <w:left w:val="none" w:sz="0" w:space="0" w:color="auto"/>
                                                                                                    <w:bottom w:val="none" w:sz="0" w:space="0" w:color="auto"/>
                                                                                                    <w:right w:val="none" w:sz="0" w:space="0" w:color="auto"/>
                                                                                                  </w:divBdr>
                                                                                                </w:div>
                                                                                                <w:div w:id="1198814167">
                                                                                                  <w:marLeft w:val="0"/>
                                                                                                  <w:marRight w:val="0"/>
                                                                                                  <w:marTop w:val="0"/>
                                                                                                  <w:marBottom w:val="0"/>
                                                                                                  <w:divBdr>
                                                                                                    <w:top w:val="none" w:sz="0" w:space="0" w:color="auto"/>
                                                                                                    <w:left w:val="none" w:sz="0" w:space="0" w:color="auto"/>
                                                                                                    <w:bottom w:val="none" w:sz="0" w:space="0" w:color="auto"/>
                                                                                                    <w:right w:val="none" w:sz="0" w:space="0" w:color="auto"/>
                                                                                                  </w:divBdr>
                                                                                                  <w:divsChild>
                                                                                                    <w:div w:id="1198814143">
                                                                                                      <w:marLeft w:val="0"/>
                                                                                                      <w:marRight w:val="0"/>
                                                                                                      <w:marTop w:val="0"/>
                                                                                                      <w:marBottom w:val="0"/>
                                                                                                      <w:divBdr>
                                                                                                        <w:top w:val="none" w:sz="0" w:space="0" w:color="auto"/>
                                                                                                        <w:left w:val="none" w:sz="0" w:space="0" w:color="auto"/>
                                                                                                        <w:bottom w:val="none" w:sz="0" w:space="0" w:color="auto"/>
                                                                                                        <w:right w:val="none" w:sz="0" w:space="0" w:color="auto"/>
                                                                                                      </w:divBdr>
                                                                                                    </w:div>
                                                                                                    <w:div w:id="1198814146">
                                                                                                      <w:marLeft w:val="0"/>
                                                                                                      <w:marRight w:val="0"/>
                                                                                                      <w:marTop w:val="0"/>
                                                                                                      <w:marBottom w:val="0"/>
                                                                                                      <w:divBdr>
                                                                                                        <w:top w:val="none" w:sz="0" w:space="0" w:color="auto"/>
                                                                                                        <w:left w:val="none" w:sz="0" w:space="0" w:color="auto"/>
                                                                                                        <w:bottom w:val="none" w:sz="0" w:space="0" w:color="auto"/>
                                                                                                        <w:right w:val="none" w:sz="0" w:space="0" w:color="auto"/>
                                                                                                      </w:divBdr>
                                                                                                      <w:divsChild>
                                                                                                        <w:div w:id="1198814149">
                                                                                                          <w:marLeft w:val="0"/>
                                                                                                          <w:marRight w:val="0"/>
                                                                                                          <w:marTop w:val="0"/>
                                                                                                          <w:marBottom w:val="0"/>
                                                                                                          <w:divBdr>
                                                                                                            <w:top w:val="none" w:sz="0" w:space="0" w:color="auto"/>
                                                                                                            <w:left w:val="none" w:sz="0" w:space="0" w:color="auto"/>
                                                                                                            <w:bottom w:val="none" w:sz="0" w:space="0" w:color="auto"/>
                                                                                                            <w:right w:val="none" w:sz="0" w:space="0" w:color="auto"/>
                                                                                                          </w:divBdr>
                                                                                                        </w:div>
                                                                                                      </w:divsChild>
                                                                                                    </w:div>
                                                                                                    <w:div w:id="1198814154">
                                                                                                      <w:marLeft w:val="0"/>
                                                                                                      <w:marRight w:val="0"/>
                                                                                                      <w:marTop w:val="0"/>
                                                                                                      <w:marBottom w:val="0"/>
                                                                                                      <w:divBdr>
                                                                                                        <w:top w:val="none" w:sz="0" w:space="0" w:color="auto"/>
                                                                                                        <w:left w:val="none" w:sz="0" w:space="0" w:color="auto"/>
                                                                                                        <w:bottom w:val="none" w:sz="0" w:space="0" w:color="auto"/>
                                                                                                        <w:right w:val="none" w:sz="0" w:space="0" w:color="auto"/>
                                                                                                      </w:divBdr>
                                                                                                    </w:div>
                                                                                                    <w:div w:id="1198814156">
                                                                                                      <w:marLeft w:val="0"/>
                                                                                                      <w:marRight w:val="0"/>
                                                                                                      <w:marTop w:val="0"/>
                                                                                                      <w:marBottom w:val="0"/>
                                                                                                      <w:divBdr>
                                                                                                        <w:top w:val="none" w:sz="0" w:space="0" w:color="auto"/>
                                                                                                        <w:left w:val="none" w:sz="0" w:space="0" w:color="auto"/>
                                                                                                        <w:bottom w:val="none" w:sz="0" w:space="0" w:color="auto"/>
                                                                                                        <w:right w:val="none" w:sz="0" w:space="0" w:color="auto"/>
                                                                                                      </w:divBdr>
                                                                                                    </w:div>
                                                                                                    <w:div w:id="11988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00">
      <w:marLeft w:val="0"/>
      <w:marRight w:val="0"/>
      <w:marTop w:val="0"/>
      <w:marBottom w:val="0"/>
      <w:divBdr>
        <w:top w:val="none" w:sz="0" w:space="0" w:color="auto"/>
        <w:left w:val="none" w:sz="0" w:space="0" w:color="auto"/>
        <w:bottom w:val="none" w:sz="0" w:space="0" w:color="auto"/>
        <w:right w:val="none" w:sz="0" w:space="0" w:color="auto"/>
      </w:divBdr>
      <w:divsChild>
        <w:div w:id="1198814246">
          <w:marLeft w:val="0"/>
          <w:marRight w:val="0"/>
          <w:marTop w:val="0"/>
          <w:marBottom w:val="0"/>
          <w:divBdr>
            <w:top w:val="none" w:sz="0" w:space="0" w:color="auto"/>
            <w:left w:val="none" w:sz="0" w:space="0" w:color="auto"/>
            <w:bottom w:val="none" w:sz="0" w:space="0" w:color="auto"/>
            <w:right w:val="none" w:sz="0" w:space="0" w:color="auto"/>
          </w:divBdr>
          <w:divsChild>
            <w:div w:id="1198814208">
              <w:marLeft w:val="0"/>
              <w:marRight w:val="0"/>
              <w:marTop w:val="0"/>
              <w:marBottom w:val="0"/>
              <w:divBdr>
                <w:top w:val="none" w:sz="0" w:space="0" w:color="auto"/>
                <w:left w:val="none" w:sz="0" w:space="0" w:color="auto"/>
                <w:bottom w:val="none" w:sz="0" w:space="0" w:color="auto"/>
                <w:right w:val="none" w:sz="0" w:space="0" w:color="auto"/>
              </w:divBdr>
              <w:divsChild>
                <w:div w:id="1198814210">
                  <w:marLeft w:val="96"/>
                  <w:marRight w:val="0"/>
                  <w:marTop w:val="0"/>
                  <w:marBottom w:val="0"/>
                  <w:divBdr>
                    <w:top w:val="none" w:sz="0" w:space="0" w:color="auto"/>
                    <w:left w:val="single" w:sz="6" w:space="6" w:color="CCCCCC"/>
                    <w:bottom w:val="none" w:sz="0" w:space="0" w:color="auto"/>
                    <w:right w:val="none" w:sz="0" w:space="0" w:color="auto"/>
                  </w:divBdr>
                  <w:divsChild>
                    <w:div w:id="1198814244">
                      <w:marLeft w:val="0"/>
                      <w:marRight w:val="0"/>
                      <w:marTop w:val="0"/>
                      <w:marBottom w:val="0"/>
                      <w:divBdr>
                        <w:top w:val="none" w:sz="0" w:space="0" w:color="auto"/>
                        <w:left w:val="none" w:sz="0" w:space="0" w:color="auto"/>
                        <w:bottom w:val="none" w:sz="0" w:space="0" w:color="auto"/>
                        <w:right w:val="none" w:sz="0" w:space="0" w:color="auto"/>
                      </w:divBdr>
                      <w:divsChild>
                        <w:div w:id="1198814171">
                          <w:marLeft w:val="0"/>
                          <w:marRight w:val="0"/>
                          <w:marTop w:val="0"/>
                          <w:marBottom w:val="0"/>
                          <w:divBdr>
                            <w:top w:val="none" w:sz="0" w:space="0" w:color="auto"/>
                            <w:left w:val="single" w:sz="12" w:space="4" w:color="000000"/>
                            <w:bottom w:val="none" w:sz="0" w:space="0" w:color="auto"/>
                            <w:right w:val="none" w:sz="0" w:space="0" w:color="auto"/>
                          </w:divBdr>
                        </w:div>
                      </w:divsChild>
                    </w:div>
                  </w:divsChild>
                </w:div>
              </w:divsChild>
            </w:div>
          </w:divsChild>
        </w:div>
      </w:divsChild>
    </w:div>
    <w:div w:id="1198814203">
      <w:marLeft w:val="0"/>
      <w:marRight w:val="0"/>
      <w:marTop w:val="0"/>
      <w:marBottom w:val="0"/>
      <w:divBdr>
        <w:top w:val="none" w:sz="0" w:space="0" w:color="auto"/>
        <w:left w:val="none" w:sz="0" w:space="0" w:color="auto"/>
        <w:bottom w:val="none" w:sz="0" w:space="0" w:color="auto"/>
        <w:right w:val="none" w:sz="0" w:space="0" w:color="auto"/>
      </w:divBdr>
    </w:div>
    <w:div w:id="1198814232">
      <w:marLeft w:val="0"/>
      <w:marRight w:val="0"/>
      <w:marTop w:val="0"/>
      <w:marBottom w:val="0"/>
      <w:divBdr>
        <w:top w:val="none" w:sz="0" w:space="0" w:color="auto"/>
        <w:left w:val="none" w:sz="0" w:space="0" w:color="auto"/>
        <w:bottom w:val="none" w:sz="0" w:space="0" w:color="auto"/>
        <w:right w:val="none" w:sz="0" w:space="0" w:color="auto"/>
      </w:divBdr>
      <w:divsChild>
        <w:div w:id="1198814216">
          <w:marLeft w:val="0"/>
          <w:marRight w:val="0"/>
          <w:marTop w:val="0"/>
          <w:marBottom w:val="0"/>
          <w:divBdr>
            <w:top w:val="none" w:sz="0" w:space="0" w:color="auto"/>
            <w:left w:val="none" w:sz="0" w:space="0" w:color="auto"/>
            <w:bottom w:val="none" w:sz="0" w:space="0" w:color="auto"/>
            <w:right w:val="none" w:sz="0" w:space="0" w:color="auto"/>
          </w:divBdr>
          <w:divsChild>
            <w:div w:id="1198814189">
              <w:marLeft w:val="0"/>
              <w:marRight w:val="0"/>
              <w:marTop w:val="0"/>
              <w:marBottom w:val="0"/>
              <w:divBdr>
                <w:top w:val="none" w:sz="0" w:space="0" w:color="auto"/>
                <w:left w:val="none" w:sz="0" w:space="0" w:color="auto"/>
                <w:bottom w:val="none" w:sz="0" w:space="0" w:color="auto"/>
                <w:right w:val="none" w:sz="0" w:space="0" w:color="auto"/>
              </w:divBdr>
              <w:divsChild>
                <w:div w:id="1198814235">
                  <w:marLeft w:val="0"/>
                  <w:marRight w:val="0"/>
                  <w:marTop w:val="0"/>
                  <w:marBottom w:val="0"/>
                  <w:divBdr>
                    <w:top w:val="none" w:sz="0" w:space="0" w:color="auto"/>
                    <w:left w:val="none" w:sz="0" w:space="0" w:color="auto"/>
                    <w:bottom w:val="none" w:sz="0" w:space="0" w:color="auto"/>
                    <w:right w:val="none" w:sz="0" w:space="0" w:color="auto"/>
                  </w:divBdr>
                  <w:divsChild>
                    <w:div w:id="1198814212">
                      <w:marLeft w:val="0"/>
                      <w:marRight w:val="0"/>
                      <w:marTop w:val="0"/>
                      <w:marBottom w:val="0"/>
                      <w:divBdr>
                        <w:top w:val="none" w:sz="0" w:space="0" w:color="auto"/>
                        <w:left w:val="none" w:sz="0" w:space="0" w:color="auto"/>
                        <w:bottom w:val="none" w:sz="0" w:space="0" w:color="auto"/>
                        <w:right w:val="none" w:sz="0" w:space="0" w:color="auto"/>
                      </w:divBdr>
                      <w:divsChild>
                        <w:div w:id="1198814266">
                          <w:marLeft w:val="0"/>
                          <w:marRight w:val="0"/>
                          <w:marTop w:val="0"/>
                          <w:marBottom w:val="0"/>
                          <w:divBdr>
                            <w:top w:val="none" w:sz="0" w:space="0" w:color="auto"/>
                            <w:left w:val="none" w:sz="0" w:space="0" w:color="auto"/>
                            <w:bottom w:val="none" w:sz="0" w:space="0" w:color="auto"/>
                            <w:right w:val="none" w:sz="0" w:space="0" w:color="auto"/>
                          </w:divBdr>
                          <w:divsChild>
                            <w:div w:id="1198814213">
                              <w:marLeft w:val="0"/>
                              <w:marRight w:val="0"/>
                              <w:marTop w:val="0"/>
                              <w:marBottom w:val="0"/>
                              <w:divBdr>
                                <w:top w:val="none" w:sz="0" w:space="0" w:color="auto"/>
                                <w:left w:val="none" w:sz="0" w:space="0" w:color="auto"/>
                                <w:bottom w:val="none" w:sz="0" w:space="0" w:color="auto"/>
                                <w:right w:val="none" w:sz="0" w:space="0" w:color="auto"/>
                              </w:divBdr>
                              <w:divsChild>
                                <w:div w:id="1198814178">
                                  <w:marLeft w:val="0"/>
                                  <w:marRight w:val="0"/>
                                  <w:marTop w:val="0"/>
                                  <w:marBottom w:val="0"/>
                                  <w:divBdr>
                                    <w:top w:val="none" w:sz="0" w:space="0" w:color="auto"/>
                                    <w:left w:val="none" w:sz="0" w:space="0" w:color="auto"/>
                                    <w:bottom w:val="none" w:sz="0" w:space="0" w:color="auto"/>
                                    <w:right w:val="none" w:sz="0" w:space="0" w:color="auto"/>
                                  </w:divBdr>
                                  <w:divsChild>
                                    <w:div w:id="1198814251">
                                      <w:marLeft w:val="0"/>
                                      <w:marRight w:val="0"/>
                                      <w:marTop w:val="0"/>
                                      <w:marBottom w:val="0"/>
                                      <w:divBdr>
                                        <w:top w:val="none" w:sz="0" w:space="0" w:color="auto"/>
                                        <w:left w:val="none" w:sz="0" w:space="0" w:color="auto"/>
                                        <w:bottom w:val="none" w:sz="0" w:space="0" w:color="auto"/>
                                        <w:right w:val="none" w:sz="0" w:space="0" w:color="auto"/>
                                      </w:divBdr>
                                      <w:divsChild>
                                        <w:div w:id="1198814176">
                                          <w:marLeft w:val="0"/>
                                          <w:marRight w:val="0"/>
                                          <w:marTop w:val="0"/>
                                          <w:marBottom w:val="0"/>
                                          <w:divBdr>
                                            <w:top w:val="none" w:sz="0" w:space="0" w:color="auto"/>
                                            <w:left w:val="none" w:sz="0" w:space="0" w:color="auto"/>
                                            <w:bottom w:val="none" w:sz="0" w:space="0" w:color="auto"/>
                                            <w:right w:val="none" w:sz="0" w:space="0" w:color="auto"/>
                                          </w:divBdr>
                                          <w:divsChild>
                                            <w:div w:id="1198814279">
                                              <w:marLeft w:val="0"/>
                                              <w:marRight w:val="0"/>
                                              <w:marTop w:val="0"/>
                                              <w:marBottom w:val="0"/>
                                              <w:divBdr>
                                                <w:top w:val="none" w:sz="0" w:space="0" w:color="auto"/>
                                                <w:left w:val="none" w:sz="0" w:space="0" w:color="auto"/>
                                                <w:bottom w:val="none" w:sz="0" w:space="0" w:color="auto"/>
                                                <w:right w:val="none" w:sz="0" w:space="0" w:color="auto"/>
                                              </w:divBdr>
                                              <w:divsChild>
                                                <w:div w:id="1198814259">
                                                  <w:marLeft w:val="0"/>
                                                  <w:marRight w:val="0"/>
                                                  <w:marTop w:val="0"/>
                                                  <w:marBottom w:val="0"/>
                                                  <w:divBdr>
                                                    <w:top w:val="none" w:sz="0" w:space="0" w:color="auto"/>
                                                    <w:left w:val="none" w:sz="0" w:space="0" w:color="auto"/>
                                                    <w:bottom w:val="none" w:sz="0" w:space="0" w:color="auto"/>
                                                    <w:right w:val="none" w:sz="0" w:space="0" w:color="auto"/>
                                                  </w:divBdr>
                                                  <w:divsChild>
                                                    <w:div w:id="1198814258">
                                                      <w:marLeft w:val="0"/>
                                                      <w:marRight w:val="0"/>
                                                      <w:marTop w:val="0"/>
                                                      <w:marBottom w:val="0"/>
                                                      <w:divBdr>
                                                        <w:top w:val="none" w:sz="0" w:space="0" w:color="auto"/>
                                                        <w:left w:val="none" w:sz="0" w:space="0" w:color="auto"/>
                                                        <w:bottom w:val="none" w:sz="0" w:space="0" w:color="auto"/>
                                                        <w:right w:val="none" w:sz="0" w:space="0" w:color="auto"/>
                                                      </w:divBdr>
                                                      <w:divsChild>
                                                        <w:div w:id="1198814217">
                                                          <w:marLeft w:val="0"/>
                                                          <w:marRight w:val="0"/>
                                                          <w:marTop w:val="0"/>
                                                          <w:marBottom w:val="0"/>
                                                          <w:divBdr>
                                                            <w:top w:val="none" w:sz="0" w:space="0" w:color="auto"/>
                                                            <w:left w:val="none" w:sz="0" w:space="0" w:color="auto"/>
                                                            <w:bottom w:val="none" w:sz="0" w:space="0" w:color="auto"/>
                                                            <w:right w:val="none" w:sz="0" w:space="0" w:color="auto"/>
                                                          </w:divBdr>
                                                          <w:divsChild>
                                                            <w:div w:id="1198814250">
                                                              <w:marLeft w:val="0"/>
                                                              <w:marRight w:val="0"/>
                                                              <w:marTop w:val="0"/>
                                                              <w:marBottom w:val="0"/>
                                                              <w:divBdr>
                                                                <w:top w:val="none" w:sz="0" w:space="0" w:color="auto"/>
                                                                <w:left w:val="none" w:sz="0" w:space="0" w:color="auto"/>
                                                                <w:bottom w:val="none" w:sz="0" w:space="0" w:color="auto"/>
                                                                <w:right w:val="none" w:sz="0" w:space="0" w:color="auto"/>
                                                              </w:divBdr>
                                                              <w:divsChild>
                                                                <w:div w:id="1198814198">
                                                                  <w:marLeft w:val="0"/>
                                                                  <w:marRight w:val="0"/>
                                                                  <w:marTop w:val="0"/>
                                                                  <w:marBottom w:val="0"/>
                                                                  <w:divBdr>
                                                                    <w:top w:val="none" w:sz="0" w:space="0" w:color="auto"/>
                                                                    <w:left w:val="none" w:sz="0" w:space="0" w:color="auto"/>
                                                                    <w:bottom w:val="none" w:sz="0" w:space="0" w:color="auto"/>
                                                                    <w:right w:val="none" w:sz="0" w:space="0" w:color="auto"/>
                                                                  </w:divBdr>
                                                                  <w:divsChild>
                                                                    <w:div w:id="1198814199">
                                                                      <w:marLeft w:val="0"/>
                                                                      <w:marRight w:val="0"/>
                                                                      <w:marTop w:val="0"/>
                                                                      <w:marBottom w:val="0"/>
                                                                      <w:divBdr>
                                                                        <w:top w:val="none" w:sz="0" w:space="0" w:color="auto"/>
                                                                        <w:left w:val="none" w:sz="0" w:space="0" w:color="auto"/>
                                                                        <w:bottom w:val="none" w:sz="0" w:space="0" w:color="auto"/>
                                                                        <w:right w:val="none" w:sz="0" w:space="0" w:color="auto"/>
                                                                      </w:divBdr>
                                                                      <w:divsChild>
                                                                        <w:div w:id="1198814219">
                                                                          <w:marLeft w:val="0"/>
                                                                          <w:marRight w:val="0"/>
                                                                          <w:marTop w:val="0"/>
                                                                          <w:marBottom w:val="0"/>
                                                                          <w:divBdr>
                                                                            <w:top w:val="none" w:sz="0" w:space="0" w:color="auto"/>
                                                                            <w:left w:val="none" w:sz="0" w:space="0" w:color="auto"/>
                                                                            <w:bottom w:val="none" w:sz="0" w:space="0" w:color="auto"/>
                                                                            <w:right w:val="none" w:sz="0" w:space="0" w:color="auto"/>
                                                                          </w:divBdr>
                                                                          <w:divsChild>
                                                                            <w:div w:id="1198814237">
                                                                              <w:marLeft w:val="0"/>
                                                                              <w:marRight w:val="0"/>
                                                                              <w:marTop w:val="0"/>
                                                                              <w:marBottom w:val="0"/>
                                                                              <w:divBdr>
                                                                                <w:top w:val="none" w:sz="0" w:space="0" w:color="auto"/>
                                                                                <w:left w:val="none" w:sz="0" w:space="0" w:color="auto"/>
                                                                                <w:bottom w:val="none" w:sz="0" w:space="0" w:color="auto"/>
                                                                                <w:right w:val="none" w:sz="0" w:space="0" w:color="auto"/>
                                                                              </w:divBdr>
                                                                              <w:divsChild>
                                                                                <w:div w:id="1198814262">
                                                                                  <w:marLeft w:val="0"/>
                                                                                  <w:marRight w:val="0"/>
                                                                                  <w:marTop w:val="0"/>
                                                                                  <w:marBottom w:val="0"/>
                                                                                  <w:divBdr>
                                                                                    <w:top w:val="none" w:sz="0" w:space="0" w:color="auto"/>
                                                                                    <w:left w:val="none" w:sz="0" w:space="0" w:color="auto"/>
                                                                                    <w:bottom w:val="none" w:sz="0" w:space="0" w:color="auto"/>
                                                                                    <w:right w:val="none" w:sz="0" w:space="0" w:color="auto"/>
                                                                                  </w:divBdr>
                                                                                  <w:divsChild>
                                                                                    <w:div w:id="1198814226">
                                                                                      <w:marLeft w:val="0"/>
                                                                                      <w:marRight w:val="0"/>
                                                                                      <w:marTop w:val="0"/>
                                                                                      <w:marBottom w:val="0"/>
                                                                                      <w:divBdr>
                                                                                        <w:top w:val="none" w:sz="0" w:space="0" w:color="auto"/>
                                                                                        <w:left w:val="none" w:sz="0" w:space="0" w:color="auto"/>
                                                                                        <w:bottom w:val="none" w:sz="0" w:space="0" w:color="auto"/>
                                                                                        <w:right w:val="none" w:sz="0" w:space="0" w:color="auto"/>
                                                                                      </w:divBdr>
                                                                                      <w:divsChild>
                                                                                        <w:div w:id="1198814215">
                                                                                          <w:marLeft w:val="0"/>
                                                                                          <w:marRight w:val="0"/>
                                                                                          <w:marTop w:val="0"/>
                                                                                          <w:marBottom w:val="0"/>
                                                                                          <w:divBdr>
                                                                                            <w:top w:val="single" w:sz="6" w:space="0" w:color="A7B3BD"/>
                                                                                            <w:left w:val="none" w:sz="0" w:space="0" w:color="auto"/>
                                                                                            <w:bottom w:val="none" w:sz="0" w:space="0" w:color="auto"/>
                                                                                            <w:right w:val="none" w:sz="0" w:space="0" w:color="auto"/>
                                                                                          </w:divBdr>
                                                                                          <w:divsChild>
                                                                                            <w:div w:id="1198814240">
                                                                                              <w:marLeft w:val="0"/>
                                                                                              <w:marRight w:val="0"/>
                                                                                              <w:marTop w:val="0"/>
                                                                                              <w:marBottom w:val="0"/>
                                                                                              <w:divBdr>
                                                                                                <w:top w:val="none" w:sz="0" w:space="0" w:color="auto"/>
                                                                                                <w:left w:val="none" w:sz="0" w:space="0" w:color="auto"/>
                                                                                                <w:bottom w:val="none" w:sz="0" w:space="0" w:color="auto"/>
                                                                                                <w:right w:val="none" w:sz="0" w:space="0" w:color="auto"/>
                                                                                              </w:divBdr>
                                                                                              <w:divsChild>
                                                                                                <w:div w:id="1198814256">
                                                                                                  <w:marLeft w:val="0"/>
                                                                                                  <w:marRight w:val="0"/>
                                                                                                  <w:marTop w:val="0"/>
                                                                                                  <w:marBottom w:val="0"/>
                                                                                                  <w:divBdr>
                                                                                                    <w:top w:val="none" w:sz="0" w:space="0" w:color="auto"/>
                                                                                                    <w:left w:val="none" w:sz="0" w:space="0" w:color="auto"/>
                                                                                                    <w:bottom w:val="none" w:sz="0" w:space="0" w:color="auto"/>
                                                                                                    <w:right w:val="none" w:sz="0" w:space="0" w:color="auto"/>
                                                                                                  </w:divBdr>
                                                                                                  <w:divsChild>
                                                                                                    <w:div w:id="1198814193">
                                                                                                      <w:marLeft w:val="0"/>
                                                                                                      <w:marRight w:val="0"/>
                                                                                                      <w:marTop w:val="0"/>
                                                                                                      <w:marBottom w:val="0"/>
                                                                                                      <w:divBdr>
                                                                                                        <w:top w:val="none" w:sz="0" w:space="0" w:color="auto"/>
                                                                                                        <w:left w:val="none" w:sz="0" w:space="0" w:color="auto"/>
                                                                                                        <w:bottom w:val="none" w:sz="0" w:space="0" w:color="auto"/>
                                                                                                        <w:right w:val="none" w:sz="0" w:space="0" w:color="auto"/>
                                                                                                      </w:divBdr>
                                                                                                    </w:div>
                                                                                                    <w:div w:id="1198814223">
                                                                                                      <w:marLeft w:val="0"/>
                                                                                                      <w:marRight w:val="0"/>
                                                                                                      <w:marTop w:val="0"/>
                                                                                                      <w:marBottom w:val="0"/>
                                                                                                      <w:divBdr>
                                                                                                        <w:top w:val="none" w:sz="0" w:space="0" w:color="auto"/>
                                                                                                        <w:left w:val="none" w:sz="0" w:space="0" w:color="auto"/>
                                                                                                        <w:bottom w:val="none" w:sz="0" w:space="0" w:color="auto"/>
                                                                                                        <w:right w:val="none" w:sz="0" w:space="0" w:color="auto"/>
                                                                                                      </w:divBdr>
                                                                                                    </w:div>
                                                                                                    <w:div w:id="11988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34">
      <w:marLeft w:val="0"/>
      <w:marRight w:val="0"/>
      <w:marTop w:val="0"/>
      <w:marBottom w:val="0"/>
      <w:divBdr>
        <w:top w:val="none" w:sz="0" w:space="0" w:color="auto"/>
        <w:left w:val="none" w:sz="0" w:space="0" w:color="auto"/>
        <w:bottom w:val="none" w:sz="0" w:space="0" w:color="auto"/>
        <w:right w:val="none" w:sz="0" w:space="0" w:color="auto"/>
      </w:divBdr>
    </w:div>
    <w:div w:id="1198814254">
      <w:marLeft w:val="0"/>
      <w:marRight w:val="0"/>
      <w:marTop w:val="0"/>
      <w:marBottom w:val="0"/>
      <w:divBdr>
        <w:top w:val="none" w:sz="0" w:space="0" w:color="auto"/>
        <w:left w:val="none" w:sz="0" w:space="0" w:color="auto"/>
        <w:bottom w:val="none" w:sz="0" w:space="0" w:color="auto"/>
        <w:right w:val="none" w:sz="0" w:space="0" w:color="auto"/>
      </w:divBdr>
      <w:divsChild>
        <w:div w:id="1198814188">
          <w:marLeft w:val="0"/>
          <w:marRight w:val="0"/>
          <w:marTop w:val="0"/>
          <w:marBottom w:val="0"/>
          <w:divBdr>
            <w:top w:val="none" w:sz="0" w:space="0" w:color="auto"/>
            <w:left w:val="none" w:sz="0" w:space="0" w:color="auto"/>
            <w:bottom w:val="none" w:sz="0" w:space="0" w:color="auto"/>
            <w:right w:val="none" w:sz="0" w:space="0" w:color="auto"/>
          </w:divBdr>
          <w:divsChild>
            <w:div w:id="1198814183">
              <w:marLeft w:val="0"/>
              <w:marRight w:val="0"/>
              <w:marTop w:val="0"/>
              <w:marBottom w:val="0"/>
              <w:divBdr>
                <w:top w:val="none" w:sz="0" w:space="0" w:color="auto"/>
                <w:left w:val="none" w:sz="0" w:space="0" w:color="auto"/>
                <w:bottom w:val="none" w:sz="0" w:space="0" w:color="auto"/>
                <w:right w:val="none" w:sz="0" w:space="0" w:color="auto"/>
              </w:divBdr>
              <w:divsChild>
                <w:div w:id="1198814194">
                  <w:marLeft w:val="0"/>
                  <w:marRight w:val="0"/>
                  <w:marTop w:val="0"/>
                  <w:marBottom w:val="0"/>
                  <w:divBdr>
                    <w:top w:val="none" w:sz="0" w:space="0" w:color="auto"/>
                    <w:left w:val="none" w:sz="0" w:space="0" w:color="auto"/>
                    <w:bottom w:val="none" w:sz="0" w:space="0" w:color="auto"/>
                    <w:right w:val="none" w:sz="0" w:space="0" w:color="auto"/>
                  </w:divBdr>
                  <w:divsChild>
                    <w:div w:id="1198814186">
                      <w:marLeft w:val="0"/>
                      <w:marRight w:val="0"/>
                      <w:marTop w:val="0"/>
                      <w:marBottom w:val="0"/>
                      <w:divBdr>
                        <w:top w:val="none" w:sz="0" w:space="0" w:color="auto"/>
                        <w:left w:val="none" w:sz="0" w:space="0" w:color="auto"/>
                        <w:bottom w:val="none" w:sz="0" w:space="0" w:color="auto"/>
                        <w:right w:val="none" w:sz="0" w:space="0" w:color="auto"/>
                      </w:divBdr>
                      <w:divsChild>
                        <w:div w:id="1198814243">
                          <w:marLeft w:val="0"/>
                          <w:marRight w:val="0"/>
                          <w:marTop w:val="0"/>
                          <w:marBottom w:val="0"/>
                          <w:divBdr>
                            <w:top w:val="none" w:sz="0" w:space="0" w:color="auto"/>
                            <w:left w:val="none" w:sz="0" w:space="0" w:color="auto"/>
                            <w:bottom w:val="none" w:sz="0" w:space="0" w:color="auto"/>
                            <w:right w:val="none" w:sz="0" w:space="0" w:color="auto"/>
                          </w:divBdr>
                          <w:divsChild>
                            <w:div w:id="1198814236">
                              <w:marLeft w:val="0"/>
                              <w:marRight w:val="0"/>
                              <w:marTop w:val="0"/>
                              <w:marBottom w:val="0"/>
                              <w:divBdr>
                                <w:top w:val="none" w:sz="0" w:space="0" w:color="auto"/>
                                <w:left w:val="none" w:sz="0" w:space="0" w:color="auto"/>
                                <w:bottom w:val="none" w:sz="0" w:space="0" w:color="auto"/>
                                <w:right w:val="none" w:sz="0" w:space="0" w:color="auto"/>
                              </w:divBdr>
                              <w:divsChild>
                                <w:div w:id="1198814238">
                                  <w:marLeft w:val="0"/>
                                  <w:marRight w:val="0"/>
                                  <w:marTop w:val="0"/>
                                  <w:marBottom w:val="0"/>
                                  <w:divBdr>
                                    <w:top w:val="none" w:sz="0" w:space="0" w:color="auto"/>
                                    <w:left w:val="none" w:sz="0" w:space="0" w:color="auto"/>
                                    <w:bottom w:val="none" w:sz="0" w:space="0" w:color="auto"/>
                                    <w:right w:val="none" w:sz="0" w:space="0" w:color="auto"/>
                                  </w:divBdr>
                                  <w:divsChild>
                                    <w:div w:id="1198814249">
                                      <w:marLeft w:val="0"/>
                                      <w:marRight w:val="0"/>
                                      <w:marTop w:val="0"/>
                                      <w:marBottom w:val="0"/>
                                      <w:divBdr>
                                        <w:top w:val="none" w:sz="0" w:space="0" w:color="auto"/>
                                        <w:left w:val="none" w:sz="0" w:space="0" w:color="auto"/>
                                        <w:bottom w:val="none" w:sz="0" w:space="0" w:color="auto"/>
                                        <w:right w:val="none" w:sz="0" w:space="0" w:color="auto"/>
                                      </w:divBdr>
                                      <w:divsChild>
                                        <w:div w:id="1198814273">
                                          <w:marLeft w:val="0"/>
                                          <w:marRight w:val="0"/>
                                          <w:marTop w:val="0"/>
                                          <w:marBottom w:val="0"/>
                                          <w:divBdr>
                                            <w:top w:val="none" w:sz="0" w:space="0" w:color="auto"/>
                                            <w:left w:val="none" w:sz="0" w:space="0" w:color="auto"/>
                                            <w:bottom w:val="none" w:sz="0" w:space="0" w:color="auto"/>
                                            <w:right w:val="none" w:sz="0" w:space="0" w:color="auto"/>
                                          </w:divBdr>
                                          <w:divsChild>
                                            <w:div w:id="1198814269">
                                              <w:marLeft w:val="0"/>
                                              <w:marRight w:val="0"/>
                                              <w:marTop w:val="0"/>
                                              <w:marBottom w:val="0"/>
                                              <w:divBdr>
                                                <w:top w:val="none" w:sz="0" w:space="0" w:color="auto"/>
                                                <w:left w:val="none" w:sz="0" w:space="0" w:color="auto"/>
                                                <w:bottom w:val="none" w:sz="0" w:space="0" w:color="auto"/>
                                                <w:right w:val="none" w:sz="0" w:space="0" w:color="auto"/>
                                              </w:divBdr>
                                              <w:divsChild>
                                                <w:div w:id="1198814245">
                                                  <w:marLeft w:val="0"/>
                                                  <w:marRight w:val="0"/>
                                                  <w:marTop w:val="0"/>
                                                  <w:marBottom w:val="0"/>
                                                  <w:divBdr>
                                                    <w:top w:val="none" w:sz="0" w:space="0" w:color="auto"/>
                                                    <w:left w:val="none" w:sz="0" w:space="0" w:color="auto"/>
                                                    <w:bottom w:val="none" w:sz="0" w:space="0" w:color="auto"/>
                                                    <w:right w:val="none" w:sz="0" w:space="0" w:color="auto"/>
                                                  </w:divBdr>
                                                  <w:divsChild>
                                                    <w:div w:id="1198814181">
                                                      <w:marLeft w:val="0"/>
                                                      <w:marRight w:val="0"/>
                                                      <w:marTop w:val="0"/>
                                                      <w:marBottom w:val="0"/>
                                                      <w:divBdr>
                                                        <w:top w:val="none" w:sz="0" w:space="0" w:color="auto"/>
                                                        <w:left w:val="none" w:sz="0" w:space="0" w:color="auto"/>
                                                        <w:bottom w:val="none" w:sz="0" w:space="0" w:color="auto"/>
                                                        <w:right w:val="none" w:sz="0" w:space="0" w:color="auto"/>
                                                      </w:divBdr>
                                                      <w:divsChild>
                                                        <w:div w:id="1198814270">
                                                          <w:marLeft w:val="0"/>
                                                          <w:marRight w:val="0"/>
                                                          <w:marTop w:val="0"/>
                                                          <w:marBottom w:val="0"/>
                                                          <w:divBdr>
                                                            <w:top w:val="none" w:sz="0" w:space="0" w:color="auto"/>
                                                            <w:left w:val="none" w:sz="0" w:space="0" w:color="auto"/>
                                                            <w:bottom w:val="none" w:sz="0" w:space="0" w:color="auto"/>
                                                            <w:right w:val="none" w:sz="0" w:space="0" w:color="auto"/>
                                                          </w:divBdr>
                                                          <w:divsChild>
                                                            <w:div w:id="1198814275">
                                                              <w:marLeft w:val="0"/>
                                                              <w:marRight w:val="0"/>
                                                              <w:marTop w:val="0"/>
                                                              <w:marBottom w:val="0"/>
                                                              <w:divBdr>
                                                                <w:top w:val="none" w:sz="0" w:space="0" w:color="auto"/>
                                                                <w:left w:val="none" w:sz="0" w:space="0" w:color="auto"/>
                                                                <w:bottom w:val="none" w:sz="0" w:space="0" w:color="auto"/>
                                                                <w:right w:val="none" w:sz="0" w:space="0" w:color="auto"/>
                                                              </w:divBdr>
                                                              <w:divsChild>
                                                                <w:div w:id="1198814283">
                                                                  <w:marLeft w:val="0"/>
                                                                  <w:marRight w:val="0"/>
                                                                  <w:marTop w:val="0"/>
                                                                  <w:marBottom w:val="0"/>
                                                                  <w:divBdr>
                                                                    <w:top w:val="none" w:sz="0" w:space="0" w:color="auto"/>
                                                                    <w:left w:val="none" w:sz="0" w:space="0" w:color="auto"/>
                                                                    <w:bottom w:val="none" w:sz="0" w:space="0" w:color="auto"/>
                                                                    <w:right w:val="none" w:sz="0" w:space="0" w:color="auto"/>
                                                                  </w:divBdr>
                                                                  <w:divsChild>
                                                                    <w:div w:id="1198814175">
                                                                      <w:marLeft w:val="0"/>
                                                                      <w:marRight w:val="0"/>
                                                                      <w:marTop w:val="0"/>
                                                                      <w:marBottom w:val="0"/>
                                                                      <w:divBdr>
                                                                        <w:top w:val="none" w:sz="0" w:space="0" w:color="auto"/>
                                                                        <w:left w:val="none" w:sz="0" w:space="0" w:color="auto"/>
                                                                        <w:bottom w:val="none" w:sz="0" w:space="0" w:color="auto"/>
                                                                        <w:right w:val="none" w:sz="0" w:space="0" w:color="auto"/>
                                                                      </w:divBdr>
                                                                      <w:divsChild>
                                                                        <w:div w:id="1198814205">
                                                                          <w:marLeft w:val="0"/>
                                                                          <w:marRight w:val="0"/>
                                                                          <w:marTop w:val="0"/>
                                                                          <w:marBottom w:val="0"/>
                                                                          <w:divBdr>
                                                                            <w:top w:val="none" w:sz="0" w:space="0" w:color="auto"/>
                                                                            <w:left w:val="none" w:sz="0" w:space="0" w:color="auto"/>
                                                                            <w:bottom w:val="none" w:sz="0" w:space="0" w:color="auto"/>
                                                                            <w:right w:val="none" w:sz="0" w:space="0" w:color="auto"/>
                                                                          </w:divBdr>
                                                                          <w:divsChild>
                                                                            <w:div w:id="1198814197">
                                                                              <w:marLeft w:val="0"/>
                                                                              <w:marRight w:val="0"/>
                                                                              <w:marTop w:val="0"/>
                                                                              <w:marBottom w:val="0"/>
                                                                              <w:divBdr>
                                                                                <w:top w:val="none" w:sz="0" w:space="0" w:color="auto"/>
                                                                                <w:left w:val="none" w:sz="0" w:space="0" w:color="auto"/>
                                                                                <w:bottom w:val="none" w:sz="0" w:space="0" w:color="auto"/>
                                                                                <w:right w:val="none" w:sz="0" w:space="0" w:color="auto"/>
                                                                              </w:divBdr>
                                                                              <w:divsChild>
                                                                                <w:div w:id="1198814211">
                                                                                  <w:marLeft w:val="0"/>
                                                                                  <w:marRight w:val="0"/>
                                                                                  <w:marTop w:val="0"/>
                                                                                  <w:marBottom w:val="0"/>
                                                                                  <w:divBdr>
                                                                                    <w:top w:val="none" w:sz="0" w:space="0" w:color="auto"/>
                                                                                    <w:left w:val="none" w:sz="0" w:space="0" w:color="auto"/>
                                                                                    <w:bottom w:val="none" w:sz="0" w:space="0" w:color="auto"/>
                                                                                    <w:right w:val="none" w:sz="0" w:space="0" w:color="auto"/>
                                                                                  </w:divBdr>
                                                                                  <w:divsChild>
                                                                                    <w:div w:id="1198814227">
                                                                                      <w:marLeft w:val="0"/>
                                                                                      <w:marRight w:val="0"/>
                                                                                      <w:marTop w:val="0"/>
                                                                                      <w:marBottom w:val="0"/>
                                                                                      <w:divBdr>
                                                                                        <w:top w:val="none" w:sz="0" w:space="0" w:color="auto"/>
                                                                                        <w:left w:val="none" w:sz="0" w:space="0" w:color="auto"/>
                                                                                        <w:bottom w:val="none" w:sz="0" w:space="0" w:color="auto"/>
                                                                                        <w:right w:val="none" w:sz="0" w:space="0" w:color="auto"/>
                                                                                      </w:divBdr>
                                                                                      <w:divsChild>
                                                                                        <w:div w:id="1198814231">
                                                                                          <w:marLeft w:val="0"/>
                                                                                          <w:marRight w:val="0"/>
                                                                                          <w:marTop w:val="0"/>
                                                                                          <w:marBottom w:val="0"/>
                                                                                          <w:divBdr>
                                                                                            <w:top w:val="single" w:sz="6" w:space="0" w:color="A7B3BD"/>
                                                                                            <w:left w:val="none" w:sz="0" w:space="0" w:color="auto"/>
                                                                                            <w:bottom w:val="none" w:sz="0" w:space="0" w:color="auto"/>
                                                                                            <w:right w:val="none" w:sz="0" w:space="0" w:color="auto"/>
                                                                                          </w:divBdr>
                                                                                          <w:divsChild>
                                                                                            <w:div w:id="1198814267">
                                                                                              <w:marLeft w:val="0"/>
                                                                                              <w:marRight w:val="0"/>
                                                                                              <w:marTop w:val="0"/>
                                                                                              <w:marBottom w:val="0"/>
                                                                                              <w:divBdr>
                                                                                                <w:top w:val="none" w:sz="0" w:space="0" w:color="auto"/>
                                                                                                <w:left w:val="none" w:sz="0" w:space="0" w:color="auto"/>
                                                                                                <w:bottom w:val="none" w:sz="0" w:space="0" w:color="auto"/>
                                                                                                <w:right w:val="none" w:sz="0" w:space="0" w:color="auto"/>
                                                                                              </w:divBdr>
                                                                                              <w:divsChild>
                                                                                                <w:div w:id="11988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55">
      <w:marLeft w:val="0"/>
      <w:marRight w:val="0"/>
      <w:marTop w:val="0"/>
      <w:marBottom w:val="0"/>
      <w:divBdr>
        <w:top w:val="none" w:sz="0" w:space="0" w:color="auto"/>
        <w:left w:val="none" w:sz="0" w:space="0" w:color="auto"/>
        <w:bottom w:val="none" w:sz="0" w:space="0" w:color="auto"/>
        <w:right w:val="none" w:sz="0" w:space="0" w:color="auto"/>
      </w:divBdr>
      <w:divsChild>
        <w:div w:id="1198814239">
          <w:marLeft w:val="0"/>
          <w:marRight w:val="0"/>
          <w:marTop w:val="0"/>
          <w:marBottom w:val="0"/>
          <w:divBdr>
            <w:top w:val="none" w:sz="0" w:space="0" w:color="auto"/>
            <w:left w:val="none" w:sz="0" w:space="0" w:color="auto"/>
            <w:bottom w:val="none" w:sz="0" w:space="0" w:color="auto"/>
            <w:right w:val="none" w:sz="0" w:space="0" w:color="auto"/>
          </w:divBdr>
          <w:divsChild>
            <w:div w:id="1198814173">
              <w:marLeft w:val="0"/>
              <w:marRight w:val="0"/>
              <w:marTop w:val="0"/>
              <w:marBottom w:val="0"/>
              <w:divBdr>
                <w:top w:val="none" w:sz="0" w:space="0" w:color="auto"/>
                <w:left w:val="none" w:sz="0" w:space="0" w:color="auto"/>
                <w:bottom w:val="none" w:sz="0" w:space="0" w:color="auto"/>
                <w:right w:val="none" w:sz="0" w:space="0" w:color="auto"/>
              </w:divBdr>
              <w:divsChild>
                <w:div w:id="1198814224">
                  <w:marLeft w:val="0"/>
                  <w:marRight w:val="0"/>
                  <w:marTop w:val="0"/>
                  <w:marBottom w:val="0"/>
                  <w:divBdr>
                    <w:top w:val="none" w:sz="0" w:space="0" w:color="auto"/>
                    <w:left w:val="none" w:sz="0" w:space="0" w:color="auto"/>
                    <w:bottom w:val="none" w:sz="0" w:space="0" w:color="auto"/>
                    <w:right w:val="none" w:sz="0" w:space="0" w:color="auto"/>
                  </w:divBdr>
                  <w:divsChild>
                    <w:div w:id="1198814201">
                      <w:marLeft w:val="0"/>
                      <w:marRight w:val="0"/>
                      <w:marTop w:val="0"/>
                      <w:marBottom w:val="0"/>
                      <w:divBdr>
                        <w:top w:val="none" w:sz="0" w:space="0" w:color="auto"/>
                        <w:left w:val="none" w:sz="0" w:space="0" w:color="auto"/>
                        <w:bottom w:val="none" w:sz="0" w:space="0" w:color="auto"/>
                        <w:right w:val="none" w:sz="0" w:space="0" w:color="auto"/>
                      </w:divBdr>
                      <w:divsChild>
                        <w:div w:id="1198814220">
                          <w:marLeft w:val="0"/>
                          <w:marRight w:val="0"/>
                          <w:marTop w:val="0"/>
                          <w:marBottom w:val="0"/>
                          <w:divBdr>
                            <w:top w:val="none" w:sz="0" w:space="0" w:color="auto"/>
                            <w:left w:val="none" w:sz="0" w:space="0" w:color="auto"/>
                            <w:bottom w:val="none" w:sz="0" w:space="0" w:color="auto"/>
                            <w:right w:val="none" w:sz="0" w:space="0" w:color="auto"/>
                          </w:divBdr>
                          <w:divsChild>
                            <w:div w:id="1198814280">
                              <w:marLeft w:val="0"/>
                              <w:marRight w:val="0"/>
                              <w:marTop w:val="0"/>
                              <w:marBottom w:val="0"/>
                              <w:divBdr>
                                <w:top w:val="none" w:sz="0" w:space="0" w:color="auto"/>
                                <w:left w:val="none" w:sz="0" w:space="0" w:color="auto"/>
                                <w:bottom w:val="none" w:sz="0" w:space="0" w:color="auto"/>
                                <w:right w:val="none" w:sz="0" w:space="0" w:color="auto"/>
                              </w:divBdr>
                              <w:divsChild>
                                <w:div w:id="1198814221">
                                  <w:marLeft w:val="0"/>
                                  <w:marRight w:val="0"/>
                                  <w:marTop w:val="0"/>
                                  <w:marBottom w:val="0"/>
                                  <w:divBdr>
                                    <w:top w:val="none" w:sz="0" w:space="0" w:color="auto"/>
                                    <w:left w:val="none" w:sz="0" w:space="0" w:color="auto"/>
                                    <w:bottom w:val="none" w:sz="0" w:space="0" w:color="auto"/>
                                    <w:right w:val="none" w:sz="0" w:space="0" w:color="auto"/>
                                  </w:divBdr>
                                  <w:divsChild>
                                    <w:div w:id="1198814253">
                                      <w:marLeft w:val="0"/>
                                      <w:marRight w:val="0"/>
                                      <w:marTop w:val="0"/>
                                      <w:marBottom w:val="0"/>
                                      <w:divBdr>
                                        <w:top w:val="none" w:sz="0" w:space="0" w:color="auto"/>
                                        <w:left w:val="none" w:sz="0" w:space="0" w:color="auto"/>
                                        <w:bottom w:val="none" w:sz="0" w:space="0" w:color="auto"/>
                                        <w:right w:val="none" w:sz="0" w:space="0" w:color="auto"/>
                                      </w:divBdr>
                                      <w:divsChild>
                                        <w:div w:id="1198814214">
                                          <w:marLeft w:val="0"/>
                                          <w:marRight w:val="0"/>
                                          <w:marTop w:val="0"/>
                                          <w:marBottom w:val="0"/>
                                          <w:divBdr>
                                            <w:top w:val="none" w:sz="0" w:space="0" w:color="auto"/>
                                            <w:left w:val="none" w:sz="0" w:space="0" w:color="auto"/>
                                            <w:bottom w:val="none" w:sz="0" w:space="0" w:color="auto"/>
                                            <w:right w:val="none" w:sz="0" w:space="0" w:color="auto"/>
                                          </w:divBdr>
                                          <w:divsChild>
                                            <w:div w:id="1198814209">
                                              <w:marLeft w:val="0"/>
                                              <w:marRight w:val="0"/>
                                              <w:marTop w:val="0"/>
                                              <w:marBottom w:val="0"/>
                                              <w:divBdr>
                                                <w:top w:val="none" w:sz="0" w:space="0" w:color="auto"/>
                                                <w:left w:val="none" w:sz="0" w:space="0" w:color="auto"/>
                                                <w:bottom w:val="none" w:sz="0" w:space="0" w:color="auto"/>
                                                <w:right w:val="none" w:sz="0" w:space="0" w:color="auto"/>
                                              </w:divBdr>
                                              <w:divsChild>
                                                <w:div w:id="1198814247">
                                                  <w:marLeft w:val="0"/>
                                                  <w:marRight w:val="0"/>
                                                  <w:marTop w:val="0"/>
                                                  <w:marBottom w:val="0"/>
                                                  <w:divBdr>
                                                    <w:top w:val="none" w:sz="0" w:space="0" w:color="auto"/>
                                                    <w:left w:val="none" w:sz="0" w:space="0" w:color="auto"/>
                                                    <w:bottom w:val="none" w:sz="0" w:space="0" w:color="auto"/>
                                                    <w:right w:val="none" w:sz="0" w:space="0" w:color="auto"/>
                                                  </w:divBdr>
                                                  <w:divsChild>
                                                    <w:div w:id="1198814242">
                                                      <w:marLeft w:val="0"/>
                                                      <w:marRight w:val="0"/>
                                                      <w:marTop w:val="0"/>
                                                      <w:marBottom w:val="0"/>
                                                      <w:divBdr>
                                                        <w:top w:val="none" w:sz="0" w:space="0" w:color="auto"/>
                                                        <w:left w:val="none" w:sz="0" w:space="0" w:color="auto"/>
                                                        <w:bottom w:val="none" w:sz="0" w:space="0" w:color="auto"/>
                                                        <w:right w:val="none" w:sz="0" w:space="0" w:color="auto"/>
                                                      </w:divBdr>
                                                      <w:divsChild>
                                                        <w:div w:id="1198814268">
                                                          <w:marLeft w:val="0"/>
                                                          <w:marRight w:val="0"/>
                                                          <w:marTop w:val="0"/>
                                                          <w:marBottom w:val="0"/>
                                                          <w:divBdr>
                                                            <w:top w:val="none" w:sz="0" w:space="0" w:color="auto"/>
                                                            <w:left w:val="none" w:sz="0" w:space="0" w:color="auto"/>
                                                            <w:bottom w:val="none" w:sz="0" w:space="0" w:color="auto"/>
                                                            <w:right w:val="none" w:sz="0" w:space="0" w:color="auto"/>
                                                          </w:divBdr>
                                                          <w:divsChild>
                                                            <w:div w:id="1198814177">
                                                              <w:marLeft w:val="0"/>
                                                              <w:marRight w:val="0"/>
                                                              <w:marTop w:val="0"/>
                                                              <w:marBottom w:val="0"/>
                                                              <w:divBdr>
                                                                <w:top w:val="none" w:sz="0" w:space="0" w:color="auto"/>
                                                                <w:left w:val="none" w:sz="0" w:space="0" w:color="auto"/>
                                                                <w:bottom w:val="none" w:sz="0" w:space="0" w:color="auto"/>
                                                                <w:right w:val="none" w:sz="0" w:space="0" w:color="auto"/>
                                                              </w:divBdr>
                                                              <w:divsChild>
                                                                <w:div w:id="1198814222">
                                                                  <w:marLeft w:val="0"/>
                                                                  <w:marRight w:val="0"/>
                                                                  <w:marTop w:val="0"/>
                                                                  <w:marBottom w:val="0"/>
                                                                  <w:divBdr>
                                                                    <w:top w:val="none" w:sz="0" w:space="0" w:color="auto"/>
                                                                    <w:left w:val="none" w:sz="0" w:space="0" w:color="auto"/>
                                                                    <w:bottom w:val="none" w:sz="0" w:space="0" w:color="auto"/>
                                                                    <w:right w:val="none" w:sz="0" w:space="0" w:color="auto"/>
                                                                  </w:divBdr>
                                                                  <w:divsChild>
                                                                    <w:div w:id="1198814260">
                                                                      <w:marLeft w:val="0"/>
                                                                      <w:marRight w:val="0"/>
                                                                      <w:marTop w:val="0"/>
                                                                      <w:marBottom w:val="0"/>
                                                                      <w:divBdr>
                                                                        <w:top w:val="none" w:sz="0" w:space="0" w:color="auto"/>
                                                                        <w:left w:val="none" w:sz="0" w:space="0" w:color="auto"/>
                                                                        <w:bottom w:val="none" w:sz="0" w:space="0" w:color="auto"/>
                                                                        <w:right w:val="none" w:sz="0" w:space="0" w:color="auto"/>
                                                                      </w:divBdr>
                                                                      <w:divsChild>
                                                                        <w:div w:id="1198814276">
                                                                          <w:marLeft w:val="0"/>
                                                                          <w:marRight w:val="0"/>
                                                                          <w:marTop w:val="0"/>
                                                                          <w:marBottom w:val="0"/>
                                                                          <w:divBdr>
                                                                            <w:top w:val="none" w:sz="0" w:space="0" w:color="auto"/>
                                                                            <w:left w:val="none" w:sz="0" w:space="0" w:color="auto"/>
                                                                            <w:bottom w:val="none" w:sz="0" w:space="0" w:color="auto"/>
                                                                            <w:right w:val="none" w:sz="0" w:space="0" w:color="auto"/>
                                                                          </w:divBdr>
                                                                          <w:divsChild>
                                                                            <w:div w:id="1198814272">
                                                                              <w:marLeft w:val="0"/>
                                                                              <w:marRight w:val="0"/>
                                                                              <w:marTop w:val="0"/>
                                                                              <w:marBottom w:val="0"/>
                                                                              <w:divBdr>
                                                                                <w:top w:val="none" w:sz="0" w:space="0" w:color="auto"/>
                                                                                <w:left w:val="none" w:sz="0" w:space="0" w:color="auto"/>
                                                                                <w:bottom w:val="none" w:sz="0" w:space="0" w:color="auto"/>
                                                                                <w:right w:val="none" w:sz="0" w:space="0" w:color="auto"/>
                                                                              </w:divBdr>
                                                                              <w:divsChild>
                                                                                <w:div w:id="1198814190">
                                                                                  <w:marLeft w:val="0"/>
                                                                                  <w:marRight w:val="0"/>
                                                                                  <w:marTop w:val="0"/>
                                                                                  <w:marBottom w:val="0"/>
                                                                                  <w:divBdr>
                                                                                    <w:top w:val="none" w:sz="0" w:space="0" w:color="auto"/>
                                                                                    <w:left w:val="none" w:sz="0" w:space="0" w:color="auto"/>
                                                                                    <w:bottom w:val="none" w:sz="0" w:space="0" w:color="auto"/>
                                                                                    <w:right w:val="none" w:sz="0" w:space="0" w:color="auto"/>
                                                                                  </w:divBdr>
                                                                                  <w:divsChild>
                                                                                    <w:div w:id="1198814233">
                                                                                      <w:marLeft w:val="0"/>
                                                                                      <w:marRight w:val="0"/>
                                                                                      <w:marTop w:val="0"/>
                                                                                      <w:marBottom w:val="0"/>
                                                                                      <w:divBdr>
                                                                                        <w:top w:val="none" w:sz="0" w:space="0" w:color="auto"/>
                                                                                        <w:left w:val="none" w:sz="0" w:space="0" w:color="auto"/>
                                                                                        <w:bottom w:val="none" w:sz="0" w:space="0" w:color="auto"/>
                                                                                        <w:right w:val="none" w:sz="0" w:space="0" w:color="auto"/>
                                                                                      </w:divBdr>
                                                                                      <w:divsChild>
                                                                                        <w:div w:id="1198814172">
                                                                                          <w:marLeft w:val="0"/>
                                                                                          <w:marRight w:val="0"/>
                                                                                          <w:marTop w:val="0"/>
                                                                                          <w:marBottom w:val="0"/>
                                                                                          <w:divBdr>
                                                                                            <w:top w:val="single" w:sz="6" w:space="0" w:color="A7B3BD"/>
                                                                                            <w:left w:val="none" w:sz="0" w:space="0" w:color="auto"/>
                                                                                            <w:bottom w:val="none" w:sz="0" w:space="0" w:color="auto"/>
                                                                                            <w:right w:val="none" w:sz="0" w:space="0" w:color="auto"/>
                                                                                          </w:divBdr>
                                                                                          <w:divsChild>
                                                                                            <w:div w:id="1198814192">
                                                                                              <w:marLeft w:val="0"/>
                                                                                              <w:marRight w:val="0"/>
                                                                                              <w:marTop w:val="0"/>
                                                                                              <w:marBottom w:val="0"/>
                                                                                              <w:divBdr>
                                                                                                <w:top w:val="none" w:sz="0" w:space="0" w:color="auto"/>
                                                                                                <w:left w:val="none" w:sz="0" w:space="0" w:color="auto"/>
                                                                                                <w:bottom w:val="none" w:sz="0" w:space="0" w:color="auto"/>
                                                                                                <w:right w:val="none" w:sz="0" w:space="0" w:color="auto"/>
                                                                                              </w:divBdr>
                                                                                              <w:divsChild>
                                                                                                <w:div w:id="1198814252">
                                                                                                  <w:marLeft w:val="0"/>
                                                                                                  <w:marRight w:val="0"/>
                                                                                                  <w:marTop w:val="0"/>
                                                                                                  <w:marBottom w:val="0"/>
                                                                                                  <w:divBdr>
                                                                                                    <w:top w:val="none" w:sz="0" w:space="0" w:color="auto"/>
                                                                                                    <w:left w:val="none" w:sz="0" w:space="0" w:color="auto"/>
                                                                                                    <w:bottom w:val="none" w:sz="0" w:space="0" w:color="auto"/>
                                                                                                    <w:right w:val="none" w:sz="0" w:space="0" w:color="auto"/>
                                                                                                  </w:divBdr>
                                                                                                  <w:divsChild>
                                                                                                    <w:div w:id="1198814182">
                                                                                                      <w:marLeft w:val="0"/>
                                                                                                      <w:marRight w:val="0"/>
                                                                                                      <w:marTop w:val="0"/>
                                                                                                      <w:marBottom w:val="0"/>
                                                                                                      <w:divBdr>
                                                                                                        <w:top w:val="none" w:sz="0" w:space="0" w:color="auto"/>
                                                                                                        <w:left w:val="none" w:sz="0" w:space="0" w:color="auto"/>
                                                                                                        <w:bottom w:val="none" w:sz="0" w:space="0" w:color="auto"/>
                                                                                                        <w:right w:val="none" w:sz="0" w:space="0" w:color="auto"/>
                                                                                                      </w:divBdr>
                                                                                                    </w:div>
                                                                                                    <w:div w:id="11988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74">
      <w:marLeft w:val="0"/>
      <w:marRight w:val="0"/>
      <w:marTop w:val="0"/>
      <w:marBottom w:val="0"/>
      <w:divBdr>
        <w:top w:val="none" w:sz="0" w:space="0" w:color="auto"/>
        <w:left w:val="none" w:sz="0" w:space="0" w:color="auto"/>
        <w:bottom w:val="none" w:sz="0" w:space="0" w:color="auto"/>
        <w:right w:val="none" w:sz="0" w:space="0" w:color="auto"/>
      </w:divBdr>
      <w:divsChild>
        <w:div w:id="1198814282">
          <w:marLeft w:val="0"/>
          <w:marRight w:val="0"/>
          <w:marTop w:val="0"/>
          <w:marBottom w:val="0"/>
          <w:divBdr>
            <w:top w:val="none" w:sz="0" w:space="0" w:color="auto"/>
            <w:left w:val="none" w:sz="0" w:space="0" w:color="auto"/>
            <w:bottom w:val="none" w:sz="0" w:space="0" w:color="auto"/>
            <w:right w:val="none" w:sz="0" w:space="0" w:color="auto"/>
          </w:divBdr>
          <w:divsChild>
            <w:div w:id="1198814218">
              <w:marLeft w:val="0"/>
              <w:marRight w:val="0"/>
              <w:marTop w:val="0"/>
              <w:marBottom w:val="0"/>
              <w:divBdr>
                <w:top w:val="none" w:sz="0" w:space="0" w:color="auto"/>
                <w:left w:val="none" w:sz="0" w:space="0" w:color="auto"/>
                <w:bottom w:val="none" w:sz="0" w:space="0" w:color="auto"/>
                <w:right w:val="none" w:sz="0" w:space="0" w:color="auto"/>
              </w:divBdr>
              <w:divsChild>
                <w:div w:id="1198814225">
                  <w:marLeft w:val="0"/>
                  <w:marRight w:val="0"/>
                  <w:marTop w:val="0"/>
                  <w:marBottom w:val="0"/>
                  <w:divBdr>
                    <w:top w:val="none" w:sz="0" w:space="0" w:color="auto"/>
                    <w:left w:val="none" w:sz="0" w:space="0" w:color="auto"/>
                    <w:bottom w:val="none" w:sz="0" w:space="0" w:color="auto"/>
                    <w:right w:val="none" w:sz="0" w:space="0" w:color="auto"/>
                  </w:divBdr>
                  <w:divsChild>
                    <w:div w:id="1198814184">
                      <w:marLeft w:val="0"/>
                      <w:marRight w:val="0"/>
                      <w:marTop w:val="0"/>
                      <w:marBottom w:val="0"/>
                      <w:divBdr>
                        <w:top w:val="none" w:sz="0" w:space="0" w:color="auto"/>
                        <w:left w:val="none" w:sz="0" w:space="0" w:color="auto"/>
                        <w:bottom w:val="none" w:sz="0" w:space="0" w:color="auto"/>
                        <w:right w:val="none" w:sz="0" w:space="0" w:color="auto"/>
                      </w:divBdr>
                      <w:divsChild>
                        <w:div w:id="1198814229">
                          <w:marLeft w:val="0"/>
                          <w:marRight w:val="0"/>
                          <w:marTop w:val="0"/>
                          <w:marBottom w:val="0"/>
                          <w:divBdr>
                            <w:top w:val="none" w:sz="0" w:space="0" w:color="auto"/>
                            <w:left w:val="none" w:sz="0" w:space="0" w:color="auto"/>
                            <w:bottom w:val="none" w:sz="0" w:space="0" w:color="auto"/>
                            <w:right w:val="none" w:sz="0" w:space="0" w:color="auto"/>
                          </w:divBdr>
                          <w:divsChild>
                            <w:div w:id="1198814185">
                              <w:marLeft w:val="0"/>
                              <w:marRight w:val="0"/>
                              <w:marTop w:val="0"/>
                              <w:marBottom w:val="0"/>
                              <w:divBdr>
                                <w:top w:val="none" w:sz="0" w:space="0" w:color="auto"/>
                                <w:left w:val="none" w:sz="0" w:space="0" w:color="auto"/>
                                <w:bottom w:val="none" w:sz="0" w:space="0" w:color="auto"/>
                                <w:right w:val="none" w:sz="0" w:space="0" w:color="auto"/>
                              </w:divBdr>
                              <w:divsChild>
                                <w:div w:id="1198814204">
                                  <w:marLeft w:val="0"/>
                                  <w:marRight w:val="0"/>
                                  <w:marTop w:val="0"/>
                                  <w:marBottom w:val="0"/>
                                  <w:divBdr>
                                    <w:top w:val="none" w:sz="0" w:space="0" w:color="auto"/>
                                    <w:left w:val="none" w:sz="0" w:space="0" w:color="auto"/>
                                    <w:bottom w:val="none" w:sz="0" w:space="0" w:color="auto"/>
                                    <w:right w:val="none" w:sz="0" w:space="0" w:color="auto"/>
                                  </w:divBdr>
                                  <w:divsChild>
                                    <w:div w:id="1198814202">
                                      <w:marLeft w:val="0"/>
                                      <w:marRight w:val="0"/>
                                      <w:marTop w:val="0"/>
                                      <w:marBottom w:val="0"/>
                                      <w:divBdr>
                                        <w:top w:val="none" w:sz="0" w:space="0" w:color="auto"/>
                                        <w:left w:val="none" w:sz="0" w:space="0" w:color="auto"/>
                                        <w:bottom w:val="none" w:sz="0" w:space="0" w:color="auto"/>
                                        <w:right w:val="none" w:sz="0" w:space="0" w:color="auto"/>
                                      </w:divBdr>
                                      <w:divsChild>
                                        <w:div w:id="1198814207">
                                          <w:marLeft w:val="0"/>
                                          <w:marRight w:val="0"/>
                                          <w:marTop w:val="0"/>
                                          <w:marBottom w:val="0"/>
                                          <w:divBdr>
                                            <w:top w:val="none" w:sz="0" w:space="0" w:color="auto"/>
                                            <w:left w:val="none" w:sz="0" w:space="0" w:color="auto"/>
                                            <w:bottom w:val="none" w:sz="0" w:space="0" w:color="auto"/>
                                            <w:right w:val="none" w:sz="0" w:space="0" w:color="auto"/>
                                          </w:divBdr>
                                          <w:divsChild>
                                            <w:div w:id="1198814228">
                                              <w:marLeft w:val="0"/>
                                              <w:marRight w:val="0"/>
                                              <w:marTop w:val="0"/>
                                              <w:marBottom w:val="0"/>
                                              <w:divBdr>
                                                <w:top w:val="none" w:sz="0" w:space="0" w:color="auto"/>
                                                <w:left w:val="none" w:sz="0" w:space="0" w:color="auto"/>
                                                <w:bottom w:val="none" w:sz="0" w:space="0" w:color="auto"/>
                                                <w:right w:val="none" w:sz="0" w:space="0" w:color="auto"/>
                                              </w:divBdr>
                                              <w:divsChild>
                                                <w:div w:id="1198814248">
                                                  <w:marLeft w:val="0"/>
                                                  <w:marRight w:val="0"/>
                                                  <w:marTop w:val="0"/>
                                                  <w:marBottom w:val="0"/>
                                                  <w:divBdr>
                                                    <w:top w:val="none" w:sz="0" w:space="0" w:color="auto"/>
                                                    <w:left w:val="none" w:sz="0" w:space="0" w:color="auto"/>
                                                    <w:bottom w:val="none" w:sz="0" w:space="0" w:color="auto"/>
                                                    <w:right w:val="none" w:sz="0" w:space="0" w:color="auto"/>
                                                  </w:divBdr>
                                                  <w:divsChild>
                                                    <w:div w:id="1198814263">
                                                      <w:marLeft w:val="0"/>
                                                      <w:marRight w:val="0"/>
                                                      <w:marTop w:val="0"/>
                                                      <w:marBottom w:val="0"/>
                                                      <w:divBdr>
                                                        <w:top w:val="none" w:sz="0" w:space="0" w:color="auto"/>
                                                        <w:left w:val="none" w:sz="0" w:space="0" w:color="auto"/>
                                                        <w:bottom w:val="none" w:sz="0" w:space="0" w:color="auto"/>
                                                        <w:right w:val="none" w:sz="0" w:space="0" w:color="auto"/>
                                                      </w:divBdr>
                                                      <w:divsChild>
                                                        <w:div w:id="1198814187">
                                                          <w:marLeft w:val="0"/>
                                                          <w:marRight w:val="0"/>
                                                          <w:marTop w:val="0"/>
                                                          <w:marBottom w:val="0"/>
                                                          <w:divBdr>
                                                            <w:top w:val="none" w:sz="0" w:space="0" w:color="auto"/>
                                                            <w:left w:val="none" w:sz="0" w:space="0" w:color="auto"/>
                                                            <w:bottom w:val="none" w:sz="0" w:space="0" w:color="auto"/>
                                                            <w:right w:val="none" w:sz="0" w:space="0" w:color="auto"/>
                                                          </w:divBdr>
                                                          <w:divsChild>
                                                            <w:div w:id="1198814277">
                                                              <w:marLeft w:val="0"/>
                                                              <w:marRight w:val="0"/>
                                                              <w:marTop w:val="0"/>
                                                              <w:marBottom w:val="0"/>
                                                              <w:divBdr>
                                                                <w:top w:val="none" w:sz="0" w:space="0" w:color="auto"/>
                                                                <w:left w:val="none" w:sz="0" w:space="0" w:color="auto"/>
                                                                <w:bottom w:val="none" w:sz="0" w:space="0" w:color="auto"/>
                                                                <w:right w:val="none" w:sz="0" w:space="0" w:color="auto"/>
                                                              </w:divBdr>
                                                              <w:divsChild>
                                                                <w:div w:id="1198814180">
                                                                  <w:marLeft w:val="0"/>
                                                                  <w:marRight w:val="0"/>
                                                                  <w:marTop w:val="0"/>
                                                                  <w:marBottom w:val="0"/>
                                                                  <w:divBdr>
                                                                    <w:top w:val="none" w:sz="0" w:space="0" w:color="auto"/>
                                                                    <w:left w:val="none" w:sz="0" w:space="0" w:color="auto"/>
                                                                    <w:bottom w:val="none" w:sz="0" w:space="0" w:color="auto"/>
                                                                    <w:right w:val="none" w:sz="0" w:space="0" w:color="auto"/>
                                                                  </w:divBdr>
                                                                  <w:divsChild>
                                                                    <w:div w:id="1198814196">
                                                                      <w:marLeft w:val="0"/>
                                                                      <w:marRight w:val="0"/>
                                                                      <w:marTop w:val="0"/>
                                                                      <w:marBottom w:val="0"/>
                                                                      <w:divBdr>
                                                                        <w:top w:val="none" w:sz="0" w:space="0" w:color="auto"/>
                                                                        <w:left w:val="none" w:sz="0" w:space="0" w:color="auto"/>
                                                                        <w:bottom w:val="none" w:sz="0" w:space="0" w:color="auto"/>
                                                                        <w:right w:val="none" w:sz="0" w:space="0" w:color="auto"/>
                                                                      </w:divBdr>
                                                                      <w:divsChild>
                                                                        <w:div w:id="1198814241">
                                                                          <w:marLeft w:val="0"/>
                                                                          <w:marRight w:val="0"/>
                                                                          <w:marTop w:val="0"/>
                                                                          <w:marBottom w:val="0"/>
                                                                          <w:divBdr>
                                                                            <w:top w:val="none" w:sz="0" w:space="0" w:color="auto"/>
                                                                            <w:left w:val="none" w:sz="0" w:space="0" w:color="auto"/>
                                                                            <w:bottom w:val="none" w:sz="0" w:space="0" w:color="auto"/>
                                                                            <w:right w:val="none" w:sz="0" w:space="0" w:color="auto"/>
                                                                          </w:divBdr>
                                                                          <w:divsChild>
                                                                            <w:div w:id="1198814278">
                                                                              <w:marLeft w:val="0"/>
                                                                              <w:marRight w:val="0"/>
                                                                              <w:marTop w:val="0"/>
                                                                              <w:marBottom w:val="0"/>
                                                                              <w:divBdr>
                                                                                <w:top w:val="none" w:sz="0" w:space="0" w:color="auto"/>
                                                                                <w:left w:val="none" w:sz="0" w:space="0" w:color="auto"/>
                                                                                <w:bottom w:val="none" w:sz="0" w:space="0" w:color="auto"/>
                                                                                <w:right w:val="none" w:sz="0" w:space="0" w:color="auto"/>
                                                                              </w:divBdr>
                                                                              <w:divsChild>
                                                                                <w:div w:id="1198814230">
                                                                                  <w:marLeft w:val="0"/>
                                                                                  <w:marRight w:val="0"/>
                                                                                  <w:marTop w:val="0"/>
                                                                                  <w:marBottom w:val="0"/>
                                                                                  <w:divBdr>
                                                                                    <w:top w:val="none" w:sz="0" w:space="0" w:color="auto"/>
                                                                                    <w:left w:val="none" w:sz="0" w:space="0" w:color="auto"/>
                                                                                    <w:bottom w:val="none" w:sz="0" w:space="0" w:color="auto"/>
                                                                                    <w:right w:val="none" w:sz="0" w:space="0" w:color="auto"/>
                                                                                  </w:divBdr>
                                                                                  <w:divsChild>
                                                                                    <w:div w:id="1198814179">
                                                                                      <w:marLeft w:val="0"/>
                                                                                      <w:marRight w:val="0"/>
                                                                                      <w:marTop w:val="0"/>
                                                                                      <w:marBottom w:val="0"/>
                                                                                      <w:divBdr>
                                                                                        <w:top w:val="none" w:sz="0" w:space="0" w:color="auto"/>
                                                                                        <w:left w:val="none" w:sz="0" w:space="0" w:color="auto"/>
                                                                                        <w:bottom w:val="none" w:sz="0" w:space="0" w:color="auto"/>
                                                                                        <w:right w:val="none" w:sz="0" w:space="0" w:color="auto"/>
                                                                                      </w:divBdr>
                                                                                      <w:divsChild>
                                                                                        <w:div w:id="1198814257">
                                                                                          <w:marLeft w:val="0"/>
                                                                                          <w:marRight w:val="0"/>
                                                                                          <w:marTop w:val="0"/>
                                                                                          <w:marBottom w:val="0"/>
                                                                                          <w:divBdr>
                                                                                            <w:top w:val="single" w:sz="6" w:space="0" w:color="A7B3BD"/>
                                                                                            <w:left w:val="none" w:sz="0" w:space="0" w:color="auto"/>
                                                                                            <w:bottom w:val="none" w:sz="0" w:space="0" w:color="auto"/>
                                                                                            <w:right w:val="none" w:sz="0" w:space="0" w:color="auto"/>
                                                                                          </w:divBdr>
                                                                                          <w:divsChild>
                                                                                            <w:div w:id="1198814206">
                                                                                              <w:marLeft w:val="0"/>
                                                                                              <w:marRight w:val="0"/>
                                                                                              <w:marTop w:val="0"/>
                                                                                              <w:marBottom w:val="0"/>
                                                                                              <w:divBdr>
                                                                                                <w:top w:val="none" w:sz="0" w:space="0" w:color="auto"/>
                                                                                                <w:left w:val="none" w:sz="0" w:space="0" w:color="auto"/>
                                                                                                <w:bottom w:val="none" w:sz="0" w:space="0" w:color="auto"/>
                                                                                                <w:right w:val="none" w:sz="0" w:space="0" w:color="auto"/>
                                                                                              </w:divBdr>
                                                                                              <w:divsChild>
                                                                                                <w:div w:id="1198814281">
                                                                                                  <w:marLeft w:val="0"/>
                                                                                                  <w:marRight w:val="0"/>
                                                                                                  <w:marTop w:val="0"/>
                                                                                                  <w:marBottom w:val="0"/>
                                                                                                  <w:divBdr>
                                                                                                    <w:top w:val="none" w:sz="0" w:space="0" w:color="auto"/>
                                                                                                    <w:left w:val="none" w:sz="0" w:space="0" w:color="auto"/>
                                                                                                    <w:bottom w:val="none" w:sz="0" w:space="0" w:color="auto"/>
                                                                                                    <w:right w:val="none" w:sz="0" w:space="0" w:color="auto"/>
                                                                                                  </w:divBdr>
                                                                                                  <w:divsChild>
                                                                                                    <w:div w:id="1198814195">
                                                                                                      <w:marLeft w:val="0"/>
                                                                                                      <w:marRight w:val="0"/>
                                                                                                      <w:marTop w:val="0"/>
                                                                                                      <w:marBottom w:val="0"/>
                                                                                                      <w:divBdr>
                                                                                                        <w:top w:val="none" w:sz="0" w:space="0" w:color="auto"/>
                                                                                                        <w:left w:val="none" w:sz="0" w:space="0" w:color="auto"/>
                                                                                                        <w:bottom w:val="none" w:sz="0" w:space="0" w:color="auto"/>
                                                                                                        <w:right w:val="none" w:sz="0" w:space="0" w:color="auto"/>
                                                                                                      </w:divBdr>
                                                                                                      <w:divsChild>
                                                                                                        <w:div w:id="1198814261">
                                                                                                          <w:marLeft w:val="0"/>
                                                                                                          <w:marRight w:val="0"/>
                                                                                                          <w:marTop w:val="0"/>
                                                                                                          <w:marBottom w:val="0"/>
                                                                                                          <w:divBdr>
                                                                                                            <w:top w:val="none" w:sz="0" w:space="0" w:color="auto"/>
                                                                                                            <w:left w:val="none" w:sz="0" w:space="0" w:color="auto"/>
                                                                                                            <w:bottom w:val="none" w:sz="0" w:space="0" w:color="auto"/>
                                                                                                            <w:right w:val="none" w:sz="0" w:space="0" w:color="auto"/>
                                                                                                          </w:divBdr>
                                                                                                          <w:divsChild>
                                                                                                            <w:div w:id="1198814264">
                                                                                                              <w:marLeft w:val="0"/>
                                                                                                              <w:marRight w:val="0"/>
                                                                                                              <w:marTop w:val="0"/>
                                                                                                              <w:marBottom w:val="0"/>
                                                                                                              <w:divBdr>
                                                                                                                <w:top w:val="none" w:sz="0" w:space="0" w:color="auto"/>
                                                                                                                <w:left w:val="none" w:sz="0" w:space="0" w:color="auto"/>
                                                                                                                <w:bottom w:val="none" w:sz="0" w:space="0" w:color="auto"/>
                                                                                                                <w:right w:val="none" w:sz="0" w:space="0" w:color="auto"/>
                                                                                                              </w:divBdr>
                                                                                                              <w:divsChild>
                                                                                                                <w:div w:id="11988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84">
      <w:marLeft w:val="0"/>
      <w:marRight w:val="0"/>
      <w:marTop w:val="0"/>
      <w:marBottom w:val="0"/>
      <w:divBdr>
        <w:top w:val="none" w:sz="0" w:space="0" w:color="auto"/>
        <w:left w:val="none" w:sz="0" w:space="0" w:color="auto"/>
        <w:bottom w:val="none" w:sz="0" w:space="0" w:color="auto"/>
        <w:right w:val="none" w:sz="0" w:space="0" w:color="auto"/>
      </w:divBdr>
      <w:divsChild>
        <w:div w:id="1198814286">
          <w:marLeft w:val="720"/>
          <w:marRight w:val="720"/>
          <w:marTop w:val="100"/>
          <w:marBottom w:val="100"/>
          <w:divBdr>
            <w:top w:val="none" w:sz="0" w:space="0" w:color="auto"/>
            <w:left w:val="none" w:sz="0" w:space="0" w:color="auto"/>
            <w:bottom w:val="none" w:sz="0" w:space="0" w:color="auto"/>
            <w:right w:val="none" w:sz="0" w:space="0" w:color="auto"/>
          </w:divBdr>
          <w:divsChild>
            <w:div w:id="1198814287">
              <w:marLeft w:val="0"/>
              <w:marRight w:val="0"/>
              <w:marTop w:val="0"/>
              <w:marBottom w:val="0"/>
              <w:divBdr>
                <w:top w:val="none" w:sz="0" w:space="0" w:color="auto"/>
                <w:left w:val="none" w:sz="0" w:space="0" w:color="auto"/>
                <w:bottom w:val="none" w:sz="0" w:space="0" w:color="auto"/>
                <w:right w:val="none" w:sz="0" w:space="0" w:color="auto"/>
              </w:divBdr>
              <w:divsChild>
                <w:div w:id="1198814285">
                  <w:marLeft w:val="0"/>
                  <w:marRight w:val="0"/>
                  <w:marTop w:val="0"/>
                  <w:marBottom w:val="0"/>
                  <w:divBdr>
                    <w:top w:val="none" w:sz="0" w:space="0" w:color="auto"/>
                    <w:left w:val="none" w:sz="0" w:space="0" w:color="auto"/>
                    <w:bottom w:val="none" w:sz="0" w:space="0" w:color="auto"/>
                    <w:right w:val="none" w:sz="0" w:space="0" w:color="auto"/>
                  </w:divBdr>
                  <w:divsChild>
                    <w:div w:id="1198814288">
                      <w:marLeft w:val="0"/>
                      <w:marRight w:val="0"/>
                      <w:marTop w:val="0"/>
                      <w:marBottom w:val="0"/>
                      <w:divBdr>
                        <w:top w:val="none" w:sz="0" w:space="0" w:color="auto"/>
                        <w:left w:val="single" w:sz="12" w:space="4" w:color="000000"/>
                        <w:bottom w:val="none" w:sz="0" w:space="0" w:color="auto"/>
                        <w:right w:val="none" w:sz="0" w:space="0" w:color="auto"/>
                      </w:divBdr>
                    </w:div>
                  </w:divsChild>
                </w:div>
              </w:divsChild>
            </w:div>
          </w:divsChild>
        </w:div>
      </w:divsChild>
    </w:div>
    <w:div w:id="1198814308">
      <w:marLeft w:val="0"/>
      <w:marRight w:val="0"/>
      <w:marTop w:val="0"/>
      <w:marBottom w:val="0"/>
      <w:divBdr>
        <w:top w:val="none" w:sz="0" w:space="0" w:color="auto"/>
        <w:left w:val="none" w:sz="0" w:space="0" w:color="auto"/>
        <w:bottom w:val="none" w:sz="0" w:space="0" w:color="auto"/>
        <w:right w:val="none" w:sz="0" w:space="0" w:color="auto"/>
      </w:divBdr>
      <w:divsChild>
        <w:div w:id="1198814295">
          <w:marLeft w:val="0"/>
          <w:marRight w:val="0"/>
          <w:marTop w:val="0"/>
          <w:marBottom w:val="0"/>
          <w:divBdr>
            <w:top w:val="none" w:sz="0" w:space="0" w:color="auto"/>
            <w:left w:val="none" w:sz="0" w:space="0" w:color="auto"/>
            <w:bottom w:val="none" w:sz="0" w:space="0" w:color="auto"/>
            <w:right w:val="none" w:sz="0" w:space="0" w:color="auto"/>
          </w:divBdr>
          <w:divsChild>
            <w:div w:id="1198814318">
              <w:marLeft w:val="0"/>
              <w:marRight w:val="0"/>
              <w:marTop w:val="0"/>
              <w:marBottom w:val="0"/>
              <w:divBdr>
                <w:top w:val="none" w:sz="0" w:space="0" w:color="auto"/>
                <w:left w:val="none" w:sz="0" w:space="0" w:color="auto"/>
                <w:bottom w:val="none" w:sz="0" w:space="0" w:color="auto"/>
                <w:right w:val="none" w:sz="0" w:space="0" w:color="auto"/>
              </w:divBdr>
              <w:divsChild>
                <w:div w:id="1198814292">
                  <w:marLeft w:val="0"/>
                  <w:marRight w:val="0"/>
                  <w:marTop w:val="0"/>
                  <w:marBottom w:val="0"/>
                  <w:divBdr>
                    <w:top w:val="none" w:sz="0" w:space="0" w:color="auto"/>
                    <w:left w:val="none" w:sz="0" w:space="0" w:color="auto"/>
                    <w:bottom w:val="none" w:sz="0" w:space="0" w:color="auto"/>
                    <w:right w:val="none" w:sz="0" w:space="0" w:color="auto"/>
                  </w:divBdr>
                  <w:divsChild>
                    <w:div w:id="1198814294">
                      <w:marLeft w:val="0"/>
                      <w:marRight w:val="0"/>
                      <w:marTop w:val="0"/>
                      <w:marBottom w:val="0"/>
                      <w:divBdr>
                        <w:top w:val="none" w:sz="0" w:space="0" w:color="auto"/>
                        <w:left w:val="none" w:sz="0" w:space="0" w:color="auto"/>
                        <w:bottom w:val="none" w:sz="0" w:space="0" w:color="auto"/>
                        <w:right w:val="none" w:sz="0" w:space="0" w:color="auto"/>
                      </w:divBdr>
                      <w:divsChild>
                        <w:div w:id="1198814316">
                          <w:marLeft w:val="0"/>
                          <w:marRight w:val="0"/>
                          <w:marTop w:val="0"/>
                          <w:marBottom w:val="0"/>
                          <w:divBdr>
                            <w:top w:val="none" w:sz="0" w:space="0" w:color="auto"/>
                            <w:left w:val="none" w:sz="0" w:space="0" w:color="auto"/>
                            <w:bottom w:val="none" w:sz="0" w:space="0" w:color="auto"/>
                            <w:right w:val="none" w:sz="0" w:space="0" w:color="auto"/>
                          </w:divBdr>
                          <w:divsChild>
                            <w:div w:id="1198814297">
                              <w:marLeft w:val="0"/>
                              <w:marRight w:val="0"/>
                              <w:marTop w:val="0"/>
                              <w:marBottom w:val="0"/>
                              <w:divBdr>
                                <w:top w:val="none" w:sz="0" w:space="0" w:color="auto"/>
                                <w:left w:val="none" w:sz="0" w:space="0" w:color="auto"/>
                                <w:bottom w:val="none" w:sz="0" w:space="0" w:color="auto"/>
                                <w:right w:val="none" w:sz="0" w:space="0" w:color="auto"/>
                              </w:divBdr>
                              <w:divsChild>
                                <w:div w:id="1198814310">
                                  <w:marLeft w:val="0"/>
                                  <w:marRight w:val="0"/>
                                  <w:marTop w:val="0"/>
                                  <w:marBottom w:val="0"/>
                                  <w:divBdr>
                                    <w:top w:val="none" w:sz="0" w:space="0" w:color="auto"/>
                                    <w:left w:val="none" w:sz="0" w:space="0" w:color="auto"/>
                                    <w:bottom w:val="none" w:sz="0" w:space="0" w:color="auto"/>
                                    <w:right w:val="none" w:sz="0" w:space="0" w:color="auto"/>
                                  </w:divBdr>
                                  <w:divsChild>
                                    <w:div w:id="1198814301">
                                      <w:marLeft w:val="0"/>
                                      <w:marRight w:val="0"/>
                                      <w:marTop w:val="0"/>
                                      <w:marBottom w:val="0"/>
                                      <w:divBdr>
                                        <w:top w:val="none" w:sz="0" w:space="0" w:color="auto"/>
                                        <w:left w:val="none" w:sz="0" w:space="0" w:color="auto"/>
                                        <w:bottom w:val="none" w:sz="0" w:space="0" w:color="auto"/>
                                        <w:right w:val="none" w:sz="0" w:space="0" w:color="auto"/>
                                      </w:divBdr>
                                      <w:divsChild>
                                        <w:div w:id="1198814304">
                                          <w:marLeft w:val="0"/>
                                          <w:marRight w:val="0"/>
                                          <w:marTop w:val="0"/>
                                          <w:marBottom w:val="0"/>
                                          <w:divBdr>
                                            <w:top w:val="none" w:sz="0" w:space="0" w:color="auto"/>
                                            <w:left w:val="none" w:sz="0" w:space="0" w:color="auto"/>
                                            <w:bottom w:val="none" w:sz="0" w:space="0" w:color="auto"/>
                                            <w:right w:val="none" w:sz="0" w:space="0" w:color="auto"/>
                                          </w:divBdr>
                                          <w:divsChild>
                                            <w:div w:id="1198814317">
                                              <w:marLeft w:val="0"/>
                                              <w:marRight w:val="0"/>
                                              <w:marTop w:val="0"/>
                                              <w:marBottom w:val="0"/>
                                              <w:divBdr>
                                                <w:top w:val="none" w:sz="0" w:space="0" w:color="auto"/>
                                                <w:left w:val="none" w:sz="0" w:space="0" w:color="auto"/>
                                                <w:bottom w:val="none" w:sz="0" w:space="0" w:color="auto"/>
                                                <w:right w:val="none" w:sz="0" w:space="0" w:color="auto"/>
                                              </w:divBdr>
                                              <w:divsChild>
                                                <w:div w:id="1198814302">
                                                  <w:marLeft w:val="0"/>
                                                  <w:marRight w:val="0"/>
                                                  <w:marTop w:val="0"/>
                                                  <w:marBottom w:val="0"/>
                                                  <w:divBdr>
                                                    <w:top w:val="none" w:sz="0" w:space="0" w:color="auto"/>
                                                    <w:left w:val="none" w:sz="0" w:space="0" w:color="auto"/>
                                                    <w:bottom w:val="none" w:sz="0" w:space="0" w:color="auto"/>
                                                    <w:right w:val="none" w:sz="0" w:space="0" w:color="auto"/>
                                                  </w:divBdr>
                                                  <w:divsChild>
                                                    <w:div w:id="1198814291">
                                                      <w:marLeft w:val="0"/>
                                                      <w:marRight w:val="0"/>
                                                      <w:marTop w:val="0"/>
                                                      <w:marBottom w:val="0"/>
                                                      <w:divBdr>
                                                        <w:top w:val="none" w:sz="0" w:space="0" w:color="auto"/>
                                                        <w:left w:val="none" w:sz="0" w:space="0" w:color="auto"/>
                                                        <w:bottom w:val="none" w:sz="0" w:space="0" w:color="auto"/>
                                                        <w:right w:val="none" w:sz="0" w:space="0" w:color="auto"/>
                                                      </w:divBdr>
                                                      <w:divsChild>
                                                        <w:div w:id="1198814315">
                                                          <w:marLeft w:val="0"/>
                                                          <w:marRight w:val="0"/>
                                                          <w:marTop w:val="0"/>
                                                          <w:marBottom w:val="0"/>
                                                          <w:divBdr>
                                                            <w:top w:val="none" w:sz="0" w:space="0" w:color="auto"/>
                                                            <w:left w:val="none" w:sz="0" w:space="0" w:color="auto"/>
                                                            <w:bottom w:val="none" w:sz="0" w:space="0" w:color="auto"/>
                                                            <w:right w:val="none" w:sz="0" w:space="0" w:color="auto"/>
                                                          </w:divBdr>
                                                          <w:divsChild>
                                                            <w:div w:id="1198814311">
                                                              <w:marLeft w:val="0"/>
                                                              <w:marRight w:val="0"/>
                                                              <w:marTop w:val="0"/>
                                                              <w:marBottom w:val="0"/>
                                                              <w:divBdr>
                                                                <w:top w:val="none" w:sz="0" w:space="0" w:color="auto"/>
                                                                <w:left w:val="none" w:sz="0" w:space="0" w:color="auto"/>
                                                                <w:bottom w:val="none" w:sz="0" w:space="0" w:color="auto"/>
                                                                <w:right w:val="none" w:sz="0" w:space="0" w:color="auto"/>
                                                              </w:divBdr>
                                                              <w:divsChild>
                                                                <w:div w:id="1198814305">
                                                                  <w:marLeft w:val="0"/>
                                                                  <w:marRight w:val="0"/>
                                                                  <w:marTop w:val="0"/>
                                                                  <w:marBottom w:val="0"/>
                                                                  <w:divBdr>
                                                                    <w:top w:val="none" w:sz="0" w:space="0" w:color="auto"/>
                                                                    <w:left w:val="none" w:sz="0" w:space="0" w:color="auto"/>
                                                                    <w:bottom w:val="none" w:sz="0" w:space="0" w:color="auto"/>
                                                                    <w:right w:val="none" w:sz="0" w:space="0" w:color="auto"/>
                                                                  </w:divBdr>
                                                                  <w:divsChild>
                                                                    <w:div w:id="1198814298">
                                                                      <w:marLeft w:val="0"/>
                                                                      <w:marRight w:val="0"/>
                                                                      <w:marTop w:val="0"/>
                                                                      <w:marBottom w:val="0"/>
                                                                      <w:divBdr>
                                                                        <w:top w:val="none" w:sz="0" w:space="0" w:color="auto"/>
                                                                        <w:left w:val="none" w:sz="0" w:space="0" w:color="auto"/>
                                                                        <w:bottom w:val="none" w:sz="0" w:space="0" w:color="auto"/>
                                                                        <w:right w:val="none" w:sz="0" w:space="0" w:color="auto"/>
                                                                      </w:divBdr>
                                                                      <w:divsChild>
                                                                        <w:div w:id="1198814309">
                                                                          <w:marLeft w:val="0"/>
                                                                          <w:marRight w:val="0"/>
                                                                          <w:marTop w:val="0"/>
                                                                          <w:marBottom w:val="0"/>
                                                                          <w:divBdr>
                                                                            <w:top w:val="none" w:sz="0" w:space="0" w:color="auto"/>
                                                                            <w:left w:val="none" w:sz="0" w:space="0" w:color="auto"/>
                                                                            <w:bottom w:val="none" w:sz="0" w:space="0" w:color="auto"/>
                                                                            <w:right w:val="none" w:sz="0" w:space="0" w:color="auto"/>
                                                                          </w:divBdr>
                                                                          <w:divsChild>
                                                                            <w:div w:id="1198814289">
                                                                              <w:marLeft w:val="0"/>
                                                                              <w:marRight w:val="0"/>
                                                                              <w:marTop w:val="0"/>
                                                                              <w:marBottom w:val="0"/>
                                                                              <w:divBdr>
                                                                                <w:top w:val="none" w:sz="0" w:space="0" w:color="auto"/>
                                                                                <w:left w:val="none" w:sz="0" w:space="0" w:color="auto"/>
                                                                                <w:bottom w:val="none" w:sz="0" w:space="0" w:color="auto"/>
                                                                                <w:right w:val="none" w:sz="0" w:space="0" w:color="auto"/>
                                                                              </w:divBdr>
                                                                              <w:divsChild>
                                                                                <w:div w:id="1198814314">
                                                                                  <w:marLeft w:val="0"/>
                                                                                  <w:marRight w:val="0"/>
                                                                                  <w:marTop w:val="0"/>
                                                                                  <w:marBottom w:val="0"/>
                                                                                  <w:divBdr>
                                                                                    <w:top w:val="none" w:sz="0" w:space="0" w:color="auto"/>
                                                                                    <w:left w:val="none" w:sz="0" w:space="0" w:color="auto"/>
                                                                                    <w:bottom w:val="none" w:sz="0" w:space="0" w:color="auto"/>
                                                                                    <w:right w:val="none" w:sz="0" w:space="0" w:color="auto"/>
                                                                                  </w:divBdr>
                                                                                  <w:divsChild>
                                                                                    <w:div w:id="1198814313">
                                                                                      <w:marLeft w:val="0"/>
                                                                                      <w:marRight w:val="0"/>
                                                                                      <w:marTop w:val="0"/>
                                                                                      <w:marBottom w:val="0"/>
                                                                                      <w:divBdr>
                                                                                        <w:top w:val="none" w:sz="0" w:space="0" w:color="auto"/>
                                                                                        <w:left w:val="none" w:sz="0" w:space="0" w:color="auto"/>
                                                                                        <w:bottom w:val="none" w:sz="0" w:space="0" w:color="auto"/>
                                                                                        <w:right w:val="none" w:sz="0" w:space="0" w:color="auto"/>
                                                                                      </w:divBdr>
                                                                                      <w:divsChild>
                                                                                        <w:div w:id="1198814293">
                                                                                          <w:marLeft w:val="0"/>
                                                                                          <w:marRight w:val="0"/>
                                                                                          <w:marTop w:val="0"/>
                                                                                          <w:marBottom w:val="0"/>
                                                                                          <w:divBdr>
                                                                                            <w:top w:val="single" w:sz="6" w:space="0" w:color="A7B3BD"/>
                                                                                            <w:left w:val="none" w:sz="0" w:space="0" w:color="auto"/>
                                                                                            <w:bottom w:val="none" w:sz="0" w:space="0" w:color="auto"/>
                                                                                            <w:right w:val="none" w:sz="0" w:space="0" w:color="auto"/>
                                                                                          </w:divBdr>
                                                                                          <w:divsChild>
                                                                                            <w:div w:id="1198814290">
                                                                                              <w:marLeft w:val="0"/>
                                                                                              <w:marRight w:val="0"/>
                                                                                              <w:marTop w:val="0"/>
                                                                                              <w:marBottom w:val="0"/>
                                                                                              <w:divBdr>
                                                                                                <w:top w:val="none" w:sz="0" w:space="0" w:color="auto"/>
                                                                                                <w:left w:val="none" w:sz="0" w:space="0" w:color="auto"/>
                                                                                                <w:bottom w:val="none" w:sz="0" w:space="0" w:color="auto"/>
                                                                                                <w:right w:val="none" w:sz="0" w:space="0" w:color="auto"/>
                                                                                              </w:divBdr>
                                                                                            </w:div>
                                                                                            <w:div w:id="1198814296">
                                                                                              <w:marLeft w:val="0"/>
                                                                                              <w:marRight w:val="0"/>
                                                                                              <w:marTop w:val="0"/>
                                                                                              <w:marBottom w:val="0"/>
                                                                                              <w:divBdr>
                                                                                                <w:top w:val="none" w:sz="0" w:space="0" w:color="auto"/>
                                                                                                <w:left w:val="none" w:sz="0" w:space="0" w:color="auto"/>
                                                                                                <w:bottom w:val="none" w:sz="0" w:space="0" w:color="auto"/>
                                                                                                <w:right w:val="none" w:sz="0" w:space="0" w:color="auto"/>
                                                                                              </w:divBdr>
                                                                                            </w:div>
                                                                                            <w:div w:id="1198814299">
                                                                                              <w:marLeft w:val="0"/>
                                                                                              <w:marRight w:val="0"/>
                                                                                              <w:marTop w:val="0"/>
                                                                                              <w:marBottom w:val="0"/>
                                                                                              <w:divBdr>
                                                                                                <w:top w:val="none" w:sz="0" w:space="0" w:color="auto"/>
                                                                                                <w:left w:val="none" w:sz="0" w:space="0" w:color="auto"/>
                                                                                                <w:bottom w:val="none" w:sz="0" w:space="0" w:color="auto"/>
                                                                                                <w:right w:val="none" w:sz="0" w:space="0" w:color="auto"/>
                                                                                              </w:divBdr>
                                                                                            </w:div>
                                                                                            <w:div w:id="1198814300">
                                                                                              <w:marLeft w:val="0"/>
                                                                                              <w:marRight w:val="0"/>
                                                                                              <w:marTop w:val="0"/>
                                                                                              <w:marBottom w:val="0"/>
                                                                                              <w:divBdr>
                                                                                                <w:top w:val="none" w:sz="0" w:space="0" w:color="auto"/>
                                                                                                <w:left w:val="none" w:sz="0" w:space="0" w:color="auto"/>
                                                                                                <w:bottom w:val="none" w:sz="0" w:space="0" w:color="auto"/>
                                                                                                <w:right w:val="none" w:sz="0" w:space="0" w:color="auto"/>
                                                                                              </w:divBdr>
                                                                                            </w:div>
                                                                                            <w:div w:id="1198814303">
                                                                                              <w:marLeft w:val="0"/>
                                                                                              <w:marRight w:val="0"/>
                                                                                              <w:marTop w:val="0"/>
                                                                                              <w:marBottom w:val="0"/>
                                                                                              <w:divBdr>
                                                                                                <w:top w:val="none" w:sz="0" w:space="0" w:color="auto"/>
                                                                                                <w:left w:val="none" w:sz="0" w:space="0" w:color="auto"/>
                                                                                                <w:bottom w:val="none" w:sz="0" w:space="0" w:color="auto"/>
                                                                                                <w:right w:val="none" w:sz="0" w:space="0" w:color="auto"/>
                                                                                              </w:divBdr>
                                                                                            </w:div>
                                                                                            <w:div w:id="1198814306">
                                                                                              <w:marLeft w:val="0"/>
                                                                                              <w:marRight w:val="0"/>
                                                                                              <w:marTop w:val="0"/>
                                                                                              <w:marBottom w:val="0"/>
                                                                                              <w:divBdr>
                                                                                                <w:top w:val="none" w:sz="0" w:space="0" w:color="auto"/>
                                                                                                <w:left w:val="none" w:sz="0" w:space="0" w:color="auto"/>
                                                                                                <w:bottom w:val="none" w:sz="0" w:space="0" w:color="auto"/>
                                                                                                <w:right w:val="none" w:sz="0" w:space="0" w:color="auto"/>
                                                                                              </w:divBdr>
                                                                                            </w:div>
                                                                                            <w:div w:id="1198814307">
                                                                                              <w:marLeft w:val="0"/>
                                                                                              <w:marRight w:val="0"/>
                                                                                              <w:marTop w:val="0"/>
                                                                                              <w:marBottom w:val="0"/>
                                                                                              <w:divBdr>
                                                                                                <w:top w:val="none" w:sz="0" w:space="0" w:color="auto"/>
                                                                                                <w:left w:val="none" w:sz="0" w:space="0" w:color="auto"/>
                                                                                                <w:bottom w:val="none" w:sz="0" w:space="0" w:color="auto"/>
                                                                                                <w:right w:val="none" w:sz="0" w:space="0" w:color="auto"/>
                                                                                              </w:divBdr>
                                                                                            </w:div>
                                                                                            <w:div w:id="11988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348">
      <w:marLeft w:val="0"/>
      <w:marRight w:val="0"/>
      <w:marTop w:val="0"/>
      <w:marBottom w:val="0"/>
      <w:divBdr>
        <w:top w:val="none" w:sz="0" w:space="0" w:color="auto"/>
        <w:left w:val="none" w:sz="0" w:space="0" w:color="auto"/>
        <w:bottom w:val="none" w:sz="0" w:space="0" w:color="auto"/>
        <w:right w:val="none" w:sz="0" w:space="0" w:color="auto"/>
      </w:divBdr>
      <w:divsChild>
        <w:div w:id="1198814339">
          <w:marLeft w:val="0"/>
          <w:marRight w:val="0"/>
          <w:marTop w:val="0"/>
          <w:marBottom w:val="0"/>
          <w:divBdr>
            <w:top w:val="none" w:sz="0" w:space="0" w:color="auto"/>
            <w:left w:val="none" w:sz="0" w:space="0" w:color="auto"/>
            <w:bottom w:val="none" w:sz="0" w:space="0" w:color="auto"/>
            <w:right w:val="none" w:sz="0" w:space="0" w:color="auto"/>
          </w:divBdr>
          <w:divsChild>
            <w:div w:id="1198814319">
              <w:marLeft w:val="0"/>
              <w:marRight w:val="0"/>
              <w:marTop w:val="0"/>
              <w:marBottom w:val="0"/>
              <w:divBdr>
                <w:top w:val="none" w:sz="0" w:space="0" w:color="auto"/>
                <w:left w:val="none" w:sz="0" w:space="0" w:color="auto"/>
                <w:bottom w:val="none" w:sz="0" w:space="0" w:color="auto"/>
                <w:right w:val="none" w:sz="0" w:space="0" w:color="auto"/>
              </w:divBdr>
              <w:divsChild>
                <w:div w:id="1198814323">
                  <w:marLeft w:val="0"/>
                  <w:marRight w:val="0"/>
                  <w:marTop w:val="0"/>
                  <w:marBottom w:val="0"/>
                  <w:divBdr>
                    <w:top w:val="none" w:sz="0" w:space="0" w:color="auto"/>
                    <w:left w:val="none" w:sz="0" w:space="0" w:color="auto"/>
                    <w:bottom w:val="none" w:sz="0" w:space="0" w:color="auto"/>
                    <w:right w:val="none" w:sz="0" w:space="0" w:color="auto"/>
                  </w:divBdr>
                  <w:divsChild>
                    <w:div w:id="1198814343">
                      <w:marLeft w:val="0"/>
                      <w:marRight w:val="0"/>
                      <w:marTop w:val="0"/>
                      <w:marBottom w:val="0"/>
                      <w:divBdr>
                        <w:top w:val="none" w:sz="0" w:space="0" w:color="auto"/>
                        <w:left w:val="none" w:sz="0" w:space="0" w:color="auto"/>
                        <w:bottom w:val="none" w:sz="0" w:space="0" w:color="auto"/>
                        <w:right w:val="none" w:sz="0" w:space="0" w:color="auto"/>
                      </w:divBdr>
                      <w:divsChild>
                        <w:div w:id="1198814320">
                          <w:marLeft w:val="0"/>
                          <w:marRight w:val="0"/>
                          <w:marTop w:val="0"/>
                          <w:marBottom w:val="0"/>
                          <w:divBdr>
                            <w:top w:val="none" w:sz="0" w:space="0" w:color="auto"/>
                            <w:left w:val="none" w:sz="0" w:space="0" w:color="auto"/>
                            <w:bottom w:val="none" w:sz="0" w:space="0" w:color="auto"/>
                            <w:right w:val="none" w:sz="0" w:space="0" w:color="auto"/>
                          </w:divBdr>
                          <w:divsChild>
                            <w:div w:id="1198814363">
                              <w:marLeft w:val="0"/>
                              <w:marRight w:val="0"/>
                              <w:marTop w:val="0"/>
                              <w:marBottom w:val="0"/>
                              <w:divBdr>
                                <w:top w:val="none" w:sz="0" w:space="0" w:color="auto"/>
                                <w:left w:val="none" w:sz="0" w:space="0" w:color="auto"/>
                                <w:bottom w:val="none" w:sz="0" w:space="0" w:color="auto"/>
                                <w:right w:val="none" w:sz="0" w:space="0" w:color="auto"/>
                              </w:divBdr>
                              <w:divsChild>
                                <w:div w:id="1198814340">
                                  <w:marLeft w:val="0"/>
                                  <w:marRight w:val="0"/>
                                  <w:marTop w:val="0"/>
                                  <w:marBottom w:val="0"/>
                                  <w:divBdr>
                                    <w:top w:val="none" w:sz="0" w:space="0" w:color="auto"/>
                                    <w:left w:val="none" w:sz="0" w:space="0" w:color="auto"/>
                                    <w:bottom w:val="none" w:sz="0" w:space="0" w:color="auto"/>
                                    <w:right w:val="none" w:sz="0" w:space="0" w:color="auto"/>
                                  </w:divBdr>
                                  <w:divsChild>
                                    <w:div w:id="1198814349">
                                      <w:marLeft w:val="0"/>
                                      <w:marRight w:val="0"/>
                                      <w:marTop w:val="0"/>
                                      <w:marBottom w:val="0"/>
                                      <w:divBdr>
                                        <w:top w:val="none" w:sz="0" w:space="0" w:color="auto"/>
                                        <w:left w:val="none" w:sz="0" w:space="0" w:color="auto"/>
                                        <w:bottom w:val="none" w:sz="0" w:space="0" w:color="auto"/>
                                        <w:right w:val="none" w:sz="0" w:space="0" w:color="auto"/>
                                      </w:divBdr>
                                      <w:divsChild>
                                        <w:div w:id="1198814344">
                                          <w:marLeft w:val="0"/>
                                          <w:marRight w:val="0"/>
                                          <w:marTop w:val="0"/>
                                          <w:marBottom w:val="0"/>
                                          <w:divBdr>
                                            <w:top w:val="none" w:sz="0" w:space="0" w:color="auto"/>
                                            <w:left w:val="none" w:sz="0" w:space="0" w:color="auto"/>
                                            <w:bottom w:val="none" w:sz="0" w:space="0" w:color="auto"/>
                                            <w:right w:val="none" w:sz="0" w:space="0" w:color="auto"/>
                                          </w:divBdr>
                                          <w:divsChild>
                                            <w:div w:id="1198814328">
                                              <w:marLeft w:val="0"/>
                                              <w:marRight w:val="0"/>
                                              <w:marTop w:val="0"/>
                                              <w:marBottom w:val="0"/>
                                              <w:divBdr>
                                                <w:top w:val="none" w:sz="0" w:space="0" w:color="auto"/>
                                                <w:left w:val="none" w:sz="0" w:space="0" w:color="auto"/>
                                                <w:bottom w:val="none" w:sz="0" w:space="0" w:color="auto"/>
                                                <w:right w:val="none" w:sz="0" w:space="0" w:color="auto"/>
                                              </w:divBdr>
                                              <w:divsChild>
                                                <w:div w:id="1198814345">
                                                  <w:marLeft w:val="0"/>
                                                  <w:marRight w:val="0"/>
                                                  <w:marTop w:val="0"/>
                                                  <w:marBottom w:val="0"/>
                                                  <w:divBdr>
                                                    <w:top w:val="none" w:sz="0" w:space="0" w:color="auto"/>
                                                    <w:left w:val="none" w:sz="0" w:space="0" w:color="auto"/>
                                                    <w:bottom w:val="none" w:sz="0" w:space="0" w:color="auto"/>
                                                    <w:right w:val="none" w:sz="0" w:space="0" w:color="auto"/>
                                                  </w:divBdr>
                                                  <w:divsChild>
                                                    <w:div w:id="1198814331">
                                                      <w:marLeft w:val="0"/>
                                                      <w:marRight w:val="0"/>
                                                      <w:marTop w:val="0"/>
                                                      <w:marBottom w:val="0"/>
                                                      <w:divBdr>
                                                        <w:top w:val="none" w:sz="0" w:space="0" w:color="auto"/>
                                                        <w:left w:val="none" w:sz="0" w:space="0" w:color="auto"/>
                                                        <w:bottom w:val="none" w:sz="0" w:space="0" w:color="auto"/>
                                                        <w:right w:val="none" w:sz="0" w:space="0" w:color="auto"/>
                                                      </w:divBdr>
                                                      <w:divsChild>
                                                        <w:div w:id="1198814366">
                                                          <w:marLeft w:val="0"/>
                                                          <w:marRight w:val="0"/>
                                                          <w:marTop w:val="0"/>
                                                          <w:marBottom w:val="0"/>
                                                          <w:divBdr>
                                                            <w:top w:val="none" w:sz="0" w:space="0" w:color="auto"/>
                                                            <w:left w:val="none" w:sz="0" w:space="0" w:color="auto"/>
                                                            <w:bottom w:val="none" w:sz="0" w:space="0" w:color="auto"/>
                                                            <w:right w:val="none" w:sz="0" w:space="0" w:color="auto"/>
                                                          </w:divBdr>
                                                          <w:divsChild>
                                                            <w:div w:id="1198814346">
                                                              <w:marLeft w:val="0"/>
                                                              <w:marRight w:val="0"/>
                                                              <w:marTop w:val="0"/>
                                                              <w:marBottom w:val="0"/>
                                                              <w:divBdr>
                                                                <w:top w:val="none" w:sz="0" w:space="0" w:color="auto"/>
                                                                <w:left w:val="none" w:sz="0" w:space="0" w:color="auto"/>
                                                                <w:bottom w:val="none" w:sz="0" w:space="0" w:color="auto"/>
                                                                <w:right w:val="none" w:sz="0" w:space="0" w:color="auto"/>
                                                              </w:divBdr>
                                                              <w:divsChild>
                                                                <w:div w:id="1198814356">
                                                                  <w:marLeft w:val="0"/>
                                                                  <w:marRight w:val="0"/>
                                                                  <w:marTop w:val="0"/>
                                                                  <w:marBottom w:val="0"/>
                                                                  <w:divBdr>
                                                                    <w:top w:val="none" w:sz="0" w:space="0" w:color="auto"/>
                                                                    <w:left w:val="none" w:sz="0" w:space="0" w:color="auto"/>
                                                                    <w:bottom w:val="none" w:sz="0" w:space="0" w:color="auto"/>
                                                                    <w:right w:val="none" w:sz="0" w:space="0" w:color="auto"/>
                                                                  </w:divBdr>
                                                                  <w:divsChild>
                                                                    <w:div w:id="1198814337">
                                                                      <w:marLeft w:val="0"/>
                                                                      <w:marRight w:val="0"/>
                                                                      <w:marTop w:val="0"/>
                                                                      <w:marBottom w:val="0"/>
                                                                      <w:divBdr>
                                                                        <w:top w:val="none" w:sz="0" w:space="0" w:color="auto"/>
                                                                        <w:left w:val="none" w:sz="0" w:space="0" w:color="auto"/>
                                                                        <w:bottom w:val="none" w:sz="0" w:space="0" w:color="auto"/>
                                                                        <w:right w:val="none" w:sz="0" w:space="0" w:color="auto"/>
                                                                      </w:divBdr>
                                                                      <w:divsChild>
                                                                        <w:div w:id="1198814360">
                                                                          <w:marLeft w:val="0"/>
                                                                          <w:marRight w:val="0"/>
                                                                          <w:marTop w:val="0"/>
                                                                          <w:marBottom w:val="0"/>
                                                                          <w:divBdr>
                                                                            <w:top w:val="none" w:sz="0" w:space="0" w:color="auto"/>
                                                                            <w:left w:val="none" w:sz="0" w:space="0" w:color="auto"/>
                                                                            <w:bottom w:val="none" w:sz="0" w:space="0" w:color="auto"/>
                                                                            <w:right w:val="none" w:sz="0" w:space="0" w:color="auto"/>
                                                                          </w:divBdr>
                                                                          <w:divsChild>
                                                                            <w:div w:id="1198814350">
                                                                              <w:marLeft w:val="0"/>
                                                                              <w:marRight w:val="0"/>
                                                                              <w:marTop w:val="0"/>
                                                                              <w:marBottom w:val="0"/>
                                                                              <w:divBdr>
                                                                                <w:top w:val="none" w:sz="0" w:space="0" w:color="auto"/>
                                                                                <w:left w:val="none" w:sz="0" w:space="0" w:color="auto"/>
                                                                                <w:bottom w:val="none" w:sz="0" w:space="0" w:color="auto"/>
                                                                                <w:right w:val="none" w:sz="0" w:space="0" w:color="auto"/>
                                                                              </w:divBdr>
                                                                              <w:divsChild>
                                                                                <w:div w:id="1198814333">
                                                                                  <w:marLeft w:val="0"/>
                                                                                  <w:marRight w:val="0"/>
                                                                                  <w:marTop w:val="0"/>
                                                                                  <w:marBottom w:val="0"/>
                                                                                  <w:divBdr>
                                                                                    <w:top w:val="none" w:sz="0" w:space="0" w:color="auto"/>
                                                                                    <w:left w:val="none" w:sz="0" w:space="0" w:color="auto"/>
                                                                                    <w:bottom w:val="none" w:sz="0" w:space="0" w:color="auto"/>
                                                                                    <w:right w:val="none" w:sz="0" w:space="0" w:color="auto"/>
                                                                                  </w:divBdr>
                                                                                  <w:divsChild>
                                                                                    <w:div w:id="1198814338">
                                                                                      <w:marLeft w:val="0"/>
                                                                                      <w:marRight w:val="0"/>
                                                                                      <w:marTop w:val="0"/>
                                                                                      <w:marBottom w:val="0"/>
                                                                                      <w:divBdr>
                                                                                        <w:top w:val="none" w:sz="0" w:space="0" w:color="auto"/>
                                                                                        <w:left w:val="none" w:sz="0" w:space="0" w:color="auto"/>
                                                                                        <w:bottom w:val="none" w:sz="0" w:space="0" w:color="auto"/>
                                                                                        <w:right w:val="none" w:sz="0" w:space="0" w:color="auto"/>
                                                                                      </w:divBdr>
                                                                                      <w:divsChild>
                                                                                        <w:div w:id="1198814365">
                                                                                          <w:marLeft w:val="0"/>
                                                                                          <w:marRight w:val="0"/>
                                                                                          <w:marTop w:val="0"/>
                                                                                          <w:marBottom w:val="0"/>
                                                                                          <w:divBdr>
                                                                                            <w:top w:val="single" w:sz="6" w:space="0" w:color="A7B3BD"/>
                                                                                            <w:left w:val="none" w:sz="0" w:space="0" w:color="auto"/>
                                                                                            <w:bottom w:val="none" w:sz="0" w:space="0" w:color="auto"/>
                                                                                            <w:right w:val="none" w:sz="0" w:space="0" w:color="auto"/>
                                                                                          </w:divBdr>
                                                                                          <w:divsChild>
                                                                                            <w:div w:id="1198814370">
                                                                                              <w:marLeft w:val="0"/>
                                                                                              <w:marRight w:val="0"/>
                                                                                              <w:marTop w:val="0"/>
                                                                                              <w:marBottom w:val="0"/>
                                                                                              <w:divBdr>
                                                                                                <w:top w:val="none" w:sz="0" w:space="0" w:color="auto"/>
                                                                                                <w:left w:val="none" w:sz="0" w:space="0" w:color="auto"/>
                                                                                                <w:bottom w:val="none" w:sz="0" w:space="0" w:color="auto"/>
                                                                                                <w:right w:val="none" w:sz="0" w:space="0" w:color="auto"/>
                                                                                              </w:divBdr>
                                                                                              <w:divsChild>
                                                                                                <w:div w:id="1198814329">
                                                                                                  <w:marLeft w:val="0"/>
                                                                                                  <w:marRight w:val="0"/>
                                                                                                  <w:marTop w:val="0"/>
                                                                                                  <w:marBottom w:val="0"/>
                                                                                                  <w:divBdr>
                                                                                                    <w:top w:val="none" w:sz="0" w:space="0" w:color="auto"/>
                                                                                                    <w:left w:val="none" w:sz="0" w:space="0" w:color="auto"/>
                                                                                                    <w:bottom w:val="none" w:sz="0" w:space="0" w:color="auto"/>
                                                                                                    <w:right w:val="none" w:sz="0" w:space="0" w:color="auto"/>
                                                                                                  </w:divBdr>
                                                                                                </w:div>
                                                                                                <w:div w:id="1198814334">
                                                                                                  <w:marLeft w:val="0"/>
                                                                                                  <w:marRight w:val="0"/>
                                                                                                  <w:marTop w:val="0"/>
                                                                                                  <w:marBottom w:val="0"/>
                                                                                                  <w:divBdr>
                                                                                                    <w:top w:val="none" w:sz="0" w:space="0" w:color="auto"/>
                                                                                                    <w:left w:val="none" w:sz="0" w:space="0" w:color="auto"/>
                                                                                                    <w:bottom w:val="none" w:sz="0" w:space="0" w:color="auto"/>
                                                                                                    <w:right w:val="none" w:sz="0" w:space="0" w:color="auto"/>
                                                                                                  </w:divBdr>
                                                                                                </w:div>
                                                                                                <w:div w:id="1198814336">
                                                                                                  <w:marLeft w:val="0"/>
                                                                                                  <w:marRight w:val="0"/>
                                                                                                  <w:marTop w:val="0"/>
                                                                                                  <w:marBottom w:val="0"/>
                                                                                                  <w:divBdr>
                                                                                                    <w:top w:val="none" w:sz="0" w:space="0" w:color="auto"/>
                                                                                                    <w:left w:val="none" w:sz="0" w:space="0" w:color="auto"/>
                                                                                                    <w:bottom w:val="none" w:sz="0" w:space="0" w:color="auto"/>
                                                                                                    <w:right w:val="none" w:sz="0" w:space="0" w:color="auto"/>
                                                                                                  </w:divBdr>
                                                                                                </w:div>
                                                                                                <w:div w:id="11988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358">
      <w:marLeft w:val="0"/>
      <w:marRight w:val="0"/>
      <w:marTop w:val="0"/>
      <w:marBottom w:val="0"/>
      <w:divBdr>
        <w:top w:val="none" w:sz="0" w:space="0" w:color="auto"/>
        <w:left w:val="none" w:sz="0" w:space="0" w:color="auto"/>
        <w:bottom w:val="none" w:sz="0" w:space="0" w:color="auto"/>
        <w:right w:val="none" w:sz="0" w:space="0" w:color="auto"/>
      </w:divBdr>
      <w:divsChild>
        <w:div w:id="1198814330">
          <w:marLeft w:val="0"/>
          <w:marRight w:val="0"/>
          <w:marTop w:val="0"/>
          <w:marBottom w:val="0"/>
          <w:divBdr>
            <w:top w:val="none" w:sz="0" w:space="0" w:color="auto"/>
            <w:left w:val="none" w:sz="0" w:space="0" w:color="auto"/>
            <w:bottom w:val="none" w:sz="0" w:space="0" w:color="auto"/>
            <w:right w:val="none" w:sz="0" w:space="0" w:color="auto"/>
          </w:divBdr>
          <w:divsChild>
            <w:div w:id="1198814351">
              <w:marLeft w:val="0"/>
              <w:marRight w:val="0"/>
              <w:marTop w:val="0"/>
              <w:marBottom w:val="0"/>
              <w:divBdr>
                <w:top w:val="none" w:sz="0" w:space="0" w:color="auto"/>
                <w:left w:val="none" w:sz="0" w:space="0" w:color="auto"/>
                <w:bottom w:val="none" w:sz="0" w:space="0" w:color="auto"/>
                <w:right w:val="none" w:sz="0" w:space="0" w:color="auto"/>
              </w:divBdr>
              <w:divsChild>
                <w:div w:id="1198814341">
                  <w:marLeft w:val="0"/>
                  <w:marRight w:val="0"/>
                  <w:marTop w:val="0"/>
                  <w:marBottom w:val="0"/>
                  <w:divBdr>
                    <w:top w:val="none" w:sz="0" w:space="0" w:color="auto"/>
                    <w:left w:val="none" w:sz="0" w:space="0" w:color="auto"/>
                    <w:bottom w:val="none" w:sz="0" w:space="0" w:color="auto"/>
                    <w:right w:val="none" w:sz="0" w:space="0" w:color="auto"/>
                  </w:divBdr>
                  <w:divsChild>
                    <w:div w:id="1198814362">
                      <w:marLeft w:val="0"/>
                      <w:marRight w:val="0"/>
                      <w:marTop w:val="0"/>
                      <w:marBottom w:val="0"/>
                      <w:divBdr>
                        <w:top w:val="none" w:sz="0" w:space="0" w:color="auto"/>
                        <w:left w:val="none" w:sz="0" w:space="0" w:color="auto"/>
                        <w:bottom w:val="none" w:sz="0" w:space="0" w:color="auto"/>
                        <w:right w:val="none" w:sz="0" w:space="0" w:color="auto"/>
                      </w:divBdr>
                      <w:divsChild>
                        <w:div w:id="1198814355">
                          <w:marLeft w:val="0"/>
                          <w:marRight w:val="0"/>
                          <w:marTop w:val="0"/>
                          <w:marBottom w:val="0"/>
                          <w:divBdr>
                            <w:top w:val="none" w:sz="0" w:space="0" w:color="auto"/>
                            <w:left w:val="none" w:sz="0" w:space="0" w:color="auto"/>
                            <w:bottom w:val="none" w:sz="0" w:space="0" w:color="auto"/>
                            <w:right w:val="none" w:sz="0" w:space="0" w:color="auto"/>
                          </w:divBdr>
                          <w:divsChild>
                            <w:div w:id="1198814353">
                              <w:marLeft w:val="0"/>
                              <w:marRight w:val="0"/>
                              <w:marTop w:val="0"/>
                              <w:marBottom w:val="0"/>
                              <w:divBdr>
                                <w:top w:val="none" w:sz="0" w:space="0" w:color="auto"/>
                                <w:left w:val="none" w:sz="0" w:space="0" w:color="auto"/>
                                <w:bottom w:val="none" w:sz="0" w:space="0" w:color="auto"/>
                                <w:right w:val="none" w:sz="0" w:space="0" w:color="auto"/>
                              </w:divBdr>
                              <w:divsChild>
                                <w:div w:id="1198814321">
                                  <w:marLeft w:val="0"/>
                                  <w:marRight w:val="0"/>
                                  <w:marTop w:val="0"/>
                                  <w:marBottom w:val="0"/>
                                  <w:divBdr>
                                    <w:top w:val="none" w:sz="0" w:space="0" w:color="auto"/>
                                    <w:left w:val="none" w:sz="0" w:space="0" w:color="auto"/>
                                    <w:bottom w:val="none" w:sz="0" w:space="0" w:color="auto"/>
                                    <w:right w:val="none" w:sz="0" w:space="0" w:color="auto"/>
                                  </w:divBdr>
                                  <w:divsChild>
                                    <w:div w:id="1198814369">
                                      <w:marLeft w:val="0"/>
                                      <w:marRight w:val="0"/>
                                      <w:marTop w:val="0"/>
                                      <w:marBottom w:val="0"/>
                                      <w:divBdr>
                                        <w:top w:val="none" w:sz="0" w:space="0" w:color="auto"/>
                                        <w:left w:val="none" w:sz="0" w:space="0" w:color="auto"/>
                                        <w:bottom w:val="none" w:sz="0" w:space="0" w:color="auto"/>
                                        <w:right w:val="none" w:sz="0" w:space="0" w:color="auto"/>
                                      </w:divBdr>
                                      <w:divsChild>
                                        <w:div w:id="1198814327">
                                          <w:marLeft w:val="0"/>
                                          <w:marRight w:val="0"/>
                                          <w:marTop w:val="0"/>
                                          <w:marBottom w:val="0"/>
                                          <w:divBdr>
                                            <w:top w:val="none" w:sz="0" w:space="0" w:color="auto"/>
                                            <w:left w:val="none" w:sz="0" w:space="0" w:color="auto"/>
                                            <w:bottom w:val="none" w:sz="0" w:space="0" w:color="auto"/>
                                            <w:right w:val="none" w:sz="0" w:space="0" w:color="auto"/>
                                          </w:divBdr>
                                          <w:divsChild>
                                            <w:div w:id="1198814335">
                                              <w:marLeft w:val="0"/>
                                              <w:marRight w:val="0"/>
                                              <w:marTop w:val="0"/>
                                              <w:marBottom w:val="0"/>
                                              <w:divBdr>
                                                <w:top w:val="none" w:sz="0" w:space="0" w:color="auto"/>
                                                <w:left w:val="none" w:sz="0" w:space="0" w:color="auto"/>
                                                <w:bottom w:val="none" w:sz="0" w:space="0" w:color="auto"/>
                                                <w:right w:val="none" w:sz="0" w:space="0" w:color="auto"/>
                                              </w:divBdr>
                                              <w:divsChild>
                                                <w:div w:id="1198814354">
                                                  <w:marLeft w:val="0"/>
                                                  <w:marRight w:val="0"/>
                                                  <w:marTop w:val="0"/>
                                                  <w:marBottom w:val="0"/>
                                                  <w:divBdr>
                                                    <w:top w:val="none" w:sz="0" w:space="0" w:color="auto"/>
                                                    <w:left w:val="none" w:sz="0" w:space="0" w:color="auto"/>
                                                    <w:bottom w:val="none" w:sz="0" w:space="0" w:color="auto"/>
                                                    <w:right w:val="none" w:sz="0" w:space="0" w:color="auto"/>
                                                  </w:divBdr>
                                                  <w:divsChild>
                                                    <w:div w:id="1198814347">
                                                      <w:marLeft w:val="0"/>
                                                      <w:marRight w:val="0"/>
                                                      <w:marTop w:val="0"/>
                                                      <w:marBottom w:val="0"/>
                                                      <w:divBdr>
                                                        <w:top w:val="none" w:sz="0" w:space="0" w:color="auto"/>
                                                        <w:left w:val="none" w:sz="0" w:space="0" w:color="auto"/>
                                                        <w:bottom w:val="none" w:sz="0" w:space="0" w:color="auto"/>
                                                        <w:right w:val="none" w:sz="0" w:space="0" w:color="auto"/>
                                                      </w:divBdr>
                                                      <w:divsChild>
                                                        <w:div w:id="1198814367">
                                                          <w:marLeft w:val="0"/>
                                                          <w:marRight w:val="0"/>
                                                          <w:marTop w:val="0"/>
                                                          <w:marBottom w:val="0"/>
                                                          <w:divBdr>
                                                            <w:top w:val="none" w:sz="0" w:space="0" w:color="auto"/>
                                                            <w:left w:val="none" w:sz="0" w:space="0" w:color="auto"/>
                                                            <w:bottom w:val="none" w:sz="0" w:space="0" w:color="auto"/>
                                                            <w:right w:val="none" w:sz="0" w:space="0" w:color="auto"/>
                                                          </w:divBdr>
                                                          <w:divsChild>
                                                            <w:div w:id="1198814352">
                                                              <w:marLeft w:val="0"/>
                                                              <w:marRight w:val="0"/>
                                                              <w:marTop w:val="0"/>
                                                              <w:marBottom w:val="0"/>
                                                              <w:divBdr>
                                                                <w:top w:val="none" w:sz="0" w:space="0" w:color="auto"/>
                                                                <w:left w:val="none" w:sz="0" w:space="0" w:color="auto"/>
                                                                <w:bottom w:val="none" w:sz="0" w:space="0" w:color="auto"/>
                                                                <w:right w:val="none" w:sz="0" w:space="0" w:color="auto"/>
                                                              </w:divBdr>
                                                              <w:divsChild>
                                                                <w:div w:id="1198814368">
                                                                  <w:marLeft w:val="0"/>
                                                                  <w:marRight w:val="0"/>
                                                                  <w:marTop w:val="0"/>
                                                                  <w:marBottom w:val="0"/>
                                                                  <w:divBdr>
                                                                    <w:top w:val="none" w:sz="0" w:space="0" w:color="auto"/>
                                                                    <w:left w:val="none" w:sz="0" w:space="0" w:color="auto"/>
                                                                    <w:bottom w:val="none" w:sz="0" w:space="0" w:color="auto"/>
                                                                    <w:right w:val="none" w:sz="0" w:space="0" w:color="auto"/>
                                                                  </w:divBdr>
                                                                  <w:divsChild>
                                                                    <w:div w:id="1198814322">
                                                                      <w:marLeft w:val="0"/>
                                                                      <w:marRight w:val="0"/>
                                                                      <w:marTop w:val="0"/>
                                                                      <w:marBottom w:val="0"/>
                                                                      <w:divBdr>
                                                                        <w:top w:val="none" w:sz="0" w:space="0" w:color="auto"/>
                                                                        <w:left w:val="none" w:sz="0" w:space="0" w:color="auto"/>
                                                                        <w:bottom w:val="none" w:sz="0" w:space="0" w:color="auto"/>
                                                                        <w:right w:val="none" w:sz="0" w:space="0" w:color="auto"/>
                                                                      </w:divBdr>
                                                                      <w:divsChild>
                                                                        <w:div w:id="1198814364">
                                                                          <w:marLeft w:val="0"/>
                                                                          <w:marRight w:val="0"/>
                                                                          <w:marTop w:val="0"/>
                                                                          <w:marBottom w:val="0"/>
                                                                          <w:divBdr>
                                                                            <w:top w:val="none" w:sz="0" w:space="0" w:color="auto"/>
                                                                            <w:left w:val="none" w:sz="0" w:space="0" w:color="auto"/>
                                                                            <w:bottom w:val="none" w:sz="0" w:space="0" w:color="auto"/>
                                                                            <w:right w:val="none" w:sz="0" w:space="0" w:color="auto"/>
                                                                          </w:divBdr>
                                                                          <w:divsChild>
                                                                            <w:div w:id="1198814324">
                                                                              <w:marLeft w:val="0"/>
                                                                              <w:marRight w:val="0"/>
                                                                              <w:marTop w:val="0"/>
                                                                              <w:marBottom w:val="0"/>
                                                                              <w:divBdr>
                                                                                <w:top w:val="none" w:sz="0" w:space="0" w:color="auto"/>
                                                                                <w:left w:val="none" w:sz="0" w:space="0" w:color="auto"/>
                                                                                <w:bottom w:val="none" w:sz="0" w:space="0" w:color="auto"/>
                                                                                <w:right w:val="none" w:sz="0" w:space="0" w:color="auto"/>
                                                                              </w:divBdr>
                                                                              <w:divsChild>
                                                                                <w:div w:id="1198814332">
                                                                                  <w:marLeft w:val="0"/>
                                                                                  <w:marRight w:val="0"/>
                                                                                  <w:marTop w:val="0"/>
                                                                                  <w:marBottom w:val="0"/>
                                                                                  <w:divBdr>
                                                                                    <w:top w:val="none" w:sz="0" w:space="0" w:color="auto"/>
                                                                                    <w:left w:val="none" w:sz="0" w:space="0" w:color="auto"/>
                                                                                    <w:bottom w:val="none" w:sz="0" w:space="0" w:color="auto"/>
                                                                                    <w:right w:val="none" w:sz="0" w:space="0" w:color="auto"/>
                                                                                  </w:divBdr>
                                                                                  <w:divsChild>
                                                                                    <w:div w:id="1198814359">
                                                                                      <w:marLeft w:val="0"/>
                                                                                      <w:marRight w:val="0"/>
                                                                                      <w:marTop w:val="0"/>
                                                                                      <w:marBottom w:val="0"/>
                                                                                      <w:divBdr>
                                                                                        <w:top w:val="none" w:sz="0" w:space="0" w:color="auto"/>
                                                                                        <w:left w:val="none" w:sz="0" w:space="0" w:color="auto"/>
                                                                                        <w:bottom w:val="none" w:sz="0" w:space="0" w:color="auto"/>
                                                                                        <w:right w:val="none" w:sz="0" w:space="0" w:color="auto"/>
                                                                                      </w:divBdr>
                                                                                      <w:divsChild>
                                                                                        <w:div w:id="1198814357">
                                                                                          <w:marLeft w:val="0"/>
                                                                                          <w:marRight w:val="0"/>
                                                                                          <w:marTop w:val="0"/>
                                                                                          <w:marBottom w:val="0"/>
                                                                                          <w:divBdr>
                                                                                            <w:top w:val="single" w:sz="6" w:space="0" w:color="A7B3BD"/>
                                                                                            <w:left w:val="none" w:sz="0" w:space="0" w:color="auto"/>
                                                                                            <w:bottom w:val="none" w:sz="0" w:space="0" w:color="auto"/>
                                                                                            <w:right w:val="none" w:sz="0" w:space="0" w:color="auto"/>
                                                                                          </w:divBdr>
                                                                                          <w:divsChild>
                                                                                            <w:div w:id="1198814326">
                                                                                              <w:marLeft w:val="0"/>
                                                                                              <w:marRight w:val="0"/>
                                                                                              <w:marTop w:val="0"/>
                                                                                              <w:marBottom w:val="0"/>
                                                                                              <w:divBdr>
                                                                                                <w:top w:val="none" w:sz="0" w:space="0" w:color="auto"/>
                                                                                                <w:left w:val="none" w:sz="0" w:space="0" w:color="auto"/>
                                                                                                <w:bottom w:val="none" w:sz="0" w:space="0" w:color="auto"/>
                                                                                                <w:right w:val="none" w:sz="0" w:space="0" w:color="auto"/>
                                                                                              </w:divBdr>
                                                                                              <w:divsChild>
                                                                                                <w:div w:id="1198814325">
                                                                                                  <w:marLeft w:val="0"/>
                                                                                                  <w:marRight w:val="0"/>
                                                                                                  <w:marTop w:val="0"/>
                                                                                                  <w:marBottom w:val="0"/>
                                                                                                  <w:divBdr>
                                                                                                    <w:top w:val="none" w:sz="0" w:space="0" w:color="auto"/>
                                                                                                    <w:left w:val="none" w:sz="0" w:space="0" w:color="auto"/>
                                                                                                    <w:bottom w:val="none" w:sz="0" w:space="0" w:color="auto"/>
                                                                                                    <w:right w:val="none" w:sz="0" w:space="0" w:color="auto"/>
                                                                                                  </w:divBdr>
                                                                                                </w:div>
                                                                                                <w:div w:id="11988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376">
      <w:marLeft w:val="0"/>
      <w:marRight w:val="0"/>
      <w:marTop w:val="0"/>
      <w:marBottom w:val="0"/>
      <w:divBdr>
        <w:top w:val="none" w:sz="0" w:space="0" w:color="auto"/>
        <w:left w:val="none" w:sz="0" w:space="0" w:color="auto"/>
        <w:bottom w:val="none" w:sz="0" w:space="0" w:color="auto"/>
        <w:right w:val="none" w:sz="0" w:space="0" w:color="auto"/>
      </w:divBdr>
      <w:divsChild>
        <w:div w:id="1198814377">
          <w:marLeft w:val="0"/>
          <w:marRight w:val="0"/>
          <w:marTop w:val="0"/>
          <w:marBottom w:val="0"/>
          <w:divBdr>
            <w:top w:val="none" w:sz="0" w:space="0" w:color="auto"/>
            <w:left w:val="none" w:sz="0" w:space="0" w:color="auto"/>
            <w:bottom w:val="none" w:sz="0" w:space="0" w:color="auto"/>
            <w:right w:val="none" w:sz="0" w:space="0" w:color="auto"/>
          </w:divBdr>
          <w:divsChild>
            <w:div w:id="1198814383">
              <w:marLeft w:val="0"/>
              <w:marRight w:val="0"/>
              <w:marTop w:val="0"/>
              <w:marBottom w:val="0"/>
              <w:divBdr>
                <w:top w:val="none" w:sz="0" w:space="0" w:color="auto"/>
                <w:left w:val="none" w:sz="0" w:space="0" w:color="auto"/>
                <w:bottom w:val="none" w:sz="0" w:space="0" w:color="auto"/>
                <w:right w:val="none" w:sz="0" w:space="0" w:color="auto"/>
              </w:divBdr>
            </w:div>
            <w:div w:id="1198814385">
              <w:marLeft w:val="0"/>
              <w:marRight w:val="0"/>
              <w:marTop w:val="0"/>
              <w:marBottom w:val="0"/>
              <w:divBdr>
                <w:top w:val="none" w:sz="0" w:space="0" w:color="auto"/>
                <w:left w:val="none" w:sz="0" w:space="0" w:color="auto"/>
                <w:bottom w:val="none" w:sz="0" w:space="0" w:color="auto"/>
                <w:right w:val="none" w:sz="0" w:space="0" w:color="auto"/>
              </w:divBdr>
            </w:div>
            <w:div w:id="1198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4378">
      <w:marLeft w:val="0"/>
      <w:marRight w:val="0"/>
      <w:marTop w:val="0"/>
      <w:marBottom w:val="0"/>
      <w:divBdr>
        <w:top w:val="none" w:sz="0" w:space="0" w:color="auto"/>
        <w:left w:val="none" w:sz="0" w:space="0" w:color="auto"/>
        <w:bottom w:val="none" w:sz="0" w:space="0" w:color="auto"/>
        <w:right w:val="none" w:sz="0" w:space="0" w:color="auto"/>
      </w:divBdr>
    </w:div>
    <w:div w:id="1198814380">
      <w:marLeft w:val="0"/>
      <w:marRight w:val="0"/>
      <w:marTop w:val="0"/>
      <w:marBottom w:val="0"/>
      <w:divBdr>
        <w:top w:val="none" w:sz="0" w:space="0" w:color="auto"/>
        <w:left w:val="none" w:sz="0" w:space="0" w:color="auto"/>
        <w:bottom w:val="none" w:sz="0" w:space="0" w:color="auto"/>
        <w:right w:val="none" w:sz="0" w:space="0" w:color="auto"/>
      </w:divBdr>
      <w:divsChild>
        <w:div w:id="1198814382">
          <w:marLeft w:val="0"/>
          <w:marRight w:val="0"/>
          <w:marTop w:val="0"/>
          <w:marBottom w:val="0"/>
          <w:divBdr>
            <w:top w:val="none" w:sz="0" w:space="0" w:color="auto"/>
            <w:left w:val="none" w:sz="0" w:space="0" w:color="auto"/>
            <w:bottom w:val="none" w:sz="0" w:space="0" w:color="auto"/>
            <w:right w:val="none" w:sz="0" w:space="0" w:color="auto"/>
          </w:divBdr>
          <w:divsChild>
            <w:div w:id="1198814371">
              <w:marLeft w:val="0"/>
              <w:marRight w:val="0"/>
              <w:marTop w:val="0"/>
              <w:marBottom w:val="0"/>
              <w:divBdr>
                <w:top w:val="none" w:sz="0" w:space="0" w:color="auto"/>
                <w:left w:val="none" w:sz="0" w:space="0" w:color="auto"/>
                <w:bottom w:val="none" w:sz="0" w:space="0" w:color="auto"/>
                <w:right w:val="none" w:sz="0" w:space="0" w:color="auto"/>
              </w:divBdr>
            </w:div>
            <w:div w:id="1198814372">
              <w:marLeft w:val="0"/>
              <w:marRight w:val="0"/>
              <w:marTop w:val="0"/>
              <w:marBottom w:val="0"/>
              <w:divBdr>
                <w:top w:val="none" w:sz="0" w:space="0" w:color="auto"/>
                <w:left w:val="none" w:sz="0" w:space="0" w:color="auto"/>
                <w:bottom w:val="none" w:sz="0" w:space="0" w:color="auto"/>
                <w:right w:val="none" w:sz="0" w:space="0" w:color="auto"/>
              </w:divBdr>
            </w:div>
            <w:div w:id="1198814373">
              <w:marLeft w:val="0"/>
              <w:marRight w:val="0"/>
              <w:marTop w:val="0"/>
              <w:marBottom w:val="0"/>
              <w:divBdr>
                <w:top w:val="none" w:sz="0" w:space="0" w:color="auto"/>
                <w:left w:val="none" w:sz="0" w:space="0" w:color="auto"/>
                <w:bottom w:val="none" w:sz="0" w:space="0" w:color="auto"/>
                <w:right w:val="none" w:sz="0" w:space="0" w:color="auto"/>
              </w:divBdr>
            </w:div>
            <w:div w:id="1198814374">
              <w:marLeft w:val="0"/>
              <w:marRight w:val="0"/>
              <w:marTop w:val="0"/>
              <w:marBottom w:val="0"/>
              <w:divBdr>
                <w:top w:val="none" w:sz="0" w:space="0" w:color="auto"/>
                <w:left w:val="none" w:sz="0" w:space="0" w:color="auto"/>
                <w:bottom w:val="none" w:sz="0" w:space="0" w:color="auto"/>
                <w:right w:val="none" w:sz="0" w:space="0" w:color="auto"/>
              </w:divBdr>
            </w:div>
            <w:div w:id="1198814375">
              <w:marLeft w:val="0"/>
              <w:marRight w:val="0"/>
              <w:marTop w:val="0"/>
              <w:marBottom w:val="0"/>
              <w:divBdr>
                <w:top w:val="none" w:sz="0" w:space="0" w:color="auto"/>
                <w:left w:val="none" w:sz="0" w:space="0" w:color="auto"/>
                <w:bottom w:val="none" w:sz="0" w:space="0" w:color="auto"/>
                <w:right w:val="none" w:sz="0" w:space="0" w:color="auto"/>
              </w:divBdr>
            </w:div>
            <w:div w:id="1198814379">
              <w:marLeft w:val="0"/>
              <w:marRight w:val="0"/>
              <w:marTop w:val="0"/>
              <w:marBottom w:val="0"/>
              <w:divBdr>
                <w:top w:val="none" w:sz="0" w:space="0" w:color="auto"/>
                <w:left w:val="none" w:sz="0" w:space="0" w:color="auto"/>
                <w:bottom w:val="none" w:sz="0" w:space="0" w:color="auto"/>
                <w:right w:val="none" w:sz="0" w:space="0" w:color="auto"/>
              </w:divBdr>
            </w:div>
            <w:div w:id="1198814381">
              <w:marLeft w:val="0"/>
              <w:marRight w:val="0"/>
              <w:marTop w:val="0"/>
              <w:marBottom w:val="0"/>
              <w:divBdr>
                <w:top w:val="none" w:sz="0" w:space="0" w:color="auto"/>
                <w:left w:val="none" w:sz="0" w:space="0" w:color="auto"/>
                <w:bottom w:val="none" w:sz="0" w:space="0" w:color="auto"/>
                <w:right w:val="none" w:sz="0" w:space="0" w:color="auto"/>
              </w:divBdr>
            </w:div>
            <w:div w:id="1198814386">
              <w:marLeft w:val="0"/>
              <w:marRight w:val="0"/>
              <w:marTop w:val="0"/>
              <w:marBottom w:val="0"/>
              <w:divBdr>
                <w:top w:val="none" w:sz="0" w:space="0" w:color="auto"/>
                <w:left w:val="none" w:sz="0" w:space="0" w:color="auto"/>
                <w:bottom w:val="none" w:sz="0" w:space="0" w:color="auto"/>
                <w:right w:val="none" w:sz="0" w:space="0" w:color="auto"/>
              </w:divBdr>
            </w:div>
            <w:div w:id="11988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4384">
      <w:marLeft w:val="0"/>
      <w:marRight w:val="0"/>
      <w:marTop w:val="0"/>
      <w:marBottom w:val="0"/>
      <w:divBdr>
        <w:top w:val="none" w:sz="0" w:space="0" w:color="auto"/>
        <w:left w:val="none" w:sz="0" w:space="0" w:color="auto"/>
        <w:bottom w:val="none" w:sz="0" w:space="0" w:color="auto"/>
        <w:right w:val="none" w:sz="0" w:space="0" w:color="auto"/>
      </w:divBdr>
    </w:div>
    <w:div w:id="1198814419">
      <w:marLeft w:val="0"/>
      <w:marRight w:val="0"/>
      <w:marTop w:val="0"/>
      <w:marBottom w:val="0"/>
      <w:divBdr>
        <w:top w:val="none" w:sz="0" w:space="0" w:color="auto"/>
        <w:left w:val="none" w:sz="0" w:space="0" w:color="auto"/>
        <w:bottom w:val="none" w:sz="0" w:space="0" w:color="auto"/>
        <w:right w:val="none" w:sz="0" w:space="0" w:color="auto"/>
      </w:divBdr>
      <w:divsChild>
        <w:div w:id="1198814433">
          <w:marLeft w:val="0"/>
          <w:marRight w:val="0"/>
          <w:marTop w:val="0"/>
          <w:marBottom w:val="0"/>
          <w:divBdr>
            <w:top w:val="none" w:sz="0" w:space="0" w:color="auto"/>
            <w:left w:val="none" w:sz="0" w:space="0" w:color="auto"/>
            <w:bottom w:val="none" w:sz="0" w:space="0" w:color="auto"/>
            <w:right w:val="none" w:sz="0" w:space="0" w:color="auto"/>
          </w:divBdr>
          <w:divsChild>
            <w:div w:id="1198814415">
              <w:marLeft w:val="0"/>
              <w:marRight w:val="0"/>
              <w:marTop w:val="0"/>
              <w:marBottom w:val="0"/>
              <w:divBdr>
                <w:top w:val="none" w:sz="0" w:space="0" w:color="auto"/>
                <w:left w:val="none" w:sz="0" w:space="0" w:color="auto"/>
                <w:bottom w:val="none" w:sz="0" w:space="0" w:color="auto"/>
                <w:right w:val="none" w:sz="0" w:space="0" w:color="auto"/>
              </w:divBdr>
              <w:divsChild>
                <w:div w:id="1198814403">
                  <w:marLeft w:val="0"/>
                  <w:marRight w:val="0"/>
                  <w:marTop w:val="0"/>
                  <w:marBottom w:val="0"/>
                  <w:divBdr>
                    <w:top w:val="none" w:sz="0" w:space="0" w:color="auto"/>
                    <w:left w:val="none" w:sz="0" w:space="0" w:color="auto"/>
                    <w:bottom w:val="none" w:sz="0" w:space="0" w:color="auto"/>
                    <w:right w:val="none" w:sz="0" w:space="0" w:color="auto"/>
                  </w:divBdr>
                  <w:divsChild>
                    <w:div w:id="1198814447">
                      <w:marLeft w:val="0"/>
                      <w:marRight w:val="0"/>
                      <w:marTop w:val="0"/>
                      <w:marBottom w:val="0"/>
                      <w:divBdr>
                        <w:top w:val="none" w:sz="0" w:space="0" w:color="auto"/>
                        <w:left w:val="none" w:sz="0" w:space="0" w:color="auto"/>
                        <w:bottom w:val="none" w:sz="0" w:space="0" w:color="auto"/>
                        <w:right w:val="none" w:sz="0" w:space="0" w:color="auto"/>
                      </w:divBdr>
                      <w:divsChild>
                        <w:div w:id="1198814398">
                          <w:marLeft w:val="0"/>
                          <w:marRight w:val="0"/>
                          <w:marTop w:val="0"/>
                          <w:marBottom w:val="0"/>
                          <w:divBdr>
                            <w:top w:val="none" w:sz="0" w:space="0" w:color="auto"/>
                            <w:left w:val="none" w:sz="0" w:space="0" w:color="auto"/>
                            <w:bottom w:val="none" w:sz="0" w:space="0" w:color="auto"/>
                            <w:right w:val="none" w:sz="0" w:space="0" w:color="auto"/>
                          </w:divBdr>
                          <w:divsChild>
                            <w:div w:id="1198814471">
                              <w:marLeft w:val="0"/>
                              <w:marRight w:val="0"/>
                              <w:marTop w:val="0"/>
                              <w:marBottom w:val="0"/>
                              <w:divBdr>
                                <w:top w:val="none" w:sz="0" w:space="0" w:color="auto"/>
                                <w:left w:val="none" w:sz="0" w:space="0" w:color="auto"/>
                                <w:bottom w:val="none" w:sz="0" w:space="0" w:color="auto"/>
                                <w:right w:val="none" w:sz="0" w:space="0" w:color="auto"/>
                              </w:divBdr>
                              <w:divsChild>
                                <w:div w:id="1198814467">
                                  <w:marLeft w:val="0"/>
                                  <w:marRight w:val="0"/>
                                  <w:marTop w:val="0"/>
                                  <w:marBottom w:val="0"/>
                                  <w:divBdr>
                                    <w:top w:val="none" w:sz="0" w:space="0" w:color="auto"/>
                                    <w:left w:val="none" w:sz="0" w:space="0" w:color="auto"/>
                                    <w:bottom w:val="none" w:sz="0" w:space="0" w:color="auto"/>
                                    <w:right w:val="none" w:sz="0" w:space="0" w:color="auto"/>
                                  </w:divBdr>
                                  <w:divsChild>
                                    <w:div w:id="1198814418">
                                      <w:marLeft w:val="0"/>
                                      <w:marRight w:val="0"/>
                                      <w:marTop w:val="0"/>
                                      <w:marBottom w:val="0"/>
                                      <w:divBdr>
                                        <w:top w:val="none" w:sz="0" w:space="0" w:color="auto"/>
                                        <w:left w:val="none" w:sz="0" w:space="0" w:color="auto"/>
                                        <w:bottom w:val="none" w:sz="0" w:space="0" w:color="auto"/>
                                        <w:right w:val="none" w:sz="0" w:space="0" w:color="auto"/>
                                      </w:divBdr>
                                      <w:divsChild>
                                        <w:div w:id="1198814401">
                                          <w:marLeft w:val="0"/>
                                          <w:marRight w:val="0"/>
                                          <w:marTop w:val="0"/>
                                          <w:marBottom w:val="0"/>
                                          <w:divBdr>
                                            <w:top w:val="none" w:sz="0" w:space="0" w:color="auto"/>
                                            <w:left w:val="none" w:sz="0" w:space="0" w:color="auto"/>
                                            <w:bottom w:val="none" w:sz="0" w:space="0" w:color="auto"/>
                                            <w:right w:val="none" w:sz="0" w:space="0" w:color="auto"/>
                                          </w:divBdr>
                                          <w:divsChild>
                                            <w:div w:id="1198814468">
                                              <w:marLeft w:val="0"/>
                                              <w:marRight w:val="0"/>
                                              <w:marTop w:val="0"/>
                                              <w:marBottom w:val="0"/>
                                              <w:divBdr>
                                                <w:top w:val="none" w:sz="0" w:space="0" w:color="auto"/>
                                                <w:left w:val="none" w:sz="0" w:space="0" w:color="auto"/>
                                                <w:bottom w:val="none" w:sz="0" w:space="0" w:color="auto"/>
                                                <w:right w:val="none" w:sz="0" w:space="0" w:color="auto"/>
                                              </w:divBdr>
                                              <w:divsChild>
                                                <w:div w:id="1198814431">
                                                  <w:marLeft w:val="0"/>
                                                  <w:marRight w:val="0"/>
                                                  <w:marTop w:val="0"/>
                                                  <w:marBottom w:val="0"/>
                                                  <w:divBdr>
                                                    <w:top w:val="none" w:sz="0" w:space="0" w:color="auto"/>
                                                    <w:left w:val="none" w:sz="0" w:space="0" w:color="auto"/>
                                                    <w:bottom w:val="none" w:sz="0" w:space="0" w:color="auto"/>
                                                    <w:right w:val="none" w:sz="0" w:space="0" w:color="auto"/>
                                                  </w:divBdr>
                                                  <w:divsChild>
                                                    <w:div w:id="1198814397">
                                                      <w:marLeft w:val="0"/>
                                                      <w:marRight w:val="0"/>
                                                      <w:marTop w:val="0"/>
                                                      <w:marBottom w:val="0"/>
                                                      <w:divBdr>
                                                        <w:top w:val="none" w:sz="0" w:space="0" w:color="auto"/>
                                                        <w:left w:val="none" w:sz="0" w:space="0" w:color="auto"/>
                                                        <w:bottom w:val="none" w:sz="0" w:space="0" w:color="auto"/>
                                                        <w:right w:val="none" w:sz="0" w:space="0" w:color="auto"/>
                                                      </w:divBdr>
                                                      <w:divsChild>
                                                        <w:div w:id="1198814436">
                                                          <w:marLeft w:val="0"/>
                                                          <w:marRight w:val="0"/>
                                                          <w:marTop w:val="0"/>
                                                          <w:marBottom w:val="0"/>
                                                          <w:divBdr>
                                                            <w:top w:val="none" w:sz="0" w:space="0" w:color="auto"/>
                                                            <w:left w:val="none" w:sz="0" w:space="0" w:color="auto"/>
                                                            <w:bottom w:val="none" w:sz="0" w:space="0" w:color="auto"/>
                                                            <w:right w:val="none" w:sz="0" w:space="0" w:color="auto"/>
                                                          </w:divBdr>
                                                          <w:divsChild>
                                                            <w:div w:id="1198814461">
                                                              <w:marLeft w:val="0"/>
                                                              <w:marRight w:val="0"/>
                                                              <w:marTop w:val="0"/>
                                                              <w:marBottom w:val="0"/>
                                                              <w:divBdr>
                                                                <w:top w:val="none" w:sz="0" w:space="0" w:color="auto"/>
                                                                <w:left w:val="none" w:sz="0" w:space="0" w:color="auto"/>
                                                                <w:bottom w:val="none" w:sz="0" w:space="0" w:color="auto"/>
                                                                <w:right w:val="none" w:sz="0" w:space="0" w:color="auto"/>
                                                              </w:divBdr>
                                                              <w:divsChild>
                                                                <w:div w:id="1198814428">
                                                                  <w:marLeft w:val="0"/>
                                                                  <w:marRight w:val="0"/>
                                                                  <w:marTop w:val="0"/>
                                                                  <w:marBottom w:val="0"/>
                                                                  <w:divBdr>
                                                                    <w:top w:val="none" w:sz="0" w:space="0" w:color="auto"/>
                                                                    <w:left w:val="none" w:sz="0" w:space="0" w:color="auto"/>
                                                                    <w:bottom w:val="none" w:sz="0" w:space="0" w:color="auto"/>
                                                                    <w:right w:val="none" w:sz="0" w:space="0" w:color="auto"/>
                                                                  </w:divBdr>
                                                                  <w:divsChild>
                                                                    <w:div w:id="1198814394">
                                                                      <w:marLeft w:val="0"/>
                                                                      <w:marRight w:val="0"/>
                                                                      <w:marTop w:val="0"/>
                                                                      <w:marBottom w:val="0"/>
                                                                      <w:divBdr>
                                                                        <w:top w:val="none" w:sz="0" w:space="0" w:color="auto"/>
                                                                        <w:left w:val="none" w:sz="0" w:space="0" w:color="auto"/>
                                                                        <w:bottom w:val="none" w:sz="0" w:space="0" w:color="auto"/>
                                                                        <w:right w:val="none" w:sz="0" w:space="0" w:color="auto"/>
                                                                      </w:divBdr>
                                                                      <w:divsChild>
                                                                        <w:div w:id="1198814416">
                                                                          <w:marLeft w:val="0"/>
                                                                          <w:marRight w:val="0"/>
                                                                          <w:marTop w:val="0"/>
                                                                          <w:marBottom w:val="0"/>
                                                                          <w:divBdr>
                                                                            <w:top w:val="none" w:sz="0" w:space="0" w:color="auto"/>
                                                                            <w:left w:val="none" w:sz="0" w:space="0" w:color="auto"/>
                                                                            <w:bottom w:val="none" w:sz="0" w:space="0" w:color="auto"/>
                                                                            <w:right w:val="none" w:sz="0" w:space="0" w:color="auto"/>
                                                                          </w:divBdr>
                                                                          <w:divsChild>
                                                                            <w:div w:id="1198814460">
                                                                              <w:marLeft w:val="0"/>
                                                                              <w:marRight w:val="0"/>
                                                                              <w:marTop w:val="0"/>
                                                                              <w:marBottom w:val="0"/>
                                                                              <w:divBdr>
                                                                                <w:top w:val="none" w:sz="0" w:space="0" w:color="auto"/>
                                                                                <w:left w:val="none" w:sz="0" w:space="0" w:color="auto"/>
                                                                                <w:bottom w:val="none" w:sz="0" w:space="0" w:color="auto"/>
                                                                                <w:right w:val="none" w:sz="0" w:space="0" w:color="auto"/>
                                                                              </w:divBdr>
                                                                              <w:divsChild>
                                                                                <w:div w:id="1198814466">
                                                                                  <w:marLeft w:val="0"/>
                                                                                  <w:marRight w:val="0"/>
                                                                                  <w:marTop w:val="0"/>
                                                                                  <w:marBottom w:val="0"/>
                                                                                  <w:divBdr>
                                                                                    <w:top w:val="none" w:sz="0" w:space="0" w:color="auto"/>
                                                                                    <w:left w:val="none" w:sz="0" w:space="0" w:color="auto"/>
                                                                                    <w:bottom w:val="none" w:sz="0" w:space="0" w:color="auto"/>
                                                                                    <w:right w:val="none" w:sz="0" w:space="0" w:color="auto"/>
                                                                                  </w:divBdr>
                                                                                  <w:divsChild>
                                                                                    <w:div w:id="1198814464">
                                                                                      <w:marLeft w:val="0"/>
                                                                                      <w:marRight w:val="0"/>
                                                                                      <w:marTop w:val="0"/>
                                                                                      <w:marBottom w:val="0"/>
                                                                                      <w:divBdr>
                                                                                        <w:top w:val="none" w:sz="0" w:space="0" w:color="auto"/>
                                                                                        <w:left w:val="none" w:sz="0" w:space="0" w:color="auto"/>
                                                                                        <w:bottom w:val="none" w:sz="0" w:space="0" w:color="auto"/>
                                                                                        <w:right w:val="none" w:sz="0" w:space="0" w:color="auto"/>
                                                                                      </w:divBdr>
                                                                                      <w:divsChild>
                                                                                        <w:div w:id="1198814449">
                                                                                          <w:marLeft w:val="0"/>
                                                                                          <w:marRight w:val="0"/>
                                                                                          <w:marTop w:val="0"/>
                                                                                          <w:marBottom w:val="0"/>
                                                                                          <w:divBdr>
                                                                                            <w:top w:val="single" w:sz="6" w:space="0" w:color="A7B3BD"/>
                                                                                            <w:left w:val="none" w:sz="0" w:space="0" w:color="auto"/>
                                                                                            <w:bottom w:val="none" w:sz="0" w:space="0" w:color="auto"/>
                                                                                            <w:right w:val="none" w:sz="0" w:space="0" w:color="auto"/>
                                                                                          </w:divBdr>
                                                                                          <w:divsChild>
                                                                                            <w:div w:id="1198814424">
                                                                                              <w:marLeft w:val="0"/>
                                                                                              <w:marRight w:val="0"/>
                                                                                              <w:marTop w:val="0"/>
                                                                                              <w:marBottom w:val="0"/>
                                                                                              <w:divBdr>
                                                                                                <w:top w:val="none" w:sz="0" w:space="0" w:color="auto"/>
                                                                                                <w:left w:val="none" w:sz="0" w:space="0" w:color="auto"/>
                                                                                                <w:bottom w:val="none" w:sz="0" w:space="0" w:color="auto"/>
                                                                                                <w:right w:val="none" w:sz="0" w:space="0" w:color="auto"/>
                                                                                              </w:divBdr>
                                                                                              <w:divsChild>
                                                                                                <w:div w:id="1198814399">
                                                                                                  <w:marLeft w:val="0"/>
                                                                                                  <w:marRight w:val="0"/>
                                                                                                  <w:marTop w:val="0"/>
                                                                                                  <w:marBottom w:val="0"/>
                                                                                                  <w:divBdr>
                                                                                                    <w:top w:val="none" w:sz="0" w:space="0" w:color="auto"/>
                                                                                                    <w:left w:val="none" w:sz="0" w:space="0" w:color="auto"/>
                                                                                                    <w:bottom w:val="none" w:sz="0" w:space="0" w:color="auto"/>
                                                                                                    <w:right w:val="none" w:sz="0" w:space="0" w:color="auto"/>
                                                                                                  </w:divBdr>
                                                                                                </w:div>
                                                                                                <w:div w:id="1198814411">
                                                                                                  <w:marLeft w:val="0"/>
                                                                                                  <w:marRight w:val="0"/>
                                                                                                  <w:marTop w:val="0"/>
                                                                                                  <w:marBottom w:val="0"/>
                                                                                                  <w:divBdr>
                                                                                                    <w:top w:val="none" w:sz="0" w:space="0" w:color="auto"/>
                                                                                                    <w:left w:val="none" w:sz="0" w:space="0" w:color="auto"/>
                                                                                                    <w:bottom w:val="none" w:sz="0" w:space="0" w:color="auto"/>
                                                                                                    <w:right w:val="none" w:sz="0" w:space="0" w:color="auto"/>
                                                                                                  </w:divBdr>
                                                                                                </w:div>
                                                                                                <w:div w:id="1198814420">
                                                                                                  <w:marLeft w:val="0"/>
                                                                                                  <w:marRight w:val="0"/>
                                                                                                  <w:marTop w:val="0"/>
                                                                                                  <w:marBottom w:val="0"/>
                                                                                                  <w:divBdr>
                                                                                                    <w:top w:val="none" w:sz="0" w:space="0" w:color="auto"/>
                                                                                                    <w:left w:val="none" w:sz="0" w:space="0" w:color="auto"/>
                                                                                                    <w:bottom w:val="none" w:sz="0" w:space="0" w:color="auto"/>
                                                                                                    <w:right w:val="none" w:sz="0" w:space="0" w:color="auto"/>
                                                                                                  </w:divBdr>
                                                                                                </w:div>
                                                                                                <w:div w:id="1198814427">
                                                                                                  <w:marLeft w:val="0"/>
                                                                                                  <w:marRight w:val="0"/>
                                                                                                  <w:marTop w:val="0"/>
                                                                                                  <w:marBottom w:val="0"/>
                                                                                                  <w:divBdr>
                                                                                                    <w:top w:val="none" w:sz="0" w:space="0" w:color="auto"/>
                                                                                                    <w:left w:val="none" w:sz="0" w:space="0" w:color="auto"/>
                                                                                                    <w:bottom w:val="none" w:sz="0" w:space="0" w:color="auto"/>
                                                                                                    <w:right w:val="none" w:sz="0" w:space="0" w:color="auto"/>
                                                                                                  </w:divBdr>
                                                                                                </w:div>
                                                                                                <w:div w:id="1198814435">
                                                                                                  <w:marLeft w:val="0"/>
                                                                                                  <w:marRight w:val="0"/>
                                                                                                  <w:marTop w:val="0"/>
                                                                                                  <w:marBottom w:val="0"/>
                                                                                                  <w:divBdr>
                                                                                                    <w:top w:val="none" w:sz="0" w:space="0" w:color="auto"/>
                                                                                                    <w:left w:val="none" w:sz="0" w:space="0" w:color="auto"/>
                                                                                                    <w:bottom w:val="none" w:sz="0" w:space="0" w:color="auto"/>
                                                                                                    <w:right w:val="none" w:sz="0" w:space="0" w:color="auto"/>
                                                                                                  </w:divBdr>
                                                                                                </w:div>
                                                                                                <w:div w:id="1198814448">
                                                                                                  <w:marLeft w:val="0"/>
                                                                                                  <w:marRight w:val="0"/>
                                                                                                  <w:marTop w:val="0"/>
                                                                                                  <w:marBottom w:val="0"/>
                                                                                                  <w:divBdr>
                                                                                                    <w:top w:val="none" w:sz="0" w:space="0" w:color="auto"/>
                                                                                                    <w:left w:val="none" w:sz="0" w:space="0" w:color="auto"/>
                                                                                                    <w:bottom w:val="none" w:sz="0" w:space="0" w:color="auto"/>
                                                                                                    <w:right w:val="none" w:sz="0" w:space="0" w:color="auto"/>
                                                                                                  </w:divBdr>
                                                                                                </w:div>
                                                                                                <w:div w:id="1198814455">
                                                                                                  <w:marLeft w:val="0"/>
                                                                                                  <w:marRight w:val="0"/>
                                                                                                  <w:marTop w:val="0"/>
                                                                                                  <w:marBottom w:val="0"/>
                                                                                                  <w:divBdr>
                                                                                                    <w:top w:val="none" w:sz="0" w:space="0" w:color="auto"/>
                                                                                                    <w:left w:val="none" w:sz="0" w:space="0" w:color="auto"/>
                                                                                                    <w:bottom w:val="none" w:sz="0" w:space="0" w:color="auto"/>
                                                                                                    <w:right w:val="none" w:sz="0" w:space="0" w:color="auto"/>
                                                                                                  </w:divBdr>
                                                                                                </w:div>
                                                                                                <w:div w:id="1198814462">
                                                                                                  <w:marLeft w:val="0"/>
                                                                                                  <w:marRight w:val="0"/>
                                                                                                  <w:marTop w:val="0"/>
                                                                                                  <w:marBottom w:val="0"/>
                                                                                                  <w:divBdr>
                                                                                                    <w:top w:val="none" w:sz="0" w:space="0" w:color="auto"/>
                                                                                                    <w:left w:val="none" w:sz="0" w:space="0" w:color="auto"/>
                                                                                                    <w:bottom w:val="none" w:sz="0" w:space="0" w:color="auto"/>
                                                                                                    <w:right w:val="none" w:sz="0" w:space="0" w:color="auto"/>
                                                                                                  </w:divBdr>
                                                                                                </w:div>
                                                                                                <w:div w:id="11988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434">
      <w:marLeft w:val="0"/>
      <w:marRight w:val="0"/>
      <w:marTop w:val="0"/>
      <w:marBottom w:val="0"/>
      <w:divBdr>
        <w:top w:val="none" w:sz="0" w:space="0" w:color="auto"/>
        <w:left w:val="none" w:sz="0" w:space="0" w:color="auto"/>
        <w:bottom w:val="none" w:sz="0" w:space="0" w:color="auto"/>
        <w:right w:val="none" w:sz="0" w:space="0" w:color="auto"/>
      </w:divBdr>
      <w:divsChild>
        <w:div w:id="1198814425">
          <w:marLeft w:val="0"/>
          <w:marRight w:val="0"/>
          <w:marTop w:val="0"/>
          <w:marBottom w:val="0"/>
          <w:divBdr>
            <w:top w:val="none" w:sz="0" w:space="0" w:color="auto"/>
            <w:left w:val="none" w:sz="0" w:space="0" w:color="auto"/>
            <w:bottom w:val="none" w:sz="0" w:space="0" w:color="auto"/>
            <w:right w:val="none" w:sz="0" w:space="0" w:color="auto"/>
          </w:divBdr>
          <w:divsChild>
            <w:div w:id="1198814450">
              <w:marLeft w:val="0"/>
              <w:marRight w:val="0"/>
              <w:marTop w:val="0"/>
              <w:marBottom w:val="0"/>
              <w:divBdr>
                <w:top w:val="none" w:sz="0" w:space="0" w:color="auto"/>
                <w:left w:val="none" w:sz="0" w:space="0" w:color="auto"/>
                <w:bottom w:val="none" w:sz="0" w:space="0" w:color="auto"/>
                <w:right w:val="none" w:sz="0" w:space="0" w:color="auto"/>
              </w:divBdr>
              <w:divsChild>
                <w:div w:id="1198814395">
                  <w:marLeft w:val="0"/>
                  <w:marRight w:val="0"/>
                  <w:marTop w:val="0"/>
                  <w:marBottom w:val="0"/>
                  <w:divBdr>
                    <w:top w:val="none" w:sz="0" w:space="0" w:color="auto"/>
                    <w:left w:val="none" w:sz="0" w:space="0" w:color="auto"/>
                    <w:bottom w:val="none" w:sz="0" w:space="0" w:color="auto"/>
                    <w:right w:val="none" w:sz="0" w:space="0" w:color="auto"/>
                  </w:divBdr>
                  <w:divsChild>
                    <w:div w:id="1198814413">
                      <w:marLeft w:val="0"/>
                      <w:marRight w:val="0"/>
                      <w:marTop w:val="0"/>
                      <w:marBottom w:val="0"/>
                      <w:divBdr>
                        <w:top w:val="none" w:sz="0" w:space="0" w:color="auto"/>
                        <w:left w:val="none" w:sz="0" w:space="0" w:color="auto"/>
                        <w:bottom w:val="none" w:sz="0" w:space="0" w:color="auto"/>
                        <w:right w:val="none" w:sz="0" w:space="0" w:color="auto"/>
                      </w:divBdr>
                      <w:divsChild>
                        <w:div w:id="1198814440">
                          <w:marLeft w:val="0"/>
                          <w:marRight w:val="0"/>
                          <w:marTop w:val="0"/>
                          <w:marBottom w:val="0"/>
                          <w:divBdr>
                            <w:top w:val="none" w:sz="0" w:space="0" w:color="auto"/>
                            <w:left w:val="none" w:sz="0" w:space="0" w:color="auto"/>
                            <w:bottom w:val="none" w:sz="0" w:space="0" w:color="auto"/>
                            <w:right w:val="none" w:sz="0" w:space="0" w:color="auto"/>
                          </w:divBdr>
                          <w:divsChild>
                            <w:div w:id="1198814405">
                              <w:marLeft w:val="0"/>
                              <w:marRight w:val="0"/>
                              <w:marTop w:val="0"/>
                              <w:marBottom w:val="0"/>
                              <w:divBdr>
                                <w:top w:val="none" w:sz="0" w:space="0" w:color="auto"/>
                                <w:left w:val="none" w:sz="0" w:space="0" w:color="auto"/>
                                <w:bottom w:val="none" w:sz="0" w:space="0" w:color="auto"/>
                                <w:right w:val="none" w:sz="0" w:space="0" w:color="auto"/>
                              </w:divBdr>
                              <w:divsChild>
                                <w:div w:id="1198814456">
                                  <w:marLeft w:val="0"/>
                                  <w:marRight w:val="0"/>
                                  <w:marTop w:val="0"/>
                                  <w:marBottom w:val="0"/>
                                  <w:divBdr>
                                    <w:top w:val="none" w:sz="0" w:space="0" w:color="auto"/>
                                    <w:left w:val="none" w:sz="0" w:space="0" w:color="auto"/>
                                    <w:bottom w:val="none" w:sz="0" w:space="0" w:color="auto"/>
                                    <w:right w:val="none" w:sz="0" w:space="0" w:color="auto"/>
                                  </w:divBdr>
                                  <w:divsChild>
                                    <w:div w:id="1198814443">
                                      <w:marLeft w:val="0"/>
                                      <w:marRight w:val="0"/>
                                      <w:marTop w:val="0"/>
                                      <w:marBottom w:val="0"/>
                                      <w:divBdr>
                                        <w:top w:val="none" w:sz="0" w:space="0" w:color="auto"/>
                                        <w:left w:val="none" w:sz="0" w:space="0" w:color="auto"/>
                                        <w:bottom w:val="none" w:sz="0" w:space="0" w:color="auto"/>
                                        <w:right w:val="none" w:sz="0" w:space="0" w:color="auto"/>
                                      </w:divBdr>
                                      <w:divsChild>
                                        <w:div w:id="1198814412">
                                          <w:marLeft w:val="0"/>
                                          <w:marRight w:val="0"/>
                                          <w:marTop w:val="0"/>
                                          <w:marBottom w:val="0"/>
                                          <w:divBdr>
                                            <w:top w:val="none" w:sz="0" w:space="0" w:color="auto"/>
                                            <w:left w:val="none" w:sz="0" w:space="0" w:color="auto"/>
                                            <w:bottom w:val="none" w:sz="0" w:space="0" w:color="auto"/>
                                            <w:right w:val="none" w:sz="0" w:space="0" w:color="auto"/>
                                          </w:divBdr>
                                          <w:divsChild>
                                            <w:div w:id="1198814432">
                                              <w:marLeft w:val="0"/>
                                              <w:marRight w:val="0"/>
                                              <w:marTop w:val="0"/>
                                              <w:marBottom w:val="0"/>
                                              <w:divBdr>
                                                <w:top w:val="none" w:sz="0" w:space="0" w:color="auto"/>
                                                <w:left w:val="none" w:sz="0" w:space="0" w:color="auto"/>
                                                <w:bottom w:val="none" w:sz="0" w:space="0" w:color="auto"/>
                                                <w:right w:val="none" w:sz="0" w:space="0" w:color="auto"/>
                                              </w:divBdr>
                                              <w:divsChild>
                                                <w:div w:id="1198814437">
                                                  <w:marLeft w:val="0"/>
                                                  <w:marRight w:val="0"/>
                                                  <w:marTop w:val="0"/>
                                                  <w:marBottom w:val="0"/>
                                                  <w:divBdr>
                                                    <w:top w:val="none" w:sz="0" w:space="0" w:color="auto"/>
                                                    <w:left w:val="none" w:sz="0" w:space="0" w:color="auto"/>
                                                    <w:bottom w:val="none" w:sz="0" w:space="0" w:color="auto"/>
                                                    <w:right w:val="none" w:sz="0" w:space="0" w:color="auto"/>
                                                  </w:divBdr>
                                                  <w:divsChild>
                                                    <w:div w:id="1198814389">
                                                      <w:marLeft w:val="0"/>
                                                      <w:marRight w:val="0"/>
                                                      <w:marTop w:val="0"/>
                                                      <w:marBottom w:val="0"/>
                                                      <w:divBdr>
                                                        <w:top w:val="none" w:sz="0" w:space="0" w:color="auto"/>
                                                        <w:left w:val="none" w:sz="0" w:space="0" w:color="auto"/>
                                                        <w:bottom w:val="none" w:sz="0" w:space="0" w:color="auto"/>
                                                        <w:right w:val="none" w:sz="0" w:space="0" w:color="auto"/>
                                                      </w:divBdr>
                                                      <w:divsChild>
                                                        <w:div w:id="1198814430">
                                                          <w:marLeft w:val="0"/>
                                                          <w:marRight w:val="0"/>
                                                          <w:marTop w:val="0"/>
                                                          <w:marBottom w:val="0"/>
                                                          <w:divBdr>
                                                            <w:top w:val="none" w:sz="0" w:space="0" w:color="auto"/>
                                                            <w:left w:val="none" w:sz="0" w:space="0" w:color="auto"/>
                                                            <w:bottom w:val="none" w:sz="0" w:space="0" w:color="auto"/>
                                                            <w:right w:val="none" w:sz="0" w:space="0" w:color="auto"/>
                                                          </w:divBdr>
                                                          <w:divsChild>
                                                            <w:div w:id="1198814391">
                                                              <w:marLeft w:val="0"/>
                                                              <w:marRight w:val="0"/>
                                                              <w:marTop w:val="0"/>
                                                              <w:marBottom w:val="0"/>
                                                              <w:divBdr>
                                                                <w:top w:val="none" w:sz="0" w:space="0" w:color="auto"/>
                                                                <w:left w:val="none" w:sz="0" w:space="0" w:color="auto"/>
                                                                <w:bottom w:val="none" w:sz="0" w:space="0" w:color="auto"/>
                                                                <w:right w:val="none" w:sz="0" w:space="0" w:color="auto"/>
                                                              </w:divBdr>
                                                              <w:divsChild>
                                                                <w:div w:id="1198814390">
                                                                  <w:marLeft w:val="0"/>
                                                                  <w:marRight w:val="0"/>
                                                                  <w:marTop w:val="0"/>
                                                                  <w:marBottom w:val="0"/>
                                                                  <w:divBdr>
                                                                    <w:top w:val="none" w:sz="0" w:space="0" w:color="auto"/>
                                                                    <w:left w:val="none" w:sz="0" w:space="0" w:color="auto"/>
                                                                    <w:bottom w:val="none" w:sz="0" w:space="0" w:color="auto"/>
                                                                    <w:right w:val="none" w:sz="0" w:space="0" w:color="auto"/>
                                                                  </w:divBdr>
                                                                  <w:divsChild>
                                                                    <w:div w:id="1198814453">
                                                                      <w:marLeft w:val="0"/>
                                                                      <w:marRight w:val="0"/>
                                                                      <w:marTop w:val="0"/>
                                                                      <w:marBottom w:val="0"/>
                                                                      <w:divBdr>
                                                                        <w:top w:val="none" w:sz="0" w:space="0" w:color="auto"/>
                                                                        <w:left w:val="none" w:sz="0" w:space="0" w:color="auto"/>
                                                                        <w:bottom w:val="none" w:sz="0" w:space="0" w:color="auto"/>
                                                                        <w:right w:val="none" w:sz="0" w:space="0" w:color="auto"/>
                                                                      </w:divBdr>
                                                                      <w:divsChild>
                                                                        <w:div w:id="1198814402">
                                                                          <w:marLeft w:val="0"/>
                                                                          <w:marRight w:val="0"/>
                                                                          <w:marTop w:val="0"/>
                                                                          <w:marBottom w:val="0"/>
                                                                          <w:divBdr>
                                                                            <w:top w:val="none" w:sz="0" w:space="0" w:color="auto"/>
                                                                            <w:left w:val="none" w:sz="0" w:space="0" w:color="auto"/>
                                                                            <w:bottom w:val="none" w:sz="0" w:space="0" w:color="auto"/>
                                                                            <w:right w:val="none" w:sz="0" w:space="0" w:color="auto"/>
                                                                          </w:divBdr>
                                                                          <w:divsChild>
                                                                            <w:div w:id="1198814421">
                                                                              <w:marLeft w:val="0"/>
                                                                              <w:marRight w:val="0"/>
                                                                              <w:marTop w:val="0"/>
                                                                              <w:marBottom w:val="0"/>
                                                                              <w:divBdr>
                                                                                <w:top w:val="none" w:sz="0" w:space="0" w:color="auto"/>
                                                                                <w:left w:val="none" w:sz="0" w:space="0" w:color="auto"/>
                                                                                <w:bottom w:val="none" w:sz="0" w:space="0" w:color="auto"/>
                                                                                <w:right w:val="none" w:sz="0" w:space="0" w:color="auto"/>
                                                                              </w:divBdr>
                                                                              <w:divsChild>
                                                                                <w:div w:id="1198814442">
                                                                                  <w:marLeft w:val="0"/>
                                                                                  <w:marRight w:val="0"/>
                                                                                  <w:marTop w:val="0"/>
                                                                                  <w:marBottom w:val="0"/>
                                                                                  <w:divBdr>
                                                                                    <w:top w:val="none" w:sz="0" w:space="0" w:color="auto"/>
                                                                                    <w:left w:val="none" w:sz="0" w:space="0" w:color="auto"/>
                                                                                    <w:bottom w:val="none" w:sz="0" w:space="0" w:color="auto"/>
                                                                                    <w:right w:val="none" w:sz="0" w:space="0" w:color="auto"/>
                                                                                  </w:divBdr>
                                                                                  <w:divsChild>
                                                                                    <w:div w:id="1198814422">
                                                                                      <w:marLeft w:val="0"/>
                                                                                      <w:marRight w:val="0"/>
                                                                                      <w:marTop w:val="0"/>
                                                                                      <w:marBottom w:val="0"/>
                                                                                      <w:divBdr>
                                                                                        <w:top w:val="none" w:sz="0" w:space="0" w:color="auto"/>
                                                                                        <w:left w:val="none" w:sz="0" w:space="0" w:color="auto"/>
                                                                                        <w:bottom w:val="none" w:sz="0" w:space="0" w:color="auto"/>
                                                                                        <w:right w:val="none" w:sz="0" w:space="0" w:color="auto"/>
                                                                                      </w:divBdr>
                                                                                      <w:divsChild>
                                                                                        <w:div w:id="1198814463">
                                                                                          <w:marLeft w:val="0"/>
                                                                                          <w:marRight w:val="0"/>
                                                                                          <w:marTop w:val="0"/>
                                                                                          <w:marBottom w:val="0"/>
                                                                                          <w:divBdr>
                                                                                            <w:top w:val="single" w:sz="6" w:space="0" w:color="A7B3BD"/>
                                                                                            <w:left w:val="none" w:sz="0" w:space="0" w:color="auto"/>
                                                                                            <w:bottom w:val="none" w:sz="0" w:space="0" w:color="auto"/>
                                                                                            <w:right w:val="none" w:sz="0" w:space="0" w:color="auto"/>
                                                                                          </w:divBdr>
                                                                                          <w:divsChild>
                                                                                            <w:div w:id="1198814392">
                                                                                              <w:marLeft w:val="0"/>
                                                                                              <w:marRight w:val="0"/>
                                                                                              <w:marTop w:val="0"/>
                                                                                              <w:marBottom w:val="0"/>
                                                                                              <w:divBdr>
                                                                                                <w:top w:val="none" w:sz="0" w:space="0" w:color="auto"/>
                                                                                                <w:left w:val="none" w:sz="0" w:space="0" w:color="auto"/>
                                                                                                <w:bottom w:val="none" w:sz="0" w:space="0" w:color="auto"/>
                                                                                                <w:right w:val="none" w:sz="0" w:space="0" w:color="auto"/>
                                                                                              </w:divBdr>
                                                                                              <w:divsChild>
                                                                                                <w:div w:id="1198814409">
                                                                                                  <w:marLeft w:val="0"/>
                                                                                                  <w:marRight w:val="0"/>
                                                                                                  <w:marTop w:val="0"/>
                                                                                                  <w:marBottom w:val="0"/>
                                                                                                  <w:divBdr>
                                                                                                    <w:top w:val="none" w:sz="0" w:space="0" w:color="auto"/>
                                                                                                    <w:left w:val="none" w:sz="0" w:space="0" w:color="auto"/>
                                                                                                    <w:bottom w:val="none" w:sz="0" w:space="0" w:color="auto"/>
                                                                                                    <w:right w:val="none" w:sz="0" w:space="0" w:color="auto"/>
                                                                                                  </w:divBdr>
                                                                                                </w:div>
                                                                                                <w:div w:id="1198814452">
                                                                                                  <w:marLeft w:val="0"/>
                                                                                                  <w:marRight w:val="0"/>
                                                                                                  <w:marTop w:val="0"/>
                                                                                                  <w:marBottom w:val="0"/>
                                                                                                  <w:divBdr>
                                                                                                    <w:top w:val="none" w:sz="0" w:space="0" w:color="auto"/>
                                                                                                    <w:left w:val="none" w:sz="0" w:space="0" w:color="auto"/>
                                                                                                    <w:bottom w:val="none" w:sz="0" w:space="0" w:color="auto"/>
                                                                                                    <w:right w:val="none" w:sz="0" w:space="0" w:color="auto"/>
                                                                                                  </w:divBdr>
                                                                                                </w:div>
                                                                                                <w:div w:id="11988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451">
      <w:marLeft w:val="0"/>
      <w:marRight w:val="0"/>
      <w:marTop w:val="0"/>
      <w:marBottom w:val="0"/>
      <w:divBdr>
        <w:top w:val="none" w:sz="0" w:space="0" w:color="auto"/>
        <w:left w:val="none" w:sz="0" w:space="0" w:color="auto"/>
        <w:bottom w:val="none" w:sz="0" w:space="0" w:color="auto"/>
        <w:right w:val="none" w:sz="0" w:space="0" w:color="auto"/>
      </w:divBdr>
      <w:divsChild>
        <w:div w:id="1198814445">
          <w:marLeft w:val="0"/>
          <w:marRight w:val="0"/>
          <w:marTop w:val="0"/>
          <w:marBottom w:val="0"/>
          <w:divBdr>
            <w:top w:val="none" w:sz="0" w:space="0" w:color="auto"/>
            <w:left w:val="none" w:sz="0" w:space="0" w:color="auto"/>
            <w:bottom w:val="none" w:sz="0" w:space="0" w:color="auto"/>
            <w:right w:val="none" w:sz="0" w:space="0" w:color="auto"/>
          </w:divBdr>
          <w:divsChild>
            <w:div w:id="1198814408">
              <w:marLeft w:val="0"/>
              <w:marRight w:val="0"/>
              <w:marTop w:val="0"/>
              <w:marBottom w:val="0"/>
              <w:divBdr>
                <w:top w:val="none" w:sz="0" w:space="0" w:color="auto"/>
                <w:left w:val="none" w:sz="0" w:space="0" w:color="auto"/>
                <w:bottom w:val="none" w:sz="0" w:space="0" w:color="auto"/>
                <w:right w:val="none" w:sz="0" w:space="0" w:color="auto"/>
              </w:divBdr>
              <w:divsChild>
                <w:div w:id="1198814404">
                  <w:marLeft w:val="0"/>
                  <w:marRight w:val="0"/>
                  <w:marTop w:val="0"/>
                  <w:marBottom w:val="0"/>
                  <w:divBdr>
                    <w:top w:val="none" w:sz="0" w:space="0" w:color="auto"/>
                    <w:left w:val="none" w:sz="0" w:space="0" w:color="auto"/>
                    <w:bottom w:val="none" w:sz="0" w:space="0" w:color="auto"/>
                    <w:right w:val="none" w:sz="0" w:space="0" w:color="auto"/>
                  </w:divBdr>
                  <w:divsChild>
                    <w:div w:id="1198814396">
                      <w:marLeft w:val="0"/>
                      <w:marRight w:val="0"/>
                      <w:marTop w:val="0"/>
                      <w:marBottom w:val="0"/>
                      <w:divBdr>
                        <w:top w:val="none" w:sz="0" w:space="0" w:color="auto"/>
                        <w:left w:val="none" w:sz="0" w:space="0" w:color="auto"/>
                        <w:bottom w:val="none" w:sz="0" w:space="0" w:color="auto"/>
                        <w:right w:val="none" w:sz="0" w:space="0" w:color="auto"/>
                      </w:divBdr>
                      <w:divsChild>
                        <w:div w:id="1198814441">
                          <w:marLeft w:val="0"/>
                          <w:marRight w:val="0"/>
                          <w:marTop w:val="0"/>
                          <w:marBottom w:val="0"/>
                          <w:divBdr>
                            <w:top w:val="none" w:sz="0" w:space="0" w:color="auto"/>
                            <w:left w:val="none" w:sz="0" w:space="0" w:color="auto"/>
                            <w:bottom w:val="none" w:sz="0" w:space="0" w:color="auto"/>
                            <w:right w:val="none" w:sz="0" w:space="0" w:color="auto"/>
                          </w:divBdr>
                          <w:divsChild>
                            <w:div w:id="1198814406">
                              <w:marLeft w:val="0"/>
                              <w:marRight w:val="0"/>
                              <w:marTop w:val="0"/>
                              <w:marBottom w:val="0"/>
                              <w:divBdr>
                                <w:top w:val="none" w:sz="0" w:space="0" w:color="auto"/>
                                <w:left w:val="none" w:sz="0" w:space="0" w:color="auto"/>
                                <w:bottom w:val="none" w:sz="0" w:space="0" w:color="auto"/>
                                <w:right w:val="none" w:sz="0" w:space="0" w:color="auto"/>
                              </w:divBdr>
                              <w:divsChild>
                                <w:div w:id="1198814459">
                                  <w:marLeft w:val="0"/>
                                  <w:marRight w:val="0"/>
                                  <w:marTop w:val="0"/>
                                  <w:marBottom w:val="0"/>
                                  <w:divBdr>
                                    <w:top w:val="none" w:sz="0" w:space="0" w:color="auto"/>
                                    <w:left w:val="none" w:sz="0" w:space="0" w:color="auto"/>
                                    <w:bottom w:val="none" w:sz="0" w:space="0" w:color="auto"/>
                                    <w:right w:val="none" w:sz="0" w:space="0" w:color="auto"/>
                                  </w:divBdr>
                                  <w:divsChild>
                                    <w:div w:id="1198814414">
                                      <w:marLeft w:val="0"/>
                                      <w:marRight w:val="0"/>
                                      <w:marTop w:val="0"/>
                                      <w:marBottom w:val="0"/>
                                      <w:divBdr>
                                        <w:top w:val="none" w:sz="0" w:space="0" w:color="auto"/>
                                        <w:left w:val="none" w:sz="0" w:space="0" w:color="auto"/>
                                        <w:bottom w:val="none" w:sz="0" w:space="0" w:color="auto"/>
                                        <w:right w:val="none" w:sz="0" w:space="0" w:color="auto"/>
                                      </w:divBdr>
                                      <w:divsChild>
                                        <w:div w:id="1198814457">
                                          <w:marLeft w:val="0"/>
                                          <w:marRight w:val="0"/>
                                          <w:marTop w:val="0"/>
                                          <w:marBottom w:val="0"/>
                                          <w:divBdr>
                                            <w:top w:val="none" w:sz="0" w:space="0" w:color="auto"/>
                                            <w:left w:val="none" w:sz="0" w:space="0" w:color="auto"/>
                                            <w:bottom w:val="none" w:sz="0" w:space="0" w:color="auto"/>
                                            <w:right w:val="none" w:sz="0" w:space="0" w:color="auto"/>
                                          </w:divBdr>
                                          <w:divsChild>
                                            <w:div w:id="1198814465">
                                              <w:marLeft w:val="0"/>
                                              <w:marRight w:val="0"/>
                                              <w:marTop w:val="0"/>
                                              <w:marBottom w:val="0"/>
                                              <w:divBdr>
                                                <w:top w:val="none" w:sz="0" w:space="0" w:color="auto"/>
                                                <w:left w:val="none" w:sz="0" w:space="0" w:color="auto"/>
                                                <w:bottom w:val="none" w:sz="0" w:space="0" w:color="auto"/>
                                                <w:right w:val="none" w:sz="0" w:space="0" w:color="auto"/>
                                              </w:divBdr>
                                              <w:divsChild>
                                                <w:div w:id="1198814454">
                                                  <w:marLeft w:val="0"/>
                                                  <w:marRight w:val="0"/>
                                                  <w:marTop w:val="0"/>
                                                  <w:marBottom w:val="0"/>
                                                  <w:divBdr>
                                                    <w:top w:val="none" w:sz="0" w:space="0" w:color="auto"/>
                                                    <w:left w:val="none" w:sz="0" w:space="0" w:color="auto"/>
                                                    <w:bottom w:val="none" w:sz="0" w:space="0" w:color="auto"/>
                                                    <w:right w:val="none" w:sz="0" w:space="0" w:color="auto"/>
                                                  </w:divBdr>
                                                  <w:divsChild>
                                                    <w:div w:id="1198814400">
                                                      <w:marLeft w:val="0"/>
                                                      <w:marRight w:val="0"/>
                                                      <w:marTop w:val="0"/>
                                                      <w:marBottom w:val="0"/>
                                                      <w:divBdr>
                                                        <w:top w:val="none" w:sz="0" w:space="0" w:color="auto"/>
                                                        <w:left w:val="none" w:sz="0" w:space="0" w:color="auto"/>
                                                        <w:bottom w:val="none" w:sz="0" w:space="0" w:color="auto"/>
                                                        <w:right w:val="none" w:sz="0" w:space="0" w:color="auto"/>
                                                      </w:divBdr>
                                                      <w:divsChild>
                                                        <w:div w:id="1198814423">
                                                          <w:marLeft w:val="0"/>
                                                          <w:marRight w:val="0"/>
                                                          <w:marTop w:val="0"/>
                                                          <w:marBottom w:val="0"/>
                                                          <w:divBdr>
                                                            <w:top w:val="none" w:sz="0" w:space="0" w:color="auto"/>
                                                            <w:left w:val="none" w:sz="0" w:space="0" w:color="auto"/>
                                                            <w:bottom w:val="none" w:sz="0" w:space="0" w:color="auto"/>
                                                            <w:right w:val="none" w:sz="0" w:space="0" w:color="auto"/>
                                                          </w:divBdr>
                                                          <w:divsChild>
                                                            <w:div w:id="1198814417">
                                                              <w:marLeft w:val="0"/>
                                                              <w:marRight w:val="0"/>
                                                              <w:marTop w:val="0"/>
                                                              <w:marBottom w:val="0"/>
                                                              <w:divBdr>
                                                                <w:top w:val="none" w:sz="0" w:space="0" w:color="auto"/>
                                                                <w:left w:val="none" w:sz="0" w:space="0" w:color="auto"/>
                                                                <w:bottom w:val="none" w:sz="0" w:space="0" w:color="auto"/>
                                                                <w:right w:val="none" w:sz="0" w:space="0" w:color="auto"/>
                                                              </w:divBdr>
                                                              <w:divsChild>
                                                                <w:div w:id="1198814446">
                                                                  <w:marLeft w:val="0"/>
                                                                  <w:marRight w:val="0"/>
                                                                  <w:marTop w:val="0"/>
                                                                  <w:marBottom w:val="0"/>
                                                                  <w:divBdr>
                                                                    <w:top w:val="none" w:sz="0" w:space="0" w:color="auto"/>
                                                                    <w:left w:val="none" w:sz="0" w:space="0" w:color="auto"/>
                                                                    <w:bottom w:val="none" w:sz="0" w:space="0" w:color="auto"/>
                                                                    <w:right w:val="none" w:sz="0" w:space="0" w:color="auto"/>
                                                                  </w:divBdr>
                                                                  <w:divsChild>
                                                                    <w:div w:id="1198814444">
                                                                      <w:marLeft w:val="0"/>
                                                                      <w:marRight w:val="0"/>
                                                                      <w:marTop w:val="0"/>
                                                                      <w:marBottom w:val="0"/>
                                                                      <w:divBdr>
                                                                        <w:top w:val="none" w:sz="0" w:space="0" w:color="auto"/>
                                                                        <w:left w:val="none" w:sz="0" w:space="0" w:color="auto"/>
                                                                        <w:bottom w:val="none" w:sz="0" w:space="0" w:color="auto"/>
                                                                        <w:right w:val="none" w:sz="0" w:space="0" w:color="auto"/>
                                                                      </w:divBdr>
                                                                      <w:divsChild>
                                                                        <w:div w:id="1198814426">
                                                                          <w:marLeft w:val="0"/>
                                                                          <w:marRight w:val="0"/>
                                                                          <w:marTop w:val="0"/>
                                                                          <w:marBottom w:val="0"/>
                                                                          <w:divBdr>
                                                                            <w:top w:val="none" w:sz="0" w:space="0" w:color="auto"/>
                                                                            <w:left w:val="none" w:sz="0" w:space="0" w:color="auto"/>
                                                                            <w:bottom w:val="none" w:sz="0" w:space="0" w:color="auto"/>
                                                                            <w:right w:val="none" w:sz="0" w:space="0" w:color="auto"/>
                                                                          </w:divBdr>
                                                                          <w:divsChild>
                                                                            <w:div w:id="1198814410">
                                                                              <w:marLeft w:val="0"/>
                                                                              <w:marRight w:val="0"/>
                                                                              <w:marTop w:val="0"/>
                                                                              <w:marBottom w:val="0"/>
                                                                              <w:divBdr>
                                                                                <w:top w:val="none" w:sz="0" w:space="0" w:color="auto"/>
                                                                                <w:left w:val="none" w:sz="0" w:space="0" w:color="auto"/>
                                                                                <w:bottom w:val="none" w:sz="0" w:space="0" w:color="auto"/>
                                                                                <w:right w:val="none" w:sz="0" w:space="0" w:color="auto"/>
                                                                              </w:divBdr>
                                                                              <w:divsChild>
                                                                                <w:div w:id="1198814407">
                                                                                  <w:marLeft w:val="0"/>
                                                                                  <w:marRight w:val="0"/>
                                                                                  <w:marTop w:val="0"/>
                                                                                  <w:marBottom w:val="0"/>
                                                                                  <w:divBdr>
                                                                                    <w:top w:val="none" w:sz="0" w:space="0" w:color="auto"/>
                                                                                    <w:left w:val="none" w:sz="0" w:space="0" w:color="auto"/>
                                                                                    <w:bottom w:val="none" w:sz="0" w:space="0" w:color="auto"/>
                                                                                    <w:right w:val="none" w:sz="0" w:space="0" w:color="auto"/>
                                                                                  </w:divBdr>
                                                                                  <w:divsChild>
                                                                                    <w:div w:id="1198814429">
                                                                                      <w:marLeft w:val="0"/>
                                                                                      <w:marRight w:val="0"/>
                                                                                      <w:marTop w:val="0"/>
                                                                                      <w:marBottom w:val="0"/>
                                                                                      <w:divBdr>
                                                                                        <w:top w:val="none" w:sz="0" w:space="0" w:color="auto"/>
                                                                                        <w:left w:val="none" w:sz="0" w:space="0" w:color="auto"/>
                                                                                        <w:bottom w:val="none" w:sz="0" w:space="0" w:color="auto"/>
                                                                                        <w:right w:val="none" w:sz="0" w:space="0" w:color="auto"/>
                                                                                      </w:divBdr>
                                                                                      <w:divsChild>
                                                                                        <w:div w:id="1198814439">
                                                                                          <w:marLeft w:val="0"/>
                                                                                          <w:marRight w:val="0"/>
                                                                                          <w:marTop w:val="0"/>
                                                                                          <w:marBottom w:val="0"/>
                                                                                          <w:divBdr>
                                                                                            <w:top w:val="single" w:sz="6" w:space="0" w:color="A7B3BD"/>
                                                                                            <w:left w:val="none" w:sz="0" w:space="0" w:color="auto"/>
                                                                                            <w:bottom w:val="none" w:sz="0" w:space="0" w:color="auto"/>
                                                                                            <w:right w:val="none" w:sz="0" w:space="0" w:color="auto"/>
                                                                                          </w:divBdr>
                                                                                          <w:divsChild>
                                                                                            <w:div w:id="1198814470">
                                                                                              <w:marLeft w:val="0"/>
                                                                                              <w:marRight w:val="0"/>
                                                                                              <w:marTop w:val="0"/>
                                                                                              <w:marBottom w:val="0"/>
                                                                                              <w:divBdr>
                                                                                                <w:top w:val="none" w:sz="0" w:space="0" w:color="auto"/>
                                                                                                <w:left w:val="none" w:sz="0" w:space="0" w:color="auto"/>
                                                                                                <w:bottom w:val="none" w:sz="0" w:space="0" w:color="auto"/>
                                                                                                <w:right w:val="none" w:sz="0" w:space="0" w:color="auto"/>
                                                                                              </w:divBdr>
                                                                                              <w:divsChild>
                                                                                                <w:div w:id="1198814393">
                                                                                                  <w:marLeft w:val="0"/>
                                                                                                  <w:marRight w:val="0"/>
                                                                                                  <w:marTop w:val="0"/>
                                                                                                  <w:marBottom w:val="0"/>
                                                                                                  <w:divBdr>
                                                                                                    <w:top w:val="none" w:sz="0" w:space="0" w:color="auto"/>
                                                                                                    <w:left w:val="none" w:sz="0" w:space="0" w:color="auto"/>
                                                                                                    <w:bottom w:val="none" w:sz="0" w:space="0" w:color="auto"/>
                                                                                                    <w:right w:val="none" w:sz="0" w:space="0" w:color="auto"/>
                                                                                                  </w:divBdr>
                                                                                                </w:div>
                                                                                                <w:div w:id="1198814438">
                                                                                                  <w:marLeft w:val="0"/>
                                                                                                  <w:marRight w:val="0"/>
                                                                                                  <w:marTop w:val="0"/>
                                                                                                  <w:marBottom w:val="0"/>
                                                                                                  <w:divBdr>
                                                                                                    <w:top w:val="none" w:sz="0" w:space="0" w:color="auto"/>
                                                                                                    <w:left w:val="none" w:sz="0" w:space="0" w:color="auto"/>
                                                                                                    <w:bottom w:val="none" w:sz="0" w:space="0" w:color="auto"/>
                                                                                                    <w:right w:val="none" w:sz="0" w:space="0" w:color="auto"/>
                                                                                                  </w:divBdr>
                                                                                                </w:div>
                                                                                                <w:div w:id="11988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474">
      <w:marLeft w:val="0"/>
      <w:marRight w:val="0"/>
      <w:marTop w:val="0"/>
      <w:marBottom w:val="0"/>
      <w:divBdr>
        <w:top w:val="none" w:sz="0" w:space="0" w:color="auto"/>
        <w:left w:val="none" w:sz="0" w:space="0" w:color="auto"/>
        <w:bottom w:val="none" w:sz="0" w:space="0" w:color="auto"/>
        <w:right w:val="none" w:sz="0" w:space="0" w:color="auto"/>
      </w:divBdr>
      <w:divsChild>
        <w:div w:id="1198814473">
          <w:marLeft w:val="0"/>
          <w:marRight w:val="0"/>
          <w:marTop w:val="0"/>
          <w:marBottom w:val="0"/>
          <w:divBdr>
            <w:top w:val="none" w:sz="0" w:space="0" w:color="auto"/>
            <w:left w:val="none" w:sz="0" w:space="0" w:color="auto"/>
            <w:bottom w:val="none" w:sz="0" w:space="0" w:color="auto"/>
            <w:right w:val="none" w:sz="0" w:space="0" w:color="auto"/>
          </w:divBdr>
        </w:div>
        <w:div w:id="1198814475">
          <w:marLeft w:val="0"/>
          <w:marRight w:val="0"/>
          <w:marTop w:val="0"/>
          <w:marBottom w:val="0"/>
          <w:divBdr>
            <w:top w:val="none" w:sz="0" w:space="0" w:color="auto"/>
            <w:left w:val="none" w:sz="0" w:space="0" w:color="auto"/>
            <w:bottom w:val="none" w:sz="0" w:space="0" w:color="auto"/>
            <w:right w:val="none" w:sz="0" w:space="0" w:color="auto"/>
          </w:divBdr>
        </w:div>
        <w:div w:id="1198814476">
          <w:marLeft w:val="0"/>
          <w:marRight w:val="0"/>
          <w:marTop w:val="0"/>
          <w:marBottom w:val="0"/>
          <w:divBdr>
            <w:top w:val="none" w:sz="0" w:space="0" w:color="auto"/>
            <w:left w:val="none" w:sz="0" w:space="0" w:color="auto"/>
            <w:bottom w:val="none" w:sz="0" w:space="0" w:color="auto"/>
            <w:right w:val="none" w:sz="0" w:space="0" w:color="auto"/>
          </w:divBdr>
        </w:div>
        <w:div w:id="1198814477">
          <w:marLeft w:val="0"/>
          <w:marRight w:val="0"/>
          <w:marTop w:val="0"/>
          <w:marBottom w:val="0"/>
          <w:divBdr>
            <w:top w:val="none" w:sz="0" w:space="0" w:color="auto"/>
            <w:left w:val="none" w:sz="0" w:space="0" w:color="auto"/>
            <w:bottom w:val="none" w:sz="0" w:space="0" w:color="auto"/>
            <w:right w:val="none" w:sz="0" w:space="0" w:color="auto"/>
          </w:divBdr>
        </w:div>
        <w:div w:id="1198814478">
          <w:marLeft w:val="0"/>
          <w:marRight w:val="0"/>
          <w:marTop w:val="0"/>
          <w:marBottom w:val="0"/>
          <w:divBdr>
            <w:top w:val="none" w:sz="0" w:space="0" w:color="auto"/>
            <w:left w:val="none" w:sz="0" w:space="0" w:color="auto"/>
            <w:bottom w:val="none" w:sz="0" w:space="0" w:color="auto"/>
            <w:right w:val="none" w:sz="0" w:space="0" w:color="auto"/>
          </w:divBdr>
        </w:div>
        <w:div w:id="1198814479">
          <w:marLeft w:val="0"/>
          <w:marRight w:val="0"/>
          <w:marTop w:val="0"/>
          <w:marBottom w:val="0"/>
          <w:divBdr>
            <w:top w:val="none" w:sz="0" w:space="0" w:color="auto"/>
            <w:left w:val="none" w:sz="0" w:space="0" w:color="auto"/>
            <w:bottom w:val="none" w:sz="0" w:space="0" w:color="auto"/>
            <w:right w:val="none" w:sz="0" w:space="0" w:color="auto"/>
          </w:divBdr>
        </w:div>
        <w:div w:id="1198814481">
          <w:marLeft w:val="0"/>
          <w:marRight w:val="0"/>
          <w:marTop w:val="0"/>
          <w:marBottom w:val="0"/>
          <w:divBdr>
            <w:top w:val="none" w:sz="0" w:space="0" w:color="auto"/>
            <w:left w:val="none" w:sz="0" w:space="0" w:color="auto"/>
            <w:bottom w:val="none" w:sz="0" w:space="0" w:color="auto"/>
            <w:right w:val="none" w:sz="0" w:space="0" w:color="auto"/>
          </w:divBdr>
        </w:div>
        <w:div w:id="1198814482">
          <w:marLeft w:val="0"/>
          <w:marRight w:val="0"/>
          <w:marTop w:val="0"/>
          <w:marBottom w:val="0"/>
          <w:divBdr>
            <w:top w:val="none" w:sz="0" w:space="0" w:color="auto"/>
            <w:left w:val="none" w:sz="0" w:space="0" w:color="auto"/>
            <w:bottom w:val="none" w:sz="0" w:space="0" w:color="auto"/>
            <w:right w:val="none" w:sz="0" w:space="0" w:color="auto"/>
          </w:divBdr>
        </w:div>
      </w:divsChild>
    </w:div>
    <w:div w:id="1198814480">
      <w:marLeft w:val="0"/>
      <w:marRight w:val="0"/>
      <w:marTop w:val="0"/>
      <w:marBottom w:val="0"/>
      <w:divBdr>
        <w:top w:val="none" w:sz="0" w:space="0" w:color="auto"/>
        <w:left w:val="none" w:sz="0" w:space="0" w:color="auto"/>
        <w:bottom w:val="none" w:sz="0" w:space="0" w:color="auto"/>
        <w:right w:val="none" w:sz="0" w:space="0" w:color="auto"/>
      </w:divBdr>
    </w:div>
    <w:div w:id="1198814483">
      <w:marLeft w:val="0"/>
      <w:marRight w:val="0"/>
      <w:marTop w:val="0"/>
      <w:marBottom w:val="0"/>
      <w:divBdr>
        <w:top w:val="none" w:sz="0" w:space="0" w:color="auto"/>
        <w:left w:val="none" w:sz="0" w:space="0" w:color="auto"/>
        <w:bottom w:val="none" w:sz="0" w:space="0" w:color="auto"/>
        <w:right w:val="none" w:sz="0" w:space="0" w:color="auto"/>
      </w:divBdr>
    </w:div>
    <w:div w:id="1198814484">
      <w:marLeft w:val="0"/>
      <w:marRight w:val="0"/>
      <w:marTop w:val="0"/>
      <w:marBottom w:val="0"/>
      <w:divBdr>
        <w:top w:val="none" w:sz="0" w:space="0" w:color="auto"/>
        <w:left w:val="none" w:sz="0" w:space="0" w:color="auto"/>
        <w:bottom w:val="none" w:sz="0" w:space="0" w:color="auto"/>
        <w:right w:val="none" w:sz="0" w:space="0" w:color="auto"/>
      </w:divBdr>
    </w:div>
    <w:div w:id="11988144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vu.com.u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vu.com.u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bps.gub.uy/837/regimen-construccion.html" TargetMode="External"/><Relationship Id="rId4" Type="http://schemas.openxmlformats.org/officeDocument/2006/relationships/webSettings" Target="webSettings.xml"/><Relationship Id="rId9" Type="http://schemas.openxmlformats.org/officeDocument/2006/relationships/hyperlink" Target="https://cvu.com.u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1841</Words>
  <Characters>10128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Licitación Pública Nacional N° 02/2014 “Desagües Pluviales y Pavimentación del Barrio San Cono de la Ciudad de Florida”</vt:lpstr>
    </vt:vector>
  </TitlesOfParts>
  <Company/>
  <LinksUpToDate>false</LinksUpToDate>
  <CharactersWithSpaces>11946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Pública Nacional N° 02/2014 “Desagües Pluviales y Pavimentación del Barrio San Cono de la Ciudad de Florida”</dc:title>
  <dc:creator>usuario</dc:creator>
  <cp:lastModifiedBy>Usuario de Windows</cp:lastModifiedBy>
  <cp:revision>2</cp:revision>
  <cp:lastPrinted>2019-10-31T10:49:00Z</cp:lastPrinted>
  <dcterms:created xsi:type="dcterms:W3CDTF">2019-11-13T18:06:00Z</dcterms:created>
  <dcterms:modified xsi:type="dcterms:W3CDTF">2019-11-13T18:06:00Z</dcterms:modified>
</cp:coreProperties>
</file>