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142" w:rsidRPr="00BD20E7" w:rsidRDefault="00BD20E7">
      <w:pPr>
        <w:rPr>
          <w:b/>
          <w:lang w:val="es-ES"/>
        </w:rPr>
      </w:pPr>
      <w:r w:rsidRPr="00BD20E7">
        <w:rPr>
          <w:b/>
          <w:lang w:val="es-ES"/>
        </w:rPr>
        <w:t xml:space="preserve">CONSULTA 1: </w:t>
      </w:r>
    </w:p>
    <w:p w:rsidR="00BD20E7" w:rsidRDefault="00BD20E7">
      <w:pPr>
        <w:rPr>
          <w:lang w:val="es-ES"/>
        </w:rPr>
      </w:pPr>
      <w:r>
        <w:rPr>
          <w:lang w:val="es-ES"/>
        </w:rPr>
        <w:t>“En el pliego dice que se puede enviar por mail pero creo no haber encontrado el mail por el cual enviársela. “</w:t>
      </w:r>
    </w:p>
    <w:p w:rsidR="00BD20E7" w:rsidRPr="00BD20E7" w:rsidRDefault="00BD20E7">
      <w:pPr>
        <w:rPr>
          <w:b/>
          <w:lang w:val="es-ES"/>
        </w:rPr>
      </w:pPr>
      <w:r w:rsidRPr="00BD20E7">
        <w:rPr>
          <w:b/>
          <w:lang w:val="es-ES"/>
        </w:rPr>
        <w:t>RESPUESTA 1:</w:t>
      </w:r>
    </w:p>
    <w:p w:rsidR="00BD20E7" w:rsidRPr="00BD20E7" w:rsidRDefault="00BD20E7" w:rsidP="00BD20E7">
      <w:pPr>
        <w:shd w:val="clear" w:color="auto" w:fill="FFFFFF"/>
        <w:spacing w:before="113" w:after="113" w:line="200" w:lineRule="atLeast"/>
        <w:rPr>
          <w:bCs/>
        </w:rPr>
      </w:pPr>
      <w:r w:rsidRPr="00BD20E7">
        <w:rPr>
          <w:bCs/>
        </w:rPr>
        <w:t>Se transc</w:t>
      </w:r>
      <w:r>
        <w:rPr>
          <w:bCs/>
        </w:rPr>
        <w:t>r</w:t>
      </w:r>
      <w:r w:rsidRPr="00BD20E7">
        <w:rPr>
          <w:bCs/>
        </w:rPr>
        <w:t>ibe lo que dice la S</w:t>
      </w:r>
      <w:r>
        <w:rPr>
          <w:bCs/>
        </w:rPr>
        <w:t>olicitud de Cotización:</w:t>
      </w:r>
    </w:p>
    <w:p w:rsidR="00BD20E7" w:rsidRPr="00E022D4" w:rsidRDefault="00BD20E7" w:rsidP="00BD20E7">
      <w:pPr>
        <w:shd w:val="clear" w:color="auto" w:fill="FFFFFF"/>
        <w:spacing w:before="113" w:after="113" w:line="200" w:lineRule="atLeast"/>
        <w:rPr>
          <w:b/>
          <w:bCs/>
          <w:u w:val="single"/>
        </w:rPr>
      </w:pPr>
      <w:r>
        <w:rPr>
          <w:b/>
          <w:bCs/>
          <w:u w:val="single"/>
        </w:rPr>
        <w:t>LUGAR Y FECHA DE RECEPCIÓN DE OFERTAS</w:t>
      </w:r>
    </w:p>
    <w:p w:rsidR="00BD20E7" w:rsidRDefault="00BD20E7" w:rsidP="00BD20E7">
      <w:pPr>
        <w:spacing w:before="113" w:after="113" w:line="200" w:lineRule="atLeast"/>
        <w:jc w:val="both"/>
        <w:rPr>
          <w:bCs/>
          <w:color w:val="000000"/>
          <w:kern w:val="1"/>
        </w:rPr>
      </w:pPr>
      <w:r>
        <w:rPr>
          <w:bCs/>
          <w:color w:val="000000"/>
          <w:kern w:val="1"/>
        </w:rPr>
        <w:t xml:space="preserve">Todas las ofertas deberán presentarse en forma impresa, personalmente en la Secretaría Nacional de Cuidados, Área de Administración, San José 1414, en el horario de 11 a 17 horas </w:t>
      </w:r>
      <w:r w:rsidRPr="00B517DC">
        <w:rPr>
          <w:bCs/>
          <w:color w:val="000000"/>
          <w:kern w:val="1"/>
        </w:rPr>
        <w:t>o a través del sitio web de la Agencia de Compras y Contrataciones del Estado.</w:t>
      </w:r>
      <w:r>
        <w:rPr>
          <w:bCs/>
          <w:color w:val="000000"/>
          <w:kern w:val="1"/>
        </w:rPr>
        <w:t xml:space="preserve"> Serán recibidas hasta </w:t>
      </w:r>
      <w:r w:rsidRPr="000854BA">
        <w:rPr>
          <w:b/>
          <w:bCs/>
          <w:color w:val="000000"/>
          <w:kern w:val="1"/>
        </w:rPr>
        <w:t xml:space="preserve">el 26 de agosto de 2019, 15 hs. </w:t>
      </w:r>
      <w:r>
        <w:rPr>
          <w:bCs/>
          <w:color w:val="000000"/>
          <w:kern w:val="1"/>
        </w:rPr>
        <w:t>Serán devueltas sin abrir aquellas ofertas que sean presentadas fuera de este plazo.</w:t>
      </w:r>
    </w:p>
    <w:p w:rsidR="00BD20E7" w:rsidRDefault="00BD20E7"/>
    <w:p w:rsidR="00BD20E7" w:rsidRDefault="00BD20E7" w:rsidP="00BD20E7">
      <w:pPr>
        <w:rPr>
          <w:b/>
          <w:lang w:val="es-ES"/>
        </w:rPr>
      </w:pPr>
      <w:r w:rsidRPr="00BD20E7">
        <w:rPr>
          <w:b/>
          <w:lang w:val="es-ES"/>
        </w:rPr>
        <w:t xml:space="preserve">CONSULTA </w:t>
      </w:r>
      <w:r>
        <w:rPr>
          <w:b/>
          <w:lang w:val="es-ES"/>
        </w:rPr>
        <w:t>2</w:t>
      </w:r>
      <w:r w:rsidRPr="00BD20E7">
        <w:rPr>
          <w:b/>
          <w:lang w:val="es-ES"/>
        </w:rPr>
        <w:t>:</w:t>
      </w:r>
    </w:p>
    <w:p w:rsidR="00BD20E7" w:rsidRDefault="00BD20E7" w:rsidP="00BD20E7">
      <w:pPr>
        <w:rPr>
          <w:lang w:val="es-ES"/>
        </w:rPr>
      </w:pPr>
      <w:r>
        <w:rPr>
          <w:lang w:val="es-ES"/>
        </w:rPr>
        <w:t>“Nos surge otra pregunta, en caso de tener que utilizar una carpa para el armado del espacio por cuenta de quién correría ese gasto</w:t>
      </w:r>
      <w:proofErr w:type="gramStart"/>
      <w:r>
        <w:rPr>
          <w:lang w:val="es-ES"/>
        </w:rPr>
        <w:t>?</w:t>
      </w:r>
      <w:proofErr w:type="gramEnd"/>
    </w:p>
    <w:p w:rsidR="00BD20E7" w:rsidRDefault="00BD20E7" w:rsidP="00BD20E7">
      <w:pPr>
        <w:rPr>
          <w:lang w:val="es-ES"/>
        </w:rPr>
      </w:pPr>
      <w:r>
        <w:rPr>
          <w:lang w:val="es-ES"/>
        </w:rPr>
        <w:t>El precio de 140 mil pesos que menciona el pliego, sería por el total de las 4 intervenciones o por cada una</w:t>
      </w:r>
      <w:proofErr w:type="gramStart"/>
      <w:r>
        <w:rPr>
          <w:lang w:val="es-ES"/>
        </w:rPr>
        <w:t>?</w:t>
      </w:r>
      <w:proofErr w:type="gramEnd"/>
      <w:r>
        <w:rPr>
          <w:lang w:val="es-ES"/>
        </w:rPr>
        <w:t>”</w:t>
      </w:r>
    </w:p>
    <w:p w:rsidR="00BD20E7" w:rsidRPr="00BD20E7" w:rsidRDefault="00BD20E7" w:rsidP="00BD20E7">
      <w:pPr>
        <w:rPr>
          <w:b/>
          <w:lang w:val="es-ES"/>
        </w:rPr>
      </w:pPr>
      <w:r w:rsidRPr="00BD20E7">
        <w:rPr>
          <w:b/>
          <w:lang w:val="es-ES"/>
        </w:rPr>
        <w:t xml:space="preserve">RESPUESTA </w:t>
      </w:r>
      <w:r>
        <w:rPr>
          <w:b/>
          <w:lang w:val="es-ES"/>
        </w:rPr>
        <w:t>2</w:t>
      </w:r>
      <w:r w:rsidRPr="00BD20E7">
        <w:rPr>
          <w:b/>
          <w:lang w:val="es-ES"/>
        </w:rPr>
        <w:t>:</w:t>
      </w:r>
    </w:p>
    <w:p w:rsidR="00BD20E7" w:rsidRDefault="00BD20E7" w:rsidP="00FE14D7">
      <w:pPr>
        <w:jc w:val="both"/>
        <w:rPr>
          <w:lang w:val="es-ES"/>
        </w:rPr>
      </w:pPr>
      <w:r>
        <w:rPr>
          <w:lang w:val="es-ES"/>
        </w:rPr>
        <w:t>La carpa para el arma</w:t>
      </w:r>
      <w:r w:rsidR="00FE14D7">
        <w:rPr>
          <w:lang w:val="es-ES"/>
        </w:rPr>
        <w:t>do del espacio mencionada en la Solicitud de Cotización “Espacio físico e infraestructura”, de ser necesaria, será contratada por el Ministerio de Desarrollo Social, no será un costo para el oferente.</w:t>
      </w:r>
    </w:p>
    <w:p w:rsidR="00FE14D7" w:rsidRPr="00BD20E7" w:rsidRDefault="00FE14D7" w:rsidP="00FE14D7">
      <w:pPr>
        <w:shd w:val="clear" w:color="auto" w:fill="FFFFFF"/>
        <w:spacing w:before="113" w:after="113" w:line="200" w:lineRule="atLeast"/>
        <w:rPr>
          <w:bCs/>
        </w:rPr>
      </w:pPr>
      <w:r w:rsidRPr="00BD20E7">
        <w:rPr>
          <w:bCs/>
        </w:rPr>
        <w:t>Se transc</w:t>
      </w:r>
      <w:r>
        <w:rPr>
          <w:bCs/>
        </w:rPr>
        <w:t>r</w:t>
      </w:r>
      <w:r w:rsidRPr="00BD20E7">
        <w:rPr>
          <w:bCs/>
        </w:rPr>
        <w:t>ibe lo que dice la S</w:t>
      </w:r>
      <w:r>
        <w:rPr>
          <w:bCs/>
        </w:rPr>
        <w:t>olicitud de Cotización:</w:t>
      </w:r>
    </w:p>
    <w:p w:rsidR="00FE14D7" w:rsidRDefault="00FE14D7" w:rsidP="00FE14D7">
      <w:pPr>
        <w:spacing w:before="120" w:after="120" w:line="240" w:lineRule="auto"/>
        <w:jc w:val="both"/>
        <w:rPr>
          <w:rFonts w:cs="Arial"/>
          <w:bCs/>
          <w:color w:val="000000"/>
          <w:kern w:val="1"/>
        </w:rPr>
      </w:pPr>
      <w:r>
        <w:rPr>
          <w:rFonts w:cs="Arial"/>
          <w:bCs/>
          <w:color w:val="000000"/>
          <w:kern w:val="1"/>
        </w:rPr>
        <w:t>“</w:t>
      </w:r>
      <w:r w:rsidRPr="0055534F">
        <w:rPr>
          <w:rFonts w:cs="Arial"/>
          <w:bCs/>
          <w:color w:val="000000"/>
          <w:kern w:val="1"/>
        </w:rPr>
        <w:t xml:space="preserve">La Secretaría Nacional de Cuidados tiene un presupuesto estimado de </w:t>
      </w:r>
      <w:r w:rsidRPr="007518C3">
        <w:rPr>
          <w:rFonts w:cs="Arial"/>
          <w:bCs/>
          <w:color w:val="000000"/>
          <w:kern w:val="1"/>
        </w:rPr>
        <w:t>$140.000 (pesos uruguayos cien cuarenta mil)</w:t>
      </w:r>
      <w:r w:rsidRPr="0055534F">
        <w:rPr>
          <w:rFonts w:cs="Arial"/>
          <w:bCs/>
          <w:color w:val="000000"/>
          <w:kern w:val="1"/>
        </w:rPr>
        <w:t xml:space="preserve"> más IVA para financiar </w:t>
      </w:r>
      <w:r>
        <w:rPr>
          <w:rFonts w:cs="Arial"/>
          <w:bCs/>
          <w:color w:val="000000"/>
          <w:kern w:val="1"/>
        </w:rPr>
        <w:t>este servicio de espacios lúdico recreativos de cuidados en eventos públicos.”</w:t>
      </w:r>
    </w:p>
    <w:p w:rsidR="00FE14D7" w:rsidRDefault="00FE14D7" w:rsidP="00FE14D7">
      <w:pPr>
        <w:spacing w:before="120" w:after="120" w:line="240" w:lineRule="auto"/>
        <w:jc w:val="both"/>
        <w:rPr>
          <w:rFonts w:cs="Arial"/>
          <w:bCs/>
          <w:color w:val="000000"/>
          <w:kern w:val="1"/>
        </w:rPr>
      </w:pPr>
      <w:r>
        <w:rPr>
          <w:rFonts w:cs="Arial"/>
          <w:bCs/>
          <w:color w:val="000000"/>
          <w:kern w:val="1"/>
        </w:rPr>
        <w:t>Este presupuesto es para la totalidad del servicio, comprende las 4 intervenciones.</w:t>
      </w:r>
    </w:p>
    <w:p w:rsidR="00FE14D7" w:rsidRPr="00FE14D7" w:rsidRDefault="00FE14D7" w:rsidP="00BD20E7"/>
    <w:p w:rsidR="00FE14D7" w:rsidRDefault="00FE14D7" w:rsidP="00BD20E7">
      <w:pPr>
        <w:rPr>
          <w:lang w:val="es-ES"/>
        </w:rPr>
      </w:pPr>
    </w:p>
    <w:p w:rsidR="00BD20E7" w:rsidRPr="00BD20E7" w:rsidRDefault="00BD20E7" w:rsidP="00BD20E7">
      <w:pPr>
        <w:rPr>
          <w:b/>
          <w:lang w:val="es-ES"/>
        </w:rPr>
      </w:pPr>
      <w:r w:rsidRPr="00BD20E7">
        <w:rPr>
          <w:b/>
          <w:lang w:val="es-ES"/>
        </w:rPr>
        <w:t xml:space="preserve"> </w:t>
      </w:r>
    </w:p>
    <w:p w:rsidR="00BD20E7" w:rsidRPr="00BD20E7" w:rsidRDefault="00BD20E7"/>
    <w:sectPr w:rsidR="00BD20E7" w:rsidRPr="00BD20E7" w:rsidSect="00E151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20E7"/>
    <w:rsid w:val="000B0071"/>
    <w:rsid w:val="001B1CE6"/>
    <w:rsid w:val="002D3CD7"/>
    <w:rsid w:val="00451743"/>
    <w:rsid w:val="005F3B29"/>
    <w:rsid w:val="00AC738A"/>
    <w:rsid w:val="00BD20E7"/>
    <w:rsid w:val="00E15142"/>
    <w:rsid w:val="00FE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142"/>
    <w:rPr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nlucas</dc:creator>
  <cp:lastModifiedBy>nlucas</cp:lastModifiedBy>
  <cp:revision>1</cp:revision>
  <cp:lastPrinted>2019-08-26T15:16:00Z</cp:lastPrinted>
  <dcterms:created xsi:type="dcterms:W3CDTF">2019-08-26T15:01:00Z</dcterms:created>
  <dcterms:modified xsi:type="dcterms:W3CDTF">2019-08-26T15:17:00Z</dcterms:modified>
</cp:coreProperties>
</file>