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9C" w:rsidRDefault="009A019C" w:rsidP="009A019C">
      <w:pPr>
        <w:rPr>
          <w:rFonts w:ascii="Arial" w:hAnsi="Arial" w:cs="Arial"/>
          <w:color w:val="000000"/>
        </w:rPr>
      </w:pPr>
    </w:p>
    <w:p w:rsidR="009A019C" w:rsidRDefault="009A019C" w:rsidP="009A019C">
      <w:pPr>
        <w:rPr>
          <w:rFonts w:ascii="Arial" w:hAnsi="Arial" w:cs="Arial"/>
          <w:color w:val="000000"/>
        </w:rPr>
      </w:pPr>
    </w:p>
    <w:p w:rsidR="009A019C" w:rsidRDefault="009A019C" w:rsidP="009A01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CONSULTA:</w:t>
      </w:r>
    </w:p>
    <w:p w:rsidR="009A019C" w:rsidRDefault="009A019C" w:rsidP="009A01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Quisiera saber si es posible de enviar la memoria y los recaudos </w:t>
      </w:r>
      <w:proofErr w:type="spellStart"/>
      <w:r>
        <w:rPr>
          <w:rFonts w:ascii="Arial" w:hAnsi="Arial" w:cs="Arial"/>
          <w:color w:val="000000"/>
        </w:rPr>
        <w:t>graficos</w:t>
      </w:r>
      <w:proofErr w:type="spellEnd"/>
      <w:r>
        <w:rPr>
          <w:rFonts w:ascii="Arial" w:hAnsi="Arial" w:cs="Arial"/>
          <w:color w:val="000000"/>
        </w:rPr>
        <w:t xml:space="preserve"> de la licitación en referencia</w:t>
      </w:r>
    </w:p>
    <w:p w:rsidR="009A019C" w:rsidRDefault="009A019C" w:rsidP="009A019C">
      <w:pPr>
        <w:rPr>
          <w:rFonts w:ascii="Arial" w:hAnsi="Arial" w:cs="Arial"/>
          <w:color w:val="000000"/>
        </w:rPr>
      </w:pPr>
    </w:p>
    <w:p w:rsidR="009A019C" w:rsidRDefault="009A019C" w:rsidP="009A019C">
      <w:pPr>
        <w:rPr>
          <w:rFonts w:ascii="Arial" w:hAnsi="Arial" w:cs="Arial"/>
          <w:color w:val="000000"/>
        </w:rPr>
      </w:pPr>
    </w:p>
    <w:p w:rsidR="009A019C" w:rsidRDefault="009A019C" w:rsidP="009A01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RESPUESTA:</w:t>
      </w:r>
    </w:p>
    <w:p w:rsidR="001E5850" w:rsidRDefault="007354E2">
      <w:r>
        <w:rPr>
          <w:rFonts w:ascii="Segoe UI" w:hAnsi="Segoe UI" w:cs="Segoe UI"/>
        </w:rPr>
        <w:t>La memoria y los recaudos gráficos de la Licitación Abreviada Nº48/19, fueron subidos a ACCE junto con los Pliegos de condiciones Particulares, en la pestaña PLIEGO, archivo adjunto.</w:t>
      </w:r>
    </w:p>
    <w:sectPr w:rsidR="001E5850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A019C"/>
    <w:rsid w:val="001E5850"/>
    <w:rsid w:val="007354E2"/>
    <w:rsid w:val="009A019C"/>
    <w:rsid w:val="009A6663"/>
    <w:rsid w:val="00E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2019-08-08T16:16:00Z</dcterms:created>
  <dcterms:modified xsi:type="dcterms:W3CDTF">2019-08-08T16:17:00Z</dcterms:modified>
</cp:coreProperties>
</file>