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D8" w:rsidRP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8D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el primer punto que refiere al servicio de APOYO CONTABLE:</w:t>
      </w:r>
    </w:p>
    <w:p w:rsidR="00BA38D8" w:rsidRDefault="00BA38D8" w:rsidP="00BA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1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: ¿Existe la totalidad de la documentación para reconstruir los saldos iniciales de los rubros contables?</w:t>
      </w:r>
    </w:p>
    <w:p w:rsidR="00BA38D8" w:rsidRPr="00BA38D8" w:rsidRDefault="00BA38D8" w:rsidP="00BA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existe la totalidad de la documentación.</w:t>
      </w:r>
    </w:p>
    <w:p w:rsidR="00BA38D8" w:rsidRDefault="00BA38D8" w:rsidP="00BA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¿Cuál es el volumen de documentación mensual que manejan aproximadamente?</w:t>
      </w:r>
    </w:p>
    <w:p w:rsidR="00BA38D8" w:rsidRDefault="00BA38D8" w:rsidP="00BA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 está cuantificado el volumen de documentación.</w:t>
      </w:r>
    </w:p>
    <w:p w:rsidR="00BA38D8" w:rsidRDefault="00BA38D8" w:rsidP="00BA3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8D8" w:rsidRP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8D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Respecto al punto de ACTIVO FIJO:</w:t>
      </w:r>
    </w:p>
    <w:p w:rsid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3: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¿Las estaciones meteorológicas detalladas cuentan con oficinas de administración o únicamente consisten en el predio cercado que contiene los instrumentos de medición meteorológica? En caso afirmativo detallar las localidades que cuentan con oficina.</w:t>
      </w:r>
    </w:p>
    <w:p w:rsidR="00BA38D8" w:rsidRP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Respuesta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Todas las estaciones cuentan con oficinas donde realizan las guardias los funcionarios técnicos pero la administración se lleva en Sede Central.</w:t>
      </w:r>
    </w:p>
    <w:p w:rsid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4: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¿Dentro de la cotización se debe presentar por separado los costos estimados por concepto de viáticos y transporte generados por el traslado para realizar el recuento físico en las estaciones meteorológicas o esto funcionaría vía presentación de comprobantes y reintegro de gastos?</w:t>
      </w:r>
    </w:p>
    <w:p w:rsidR="007B5634" w:rsidRPr="00BA38D8" w:rsidRDefault="007B5634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Todo debe estar incluido en su propuesta</w:t>
      </w:r>
    </w:p>
    <w:p w:rsidR="00BA38D8" w:rsidRDefault="00BA38D8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</w:t>
      </w:r>
      <w:r w:rsidR="007B5634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5:</w:t>
      </w:r>
      <w:r w:rsidRPr="00BA38D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 Para la valuación del activo fijo, ¿cuentan con alguna tasación histórica de los bienes y equipos?</w:t>
      </w:r>
    </w:p>
    <w:p w:rsidR="007B5634" w:rsidRDefault="007B5634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 cuenta con ninguna tasación histórica.</w:t>
      </w:r>
    </w:p>
    <w:p w:rsidR="007B5634" w:rsidRDefault="007B5634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  <w:r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>  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1: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</w:t>
      </w:r>
      <w:r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¿Se puede saber la cantidad aproximada de movimientos bancarios (cobranzas y pagos) por año?</w:t>
      </w:r>
    </w:p>
    <w:p w:rsidR="007B5634" w:rsidRP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Aproximadamente se realizan 2000 movimientos bancarios por año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2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</w:t>
      </w:r>
      <w:r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  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¿Nos podrían informar cómo está compuesta el área administrativa de Inumet?</w:t>
      </w:r>
    </w:p>
    <w:p w:rsidR="007B5634" w:rsidRP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57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FE5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Existe un Área de Administración de la cual</w:t>
      </w:r>
      <w:r w:rsidR="00FE5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dependen: la División Gestión Humana, División Financiero Contable, Departamento de Servicios Generales y Departamento de Administración Documental. De la División Financiero Contable dependen el Departamento de Tesorería, Departamento de Compras y Departamento de Contabilidad; de la División Gestión Humana dependen el Departamento de Liquidación de Haberes.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FE57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3</w:t>
      </w:r>
      <w:r w:rsidR="00E120E0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E120E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¿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Los sueldos se registran en algún sistema? ¿las liquidaciones quien las realiza? ¿</w:t>
      </w:r>
      <w:r w:rsidR="00A437AF"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Cuántas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personas trabajan en Inumet?</w:t>
      </w:r>
    </w:p>
    <w:p w:rsidR="00A437AF" w:rsidRPr="007B5634" w:rsidRDefault="00A437A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57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</w:t>
      </w:r>
      <w:r w:rsidRPr="00A437AF">
        <w:rPr>
          <w:rFonts w:ascii="Times New Roman" w:eastAsia="Times New Roman" w:hAnsi="Times New Roman" w:cs="Times New Roman"/>
          <w:sz w:val="24"/>
          <w:szCs w:val="24"/>
          <w:lang w:eastAsia="es-ES"/>
        </w:rPr>
        <w:t>: Si se registran y los liquida el Departamento de Liquidación de Haberes.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Trabajan aproximadamente 200 personas en entre Sede Central y Estaciones.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4</w:t>
      </w:r>
      <w:proofErr w:type="gramStart"/>
      <w:r w:rsidR="00A437AF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E120E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 </w:t>
      </w:r>
      <w:r w:rsidR="00E120E0"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>¿</w:t>
      </w:r>
      <w:proofErr w:type="gramEnd"/>
      <w:r w:rsidR="00E120E0"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casos de bienes de naturaleza técnica (ej. Radar), se contará con participación de profesionales o técnicos de INUMET para la identificación y valuación?</w:t>
      </w:r>
    </w:p>
    <w:p w:rsidR="00A437AF" w:rsidRPr="007B5634" w:rsidRDefault="00A437A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empresa que sea adjudicada deberá realizar la solicitud para contar con personal técnico. 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5</w:t>
      </w:r>
      <w:r w:rsidR="00A437AF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A437AF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 </w:t>
      </w:r>
      <w:r w:rsidR="00A437AF"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Según se informa en el pliego hay bienes de activo fijo a recontar ubicados en diversos puntos del país. ¿Se debe estimar un importe de los gastos relacionados a traslados, alojamiento y viáticos, o en la propuesta se puede establecer que estos gastos serán de cargo de INUMET y no están incluidos en la </w:t>
      </w:r>
      <w:r w:rsidR="00E120E0"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propuesta?</w:t>
      </w:r>
    </w:p>
    <w:p w:rsidR="00A437AF" w:rsidRPr="007B5634" w:rsidRDefault="00E120E0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</w:t>
      </w:r>
      <w:r w:rsidR="00A437AF" w:rsidRP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437AF">
        <w:rPr>
          <w:rFonts w:ascii="Times New Roman" w:eastAsia="Times New Roman" w:hAnsi="Times New Roman" w:cs="Times New Roman"/>
          <w:sz w:val="24"/>
          <w:szCs w:val="24"/>
          <w:lang w:eastAsia="es-ES"/>
        </w:rPr>
        <w:t>Todo debe estar incluido en su propuesta</w:t>
      </w:r>
    </w:p>
    <w:p w:rsidR="007B5634" w:rsidRDefault="007B5634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6</w:t>
      </w:r>
      <w:r w:rsidR="00A437AF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A437AF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  </w:t>
      </w:r>
      <w:r w:rsidR="00A437AF"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> </w:t>
      </w:r>
      <w:r w:rsidRPr="007B563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 </w:t>
      </w:r>
      <w:r w:rsidRPr="007B5634"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 de corresponder, debemos incluir en el presupuesto horas de registro en el sistema de asientos contables o el registro será realizado por personal de Inumet?</w:t>
      </w:r>
    </w:p>
    <w:p w:rsidR="00A437AF" w:rsidRDefault="00A437A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37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A437AF">
        <w:rPr>
          <w:rFonts w:ascii="Times New Roman" w:eastAsia="Times New Roman" w:hAnsi="Times New Roman" w:cs="Times New Roman"/>
          <w:sz w:val="24"/>
          <w:szCs w:val="24"/>
          <w:lang w:eastAsia="es-ES"/>
        </w:rPr>
        <w:t>Si se debe incluir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437AF" w:rsidRDefault="00A437A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133E" w:rsidRDefault="00C7133E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133E" w:rsidRDefault="00C7133E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133E" w:rsidRDefault="00C7133E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AFF" w:rsidRDefault="009F6AF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133E" w:rsidRPr="00C7133E" w:rsidRDefault="009F6AF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1</w:t>
      </w:r>
      <w:r w:rsidR="00C7133E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C7133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7133E" w:rsidRPr="00C7133E">
        <w:rPr>
          <w:rFonts w:ascii="Times New Roman" w:eastAsia="Times New Roman" w:hAnsi="Times New Roman" w:cs="Times New Roman"/>
          <w:sz w:val="24"/>
          <w:szCs w:val="24"/>
          <w:lang w:eastAsia="es-ES"/>
        </w:rPr>
        <w:t>Cuál es la cantidad aproximada de operaciones anuales, cantidad de proveedores, cantidad de funcionarios dependientes.</w:t>
      </w:r>
      <w:r w:rsidR="00C713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7133E" w:rsidRPr="00C7133E">
        <w:rPr>
          <w:rFonts w:ascii="Times New Roman" w:eastAsia="Times New Roman" w:hAnsi="Times New Roman" w:cs="Times New Roman"/>
          <w:sz w:val="24"/>
          <w:szCs w:val="24"/>
          <w:lang w:eastAsia="es-ES"/>
        </w:rPr>
        <w:t>Todas estas consultas para cada uno de los ejercicios a cotizar</w:t>
      </w:r>
      <w:r w:rsidR="00C7133E" w:rsidRPr="00C7133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C7133E" w:rsidRPr="00C55B29" w:rsidRDefault="00C7133E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133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="009F6A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F6A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está cuantificado el </w:t>
      </w:r>
      <w:r w:rsid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volumen de Operaciones anuales. </w:t>
      </w:r>
      <w:r w:rsidR="009F6AFF">
        <w:rPr>
          <w:rFonts w:ascii="Times New Roman" w:eastAsia="Times New Roman" w:hAnsi="Times New Roman" w:cs="Times New Roman"/>
          <w:sz w:val="24"/>
          <w:szCs w:val="24"/>
          <w:lang w:eastAsia="es-ES"/>
        </w:rPr>
        <w:t>Los proveedores varían y pueden aproximarse a 100 al año y los funcionarios son aproximadamente 200 personas.</w:t>
      </w:r>
    </w:p>
    <w:p w:rsidR="009F6AFF" w:rsidRDefault="009F6AF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2</w:t>
      </w:r>
      <w:r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C7133E" w:rsidRPr="009F6AFF">
        <w:rPr>
          <w:rFonts w:ascii="Times New Roman" w:eastAsia="Times New Roman" w:hAnsi="Times New Roman" w:cs="Times New Roman"/>
          <w:sz w:val="24"/>
          <w:szCs w:val="24"/>
          <w:lang w:eastAsia="es-ES"/>
        </w:rPr>
        <w:t>Cuales es la forma de evaluación de los antecedentes de los oferentes.</w:t>
      </w:r>
    </w:p>
    <w:p w:rsidR="009F6AFF" w:rsidRPr="00C55B29" w:rsidRDefault="009F6AF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A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="00C55B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55B29" w:rsidRP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Se encuentra en el punto 9 del Pliego de Condiciones Particulares.</w:t>
      </w:r>
    </w:p>
    <w:p w:rsidR="00C7133E" w:rsidRDefault="00771121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3</w:t>
      </w:r>
      <w:r w:rsidR="009F6AFF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9F6A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C7133E" w:rsidRPr="009F6AFF">
        <w:rPr>
          <w:rFonts w:ascii="Times New Roman" w:eastAsia="Times New Roman" w:hAnsi="Times New Roman" w:cs="Times New Roman"/>
          <w:sz w:val="24"/>
          <w:szCs w:val="24"/>
          <w:lang w:eastAsia="es-ES"/>
        </w:rPr>
        <w:t>A los efectos de estimar el trabajo de valuación del Activo Fijo es necesario se proporcione un detalle aproximado de los bienes más importantes a valuar.</w:t>
      </w:r>
    </w:p>
    <w:p w:rsidR="007B5634" w:rsidRDefault="009F6AFF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="00C55B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55B29" w:rsidRP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Es un</w:t>
      </w:r>
      <w:r w:rsid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 </w:t>
      </w:r>
      <w:r w:rsidR="00C55B29" w:rsidRPr="004030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los trabajos</w:t>
      </w:r>
      <w:r w:rsid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realizar que </w:t>
      </w:r>
      <w:r w:rsidR="00C55B29" w:rsidRP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está estipulado en el</w:t>
      </w:r>
      <w:r w:rsid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 2 del </w:t>
      </w:r>
      <w:r w:rsidR="00C55B2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55B29" w:rsidRP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Pli</w:t>
      </w:r>
      <w:r w:rsid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ego de Condiciones Particulares.</w:t>
      </w:r>
    </w:p>
    <w:p w:rsidR="004030A6" w:rsidRDefault="004030A6" w:rsidP="0040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Pregunta 1</w:t>
      </w:r>
      <w:bookmarkStart w:id="0" w:name="_GoBack"/>
      <w:bookmarkEnd w:id="0"/>
      <w:r w:rsidR="00E120E0" w:rsidRPr="007B56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E120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¿</w:t>
      </w:r>
      <w:r w:rsidRPr="004030A6">
        <w:rPr>
          <w:rFonts w:ascii="Times New Roman" w:eastAsia="Times New Roman" w:hAnsi="Times New Roman" w:cs="Times New Roman"/>
          <w:sz w:val="24"/>
          <w:szCs w:val="24"/>
          <w:lang w:eastAsia="es-ES"/>
        </w:rPr>
        <w:t>Cuándo se estima que se resolverá la adjudicación y para cuándo se prevé el inicio de los trabajos?</w:t>
      </w:r>
    </w:p>
    <w:p w:rsidR="004030A6" w:rsidRPr="004030A6" w:rsidRDefault="004030A6" w:rsidP="0040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0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</w:t>
      </w:r>
      <w:r w:rsidR="00A07A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brevedad  posible.</w:t>
      </w:r>
    </w:p>
    <w:p w:rsidR="00771121" w:rsidRDefault="00771121" w:rsidP="00771121">
      <w:pPr>
        <w:pStyle w:val="NormalWeb"/>
      </w:pPr>
      <w:r w:rsidRPr="00771121">
        <w:rPr>
          <w:b/>
        </w:rPr>
        <w:t>Pregunta 1</w:t>
      </w:r>
      <w:r w:rsidRPr="00771121">
        <w:t xml:space="preserve">: </w:t>
      </w:r>
      <w:r>
        <w:t xml:space="preserve"> </w:t>
      </w:r>
      <w:r w:rsidRPr="00771121">
        <w:t xml:space="preserve"> En relación al recuento físico de activo fijo podrían informar un estimado de cantidad de bienes en cada estación discriminando: naturaleza del bien (muebles y útiles, equipos de meteorología, equipo de computación, inmueble, </w:t>
      </w:r>
      <w:proofErr w:type="spellStart"/>
      <w:r w:rsidRPr="00771121">
        <w:t>etc</w:t>
      </w:r>
      <w:proofErr w:type="spellEnd"/>
      <w:r w:rsidRPr="00771121">
        <w:t xml:space="preserve">), antigüedad aproximada, si fueron adquiridos en plaza o importados, estado general del bien, si el bien está en uso o desuso. </w:t>
      </w:r>
    </w:p>
    <w:p w:rsidR="00771121" w:rsidRPr="00C55B29" w:rsidRDefault="00771121" w:rsidP="0077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>
        <w:rPr>
          <w:b/>
        </w:rPr>
        <w:t xml:space="preserve"> </w:t>
      </w:r>
      <w:r w:rsidRPr="00771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uno de los objetos de la licitación </w:t>
      </w:r>
      <w:r w:rsidR="00E120E0" w:rsidRPr="00771121">
        <w:rPr>
          <w:rFonts w:ascii="Times New Roman" w:eastAsia="Times New Roman" w:hAnsi="Times New Roman" w:cs="Times New Roman"/>
          <w:sz w:val="24"/>
          <w:szCs w:val="24"/>
          <w:lang w:eastAsia="es-ES"/>
        </w:rPr>
        <w:t>(Punto</w:t>
      </w:r>
      <w:r w:rsidRPr="00771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</w:t>
      </w:r>
      <w:r w:rsidRPr="00771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55B29">
        <w:rPr>
          <w:rFonts w:ascii="Times New Roman" w:eastAsia="Times New Roman" w:hAnsi="Times New Roman" w:cs="Times New Roman"/>
          <w:sz w:val="24"/>
          <w:szCs w:val="24"/>
          <w:lang w:eastAsia="es-ES"/>
        </w:rPr>
        <w:t>Pli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ego de Condiciones Particulares)</w:t>
      </w:r>
    </w:p>
    <w:p w:rsidR="00771121" w:rsidRDefault="00771121" w:rsidP="00771121">
      <w:pPr>
        <w:pStyle w:val="NormalWeb"/>
      </w:pPr>
      <w:r w:rsidRPr="00771121">
        <w:rPr>
          <w:b/>
        </w:rPr>
        <w:lastRenderedPageBreak/>
        <w:t>Pregunta 2:</w:t>
      </w:r>
      <w:r>
        <w:t xml:space="preserve"> </w:t>
      </w:r>
      <w:r w:rsidRPr="00771121">
        <w:t>Asimismo, informar para cada estación la cantidad aproximada de metros cuadrados de cada uno de los espacios/estaciones donde se encuentran los bienes a ser recontados.</w:t>
      </w:r>
      <w:r>
        <w:t xml:space="preserve"> </w:t>
      </w:r>
    </w:p>
    <w:p w:rsidR="00771121" w:rsidRPr="007B5634" w:rsidRDefault="00771121" w:rsidP="007B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No se cuenta con dicha información.</w:t>
      </w:r>
    </w:p>
    <w:p w:rsidR="007B5634" w:rsidRPr="00BA38D8" w:rsidRDefault="007B5634" w:rsidP="00BA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6372" w:rsidRPr="00BA38D8" w:rsidRDefault="00AD6372"/>
    <w:sectPr w:rsidR="00AD6372" w:rsidRPr="00BA3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8"/>
    <w:rsid w:val="004030A6"/>
    <w:rsid w:val="00771121"/>
    <w:rsid w:val="007B5634"/>
    <w:rsid w:val="009F6AFF"/>
    <w:rsid w:val="00A07A6B"/>
    <w:rsid w:val="00A437AF"/>
    <w:rsid w:val="00AD6372"/>
    <w:rsid w:val="00BA38D8"/>
    <w:rsid w:val="00C55B29"/>
    <w:rsid w:val="00C7133E"/>
    <w:rsid w:val="00E120E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9BED-0CD9-4F0A-B83E-D00B840B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38D8"/>
  </w:style>
  <w:style w:type="paragraph" w:styleId="Prrafodelista">
    <w:name w:val="List Paragraph"/>
    <w:basedOn w:val="Normal"/>
    <w:uiPriority w:val="34"/>
    <w:qFormat/>
    <w:rsid w:val="007B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7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meteo</dc:creator>
  <cp:lastModifiedBy>meteo</cp:lastModifiedBy>
  <cp:revision>2</cp:revision>
  <dcterms:created xsi:type="dcterms:W3CDTF">2019-06-06T14:39:00Z</dcterms:created>
  <dcterms:modified xsi:type="dcterms:W3CDTF">2019-06-06T14:39:00Z</dcterms:modified>
</cp:coreProperties>
</file>