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4" w:rsidRDefault="00404374" w:rsidP="00404374">
      <w:pPr>
        <w:spacing w:line="260" w:lineRule="exact"/>
        <w:jc w:val="center"/>
        <w:rPr>
          <w:rFonts w:ascii="Times New Roman" w:eastAsia="Arial" w:hAnsi="Times New Roman" w:cs="Times New Roman"/>
          <w:b/>
          <w:bCs/>
          <w:kern w:val="2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kern w:val="2"/>
          <w:szCs w:val="24"/>
        </w:rPr>
        <w:t>PODER JUDICIAL</w:t>
      </w:r>
    </w:p>
    <w:p w:rsidR="00404374" w:rsidRDefault="00404374" w:rsidP="00404374">
      <w:pPr>
        <w:spacing w:after="200" w:line="260" w:lineRule="exact"/>
        <w:jc w:val="center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DEPARTAMENTO DE ADQUISICIONES</w:t>
      </w:r>
    </w:p>
    <w:p w:rsidR="00404374" w:rsidRDefault="00404374" w:rsidP="00404374">
      <w:pPr>
        <w:spacing w:after="200" w:line="260" w:lineRule="exact"/>
        <w:jc w:val="center"/>
        <w:rPr>
          <w:rFonts w:ascii="Times New Roman" w:eastAsia="Calibri" w:hAnsi="Times New Roman" w:cs="Times New Roman"/>
          <w:b/>
          <w:bCs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Ref. Licitación Abreviada No.19/19 </w:t>
      </w:r>
    </w:p>
    <w:p w:rsidR="00404374" w:rsidRDefault="00404374" w:rsidP="00404374">
      <w:pPr>
        <w:spacing w:after="120" w:line="100" w:lineRule="atLeast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404374" w:rsidRDefault="00404374" w:rsidP="00404374">
      <w:pPr>
        <w:spacing w:after="120" w:line="100" w:lineRule="atLeas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Montevideo, 30 de mayo de 2019</w:t>
      </w:r>
    </w:p>
    <w:p w:rsidR="00404374" w:rsidRDefault="00404374" w:rsidP="00404374">
      <w:pPr>
        <w:widowControl w:val="0"/>
        <w:suppressAutoHyphens w:val="0"/>
        <w:spacing w:line="360" w:lineRule="auto"/>
        <w:jc w:val="both"/>
        <w:rPr>
          <w:bCs/>
          <w:szCs w:val="24"/>
          <w:lang w:eastAsia="es-ES"/>
        </w:rPr>
      </w:pPr>
      <w:r>
        <w:rPr>
          <w:bCs/>
          <w:szCs w:val="24"/>
          <w:lang w:eastAsia="es-ES"/>
        </w:rPr>
        <w:t xml:space="preserve">Respecto a la Licitación nº 19/19 para </w:t>
      </w:r>
      <w:r>
        <w:rPr>
          <w:b/>
          <w:bCs/>
          <w:szCs w:val="24"/>
          <w:lang w:eastAsia="es-ES"/>
        </w:rPr>
        <w:t>mantenimiento de medidas contra incendio</w:t>
      </w:r>
      <w:r>
        <w:rPr>
          <w:bCs/>
          <w:szCs w:val="24"/>
          <w:lang w:eastAsia="es-ES"/>
        </w:rPr>
        <w:t xml:space="preserve"> en sedes judiciales de Montevideo, Canelones y San José, se cumple en corregir el Pliego en los siguientes términos: </w:t>
      </w:r>
    </w:p>
    <w:p w:rsidR="00404374" w:rsidRDefault="00404374" w:rsidP="00404374">
      <w:pPr>
        <w:spacing w:line="360" w:lineRule="auto"/>
        <w:jc w:val="both"/>
      </w:pPr>
      <w:proofErr w:type="gramStart"/>
      <w:r>
        <w:rPr>
          <w:bCs/>
          <w:szCs w:val="24"/>
          <w:lang w:eastAsia="es-ES"/>
        </w:rPr>
        <w:t>en</w:t>
      </w:r>
      <w:proofErr w:type="gramEnd"/>
      <w:r>
        <w:rPr>
          <w:bCs/>
          <w:szCs w:val="24"/>
          <w:lang w:eastAsia="es-ES"/>
        </w:rPr>
        <w:t xml:space="preserve"> cuanto al </w:t>
      </w:r>
      <w:r>
        <w:rPr>
          <w:b/>
          <w:bCs/>
          <w:szCs w:val="24"/>
          <w:lang w:eastAsia="es-ES"/>
        </w:rPr>
        <w:t>inmueble</w:t>
      </w:r>
      <w:r>
        <w:rPr>
          <w:bCs/>
          <w:szCs w:val="24"/>
          <w:lang w:eastAsia="es-ES"/>
        </w:rPr>
        <w:t xml:space="preserve">  mencionado como </w:t>
      </w:r>
      <w:r>
        <w:rPr>
          <w:u w:val="single"/>
        </w:rPr>
        <w:t xml:space="preserve">Centro de Mediación Cerrito </w:t>
      </w:r>
      <w:r>
        <w:t xml:space="preserve">sito en </w:t>
      </w:r>
      <w:r>
        <w:rPr>
          <w:b/>
        </w:rPr>
        <w:t>Avenida San Martín 3797 de Montevideo</w:t>
      </w:r>
      <w:r>
        <w:t xml:space="preserve">, el mismo fue mudado de locación, por lo cual </w:t>
      </w:r>
      <w:r>
        <w:rPr>
          <w:b/>
        </w:rPr>
        <w:t>se suprime su visita y cotización.</w:t>
      </w:r>
    </w:p>
    <w:p w:rsidR="00404374" w:rsidRDefault="00404374" w:rsidP="00404374">
      <w:pPr>
        <w:widowControl w:val="0"/>
        <w:suppressAutoHyphens w:val="0"/>
        <w:spacing w:line="360" w:lineRule="auto"/>
        <w:ind w:left="720"/>
        <w:jc w:val="both"/>
      </w:pP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Poder Judicial</w:t>
      </w: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División Administración</w:t>
      </w: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Depto. de Adquisiciones</w:t>
      </w: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Soriano 1210, Montevideo</w:t>
      </w: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Teléfonos: 2902-1359 / 1907 interno 4554</w:t>
      </w: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>Fax: 2902-1488</w:t>
      </w:r>
    </w:p>
    <w:p w:rsidR="00404374" w:rsidRDefault="00404374" w:rsidP="00404374">
      <w:pPr>
        <w:widowControl w:val="0"/>
        <w:suppressAutoHyphens w:val="0"/>
        <w:spacing w:line="276" w:lineRule="auto"/>
        <w:jc w:val="both"/>
        <w:outlineLvl w:val="0"/>
        <w:rPr>
          <w:b/>
          <w:bCs/>
          <w:sz w:val="18"/>
          <w:szCs w:val="18"/>
          <w:lang w:eastAsia="es-ES"/>
        </w:rPr>
      </w:pPr>
      <w:r>
        <w:rPr>
          <w:b/>
          <w:bCs/>
          <w:sz w:val="18"/>
          <w:szCs w:val="18"/>
          <w:lang w:eastAsia="es-ES"/>
        </w:rPr>
        <w:t xml:space="preserve">Correo: </w:t>
      </w:r>
      <w:hyperlink r:id="rId5" w:history="1">
        <w:r>
          <w:rPr>
            <w:rStyle w:val="Hipervnculo"/>
            <w:b/>
            <w:bCs/>
            <w:color w:val="000080"/>
            <w:sz w:val="18"/>
            <w:szCs w:val="18"/>
            <w:lang w:eastAsia="es-ES"/>
          </w:rPr>
          <w:t>adquisiciones@poderjudicial.gub.uy</w:t>
        </w:r>
      </w:hyperlink>
    </w:p>
    <w:p w:rsidR="00404374" w:rsidRDefault="00404374" w:rsidP="00404374">
      <w:pPr>
        <w:spacing w:line="260" w:lineRule="exact"/>
        <w:jc w:val="center"/>
      </w:pPr>
    </w:p>
    <w:p w:rsidR="00404374" w:rsidRDefault="00404374" w:rsidP="00404374">
      <w:pPr>
        <w:spacing w:line="260" w:lineRule="exact"/>
        <w:jc w:val="center"/>
      </w:pPr>
    </w:p>
    <w:p w:rsidR="00B752BE" w:rsidRDefault="00B752BE"/>
    <w:sectPr w:rsidR="00B75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4"/>
    <w:rsid w:val="00404374"/>
    <w:rsid w:val="008519A1"/>
    <w:rsid w:val="00B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7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4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7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4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ciones@poderjudicial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inventario</cp:lastModifiedBy>
  <cp:revision>3</cp:revision>
  <dcterms:created xsi:type="dcterms:W3CDTF">2019-05-30T16:56:00Z</dcterms:created>
  <dcterms:modified xsi:type="dcterms:W3CDTF">2019-05-30T16:56:00Z</dcterms:modified>
</cp:coreProperties>
</file>