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38" w:rsidRPr="00B84FFA" w:rsidRDefault="00EA3338" w:rsidP="00EA3338">
      <w:pPr>
        <w:pStyle w:val="Encabezado5"/>
        <w:spacing w:line="260" w:lineRule="exact"/>
        <w:rPr>
          <w:bCs/>
          <w:szCs w:val="24"/>
        </w:rPr>
      </w:pPr>
      <w:bookmarkStart w:id="0" w:name="_GoBack"/>
      <w:bookmarkEnd w:id="0"/>
      <w:r w:rsidRPr="00B84FFA">
        <w:rPr>
          <w:bCs/>
          <w:szCs w:val="24"/>
        </w:rPr>
        <w:t>PODER JUDICIAL</w:t>
      </w:r>
    </w:p>
    <w:p w:rsidR="00EA3338" w:rsidRPr="00B84FFA" w:rsidRDefault="00EA3338" w:rsidP="00EA3338">
      <w:pPr>
        <w:pStyle w:val="Normal1"/>
        <w:spacing w:line="260" w:lineRule="exact"/>
        <w:jc w:val="center"/>
        <w:rPr>
          <w:b/>
          <w:bCs/>
          <w:szCs w:val="24"/>
        </w:rPr>
      </w:pPr>
      <w:r w:rsidRPr="00B84FFA">
        <w:rPr>
          <w:b/>
          <w:bCs/>
          <w:szCs w:val="24"/>
        </w:rPr>
        <w:t>DEPARTAMENTO DE ADQUISICIONES</w:t>
      </w:r>
    </w:p>
    <w:p w:rsidR="00EA3338" w:rsidRPr="00B84FFA" w:rsidRDefault="00EA3338" w:rsidP="00EA3338">
      <w:pPr>
        <w:pStyle w:val="Normal1"/>
        <w:spacing w:line="260" w:lineRule="exact"/>
        <w:jc w:val="center"/>
        <w:rPr>
          <w:b/>
          <w:bCs/>
          <w:szCs w:val="24"/>
          <w:u w:val="single"/>
        </w:rPr>
      </w:pPr>
      <w:r w:rsidRPr="00B84FFA">
        <w:rPr>
          <w:b/>
          <w:bCs/>
          <w:szCs w:val="24"/>
          <w:u w:val="single"/>
        </w:rPr>
        <w:t xml:space="preserve">Ref. Licitación Abreviada No.17/19 </w:t>
      </w:r>
    </w:p>
    <w:p w:rsidR="00EA3338" w:rsidRPr="00B84FFA" w:rsidRDefault="00EA3338" w:rsidP="00EA3338">
      <w:pPr>
        <w:pStyle w:val="Textoindependiente22"/>
        <w:spacing w:line="100" w:lineRule="atLeast"/>
        <w:jc w:val="both"/>
        <w:rPr>
          <w:b/>
          <w:bCs/>
          <w:szCs w:val="24"/>
        </w:rPr>
      </w:pPr>
    </w:p>
    <w:p w:rsidR="00EA3338" w:rsidRPr="00B84FFA" w:rsidRDefault="00EA3338" w:rsidP="00EA3338">
      <w:pPr>
        <w:pStyle w:val="Textoindependiente22"/>
        <w:spacing w:line="100" w:lineRule="atLeast"/>
        <w:jc w:val="both"/>
        <w:rPr>
          <w:bCs/>
        </w:rPr>
      </w:pPr>
      <w:r w:rsidRPr="00B84FFA">
        <w:rPr>
          <w:bCs/>
        </w:rPr>
        <w:t>Montevideo, 16 de mayo  de 2019</w:t>
      </w:r>
    </w:p>
    <w:p w:rsidR="00EA3338" w:rsidRPr="00B84FFA" w:rsidRDefault="00EA3338" w:rsidP="00EA3338">
      <w:pPr>
        <w:pStyle w:val="NormalWeb"/>
        <w:spacing w:after="0" w:line="360" w:lineRule="auto"/>
        <w:jc w:val="both"/>
        <w:rPr>
          <w:rFonts w:ascii="Times New Roman" w:hAnsi="Times New Roman" w:cs="Times New Roman"/>
        </w:rPr>
      </w:pPr>
      <w:r w:rsidRPr="00B84FFA">
        <w:rPr>
          <w:rFonts w:ascii="Times New Roman" w:hAnsi="Times New Roman" w:cs="Times New Roman"/>
        </w:rPr>
        <w:t xml:space="preserve">Se establece que en </w:t>
      </w:r>
      <w:r w:rsidRPr="00B84FFA">
        <w:rPr>
          <w:rFonts w:ascii="Times New Roman" w:hAnsi="Times New Roman" w:cs="Times New Roman"/>
          <w:b/>
          <w:u w:val="single"/>
        </w:rPr>
        <w:t>ANEXO III</w:t>
      </w:r>
      <w:r w:rsidRPr="009A2AE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correspondiente a </w:t>
      </w:r>
      <w:r w:rsidRPr="00B84FFA">
        <w:rPr>
          <w:rFonts w:ascii="Times New Roman" w:hAnsi="Times New Roman" w:cs="Times New Roman"/>
        </w:rPr>
        <w:t xml:space="preserve">la planilla </w:t>
      </w:r>
      <w:r w:rsidRPr="00B84FFA">
        <w:rPr>
          <w:rFonts w:ascii="Times New Roman" w:hAnsi="Times New Roman" w:cs="Times New Roman"/>
          <w:b/>
          <w:u w:val="single"/>
        </w:rPr>
        <w:t>“constancia de visita”</w:t>
      </w:r>
      <w:r>
        <w:rPr>
          <w:rFonts w:ascii="Times New Roman" w:hAnsi="Times New Roman" w:cs="Times New Roman"/>
        </w:rPr>
        <w:t xml:space="preserve"> </w:t>
      </w:r>
      <w:r w:rsidRPr="00B84FFA">
        <w:rPr>
          <w:rFonts w:ascii="Times New Roman" w:hAnsi="Times New Roman" w:cs="Times New Roman"/>
        </w:rPr>
        <w:t xml:space="preserve">donde se indica la dirección del </w:t>
      </w:r>
      <w:r w:rsidRPr="00B84FFA">
        <w:rPr>
          <w:rFonts w:ascii="Times New Roman" w:hAnsi="Times New Roman" w:cs="Times New Roman"/>
          <w:b/>
          <w:u w:val="single"/>
        </w:rPr>
        <w:t>edificio Archivo Penal</w:t>
      </w:r>
      <w:r w:rsidRPr="00B84FFA">
        <w:rPr>
          <w:rFonts w:ascii="Times New Roman" w:hAnsi="Times New Roman" w:cs="Times New Roman"/>
        </w:rPr>
        <w:t>:</w:t>
      </w:r>
    </w:p>
    <w:p w:rsidR="00EA3338" w:rsidRPr="00B84FFA" w:rsidRDefault="00EA3338" w:rsidP="00EA3338">
      <w:pPr>
        <w:pStyle w:val="NormalWeb"/>
        <w:spacing w:after="0" w:line="360" w:lineRule="auto"/>
        <w:jc w:val="both"/>
        <w:rPr>
          <w:rFonts w:ascii="Times New Roman" w:hAnsi="Times New Roman" w:cs="Times New Roman"/>
        </w:rPr>
      </w:pPr>
      <w:r w:rsidRPr="00B84FFA">
        <w:rPr>
          <w:rFonts w:ascii="Times New Roman" w:hAnsi="Times New Roman" w:cs="Times New Roman"/>
          <w:b/>
          <w:u w:val="single"/>
        </w:rPr>
        <w:t>Donde dice</w:t>
      </w:r>
      <w:r w:rsidRPr="00B84FFA">
        <w:rPr>
          <w:rFonts w:ascii="Times New Roman" w:hAnsi="Times New Roman" w:cs="Times New Roman"/>
        </w:rPr>
        <w:t xml:space="preserve">: Juan Carlos Gómez 1265 </w:t>
      </w:r>
    </w:p>
    <w:p w:rsidR="00EA3338" w:rsidRPr="00B84FFA" w:rsidRDefault="00EA3338" w:rsidP="00EA3338">
      <w:pPr>
        <w:pStyle w:val="NormalWeb"/>
        <w:spacing w:after="0" w:line="36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proofErr w:type="gramStart"/>
      <w:r w:rsidRPr="00B84FFA">
        <w:rPr>
          <w:rFonts w:ascii="Times New Roman" w:hAnsi="Times New Roman" w:cs="Times New Roman"/>
          <w:b/>
          <w:u w:val="single"/>
        </w:rPr>
        <w:t>deb</w:t>
      </w:r>
      <w:r>
        <w:rPr>
          <w:rFonts w:ascii="Times New Roman" w:hAnsi="Times New Roman" w:cs="Times New Roman"/>
          <w:b/>
          <w:u w:val="single"/>
        </w:rPr>
        <w:t>e</w:t>
      </w:r>
      <w:proofErr w:type="gramEnd"/>
      <w:r w:rsidRPr="00B84FFA">
        <w:rPr>
          <w:rFonts w:ascii="Times New Roman" w:hAnsi="Times New Roman" w:cs="Times New Roman"/>
          <w:b/>
          <w:u w:val="single"/>
        </w:rPr>
        <w:t xml:space="preserve"> decir</w:t>
      </w:r>
      <w:r w:rsidRPr="00B84FFA">
        <w:rPr>
          <w:rFonts w:ascii="Times New Roman" w:hAnsi="Times New Roman" w:cs="Times New Roman"/>
        </w:rPr>
        <w:t>: Juan Carlos Gómez 1235</w:t>
      </w:r>
    </w:p>
    <w:p w:rsidR="00EA3338" w:rsidRDefault="00EA3338" w:rsidP="00EA3338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</w:p>
    <w:p w:rsidR="00EA3338" w:rsidRDefault="00EA3338" w:rsidP="00EA3338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</w:p>
    <w:p w:rsidR="00EA3338" w:rsidRDefault="00EA3338" w:rsidP="00EA3338">
      <w:pPr>
        <w:pStyle w:val="NormalWeb"/>
        <w:spacing w:before="0" w:after="0"/>
        <w:jc w:val="both"/>
        <w:outlineLvl w:val="0"/>
        <w:rPr>
          <w:b/>
          <w:bCs/>
          <w:sz w:val="20"/>
          <w:szCs w:val="20"/>
        </w:rPr>
      </w:pP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>Poder Judicial</w:t>
      </w: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>División Administración</w:t>
      </w: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>Depto. de Adquisiciones</w:t>
      </w: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>Soriano 1210, Montevideo</w:t>
      </w: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>Teléfonos: 2902-1359 / 1907 interno 4554</w:t>
      </w: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>Fax: 2902-1488</w:t>
      </w:r>
    </w:p>
    <w:p w:rsidR="00EA3338" w:rsidRPr="00B84FFA" w:rsidRDefault="00EA3338" w:rsidP="00EA3338">
      <w:pPr>
        <w:pStyle w:val="NormalWeb"/>
        <w:spacing w:before="0"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84FFA">
        <w:rPr>
          <w:rFonts w:ascii="Times New Roman" w:hAnsi="Times New Roman" w:cs="Times New Roman"/>
          <w:b/>
          <w:bCs/>
          <w:sz w:val="18"/>
          <w:szCs w:val="18"/>
        </w:rPr>
        <w:t xml:space="preserve">Correo: </w:t>
      </w:r>
      <w:hyperlink r:id="rId5" w:history="1">
        <w:r w:rsidRPr="00B84FFA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adquisiciones@poderjudicial.gub.uy</w:t>
        </w:r>
      </w:hyperlink>
    </w:p>
    <w:p w:rsidR="00EA3338" w:rsidRPr="00B84FFA" w:rsidRDefault="00EA3338" w:rsidP="00EA3338">
      <w:pPr>
        <w:rPr>
          <w:rFonts w:ascii="Times New Roman" w:hAnsi="Times New Roman"/>
          <w:szCs w:val="24"/>
        </w:rPr>
      </w:pPr>
    </w:p>
    <w:p w:rsidR="00EA3338" w:rsidRPr="00B84FFA" w:rsidRDefault="00EA3338" w:rsidP="00EA3338">
      <w:pPr>
        <w:rPr>
          <w:rFonts w:ascii="Times New Roman" w:hAnsi="Times New Roman"/>
        </w:rPr>
      </w:pPr>
    </w:p>
    <w:p w:rsidR="00EA3338" w:rsidRPr="00B84FFA" w:rsidRDefault="00EA3338" w:rsidP="00EA3338">
      <w:pPr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Cs w:val="24"/>
          <w:lang w:eastAsia="en-US"/>
        </w:rPr>
      </w:pPr>
    </w:p>
    <w:p w:rsidR="00EA3338" w:rsidRDefault="00EA3338" w:rsidP="00EA3338">
      <w:pPr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Cs w:val="24"/>
          <w:lang w:val="es-UY" w:eastAsia="en-US"/>
        </w:rPr>
      </w:pPr>
    </w:p>
    <w:p w:rsidR="00EA3338" w:rsidRPr="00C70489" w:rsidRDefault="00EA3338" w:rsidP="00EA3338">
      <w:pPr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Cs w:val="24"/>
          <w:lang w:val="es-UY" w:eastAsia="en-US"/>
        </w:rPr>
      </w:pPr>
    </w:p>
    <w:p w:rsidR="000C44DC" w:rsidRDefault="000C44DC"/>
    <w:sectPr w:rsidR="000C44DC" w:rsidSect="00B84FFA">
      <w:pgSz w:w="11906" w:h="16838"/>
      <w:pgMar w:top="2098" w:right="1134" w:bottom="567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38"/>
    <w:rsid w:val="000C44DC"/>
    <w:rsid w:val="008A3121"/>
    <w:rsid w:val="00E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38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A3338"/>
    <w:rPr>
      <w:color w:val="0000FF"/>
      <w:u w:val="single"/>
    </w:rPr>
  </w:style>
  <w:style w:type="paragraph" w:customStyle="1" w:styleId="Normal1">
    <w:name w:val="Normal1"/>
    <w:qFormat/>
    <w:rsid w:val="00EA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val="es-ES" w:eastAsia="ar-SA"/>
    </w:rPr>
  </w:style>
  <w:style w:type="paragraph" w:styleId="NormalWeb">
    <w:name w:val="Normal (Web)"/>
    <w:basedOn w:val="Normal"/>
    <w:unhideWhenUsed/>
    <w:rsid w:val="00EA3338"/>
    <w:pPr>
      <w:widowControl w:val="0"/>
      <w:suppressAutoHyphens w:val="0"/>
      <w:spacing w:before="280" w:after="119" w:line="276" w:lineRule="auto"/>
    </w:pPr>
    <w:rPr>
      <w:rFonts w:cs="Bookman Old Style"/>
      <w:szCs w:val="24"/>
      <w:lang w:eastAsia="es-ES"/>
    </w:rPr>
  </w:style>
  <w:style w:type="paragraph" w:customStyle="1" w:styleId="Textoindependiente22">
    <w:name w:val="Texto independiente 22"/>
    <w:basedOn w:val="Normal1"/>
    <w:rsid w:val="00EA3338"/>
    <w:pPr>
      <w:spacing w:after="120" w:line="480" w:lineRule="auto"/>
    </w:pPr>
    <w:rPr>
      <w:rFonts w:eastAsia="Calibri"/>
      <w:kern w:val="0"/>
      <w:lang w:eastAsia="zh-CN"/>
    </w:rPr>
  </w:style>
  <w:style w:type="paragraph" w:customStyle="1" w:styleId="Encabezado5">
    <w:name w:val="Encabezado5"/>
    <w:basedOn w:val="Normal1"/>
    <w:next w:val="Subttulo"/>
    <w:rsid w:val="00EA3338"/>
    <w:pPr>
      <w:jc w:val="center"/>
    </w:pPr>
    <w:rPr>
      <w:rFonts w:eastAsia="Arial"/>
      <w:b/>
      <w:kern w:val="2"/>
      <w:lang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EA33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A33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38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A3338"/>
    <w:rPr>
      <w:color w:val="0000FF"/>
      <w:u w:val="single"/>
    </w:rPr>
  </w:style>
  <w:style w:type="paragraph" w:customStyle="1" w:styleId="Normal1">
    <w:name w:val="Normal1"/>
    <w:qFormat/>
    <w:rsid w:val="00EA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val="es-ES" w:eastAsia="ar-SA"/>
    </w:rPr>
  </w:style>
  <w:style w:type="paragraph" w:styleId="NormalWeb">
    <w:name w:val="Normal (Web)"/>
    <w:basedOn w:val="Normal"/>
    <w:unhideWhenUsed/>
    <w:rsid w:val="00EA3338"/>
    <w:pPr>
      <w:widowControl w:val="0"/>
      <w:suppressAutoHyphens w:val="0"/>
      <w:spacing w:before="280" w:after="119" w:line="276" w:lineRule="auto"/>
    </w:pPr>
    <w:rPr>
      <w:rFonts w:cs="Bookman Old Style"/>
      <w:szCs w:val="24"/>
      <w:lang w:eastAsia="es-ES"/>
    </w:rPr>
  </w:style>
  <w:style w:type="paragraph" w:customStyle="1" w:styleId="Textoindependiente22">
    <w:name w:val="Texto independiente 22"/>
    <w:basedOn w:val="Normal1"/>
    <w:rsid w:val="00EA3338"/>
    <w:pPr>
      <w:spacing w:after="120" w:line="480" w:lineRule="auto"/>
    </w:pPr>
    <w:rPr>
      <w:rFonts w:eastAsia="Calibri"/>
      <w:kern w:val="0"/>
      <w:lang w:eastAsia="zh-CN"/>
    </w:rPr>
  </w:style>
  <w:style w:type="paragraph" w:customStyle="1" w:styleId="Encabezado5">
    <w:name w:val="Encabezado5"/>
    <w:basedOn w:val="Normal1"/>
    <w:next w:val="Subttulo"/>
    <w:rsid w:val="00EA3338"/>
    <w:pPr>
      <w:jc w:val="center"/>
    </w:pPr>
    <w:rPr>
      <w:rFonts w:eastAsia="Arial"/>
      <w:b/>
      <w:kern w:val="2"/>
      <w:lang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EA33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A33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s@poderjudici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dcterms:created xsi:type="dcterms:W3CDTF">2019-05-17T15:10:00Z</dcterms:created>
  <dcterms:modified xsi:type="dcterms:W3CDTF">2019-05-17T15:10:00Z</dcterms:modified>
</cp:coreProperties>
</file>