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981" w:rsidRDefault="002E6981" w:rsidP="00684F5A">
      <w:pPr>
        <w:rPr>
          <w:b/>
          <w:sz w:val="24"/>
          <w:szCs w:val="24"/>
          <w:u w:val="single"/>
        </w:rPr>
      </w:pPr>
      <w:r>
        <w:rPr>
          <w:b/>
          <w:sz w:val="24"/>
          <w:szCs w:val="24"/>
          <w:u w:val="single"/>
        </w:rPr>
        <w:t xml:space="preserve">                                                                                                             Aclaración N°1 </w:t>
      </w:r>
      <w:r w:rsidR="000A483F">
        <w:rPr>
          <w:b/>
          <w:sz w:val="24"/>
          <w:szCs w:val="24"/>
          <w:u w:val="single"/>
        </w:rPr>
        <w:t>24</w:t>
      </w:r>
      <w:r w:rsidR="00B701B5">
        <w:rPr>
          <w:b/>
          <w:sz w:val="24"/>
          <w:szCs w:val="24"/>
          <w:u w:val="single"/>
        </w:rPr>
        <w:t>0</w:t>
      </w:r>
      <w:r w:rsidR="00297A90">
        <w:rPr>
          <w:b/>
          <w:sz w:val="24"/>
          <w:szCs w:val="24"/>
          <w:u w:val="single"/>
        </w:rPr>
        <w:t>1</w:t>
      </w:r>
      <w:r w:rsidR="00B2520D">
        <w:rPr>
          <w:b/>
          <w:sz w:val="24"/>
          <w:szCs w:val="24"/>
          <w:u w:val="single"/>
        </w:rPr>
        <w:t>2</w:t>
      </w:r>
      <w:r w:rsidR="00B701B5">
        <w:rPr>
          <w:b/>
          <w:sz w:val="24"/>
          <w:szCs w:val="24"/>
          <w:u w:val="single"/>
        </w:rPr>
        <w:t>017</w:t>
      </w:r>
    </w:p>
    <w:p w:rsidR="00DF5A84" w:rsidRDefault="00A42EA0" w:rsidP="00B2520D">
      <w:pPr>
        <w:jc w:val="both"/>
        <w:rPr>
          <w:sz w:val="24"/>
          <w:szCs w:val="24"/>
        </w:rPr>
      </w:pPr>
      <w:r w:rsidRPr="00005941">
        <w:rPr>
          <w:b/>
          <w:sz w:val="24"/>
          <w:szCs w:val="24"/>
          <w:u w:val="single"/>
        </w:rPr>
        <w:t>Consulta:</w:t>
      </w:r>
      <w:r w:rsidR="00684F5A">
        <w:rPr>
          <w:b/>
          <w:sz w:val="24"/>
          <w:szCs w:val="24"/>
          <w:u w:val="single"/>
        </w:rPr>
        <w:t xml:space="preserve"> </w:t>
      </w:r>
    </w:p>
    <w:p w:rsidR="000A483F" w:rsidRDefault="000A483F" w:rsidP="00BF4232">
      <w:pPr>
        <w:jc w:val="both"/>
        <w:rPr>
          <w:sz w:val="24"/>
          <w:szCs w:val="24"/>
        </w:rPr>
      </w:pPr>
      <w:r w:rsidRPr="000A483F">
        <w:rPr>
          <w:sz w:val="24"/>
          <w:szCs w:val="24"/>
        </w:rPr>
        <w:t>Dado que en la especificación detallada en el pliego en el capítulo “Especificaciones técnicas del equipamiento” así como en la planilla “Detalle de cotización de la oferta”, en ambos lugares se plantea que la garantía y el licenciamiento debe ser por 1 año, y en la página 22 del pliego, en el capítulo “Garantías sobre equipos, software, instalación y actualización” dice que la garantía en el caso de equipos y software no podrá ser inferior a 5 años, preguntamos a Ustedes, ¿cuál es el plazo que debemos considerar</w:t>
      </w:r>
      <w:r>
        <w:rPr>
          <w:sz w:val="24"/>
          <w:szCs w:val="24"/>
        </w:rPr>
        <w:t>?</w:t>
      </w:r>
    </w:p>
    <w:p w:rsidR="006D0C19" w:rsidRDefault="00A45566" w:rsidP="00BF4232">
      <w:pPr>
        <w:jc w:val="both"/>
        <w:rPr>
          <w:sz w:val="24"/>
          <w:szCs w:val="24"/>
        </w:rPr>
      </w:pPr>
      <w:r w:rsidRPr="00005941">
        <w:rPr>
          <w:b/>
          <w:sz w:val="24"/>
          <w:szCs w:val="24"/>
          <w:u w:val="single"/>
        </w:rPr>
        <w:t>Respuesta</w:t>
      </w:r>
      <w:r w:rsidR="00DF5A84" w:rsidRPr="00005941">
        <w:rPr>
          <w:b/>
          <w:sz w:val="24"/>
          <w:szCs w:val="24"/>
          <w:u w:val="single"/>
        </w:rPr>
        <w:t>:</w:t>
      </w:r>
      <w:r w:rsidR="00DF5A84">
        <w:rPr>
          <w:sz w:val="24"/>
          <w:szCs w:val="24"/>
        </w:rPr>
        <w:t xml:space="preserve"> </w:t>
      </w:r>
    </w:p>
    <w:p w:rsidR="000A483F" w:rsidRDefault="000A483F" w:rsidP="00BF4232">
      <w:pPr>
        <w:jc w:val="both"/>
        <w:rPr>
          <w:sz w:val="24"/>
          <w:szCs w:val="24"/>
        </w:rPr>
      </w:pPr>
      <w:r w:rsidRPr="000A483F">
        <w:rPr>
          <w:sz w:val="24"/>
          <w:szCs w:val="24"/>
        </w:rPr>
        <w:t> La garantía no podrá ser inferior a 5 años.</w:t>
      </w:r>
    </w:p>
    <w:p w:rsidR="000A483F" w:rsidRDefault="000A483F" w:rsidP="00BF4232">
      <w:pPr>
        <w:jc w:val="both"/>
        <w:rPr>
          <w:sz w:val="24"/>
          <w:szCs w:val="24"/>
        </w:rPr>
      </w:pPr>
    </w:p>
    <w:p w:rsidR="000A483F" w:rsidRPr="000A483F" w:rsidRDefault="000A483F" w:rsidP="000A483F">
      <w:pPr>
        <w:jc w:val="both"/>
        <w:rPr>
          <w:sz w:val="24"/>
          <w:szCs w:val="24"/>
        </w:rPr>
      </w:pPr>
      <w:r w:rsidRPr="000A483F">
        <w:rPr>
          <w:b/>
          <w:sz w:val="24"/>
          <w:szCs w:val="24"/>
          <w:u w:val="single"/>
        </w:rPr>
        <w:t xml:space="preserve">Consulta: </w:t>
      </w:r>
    </w:p>
    <w:p w:rsidR="000A483F" w:rsidRPr="000A483F" w:rsidRDefault="000A483F" w:rsidP="000A483F">
      <w:pPr>
        <w:jc w:val="both"/>
        <w:rPr>
          <w:sz w:val="24"/>
          <w:szCs w:val="24"/>
        </w:rPr>
      </w:pPr>
      <w:r w:rsidRPr="000A483F">
        <w:rPr>
          <w:sz w:val="24"/>
          <w:szCs w:val="24"/>
        </w:rPr>
        <w:t xml:space="preserve">En el capítulo de especificaciones técnicas del equipamiento, para los números de referencia 4 y 5, se detalla Kensington </w:t>
      </w:r>
      <w:proofErr w:type="spellStart"/>
      <w:r w:rsidRPr="000A483F">
        <w:rPr>
          <w:sz w:val="24"/>
          <w:szCs w:val="24"/>
        </w:rPr>
        <w:t>Lock</w:t>
      </w:r>
      <w:proofErr w:type="spellEnd"/>
      <w:r w:rsidRPr="000A483F">
        <w:rPr>
          <w:sz w:val="24"/>
          <w:szCs w:val="24"/>
        </w:rPr>
        <w:t xml:space="preserve"> en el punto “Seguridad física”, preguntamos a Ustedes, ¿se requiere que el equipo cuente con la posibilidad de agregarle el cable Kensington o se está pidiendo que también sea incluido en la oferta el cable Kensington?</w:t>
      </w:r>
    </w:p>
    <w:p w:rsidR="000A483F" w:rsidRPr="000A483F" w:rsidRDefault="000A483F" w:rsidP="000A483F">
      <w:pPr>
        <w:jc w:val="both"/>
        <w:rPr>
          <w:sz w:val="24"/>
          <w:szCs w:val="24"/>
        </w:rPr>
      </w:pPr>
      <w:r w:rsidRPr="000A483F">
        <w:rPr>
          <w:b/>
          <w:sz w:val="24"/>
          <w:szCs w:val="24"/>
          <w:u w:val="single"/>
        </w:rPr>
        <w:t>Respuesta:</w:t>
      </w:r>
      <w:r w:rsidRPr="000A483F">
        <w:rPr>
          <w:sz w:val="24"/>
          <w:szCs w:val="24"/>
        </w:rPr>
        <w:t xml:space="preserve"> </w:t>
      </w:r>
    </w:p>
    <w:p w:rsidR="000A483F" w:rsidRDefault="000A483F" w:rsidP="00BF4232">
      <w:pPr>
        <w:jc w:val="both"/>
        <w:rPr>
          <w:sz w:val="24"/>
          <w:szCs w:val="24"/>
        </w:rPr>
      </w:pPr>
      <w:r w:rsidRPr="000A483F">
        <w:rPr>
          <w:sz w:val="24"/>
          <w:szCs w:val="24"/>
        </w:rPr>
        <w:t>El equipo debe contar con la posibilidad de agregarle el cable Kensington.</w:t>
      </w:r>
    </w:p>
    <w:p w:rsidR="000A483F" w:rsidRDefault="000A483F" w:rsidP="00BF4232">
      <w:pPr>
        <w:jc w:val="both"/>
        <w:rPr>
          <w:sz w:val="24"/>
          <w:szCs w:val="24"/>
        </w:rPr>
      </w:pPr>
    </w:p>
    <w:p w:rsidR="000A483F" w:rsidRDefault="000A483F" w:rsidP="00BF4232">
      <w:pPr>
        <w:jc w:val="both"/>
        <w:rPr>
          <w:sz w:val="24"/>
          <w:szCs w:val="24"/>
        </w:rPr>
      </w:pPr>
    </w:p>
    <w:p w:rsidR="000A483F" w:rsidRDefault="000A483F" w:rsidP="000A483F">
      <w:pPr>
        <w:jc w:val="both"/>
        <w:rPr>
          <w:sz w:val="24"/>
          <w:szCs w:val="24"/>
        </w:rPr>
      </w:pPr>
      <w:r w:rsidRPr="00005941">
        <w:rPr>
          <w:b/>
          <w:sz w:val="24"/>
          <w:szCs w:val="24"/>
          <w:u w:val="single"/>
        </w:rPr>
        <w:t>Consulta:</w:t>
      </w:r>
      <w:r>
        <w:rPr>
          <w:b/>
          <w:sz w:val="24"/>
          <w:szCs w:val="24"/>
          <w:u w:val="single"/>
        </w:rPr>
        <w:t xml:space="preserve"> </w:t>
      </w:r>
    </w:p>
    <w:p w:rsidR="000A483F" w:rsidRDefault="000A483F" w:rsidP="00BF4232">
      <w:pPr>
        <w:jc w:val="both"/>
        <w:rPr>
          <w:sz w:val="24"/>
          <w:szCs w:val="24"/>
        </w:rPr>
      </w:pPr>
      <w:r w:rsidRPr="000A483F">
        <w:rPr>
          <w:sz w:val="24"/>
          <w:szCs w:val="24"/>
        </w:rPr>
        <w:t>¿Se debe realizar la instalación física de los equipos cotizados o solamente su configuración?</w:t>
      </w:r>
    </w:p>
    <w:p w:rsidR="000A483F" w:rsidRDefault="000A483F" w:rsidP="000A483F">
      <w:pPr>
        <w:jc w:val="both"/>
        <w:rPr>
          <w:sz w:val="24"/>
          <w:szCs w:val="24"/>
        </w:rPr>
      </w:pPr>
      <w:r w:rsidRPr="00005941">
        <w:rPr>
          <w:b/>
          <w:sz w:val="24"/>
          <w:szCs w:val="24"/>
          <w:u w:val="single"/>
        </w:rPr>
        <w:t>Respuesta:</w:t>
      </w:r>
      <w:r>
        <w:rPr>
          <w:sz w:val="24"/>
          <w:szCs w:val="24"/>
        </w:rPr>
        <w:t xml:space="preserve"> </w:t>
      </w:r>
    </w:p>
    <w:p w:rsidR="000A483F" w:rsidRDefault="000A483F" w:rsidP="00BF4232">
      <w:pPr>
        <w:jc w:val="both"/>
        <w:rPr>
          <w:sz w:val="24"/>
          <w:szCs w:val="24"/>
        </w:rPr>
      </w:pPr>
      <w:r w:rsidRPr="000A483F">
        <w:rPr>
          <w:sz w:val="24"/>
          <w:szCs w:val="24"/>
        </w:rPr>
        <w:t>Solo se requiere realizar la configuración.</w:t>
      </w:r>
    </w:p>
    <w:p w:rsidR="000A483F" w:rsidRDefault="000A483F" w:rsidP="00BF4232">
      <w:pPr>
        <w:jc w:val="both"/>
        <w:rPr>
          <w:sz w:val="24"/>
          <w:szCs w:val="24"/>
        </w:rPr>
      </w:pPr>
    </w:p>
    <w:p w:rsidR="000A483F" w:rsidRDefault="000A483F" w:rsidP="00BF4232">
      <w:pPr>
        <w:jc w:val="both"/>
        <w:rPr>
          <w:sz w:val="24"/>
          <w:szCs w:val="24"/>
        </w:rPr>
      </w:pPr>
    </w:p>
    <w:p w:rsidR="000A483F" w:rsidRDefault="000A483F" w:rsidP="000A483F">
      <w:pPr>
        <w:jc w:val="both"/>
        <w:rPr>
          <w:sz w:val="24"/>
          <w:szCs w:val="24"/>
        </w:rPr>
      </w:pPr>
      <w:r w:rsidRPr="00005941">
        <w:rPr>
          <w:b/>
          <w:sz w:val="24"/>
          <w:szCs w:val="24"/>
          <w:u w:val="single"/>
        </w:rPr>
        <w:t>Consulta:</w:t>
      </w:r>
      <w:r>
        <w:rPr>
          <w:b/>
          <w:sz w:val="24"/>
          <w:szCs w:val="24"/>
          <w:u w:val="single"/>
        </w:rPr>
        <w:t xml:space="preserve"> </w:t>
      </w:r>
    </w:p>
    <w:p w:rsidR="000A483F" w:rsidRPr="000A483F" w:rsidRDefault="000A483F" w:rsidP="000A483F">
      <w:pPr>
        <w:jc w:val="both"/>
        <w:rPr>
          <w:sz w:val="24"/>
          <w:szCs w:val="24"/>
        </w:rPr>
      </w:pPr>
      <w:r w:rsidRPr="000A483F">
        <w:rPr>
          <w:sz w:val="24"/>
          <w:szCs w:val="24"/>
        </w:rPr>
        <w:t>¿La puesta en marcha del equipamiento, se debe realizar concurriendo a cada sitio o se podrá realizar en forma remota desde Montevideo?</w:t>
      </w:r>
    </w:p>
    <w:p w:rsidR="000A483F" w:rsidRDefault="000A483F" w:rsidP="000A483F">
      <w:pPr>
        <w:jc w:val="both"/>
        <w:rPr>
          <w:sz w:val="24"/>
          <w:szCs w:val="24"/>
        </w:rPr>
      </w:pPr>
      <w:r w:rsidRPr="00005941">
        <w:rPr>
          <w:b/>
          <w:sz w:val="24"/>
          <w:szCs w:val="24"/>
          <w:u w:val="single"/>
        </w:rPr>
        <w:t>Respuesta:</w:t>
      </w:r>
      <w:r>
        <w:rPr>
          <w:sz w:val="24"/>
          <w:szCs w:val="24"/>
        </w:rPr>
        <w:t xml:space="preserve"> </w:t>
      </w:r>
    </w:p>
    <w:p w:rsidR="000A483F" w:rsidRDefault="000A483F" w:rsidP="00BF4232">
      <w:pPr>
        <w:jc w:val="both"/>
        <w:rPr>
          <w:sz w:val="24"/>
          <w:szCs w:val="24"/>
        </w:rPr>
      </w:pPr>
      <w:r w:rsidRPr="000A483F">
        <w:rPr>
          <w:sz w:val="24"/>
          <w:szCs w:val="24"/>
        </w:rPr>
        <w:t>La puesta en marcha se realiza en forma remota desde Montevideo.</w:t>
      </w:r>
    </w:p>
    <w:p w:rsidR="000A483F" w:rsidRDefault="000A483F" w:rsidP="00BF4232">
      <w:pPr>
        <w:jc w:val="both"/>
        <w:rPr>
          <w:sz w:val="24"/>
          <w:szCs w:val="24"/>
        </w:rPr>
      </w:pPr>
    </w:p>
    <w:p w:rsidR="000A483F" w:rsidRDefault="000A483F" w:rsidP="000A483F">
      <w:pPr>
        <w:jc w:val="both"/>
        <w:rPr>
          <w:sz w:val="24"/>
          <w:szCs w:val="24"/>
        </w:rPr>
      </w:pPr>
      <w:r w:rsidRPr="00005941">
        <w:rPr>
          <w:b/>
          <w:sz w:val="24"/>
          <w:szCs w:val="24"/>
          <w:u w:val="single"/>
        </w:rPr>
        <w:lastRenderedPageBreak/>
        <w:t>Consulta:</w:t>
      </w:r>
      <w:r>
        <w:rPr>
          <w:b/>
          <w:sz w:val="24"/>
          <w:szCs w:val="24"/>
          <w:u w:val="single"/>
        </w:rPr>
        <w:t xml:space="preserve"> </w:t>
      </w:r>
    </w:p>
    <w:p w:rsidR="000A483F" w:rsidRDefault="000A483F" w:rsidP="00BF4232">
      <w:pPr>
        <w:jc w:val="both"/>
        <w:rPr>
          <w:sz w:val="24"/>
          <w:szCs w:val="24"/>
        </w:rPr>
      </w:pPr>
      <w:r w:rsidRPr="000A483F">
        <w:rPr>
          <w:sz w:val="24"/>
          <w:szCs w:val="24"/>
          <w:lang w:val="es-UY"/>
        </w:rPr>
        <w:t>En la tabla de ponderación técnica de la solución, se plantea como uno de los puntos a evaluar, la “Cantidad de horas propuestas para la configuración”, nuestra pregunta es ¿se va a evaluar como más favorable la dedicación de una mayor cantidad de horas o la capacidad de realizar la configuración más rápidamente?  </w:t>
      </w:r>
    </w:p>
    <w:p w:rsidR="000A483F" w:rsidRDefault="000A483F" w:rsidP="000A483F">
      <w:pPr>
        <w:jc w:val="both"/>
        <w:rPr>
          <w:sz w:val="24"/>
          <w:szCs w:val="24"/>
        </w:rPr>
      </w:pPr>
      <w:r w:rsidRPr="00005941">
        <w:rPr>
          <w:b/>
          <w:sz w:val="24"/>
          <w:szCs w:val="24"/>
          <w:u w:val="single"/>
        </w:rPr>
        <w:t>Respuesta:</w:t>
      </w:r>
      <w:r>
        <w:rPr>
          <w:sz w:val="24"/>
          <w:szCs w:val="24"/>
        </w:rPr>
        <w:t xml:space="preserve"> </w:t>
      </w:r>
    </w:p>
    <w:p w:rsidR="000A483F" w:rsidRPr="000A483F" w:rsidRDefault="000A483F" w:rsidP="000A483F">
      <w:pPr>
        <w:jc w:val="both"/>
        <w:rPr>
          <w:sz w:val="24"/>
          <w:szCs w:val="24"/>
        </w:rPr>
      </w:pPr>
      <w:r w:rsidRPr="000A483F">
        <w:rPr>
          <w:sz w:val="24"/>
          <w:szCs w:val="24"/>
        </w:rPr>
        <w:t>La cantidad de horas va asociado al plan de acción presentado y al valor agregado. A mayor configuración se entiende mayor cantidad de horas efectivas realizando configuraciones en un tiempo razonable acordado entre las partes.</w:t>
      </w:r>
    </w:p>
    <w:p w:rsidR="000A483F" w:rsidRDefault="000A483F" w:rsidP="00BF4232">
      <w:pPr>
        <w:jc w:val="both"/>
        <w:rPr>
          <w:sz w:val="24"/>
          <w:szCs w:val="24"/>
        </w:rPr>
      </w:pPr>
    </w:p>
    <w:p w:rsidR="000A483F" w:rsidRDefault="000A483F" w:rsidP="00BF4232">
      <w:pPr>
        <w:jc w:val="both"/>
        <w:rPr>
          <w:sz w:val="24"/>
          <w:szCs w:val="24"/>
        </w:rPr>
      </w:pPr>
      <w:bookmarkStart w:id="0" w:name="_GoBack"/>
      <w:bookmarkEnd w:id="0"/>
    </w:p>
    <w:sectPr w:rsidR="000A483F" w:rsidSect="000E110C">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30B57"/>
    <w:multiLevelType w:val="multilevel"/>
    <w:tmpl w:val="684EE7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251527"/>
    <w:multiLevelType w:val="multilevel"/>
    <w:tmpl w:val="6744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FC12F7D"/>
    <w:multiLevelType w:val="multilevel"/>
    <w:tmpl w:val="023887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664D74"/>
    <w:multiLevelType w:val="multilevel"/>
    <w:tmpl w:val="34AE4D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D70D28"/>
    <w:multiLevelType w:val="hybridMultilevel"/>
    <w:tmpl w:val="E2300374"/>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7A4164E6"/>
    <w:multiLevelType w:val="multilevel"/>
    <w:tmpl w:val="1A56D7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A0"/>
    <w:rsid w:val="00005941"/>
    <w:rsid w:val="000A483F"/>
    <w:rsid w:val="000E110C"/>
    <w:rsid w:val="001227C3"/>
    <w:rsid w:val="00297A90"/>
    <w:rsid w:val="002E6981"/>
    <w:rsid w:val="003F1B91"/>
    <w:rsid w:val="0041312E"/>
    <w:rsid w:val="00474DBA"/>
    <w:rsid w:val="004759CA"/>
    <w:rsid w:val="00494D4D"/>
    <w:rsid w:val="004B07DA"/>
    <w:rsid w:val="004D3630"/>
    <w:rsid w:val="00630408"/>
    <w:rsid w:val="00684F5A"/>
    <w:rsid w:val="006D0C19"/>
    <w:rsid w:val="006D1E80"/>
    <w:rsid w:val="00767E75"/>
    <w:rsid w:val="007770AA"/>
    <w:rsid w:val="007D0E13"/>
    <w:rsid w:val="00864821"/>
    <w:rsid w:val="008B602F"/>
    <w:rsid w:val="00A42EA0"/>
    <w:rsid w:val="00A45566"/>
    <w:rsid w:val="00A45E4E"/>
    <w:rsid w:val="00A814A5"/>
    <w:rsid w:val="00AB26A9"/>
    <w:rsid w:val="00B2520D"/>
    <w:rsid w:val="00B701B5"/>
    <w:rsid w:val="00BF4232"/>
    <w:rsid w:val="00CC3EC8"/>
    <w:rsid w:val="00DF5A84"/>
    <w:rsid w:val="00F805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E2B70-680F-451B-A027-CE7D4975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814A5"/>
    <w:rPr>
      <w:rFonts w:ascii="Times New Roman" w:hAnsi="Times New Roman" w:cs="Times New Roman"/>
      <w:sz w:val="24"/>
      <w:szCs w:val="24"/>
    </w:rPr>
  </w:style>
  <w:style w:type="character" w:styleId="Hipervnculo">
    <w:name w:val="Hyperlink"/>
    <w:basedOn w:val="Fuentedeprrafopredeter"/>
    <w:uiPriority w:val="99"/>
    <w:unhideWhenUsed/>
    <w:rsid w:val="006D0C19"/>
    <w:rPr>
      <w:color w:val="0563C1" w:themeColor="hyperlink"/>
      <w:u w:val="single"/>
    </w:rPr>
  </w:style>
  <w:style w:type="paragraph" w:styleId="Textodeglobo">
    <w:name w:val="Balloon Text"/>
    <w:basedOn w:val="Normal"/>
    <w:link w:val="TextodegloboCar"/>
    <w:uiPriority w:val="99"/>
    <w:semiHidden/>
    <w:unhideWhenUsed/>
    <w:rsid w:val="000E11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11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3293">
      <w:bodyDiv w:val="1"/>
      <w:marLeft w:val="0"/>
      <w:marRight w:val="0"/>
      <w:marTop w:val="0"/>
      <w:marBottom w:val="0"/>
      <w:divBdr>
        <w:top w:val="none" w:sz="0" w:space="0" w:color="auto"/>
        <w:left w:val="none" w:sz="0" w:space="0" w:color="auto"/>
        <w:bottom w:val="none" w:sz="0" w:space="0" w:color="auto"/>
        <w:right w:val="none" w:sz="0" w:space="0" w:color="auto"/>
      </w:divBdr>
    </w:div>
    <w:div w:id="592663067">
      <w:bodyDiv w:val="1"/>
      <w:marLeft w:val="0"/>
      <w:marRight w:val="0"/>
      <w:marTop w:val="0"/>
      <w:marBottom w:val="0"/>
      <w:divBdr>
        <w:top w:val="none" w:sz="0" w:space="0" w:color="auto"/>
        <w:left w:val="none" w:sz="0" w:space="0" w:color="auto"/>
        <w:bottom w:val="none" w:sz="0" w:space="0" w:color="auto"/>
        <w:right w:val="none" w:sz="0" w:space="0" w:color="auto"/>
      </w:divBdr>
      <w:divsChild>
        <w:div w:id="943924030">
          <w:marLeft w:val="0"/>
          <w:marRight w:val="0"/>
          <w:marTop w:val="0"/>
          <w:marBottom w:val="0"/>
          <w:divBdr>
            <w:top w:val="none" w:sz="0" w:space="0" w:color="auto"/>
            <w:left w:val="none" w:sz="0" w:space="0" w:color="auto"/>
            <w:bottom w:val="none" w:sz="0" w:space="0" w:color="auto"/>
            <w:right w:val="none" w:sz="0" w:space="0" w:color="auto"/>
          </w:divBdr>
        </w:div>
      </w:divsChild>
    </w:div>
    <w:div w:id="800422919">
      <w:bodyDiv w:val="1"/>
      <w:marLeft w:val="0"/>
      <w:marRight w:val="0"/>
      <w:marTop w:val="0"/>
      <w:marBottom w:val="0"/>
      <w:divBdr>
        <w:top w:val="none" w:sz="0" w:space="0" w:color="auto"/>
        <w:left w:val="none" w:sz="0" w:space="0" w:color="auto"/>
        <w:bottom w:val="none" w:sz="0" w:space="0" w:color="auto"/>
        <w:right w:val="none" w:sz="0" w:space="0" w:color="auto"/>
      </w:divBdr>
      <w:divsChild>
        <w:div w:id="619841316">
          <w:marLeft w:val="0"/>
          <w:marRight w:val="0"/>
          <w:marTop w:val="0"/>
          <w:marBottom w:val="0"/>
          <w:divBdr>
            <w:top w:val="none" w:sz="0" w:space="0" w:color="auto"/>
            <w:left w:val="none" w:sz="0" w:space="0" w:color="auto"/>
            <w:bottom w:val="none" w:sz="0" w:space="0" w:color="auto"/>
            <w:right w:val="none" w:sz="0" w:space="0" w:color="auto"/>
          </w:divBdr>
        </w:div>
        <w:div w:id="2046633179">
          <w:marLeft w:val="0"/>
          <w:marRight w:val="0"/>
          <w:marTop w:val="0"/>
          <w:marBottom w:val="0"/>
          <w:divBdr>
            <w:top w:val="none" w:sz="0" w:space="0" w:color="auto"/>
            <w:left w:val="none" w:sz="0" w:space="0" w:color="auto"/>
            <w:bottom w:val="none" w:sz="0" w:space="0" w:color="auto"/>
            <w:right w:val="none" w:sz="0" w:space="0" w:color="auto"/>
          </w:divBdr>
        </w:div>
        <w:div w:id="1820076546">
          <w:marLeft w:val="0"/>
          <w:marRight w:val="0"/>
          <w:marTop w:val="0"/>
          <w:marBottom w:val="0"/>
          <w:divBdr>
            <w:top w:val="none" w:sz="0" w:space="0" w:color="auto"/>
            <w:left w:val="none" w:sz="0" w:space="0" w:color="auto"/>
            <w:bottom w:val="none" w:sz="0" w:space="0" w:color="auto"/>
            <w:right w:val="none" w:sz="0" w:space="0" w:color="auto"/>
          </w:divBdr>
        </w:div>
        <w:div w:id="1765876296">
          <w:marLeft w:val="0"/>
          <w:marRight w:val="0"/>
          <w:marTop w:val="0"/>
          <w:marBottom w:val="0"/>
          <w:divBdr>
            <w:top w:val="none" w:sz="0" w:space="0" w:color="auto"/>
            <w:left w:val="none" w:sz="0" w:space="0" w:color="auto"/>
            <w:bottom w:val="none" w:sz="0" w:space="0" w:color="auto"/>
            <w:right w:val="none" w:sz="0" w:space="0" w:color="auto"/>
          </w:divBdr>
          <w:divsChild>
            <w:div w:id="578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82352">
      <w:bodyDiv w:val="1"/>
      <w:marLeft w:val="0"/>
      <w:marRight w:val="0"/>
      <w:marTop w:val="0"/>
      <w:marBottom w:val="0"/>
      <w:divBdr>
        <w:top w:val="none" w:sz="0" w:space="0" w:color="auto"/>
        <w:left w:val="none" w:sz="0" w:space="0" w:color="auto"/>
        <w:bottom w:val="none" w:sz="0" w:space="0" w:color="auto"/>
        <w:right w:val="none" w:sz="0" w:space="0" w:color="auto"/>
      </w:divBdr>
    </w:div>
    <w:div w:id="1081026462">
      <w:bodyDiv w:val="1"/>
      <w:marLeft w:val="0"/>
      <w:marRight w:val="0"/>
      <w:marTop w:val="0"/>
      <w:marBottom w:val="0"/>
      <w:divBdr>
        <w:top w:val="none" w:sz="0" w:space="0" w:color="auto"/>
        <w:left w:val="none" w:sz="0" w:space="0" w:color="auto"/>
        <w:bottom w:val="none" w:sz="0" w:space="0" w:color="auto"/>
        <w:right w:val="none" w:sz="0" w:space="0" w:color="auto"/>
      </w:divBdr>
    </w:div>
    <w:div w:id="1276794403">
      <w:bodyDiv w:val="1"/>
      <w:marLeft w:val="0"/>
      <w:marRight w:val="0"/>
      <w:marTop w:val="0"/>
      <w:marBottom w:val="0"/>
      <w:divBdr>
        <w:top w:val="none" w:sz="0" w:space="0" w:color="auto"/>
        <w:left w:val="none" w:sz="0" w:space="0" w:color="auto"/>
        <w:bottom w:val="none" w:sz="0" w:space="0" w:color="auto"/>
        <w:right w:val="none" w:sz="0" w:space="0" w:color="auto"/>
      </w:divBdr>
    </w:div>
    <w:div w:id="1340740269">
      <w:bodyDiv w:val="1"/>
      <w:marLeft w:val="0"/>
      <w:marRight w:val="0"/>
      <w:marTop w:val="0"/>
      <w:marBottom w:val="0"/>
      <w:divBdr>
        <w:top w:val="none" w:sz="0" w:space="0" w:color="auto"/>
        <w:left w:val="none" w:sz="0" w:space="0" w:color="auto"/>
        <w:bottom w:val="none" w:sz="0" w:space="0" w:color="auto"/>
        <w:right w:val="none" w:sz="0" w:space="0" w:color="auto"/>
      </w:divBdr>
    </w:div>
    <w:div w:id="2004119439">
      <w:bodyDiv w:val="1"/>
      <w:marLeft w:val="0"/>
      <w:marRight w:val="0"/>
      <w:marTop w:val="0"/>
      <w:marBottom w:val="0"/>
      <w:divBdr>
        <w:top w:val="none" w:sz="0" w:space="0" w:color="auto"/>
        <w:left w:val="none" w:sz="0" w:space="0" w:color="auto"/>
        <w:bottom w:val="none" w:sz="0" w:space="0" w:color="auto"/>
        <w:right w:val="none" w:sz="0" w:space="0" w:color="auto"/>
      </w:divBdr>
      <w:divsChild>
        <w:div w:id="1512182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327</Words>
  <Characters>1800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Aris</dc:creator>
  <cp:keywords/>
  <dc:description/>
  <cp:lastModifiedBy>Natalia Aris</cp:lastModifiedBy>
  <cp:revision>31</cp:revision>
  <cp:lastPrinted>2017-01-05T19:22:00Z</cp:lastPrinted>
  <dcterms:created xsi:type="dcterms:W3CDTF">2016-04-27T15:35:00Z</dcterms:created>
  <dcterms:modified xsi:type="dcterms:W3CDTF">2017-01-24T21:21:00Z</dcterms:modified>
</cp:coreProperties>
</file>