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926B4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926B46">
        <w:rPr>
          <w:b/>
          <w:sz w:val="24"/>
          <w:szCs w:val="24"/>
          <w:u w:val="single"/>
        </w:rPr>
        <w:t>0305</w:t>
      </w:r>
      <w:r>
        <w:rPr>
          <w:b/>
          <w:sz w:val="24"/>
          <w:szCs w:val="24"/>
          <w:u w:val="single"/>
        </w:rPr>
        <w:t>2016</w:t>
      </w:r>
    </w:p>
    <w:p w:rsidR="002E6981" w:rsidRDefault="002E6981" w:rsidP="00684F5A">
      <w:pPr>
        <w:rPr>
          <w:b/>
          <w:sz w:val="24"/>
          <w:szCs w:val="24"/>
          <w:u w:val="single"/>
        </w:rPr>
      </w:pPr>
    </w:p>
    <w:p w:rsidR="004F46DF" w:rsidRDefault="00A42EA0" w:rsidP="00A60B3C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926B46" w:rsidRPr="00926B46">
        <w:rPr>
          <w:sz w:val="24"/>
          <w:szCs w:val="24"/>
        </w:rPr>
        <w:t>Los llamados tableros maestro neumático universal y tablero maestro hidráulico universal en la licitación estarán ubicados físicamente en el mismo salón</w:t>
      </w:r>
      <w:proofErr w:type="gramStart"/>
      <w:r w:rsidR="00926B46" w:rsidRPr="00926B46">
        <w:rPr>
          <w:sz w:val="24"/>
          <w:szCs w:val="24"/>
        </w:rPr>
        <w:t>?</w:t>
      </w:r>
      <w:proofErr w:type="gramEnd"/>
      <w:r w:rsidR="00926B46" w:rsidRPr="00926B46">
        <w:rPr>
          <w:sz w:val="24"/>
          <w:szCs w:val="24"/>
        </w:rPr>
        <w:t xml:space="preserve"> De ser así puede ser posible ofrecer que tanto uno como el otro sean indistintamente utilizados para enseñar neumática o hidráulica</w:t>
      </w:r>
      <w:proofErr w:type="gramStart"/>
      <w:r w:rsidR="00926B46" w:rsidRPr="00926B46">
        <w:rPr>
          <w:sz w:val="24"/>
          <w:szCs w:val="24"/>
        </w:rPr>
        <w:t>?</w:t>
      </w:r>
      <w:proofErr w:type="gramEnd"/>
      <w:r w:rsidR="004F46DF">
        <w:rPr>
          <w:sz w:val="24"/>
          <w:szCs w:val="24"/>
        </w:rPr>
        <w:t xml:space="preserve"> </w:t>
      </w:r>
    </w:p>
    <w:p w:rsidR="00A42EA0" w:rsidRDefault="00A42EA0" w:rsidP="00A60B3C">
      <w:pPr>
        <w:jc w:val="both"/>
        <w:rPr>
          <w:sz w:val="24"/>
          <w:szCs w:val="24"/>
          <w:lang w:val="es-UY"/>
        </w:rPr>
      </w:pPr>
      <w:r w:rsidRPr="00005941">
        <w:rPr>
          <w:b/>
          <w:sz w:val="24"/>
          <w:szCs w:val="24"/>
          <w:u w:val="single"/>
        </w:rPr>
        <w:t>Respuesta:</w:t>
      </w:r>
      <w:r w:rsidR="00684F5A">
        <w:rPr>
          <w:b/>
          <w:sz w:val="24"/>
          <w:szCs w:val="24"/>
          <w:u w:val="single"/>
        </w:rPr>
        <w:t xml:space="preserve"> </w:t>
      </w:r>
      <w:r w:rsidR="00F14C7A" w:rsidRPr="00F14C7A">
        <w:rPr>
          <w:sz w:val="24"/>
          <w:szCs w:val="24"/>
          <w:lang w:val="es-UY"/>
        </w:rPr>
        <w:t>Si, estarán en el mismo lugar físico, así que pueden ser del tipo tal que se puedan emplear en ambas tecnologías.</w:t>
      </w:r>
    </w:p>
    <w:p w:rsidR="00566C74" w:rsidRDefault="00566C74" w:rsidP="00A60B3C">
      <w:pPr>
        <w:jc w:val="both"/>
        <w:rPr>
          <w:sz w:val="24"/>
          <w:szCs w:val="24"/>
          <w:lang w:val="es-UY"/>
        </w:rPr>
      </w:pPr>
    </w:p>
    <w:p w:rsidR="00566C74" w:rsidRPr="00005941" w:rsidRDefault="00566C74" w:rsidP="00A60B3C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 w:rsidRPr="00566C74">
        <w:rPr>
          <w:sz w:val="24"/>
          <w:szCs w:val="24"/>
        </w:rPr>
        <w:t>El módulo administrador de enseñanza indica ser ilimitado en número de gestión de alumnos. En caso de ser un numero finito, que cantidad de alu</w:t>
      </w:r>
      <w:r>
        <w:rPr>
          <w:sz w:val="24"/>
          <w:szCs w:val="24"/>
        </w:rPr>
        <w:t>mnos sería razonable para UTEC?</w:t>
      </w:r>
    </w:p>
    <w:p w:rsidR="007971AC" w:rsidRDefault="00566C74" w:rsidP="00A60B3C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>
        <w:rPr>
          <w:b/>
          <w:sz w:val="24"/>
          <w:szCs w:val="24"/>
          <w:u w:val="single"/>
        </w:rPr>
        <w:t xml:space="preserve"> </w:t>
      </w:r>
      <w:r w:rsidR="007971AC" w:rsidRPr="007971AC">
        <w:rPr>
          <w:sz w:val="24"/>
          <w:szCs w:val="24"/>
        </w:rPr>
        <w:t>Estimamos poder administrar un promedio de 250 alumnos en carrera.</w:t>
      </w:r>
    </w:p>
    <w:p w:rsidR="00D47709" w:rsidRPr="007971AC" w:rsidRDefault="00D47709" w:rsidP="00A60B3C">
      <w:pPr>
        <w:jc w:val="both"/>
        <w:rPr>
          <w:sz w:val="24"/>
          <w:szCs w:val="24"/>
        </w:rPr>
      </w:pPr>
    </w:p>
    <w:p w:rsidR="00D47709" w:rsidRPr="00D47709" w:rsidRDefault="00D47709" w:rsidP="00A60B3C">
      <w:pPr>
        <w:jc w:val="both"/>
        <w:rPr>
          <w:sz w:val="24"/>
          <w:szCs w:val="24"/>
        </w:rPr>
      </w:pPr>
      <w:r w:rsidRPr="00D47709">
        <w:rPr>
          <w:b/>
          <w:sz w:val="24"/>
          <w:szCs w:val="24"/>
          <w:u w:val="single"/>
        </w:rPr>
        <w:t xml:space="preserve">Consulta: </w:t>
      </w:r>
      <w:r w:rsidRPr="00D47709">
        <w:rPr>
          <w:sz w:val="24"/>
          <w:szCs w:val="24"/>
        </w:rPr>
        <w:t>Cuantos usuarios a la vez utilizarán los software de simulación y entrenamiento</w:t>
      </w:r>
      <w:proofErr w:type="gramStart"/>
      <w:r w:rsidRPr="00D47709">
        <w:rPr>
          <w:sz w:val="24"/>
          <w:szCs w:val="24"/>
        </w:rPr>
        <w:t>?</w:t>
      </w:r>
      <w:proofErr w:type="gramEnd"/>
      <w:r w:rsidRPr="00D47709">
        <w:rPr>
          <w:sz w:val="24"/>
          <w:szCs w:val="24"/>
        </w:rPr>
        <w:t xml:space="preserve"> </w:t>
      </w:r>
    </w:p>
    <w:p w:rsidR="00D47709" w:rsidRDefault="00D47709" w:rsidP="00A60B3C">
      <w:pPr>
        <w:jc w:val="both"/>
        <w:rPr>
          <w:sz w:val="24"/>
          <w:szCs w:val="24"/>
          <w:lang w:val="es-UY"/>
        </w:rPr>
      </w:pPr>
      <w:r w:rsidRPr="00D47709">
        <w:rPr>
          <w:b/>
          <w:sz w:val="24"/>
          <w:szCs w:val="24"/>
          <w:u w:val="single"/>
        </w:rPr>
        <w:t xml:space="preserve">Respuesta: </w:t>
      </w:r>
      <w:r w:rsidRPr="00D47709">
        <w:rPr>
          <w:sz w:val="24"/>
          <w:szCs w:val="24"/>
          <w:lang w:val="es-UY"/>
        </w:rPr>
        <w:t>Se estima a futuro poder realizar hasta 12 prácticas simultáneas por parte de los alumnos. Un solo acceso  al sistema de gestión de clases para los docentes.</w:t>
      </w:r>
    </w:p>
    <w:p w:rsidR="004F46DF" w:rsidRPr="00D47709" w:rsidRDefault="004F46DF" w:rsidP="00A60B3C">
      <w:pPr>
        <w:jc w:val="both"/>
        <w:rPr>
          <w:sz w:val="24"/>
          <w:szCs w:val="24"/>
        </w:rPr>
      </w:pPr>
    </w:p>
    <w:p w:rsidR="00B92074" w:rsidRPr="00B92074" w:rsidRDefault="00B92074" w:rsidP="00A60B3C">
      <w:pPr>
        <w:jc w:val="both"/>
        <w:rPr>
          <w:sz w:val="24"/>
          <w:szCs w:val="24"/>
        </w:rPr>
      </w:pPr>
      <w:r w:rsidRPr="00B92074">
        <w:rPr>
          <w:b/>
          <w:sz w:val="24"/>
          <w:szCs w:val="24"/>
          <w:u w:val="single"/>
        </w:rPr>
        <w:t xml:space="preserve">Consulta: </w:t>
      </w:r>
      <w:r w:rsidRPr="00B92074">
        <w:rPr>
          <w:rFonts w:ascii="Arial" w:hAnsi="Arial" w:cs="Arial"/>
          <w:color w:val="222222"/>
          <w:sz w:val="19"/>
          <w:szCs w:val="19"/>
          <w:shd w:val="clear" w:color="auto" w:fill="FFFFFF"/>
        </w:rPr>
        <w:t>Que</w:t>
      </w:r>
      <w:r w:rsidRPr="00B92074">
        <w:rPr>
          <w:sz w:val="24"/>
          <w:szCs w:val="24"/>
        </w:rPr>
        <w:t xml:space="preserve"> numero de versión de plataforma Moodle UTEC utilizará</w:t>
      </w:r>
      <w:proofErr w:type="gramStart"/>
      <w:r w:rsidRPr="00B92074">
        <w:rPr>
          <w:sz w:val="24"/>
          <w:szCs w:val="24"/>
        </w:rPr>
        <w:t>?</w:t>
      </w:r>
      <w:bookmarkStart w:id="0" w:name="_GoBack"/>
      <w:bookmarkEnd w:id="0"/>
      <w:proofErr w:type="gramEnd"/>
    </w:p>
    <w:p w:rsidR="004F46DF" w:rsidRPr="004F46DF" w:rsidRDefault="00B92074" w:rsidP="00A60B3C">
      <w:pPr>
        <w:jc w:val="both"/>
        <w:rPr>
          <w:sz w:val="24"/>
          <w:szCs w:val="24"/>
          <w:lang w:val="es-UY"/>
        </w:rPr>
      </w:pPr>
      <w:r w:rsidRPr="00B92074">
        <w:rPr>
          <w:b/>
          <w:sz w:val="24"/>
          <w:szCs w:val="24"/>
          <w:u w:val="single"/>
        </w:rPr>
        <w:t xml:space="preserve">Respuesta: </w:t>
      </w:r>
      <w:r w:rsidR="004F46DF" w:rsidRPr="004F46DF">
        <w:rPr>
          <w:sz w:val="24"/>
          <w:szCs w:val="24"/>
        </w:rPr>
        <w:t>La plataforma usada actualmente es el Moodle 2.6, aunque es posible en breve actualizarla a una versión posterior.</w:t>
      </w:r>
      <w:r w:rsidR="004F46DF" w:rsidRPr="004F46DF">
        <w:rPr>
          <w:sz w:val="24"/>
          <w:szCs w:val="24"/>
          <w:lang w:val="es-UY"/>
        </w:rPr>
        <w:t xml:space="preserve">Se requiere compatibilidad con </w:t>
      </w:r>
      <w:proofErr w:type="spellStart"/>
      <w:r w:rsidR="004F46DF" w:rsidRPr="004F46DF">
        <w:rPr>
          <w:sz w:val="24"/>
          <w:szCs w:val="24"/>
          <w:lang w:val="es-UY"/>
        </w:rPr>
        <w:t>Scorm</w:t>
      </w:r>
      <w:proofErr w:type="spellEnd"/>
      <w:r w:rsidR="004F46DF" w:rsidRPr="004F46DF">
        <w:rPr>
          <w:sz w:val="24"/>
          <w:szCs w:val="24"/>
          <w:lang w:val="es-UY"/>
        </w:rPr>
        <w:t xml:space="preserve"> 1.2</w:t>
      </w:r>
    </w:p>
    <w:sectPr w:rsidR="004F46DF" w:rsidRPr="004F4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4BEE"/>
    <w:multiLevelType w:val="hybridMultilevel"/>
    <w:tmpl w:val="D946DA0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4F46DF"/>
    <w:rsid w:val="00566C74"/>
    <w:rsid w:val="005973D9"/>
    <w:rsid w:val="00684F5A"/>
    <w:rsid w:val="007971AC"/>
    <w:rsid w:val="00864821"/>
    <w:rsid w:val="00926B46"/>
    <w:rsid w:val="00A42EA0"/>
    <w:rsid w:val="00A60B3C"/>
    <w:rsid w:val="00B92074"/>
    <w:rsid w:val="00D47709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C7A"/>
    <w:pPr>
      <w:ind w:left="720"/>
      <w:contextualSpacing/>
    </w:pPr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13</cp:revision>
  <dcterms:created xsi:type="dcterms:W3CDTF">2016-04-27T15:35:00Z</dcterms:created>
  <dcterms:modified xsi:type="dcterms:W3CDTF">2016-05-03T15:50:00Z</dcterms:modified>
</cp:coreProperties>
</file>