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7E" w:rsidRDefault="003E717E" w:rsidP="00C4698A">
      <w:pPr>
        <w:tabs>
          <w:tab w:val="center" w:pos="4818"/>
        </w:tabs>
        <w:suppressAutoHyphens/>
        <w:spacing w:line="312" w:lineRule="auto"/>
        <w:jc w:val="center"/>
        <w:rPr>
          <w:rFonts w:ascii="Arial" w:hAnsi="Arial" w:cs="Arial"/>
          <w:b/>
          <w:bCs/>
          <w:spacing w:val="-3"/>
          <w:sz w:val="29"/>
          <w:szCs w:val="29"/>
          <w:lang w:val="es-ES_tradnl"/>
        </w:rPr>
      </w:pPr>
    </w:p>
    <w:p w:rsidR="003E717E" w:rsidRPr="00AE0E7D" w:rsidRDefault="003E717E" w:rsidP="00C4698A">
      <w:pPr>
        <w:pStyle w:val="Heading6"/>
        <w:jc w:val="center"/>
        <w:rPr>
          <w:rFonts w:ascii="Arial" w:hAnsi="Arial" w:cs="Arial"/>
          <w:spacing w:val="-3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REPÚBLICA</w:t>
      </w:r>
      <w:r w:rsidRPr="00AE0E7D">
        <w:rPr>
          <w:rFonts w:ascii="Arial" w:hAnsi="Arial" w:cs="Arial"/>
          <w:sz w:val="44"/>
          <w:szCs w:val="44"/>
        </w:rPr>
        <w:t xml:space="preserve"> ORIENTAL DEL URUGUAY</w:t>
      </w:r>
    </w:p>
    <w:p w:rsidR="003E717E" w:rsidRPr="00AE0E7D" w:rsidRDefault="003E717E" w:rsidP="00C4698A">
      <w:pPr>
        <w:tabs>
          <w:tab w:val="center" w:pos="4818"/>
        </w:tabs>
        <w:suppressAutoHyphens/>
        <w:spacing w:line="312" w:lineRule="auto"/>
        <w:jc w:val="center"/>
        <w:rPr>
          <w:rFonts w:ascii="Arial" w:hAnsi="Arial" w:cs="Arial"/>
          <w:b/>
          <w:bCs/>
          <w:spacing w:val="-3"/>
          <w:sz w:val="32"/>
          <w:szCs w:val="32"/>
          <w:lang w:val="es-ES_tradnl"/>
        </w:rPr>
      </w:pPr>
      <w:r w:rsidRPr="00AE0E7D">
        <w:rPr>
          <w:rFonts w:ascii="Arial" w:hAnsi="Arial" w:cs="Arial"/>
          <w:b/>
          <w:bCs/>
          <w:spacing w:val="-3"/>
          <w:sz w:val="32"/>
          <w:szCs w:val="32"/>
          <w:lang w:val="es-ES_tradnl"/>
        </w:rPr>
        <w:t>ADMINISTRACIÓN DE FERROCARRILES DEL ESTADO</w:t>
      </w:r>
    </w:p>
    <w:p w:rsidR="003E717E" w:rsidRDefault="003E717E" w:rsidP="00C4698A">
      <w:pPr>
        <w:pStyle w:val="Heading3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GERENCIA DE ADQUISICIONES</w:t>
      </w:r>
    </w:p>
    <w:p w:rsidR="003E717E" w:rsidRPr="007C2278" w:rsidRDefault="003E717E" w:rsidP="00C4698A">
      <w:pPr>
        <w:tabs>
          <w:tab w:val="left" w:pos="-720"/>
        </w:tabs>
        <w:suppressAutoHyphens/>
        <w:spacing w:line="312" w:lineRule="auto"/>
        <w:jc w:val="center"/>
        <w:rPr>
          <w:rFonts w:ascii="Arial" w:hAnsi="Arial" w:cs="Arial"/>
          <w:b/>
          <w:bCs/>
          <w:spacing w:val="-3"/>
          <w:lang w:val="es-ES_tradnl"/>
        </w:rPr>
      </w:pPr>
      <w:r w:rsidRPr="007C2278">
        <w:rPr>
          <w:rFonts w:ascii="Arial" w:hAnsi="Arial" w:cs="Arial"/>
          <w:b/>
          <w:bCs/>
          <w:spacing w:val="-3"/>
          <w:lang w:val="es-ES_tradnl"/>
        </w:rPr>
        <w:t>(</w:t>
      </w:r>
      <w:r>
        <w:rPr>
          <w:rFonts w:ascii="Arial" w:hAnsi="Arial" w:cs="Arial"/>
          <w:b/>
          <w:bCs/>
          <w:spacing w:val="-3"/>
          <w:lang w:val="es-ES_tradnl"/>
        </w:rPr>
        <w:t>Departamento de Licitaciones</w:t>
      </w:r>
      <w:r w:rsidRPr="007C2278">
        <w:rPr>
          <w:rFonts w:ascii="Arial" w:hAnsi="Arial" w:cs="Arial"/>
          <w:b/>
          <w:bCs/>
          <w:spacing w:val="-3"/>
          <w:lang w:val="es-ES_tradnl"/>
        </w:rPr>
        <w:t>)</w:t>
      </w:r>
    </w:p>
    <w:p w:rsidR="003E717E" w:rsidRDefault="003E717E" w:rsidP="00C4698A">
      <w:pPr>
        <w:tabs>
          <w:tab w:val="left" w:pos="-720"/>
        </w:tabs>
        <w:suppressAutoHyphens/>
        <w:spacing w:line="312" w:lineRule="auto"/>
        <w:jc w:val="center"/>
        <w:rPr>
          <w:rFonts w:ascii="Times New Roman" w:hAnsi="Times New Roman" w:cs="Times New Roman"/>
          <w:spacing w:val="-3"/>
          <w:lang w:val="es-ES_tradnl"/>
        </w:rPr>
      </w:pPr>
    </w:p>
    <w:p w:rsidR="003E717E" w:rsidRPr="00B54F56" w:rsidRDefault="003E717E" w:rsidP="00C4698A">
      <w:pPr>
        <w:pStyle w:val="Heading2"/>
        <w:tabs>
          <w:tab w:val="clear" w:pos="-720"/>
          <w:tab w:val="center" w:pos="4818"/>
        </w:tabs>
        <w:jc w:val="center"/>
        <w:rPr>
          <w:rFonts w:ascii="Arial" w:hAnsi="Arial" w:cs="Arial"/>
          <w:sz w:val="28"/>
          <w:szCs w:val="28"/>
        </w:rPr>
      </w:pPr>
      <w:r w:rsidRPr="00B54F56">
        <w:rPr>
          <w:rFonts w:ascii="Arial" w:hAnsi="Arial" w:cs="Arial"/>
          <w:sz w:val="28"/>
          <w:szCs w:val="28"/>
        </w:rPr>
        <w:t>PLIEGO DE CONDICIONES PARTICULARES</w:t>
      </w:r>
    </w:p>
    <w:p w:rsidR="003E717E" w:rsidRDefault="003E717E" w:rsidP="00C4698A">
      <w:pPr>
        <w:tabs>
          <w:tab w:val="left" w:pos="-720"/>
          <w:tab w:val="left" w:pos="0"/>
          <w:tab w:val="left" w:pos="720"/>
        </w:tabs>
        <w:suppressAutoHyphens/>
        <w:spacing w:line="312" w:lineRule="auto"/>
        <w:jc w:val="center"/>
        <w:rPr>
          <w:rFonts w:ascii="Arial" w:hAnsi="Arial" w:cs="Arial"/>
          <w:spacing w:val="-3"/>
          <w:lang w:val="es-ES_tradnl"/>
        </w:rPr>
      </w:pPr>
    </w:p>
    <w:p w:rsidR="003E717E" w:rsidRPr="00B54F56" w:rsidRDefault="003E717E" w:rsidP="00C4698A">
      <w:pPr>
        <w:tabs>
          <w:tab w:val="left" w:pos="-720"/>
          <w:tab w:val="left" w:pos="0"/>
          <w:tab w:val="left" w:pos="720"/>
        </w:tabs>
        <w:suppressAutoHyphens/>
        <w:spacing w:line="312" w:lineRule="auto"/>
        <w:jc w:val="center"/>
        <w:rPr>
          <w:rFonts w:ascii="Arial" w:hAnsi="Arial" w:cs="Arial"/>
          <w:b/>
          <w:bCs/>
          <w:spacing w:val="-3"/>
          <w:sz w:val="28"/>
          <w:szCs w:val="28"/>
          <w:lang w:val="es-ES_tradnl"/>
        </w:rPr>
      </w:pPr>
      <w:r w:rsidRPr="00B54F56">
        <w:rPr>
          <w:rFonts w:ascii="Arial" w:hAnsi="Arial" w:cs="Arial"/>
          <w:b/>
          <w:bCs/>
          <w:spacing w:val="-3"/>
          <w:sz w:val="28"/>
          <w:szCs w:val="28"/>
          <w:lang w:val="es-ES_tradnl"/>
        </w:rPr>
        <w:t>LICITACIÓN PÚBLICA N° 2/16</w:t>
      </w:r>
    </w:p>
    <w:p w:rsidR="003E717E" w:rsidRDefault="003E717E" w:rsidP="00C4698A">
      <w:pPr>
        <w:tabs>
          <w:tab w:val="left" w:pos="-720"/>
          <w:tab w:val="left" w:pos="0"/>
          <w:tab w:val="left" w:pos="720"/>
        </w:tabs>
        <w:suppressAutoHyphens/>
        <w:spacing w:line="312" w:lineRule="auto"/>
        <w:ind w:left="1440" w:hanging="1440"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>(Participación Público Privada)</w:t>
      </w:r>
    </w:p>
    <w:p w:rsidR="003E717E" w:rsidRDefault="003E717E" w:rsidP="00C4698A">
      <w:pPr>
        <w:tabs>
          <w:tab w:val="left" w:pos="-720"/>
          <w:tab w:val="left" w:pos="0"/>
          <w:tab w:val="left" w:pos="720"/>
        </w:tabs>
        <w:suppressAutoHyphens/>
        <w:spacing w:line="312" w:lineRule="auto"/>
        <w:ind w:left="1440" w:hanging="1440"/>
        <w:jc w:val="center"/>
        <w:rPr>
          <w:rFonts w:ascii="Arial" w:hAnsi="Arial" w:cs="Arial"/>
          <w:b/>
          <w:bCs/>
          <w:spacing w:val="-3"/>
          <w:lang w:val="es-ES_tradnl"/>
        </w:rPr>
      </w:pPr>
    </w:p>
    <w:p w:rsidR="003E717E" w:rsidRDefault="003E717E" w:rsidP="00C4698A">
      <w:pPr>
        <w:tabs>
          <w:tab w:val="left" w:pos="-720"/>
          <w:tab w:val="left" w:pos="0"/>
          <w:tab w:val="left" w:pos="720"/>
        </w:tabs>
        <w:suppressAutoHyphens/>
        <w:spacing w:line="312" w:lineRule="auto"/>
        <w:ind w:left="1134" w:right="1134" w:hanging="1134"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 xml:space="preserve">                      REHABILITACIÓN Y MANTENIMIENTO DE LA INFRAESTUCTURA, VÍA Y DESVÍOS EN TRAMO FERROVIARIO “ALGORTA-FRAY BENTOS”</w:t>
      </w:r>
    </w:p>
    <w:p w:rsidR="003E717E" w:rsidRDefault="003E717E" w:rsidP="00C4698A">
      <w:pPr>
        <w:tabs>
          <w:tab w:val="left" w:pos="-720"/>
          <w:tab w:val="left" w:pos="0"/>
          <w:tab w:val="left" w:pos="720"/>
        </w:tabs>
        <w:suppressAutoHyphens/>
        <w:spacing w:line="312" w:lineRule="auto"/>
        <w:ind w:left="1134" w:right="1134" w:hanging="1134"/>
        <w:jc w:val="center"/>
        <w:rPr>
          <w:rFonts w:ascii="Arial" w:hAnsi="Arial" w:cs="Arial"/>
          <w:b/>
          <w:bCs/>
        </w:rPr>
      </w:pPr>
    </w:p>
    <w:p w:rsidR="003E717E" w:rsidRDefault="003E717E" w:rsidP="004418F3">
      <w:pPr>
        <w:tabs>
          <w:tab w:val="left" w:pos="-720"/>
          <w:tab w:val="left" w:pos="720"/>
        </w:tabs>
        <w:suppressAutoHyphens/>
        <w:spacing w:line="312" w:lineRule="auto"/>
        <w:ind w:left="851" w:right="566"/>
        <w:jc w:val="both"/>
        <w:rPr>
          <w:rFonts w:ascii="Arial" w:hAnsi="Arial" w:cs="Arial"/>
          <w:b/>
          <w:bCs/>
          <w:spacing w:val="-3"/>
          <w:lang w:val="es-ES_tradnl"/>
        </w:rPr>
      </w:pPr>
      <w:r w:rsidRPr="004418F3">
        <w:rPr>
          <w:rFonts w:ascii="Arial" w:hAnsi="Arial" w:cs="Arial"/>
          <w:b/>
          <w:bCs/>
          <w:spacing w:val="-3"/>
          <w:u w:val="single"/>
          <w:lang w:val="es-ES_tradnl"/>
        </w:rPr>
        <w:t>PRECIO DEL PLIEGO</w:t>
      </w:r>
      <w:r>
        <w:rPr>
          <w:rFonts w:ascii="Arial" w:hAnsi="Arial" w:cs="Arial"/>
          <w:b/>
          <w:bCs/>
          <w:spacing w:val="-3"/>
          <w:u w:val="single"/>
          <w:lang w:val="es-ES_tradnl"/>
        </w:rPr>
        <w:t xml:space="preserve"> (IVA incluido) </w:t>
      </w:r>
      <w:r w:rsidRPr="0014680A">
        <w:rPr>
          <w:rFonts w:ascii="Arial" w:hAnsi="Arial" w:cs="Arial"/>
          <w:b/>
          <w:bCs/>
          <w:spacing w:val="-3"/>
          <w:lang w:val="es-ES_tradnl"/>
        </w:rPr>
        <w:t xml:space="preserve">: $  </w:t>
      </w:r>
      <w:r>
        <w:rPr>
          <w:rFonts w:ascii="Arial" w:hAnsi="Arial" w:cs="Arial"/>
          <w:b/>
          <w:bCs/>
          <w:spacing w:val="-3"/>
          <w:lang w:val="es-ES_tradnl"/>
        </w:rPr>
        <w:t>100.000</w:t>
      </w:r>
      <w:r w:rsidRPr="0014680A">
        <w:rPr>
          <w:rFonts w:ascii="Arial" w:hAnsi="Arial" w:cs="Arial"/>
          <w:b/>
          <w:bCs/>
          <w:spacing w:val="-3"/>
          <w:lang w:val="es-ES_tradnl"/>
        </w:rPr>
        <w:t xml:space="preserve"> </w:t>
      </w:r>
      <w:r>
        <w:rPr>
          <w:rFonts w:ascii="Arial" w:hAnsi="Arial" w:cs="Arial"/>
          <w:b/>
          <w:bCs/>
          <w:spacing w:val="-3"/>
          <w:lang w:val="es-ES_tradnl"/>
        </w:rPr>
        <w:t>(Pesos urugua-yos cien mil</w:t>
      </w:r>
      <w:r w:rsidRPr="0014680A">
        <w:rPr>
          <w:rFonts w:ascii="Arial" w:hAnsi="Arial" w:cs="Arial"/>
          <w:b/>
          <w:bCs/>
          <w:spacing w:val="-3"/>
          <w:lang w:val="es-ES_tradnl"/>
        </w:rPr>
        <w:t>)</w:t>
      </w:r>
      <w:r>
        <w:rPr>
          <w:rFonts w:ascii="Arial" w:hAnsi="Arial" w:cs="Arial"/>
          <w:b/>
          <w:bCs/>
          <w:spacing w:val="-3"/>
          <w:lang w:val="es-ES_tradnl"/>
        </w:rPr>
        <w:t xml:space="preserve">. </w:t>
      </w:r>
      <w:r w:rsidRPr="00AD2D91">
        <w:rPr>
          <w:rFonts w:ascii="Arial" w:hAnsi="Arial" w:cs="Arial"/>
          <w:b/>
          <w:bCs/>
          <w:spacing w:val="-3"/>
          <w:u w:val="single"/>
          <w:lang w:val="es-ES_tradnl"/>
        </w:rPr>
        <w:t>Para adquirirlo</w:t>
      </w:r>
      <w:r>
        <w:rPr>
          <w:rFonts w:ascii="Arial" w:hAnsi="Arial" w:cs="Arial"/>
          <w:b/>
          <w:bCs/>
          <w:spacing w:val="-3"/>
          <w:lang w:val="es-ES_tradnl"/>
        </w:rPr>
        <w:t xml:space="preserve"> deberán depositar el importe, en efectivo o mediante transferencia bancaria, en la Cuenta Corriente Nº 181 0007375 radicada en el Banco de la República.</w:t>
      </w:r>
    </w:p>
    <w:p w:rsidR="003E717E" w:rsidRPr="007B09C9" w:rsidRDefault="003E717E" w:rsidP="004418F3">
      <w:pPr>
        <w:tabs>
          <w:tab w:val="left" w:pos="-720"/>
          <w:tab w:val="left" w:pos="720"/>
        </w:tabs>
        <w:suppressAutoHyphens/>
        <w:spacing w:line="312" w:lineRule="auto"/>
        <w:ind w:left="851" w:right="566"/>
        <w:jc w:val="both"/>
        <w:rPr>
          <w:rFonts w:ascii="Arial" w:hAnsi="Arial" w:cs="Arial"/>
          <w:b/>
          <w:bCs/>
          <w:spacing w:val="-3"/>
          <w:vertAlign w:val="superscript"/>
          <w:lang w:val="es-ES_tradnl"/>
        </w:rPr>
      </w:pPr>
      <w:r w:rsidRPr="007B09C9">
        <w:rPr>
          <w:rFonts w:ascii="Arial" w:hAnsi="Arial" w:cs="Arial"/>
          <w:b/>
          <w:bCs/>
          <w:spacing w:val="-3"/>
          <w:lang w:val="es-ES_tradnl"/>
        </w:rPr>
        <w:t>Con e</w:t>
      </w:r>
      <w:r>
        <w:rPr>
          <w:rFonts w:ascii="Arial" w:hAnsi="Arial" w:cs="Arial"/>
          <w:b/>
          <w:bCs/>
          <w:spacing w:val="-3"/>
          <w:lang w:val="es-ES_tradnl"/>
        </w:rPr>
        <w:t xml:space="preserve">l comprobante de dicho depósito deberán obtener un recibo en  </w:t>
      </w:r>
      <w:r w:rsidRPr="00C75D41">
        <w:rPr>
          <w:rFonts w:ascii="Arial" w:hAnsi="Arial" w:cs="Arial"/>
          <w:b/>
          <w:bCs/>
          <w:spacing w:val="-3"/>
        </w:rPr>
        <w:t>Tesorería</w:t>
      </w:r>
      <w:r>
        <w:rPr>
          <w:rFonts w:ascii="Arial" w:hAnsi="Arial" w:cs="Arial"/>
          <w:b/>
          <w:bCs/>
          <w:spacing w:val="-3"/>
        </w:rPr>
        <w:t xml:space="preserve"> de AFE, Avda. </w:t>
      </w:r>
      <w:r w:rsidRPr="007B09C9">
        <w:rPr>
          <w:rFonts w:ascii="Arial" w:hAnsi="Arial" w:cs="Arial"/>
          <w:b/>
          <w:bCs/>
          <w:spacing w:val="-3"/>
        </w:rPr>
        <w:t xml:space="preserve">Rondeau 1921 </w:t>
      </w:r>
      <w:r w:rsidRPr="007B09C9">
        <w:rPr>
          <w:rFonts w:ascii="Arial" w:hAnsi="Arial" w:cs="Arial"/>
          <w:b/>
          <w:bCs/>
          <w:spacing w:val="-3"/>
          <w:u w:val="single"/>
        </w:rPr>
        <w:t>Oficina 807</w:t>
      </w:r>
      <w:r w:rsidRPr="007B09C9">
        <w:rPr>
          <w:rFonts w:ascii="Arial" w:hAnsi="Arial" w:cs="Arial"/>
          <w:b/>
          <w:bCs/>
          <w:spacing w:val="-3"/>
        </w:rPr>
        <w:t xml:space="preserve"> (Gerencia de Finanzas) lunes a viernes de 10:30 a 14:30 horas</w:t>
      </w:r>
      <w:r>
        <w:rPr>
          <w:rFonts w:ascii="Arial" w:hAnsi="Arial" w:cs="Arial"/>
          <w:b/>
          <w:bCs/>
          <w:spacing w:val="-3"/>
        </w:rPr>
        <w:t xml:space="preserve">, a efectos de retirar el Pliego en </w:t>
      </w:r>
      <w:r w:rsidRPr="007B09C9">
        <w:rPr>
          <w:rFonts w:ascii="Arial" w:hAnsi="Arial" w:cs="Arial"/>
          <w:b/>
          <w:bCs/>
          <w:spacing w:val="-3"/>
          <w:lang w:val="es-ES_tradnl"/>
        </w:rPr>
        <w:t>Gerencia de Adquisiciones</w:t>
      </w:r>
      <w:r>
        <w:rPr>
          <w:rFonts w:ascii="Arial" w:hAnsi="Arial" w:cs="Arial"/>
          <w:b/>
          <w:bCs/>
          <w:spacing w:val="-3"/>
          <w:lang w:val="es-ES_tradnl"/>
        </w:rPr>
        <w:t xml:space="preserve"> de  AFE</w:t>
      </w:r>
      <w:r w:rsidRPr="007B09C9">
        <w:rPr>
          <w:rFonts w:ascii="Arial" w:hAnsi="Arial" w:cs="Arial"/>
          <w:b/>
          <w:bCs/>
          <w:spacing w:val="-3"/>
          <w:lang w:val="es-ES_tradnl"/>
        </w:rPr>
        <w:t xml:space="preserve"> (Departamento de Licitaciones), Avda. Gral. Rondeau 1921 </w:t>
      </w:r>
      <w:r w:rsidRPr="007B09C9">
        <w:rPr>
          <w:rFonts w:ascii="Arial" w:hAnsi="Arial" w:cs="Arial"/>
          <w:b/>
          <w:bCs/>
          <w:spacing w:val="-3"/>
          <w:u w:val="single"/>
          <w:lang w:val="es-ES_tradnl"/>
        </w:rPr>
        <w:t>Oficina 806</w:t>
      </w:r>
      <w:r>
        <w:rPr>
          <w:rFonts w:ascii="Arial" w:hAnsi="Arial" w:cs="Arial"/>
          <w:b/>
          <w:bCs/>
          <w:spacing w:val="-3"/>
          <w:u w:val="single"/>
          <w:lang w:val="es-ES_tradnl"/>
        </w:rPr>
        <w:t xml:space="preserve">, </w:t>
      </w:r>
      <w:r>
        <w:rPr>
          <w:rFonts w:ascii="Arial" w:hAnsi="Arial" w:cs="Arial"/>
          <w:b/>
          <w:bCs/>
          <w:spacing w:val="-3"/>
          <w:lang w:val="es-ES_tradnl"/>
        </w:rPr>
        <w:t xml:space="preserve">de </w:t>
      </w:r>
      <w:r w:rsidRPr="007B09C9">
        <w:rPr>
          <w:rFonts w:ascii="Arial" w:hAnsi="Arial" w:cs="Arial"/>
          <w:b/>
          <w:bCs/>
          <w:spacing w:val="-3"/>
        </w:rPr>
        <w:t>lunes a viernes de 10:30 a 14:30 horas.</w:t>
      </w:r>
      <w:r>
        <w:rPr>
          <w:rFonts w:ascii="Arial" w:hAnsi="Arial" w:cs="Arial"/>
          <w:b/>
          <w:bCs/>
          <w:spacing w:val="-3"/>
        </w:rPr>
        <w:t xml:space="preserve"> </w:t>
      </w:r>
    </w:p>
    <w:p w:rsidR="003E717E" w:rsidRDefault="003E717E" w:rsidP="00AE6676">
      <w:pPr>
        <w:tabs>
          <w:tab w:val="left" w:pos="-720"/>
          <w:tab w:val="left" w:pos="720"/>
          <w:tab w:val="left" w:pos="1134"/>
        </w:tabs>
        <w:suppressAutoHyphens/>
        <w:spacing w:line="312" w:lineRule="auto"/>
        <w:ind w:right="1133"/>
        <w:jc w:val="both"/>
        <w:rPr>
          <w:rFonts w:ascii="Arial" w:hAnsi="Arial" w:cs="Arial"/>
          <w:spacing w:val="-3"/>
          <w:lang w:val="es-ES_tradnl"/>
        </w:rPr>
      </w:pPr>
    </w:p>
    <w:p w:rsidR="003E717E" w:rsidRPr="00EB38CD" w:rsidRDefault="003E717E" w:rsidP="00AE6676">
      <w:pPr>
        <w:tabs>
          <w:tab w:val="left" w:pos="-720"/>
          <w:tab w:val="left" w:pos="851"/>
        </w:tabs>
        <w:suppressAutoHyphens/>
        <w:spacing w:line="312" w:lineRule="auto"/>
        <w:ind w:left="851" w:right="566"/>
        <w:jc w:val="both"/>
        <w:rPr>
          <w:rFonts w:ascii="Arial" w:hAnsi="Arial" w:cs="Arial"/>
          <w:b/>
          <w:bCs/>
          <w:spacing w:val="-3"/>
          <w:lang w:val="es-ES_tradnl"/>
        </w:rPr>
      </w:pPr>
      <w:r w:rsidRPr="00947791">
        <w:rPr>
          <w:rFonts w:ascii="Arial" w:hAnsi="Arial" w:cs="Arial"/>
          <w:b/>
          <w:bCs/>
          <w:spacing w:val="-3"/>
          <w:u w:val="single"/>
          <w:lang w:val="es-ES_tradnl"/>
        </w:rPr>
        <w:t>RECEPCIÓN DE LOS TRES SOBRES</w:t>
      </w:r>
      <w:r>
        <w:rPr>
          <w:rFonts w:ascii="Arial" w:hAnsi="Arial" w:cs="Arial"/>
          <w:b/>
          <w:bCs/>
          <w:spacing w:val="-3"/>
          <w:lang w:val="es-ES_tradnl"/>
        </w:rPr>
        <w:t xml:space="preserve"> QUE COMPONEN LAS</w:t>
      </w:r>
      <w:r w:rsidRPr="00F612FD">
        <w:rPr>
          <w:rFonts w:ascii="Arial" w:hAnsi="Arial" w:cs="Arial"/>
          <w:b/>
          <w:bCs/>
          <w:spacing w:val="-3"/>
          <w:lang w:val="es-ES_tradnl"/>
        </w:rPr>
        <w:t xml:space="preserve"> OFERTAS:</w:t>
      </w:r>
      <w:r>
        <w:rPr>
          <w:rFonts w:ascii="Arial" w:hAnsi="Arial" w:cs="Arial"/>
          <w:spacing w:val="-3"/>
          <w:lang w:val="es-ES_tradnl"/>
        </w:rPr>
        <w:t xml:space="preserve"> </w:t>
      </w:r>
      <w:r w:rsidRPr="00EB38CD">
        <w:rPr>
          <w:rFonts w:ascii="Arial" w:hAnsi="Arial" w:cs="Arial"/>
          <w:b/>
          <w:bCs/>
          <w:spacing w:val="-3"/>
          <w:lang w:val="es-ES_tradnl"/>
        </w:rPr>
        <w:t xml:space="preserve">en Gerencia de Adquisiciones, (Departamento de Licitaciones), Avda. Gral. Rondeau 1921 </w:t>
      </w:r>
      <w:r w:rsidRPr="00EB38CD">
        <w:rPr>
          <w:rFonts w:ascii="Arial" w:hAnsi="Arial" w:cs="Arial"/>
          <w:b/>
          <w:bCs/>
          <w:spacing w:val="-3"/>
          <w:u w:val="single"/>
          <w:lang w:val="es-ES_tradnl"/>
        </w:rPr>
        <w:t>Oficina 806</w:t>
      </w:r>
      <w:r>
        <w:rPr>
          <w:rFonts w:ascii="Arial" w:hAnsi="Arial" w:cs="Arial"/>
          <w:b/>
          <w:bCs/>
          <w:spacing w:val="-3"/>
          <w:u w:val="single"/>
          <w:lang w:val="es-ES_tradnl"/>
        </w:rPr>
        <w:t>,</w:t>
      </w:r>
      <w:r w:rsidRPr="00EB38CD">
        <w:rPr>
          <w:rFonts w:ascii="Arial" w:hAnsi="Arial" w:cs="Arial"/>
          <w:b/>
          <w:bCs/>
          <w:spacing w:val="-3"/>
          <w:lang w:val="es-ES_tradnl"/>
        </w:rPr>
        <w:t xml:space="preserve"> </w:t>
      </w:r>
      <w:r>
        <w:rPr>
          <w:rFonts w:ascii="Arial" w:hAnsi="Arial" w:cs="Arial"/>
          <w:b/>
          <w:bCs/>
          <w:spacing w:val="-3"/>
          <w:lang w:val="es-ES_tradnl"/>
        </w:rPr>
        <w:t xml:space="preserve">de </w:t>
      </w:r>
      <w:r w:rsidRPr="007B09C9">
        <w:rPr>
          <w:rFonts w:ascii="Arial" w:hAnsi="Arial" w:cs="Arial"/>
          <w:b/>
          <w:bCs/>
          <w:spacing w:val="-3"/>
        </w:rPr>
        <w:t>lunes a viernes de 10:30 a 14:30 horas</w:t>
      </w:r>
      <w:r>
        <w:rPr>
          <w:rFonts w:ascii="Arial" w:hAnsi="Arial" w:cs="Arial"/>
          <w:b/>
          <w:bCs/>
          <w:spacing w:val="-3"/>
        </w:rPr>
        <w:t xml:space="preserve">, </w:t>
      </w:r>
      <w:r w:rsidRPr="00EB38CD">
        <w:rPr>
          <w:rFonts w:ascii="Arial" w:hAnsi="Arial" w:cs="Arial"/>
          <w:b/>
          <w:bCs/>
          <w:spacing w:val="-3"/>
          <w:lang w:val="es-ES_tradnl"/>
        </w:rPr>
        <w:t xml:space="preserve">hasta </w:t>
      </w:r>
      <w:r>
        <w:rPr>
          <w:rFonts w:ascii="Arial" w:hAnsi="Arial" w:cs="Arial"/>
          <w:b/>
          <w:bCs/>
          <w:spacing w:val="-3"/>
          <w:lang w:val="es-ES_tradnl"/>
        </w:rPr>
        <w:t xml:space="preserve">el día y </w:t>
      </w:r>
      <w:r w:rsidRPr="00EB38CD">
        <w:rPr>
          <w:rFonts w:ascii="Arial" w:hAnsi="Arial" w:cs="Arial"/>
          <w:b/>
          <w:bCs/>
          <w:spacing w:val="-3"/>
          <w:lang w:val="es-ES_tradnl"/>
        </w:rPr>
        <w:t>la hora fijad</w:t>
      </w:r>
      <w:r>
        <w:rPr>
          <w:rFonts w:ascii="Arial" w:hAnsi="Arial" w:cs="Arial"/>
          <w:b/>
          <w:bCs/>
          <w:spacing w:val="-3"/>
          <w:lang w:val="es-ES_tradnl"/>
        </w:rPr>
        <w:t>os</w:t>
      </w:r>
      <w:r w:rsidRPr="00EB38CD">
        <w:rPr>
          <w:rFonts w:ascii="Arial" w:hAnsi="Arial" w:cs="Arial"/>
          <w:b/>
          <w:bCs/>
          <w:spacing w:val="-3"/>
          <w:lang w:val="es-ES_tradnl"/>
        </w:rPr>
        <w:t xml:space="preserve"> para la apertura del SOBRE Nº 1.</w:t>
      </w:r>
    </w:p>
    <w:p w:rsidR="003E717E" w:rsidRDefault="003E717E" w:rsidP="00AE6676">
      <w:pPr>
        <w:tabs>
          <w:tab w:val="left" w:pos="-720"/>
          <w:tab w:val="left" w:pos="851"/>
        </w:tabs>
        <w:suppressAutoHyphens/>
        <w:spacing w:line="312" w:lineRule="auto"/>
        <w:ind w:left="851" w:right="566"/>
        <w:jc w:val="both"/>
        <w:rPr>
          <w:rFonts w:ascii="Arial" w:hAnsi="Arial" w:cs="Arial"/>
          <w:b/>
          <w:bCs/>
          <w:spacing w:val="-3"/>
          <w:lang w:val="es-ES_tradnl"/>
        </w:rPr>
      </w:pPr>
    </w:p>
    <w:p w:rsidR="003E717E" w:rsidRPr="00AE6676" w:rsidRDefault="003E717E" w:rsidP="00AE6676">
      <w:pPr>
        <w:tabs>
          <w:tab w:val="left" w:pos="-720"/>
          <w:tab w:val="left" w:pos="720"/>
        </w:tabs>
        <w:suppressAutoHyphens/>
        <w:spacing w:line="312" w:lineRule="auto"/>
        <w:ind w:left="851" w:right="566"/>
        <w:jc w:val="both"/>
        <w:rPr>
          <w:rFonts w:ascii="Arial" w:hAnsi="Arial" w:cs="Arial"/>
          <w:spacing w:val="-3"/>
          <w:lang w:val="es-ES_tradnl"/>
        </w:rPr>
      </w:pPr>
      <w:r w:rsidRPr="00947791">
        <w:rPr>
          <w:rFonts w:ascii="Arial" w:hAnsi="Arial" w:cs="Arial"/>
          <w:b/>
          <w:bCs/>
          <w:spacing w:val="-3"/>
          <w:u w:val="single"/>
          <w:lang w:val="es-ES_tradnl"/>
        </w:rPr>
        <w:t>APERTURA de SOBRE Nº1</w:t>
      </w:r>
      <w:r>
        <w:rPr>
          <w:rFonts w:ascii="Arial" w:hAnsi="Arial" w:cs="Arial"/>
          <w:b/>
          <w:bCs/>
          <w:spacing w:val="-3"/>
          <w:lang w:val="es-ES_tradnl"/>
        </w:rPr>
        <w:t xml:space="preserve">: 23 de junio de 2016,  hora 14.00   (hora local) en Avda. Rondeau 1921,  </w:t>
      </w:r>
      <w:r w:rsidRPr="00C75D41">
        <w:rPr>
          <w:rFonts w:ascii="Arial" w:hAnsi="Arial" w:cs="Arial"/>
          <w:b/>
          <w:bCs/>
          <w:spacing w:val="-3"/>
          <w:u w:val="single"/>
          <w:lang w:val="es-ES_tradnl"/>
        </w:rPr>
        <w:t>salón de planta baja</w:t>
      </w:r>
      <w:r>
        <w:rPr>
          <w:rFonts w:ascii="Arial" w:hAnsi="Arial" w:cs="Arial"/>
          <w:b/>
          <w:bCs/>
          <w:spacing w:val="-3"/>
          <w:lang w:val="es-ES_tradnl"/>
        </w:rPr>
        <w:t>.</w:t>
      </w:r>
    </w:p>
    <w:sectPr w:rsidR="003E717E" w:rsidRPr="00AE6676" w:rsidSect="00665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FEC"/>
    <w:rsid w:val="00111916"/>
    <w:rsid w:val="0014680A"/>
    <w:rsid w:val="001D5AC2"/>
    <w:rsid w:val="003E717E"/>
    <w:rsid w:val="004418F3"/>
    <w:rsid w:val="00482EBB"/>
    <w:rsid w:val="005622BE"/>
    <w:rsid w:val="00642E88"/>
    <w:rsid w:val="00655FEC"/>
    <w:rsid w:val="00665EBB"/>
    <w:rsid w:val="006D51E0"/>
    <w:rsid w:val="00745AD1"/>
    <w:rsid w:val="00766FAE"/>
    <w:rsid w:val="007B09C9"/>
    <w:rsid w:val="007B2BB2"/>
    <w:rsid w:val="007C2278"/>
    <w:rsid w:val="00947791"/>
    <w:rsid w:val="00AD2D91"/>
    <w:rsid w:val="00AE0E7D"/>
    <w:rsid w:val="00AE6676"/>
    <w:rsid w:val="00B54F56"/>
    <w:rsid w:val="00BA551F"/>
    <w:rsid w:val="00C4698A"/>
    <w:rsid w:val="00C75D41"/>
    <w:rsid w:val="00D530AA"/>
    <w:rsid w:val="00E313FA"/>
    <w:rsid w:val="00EB38CD"/>
    <w:rsid w:val="00F612FD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8A"/>
    <w:pPr>
      <w:widowControl w:val="0"/>
    </w:pPr>
    <w:rPr>
      <w:rFonts w:ascii="Courier" w:eastAsia="Times New Roman" w:hAnsi="Courier" w:cs="Courier"/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698A"/>
    <w:pPr>
      <w:keepNext/>
      <w:tabs>
        <w:tab w:val="left" w:pos="-720"/>
      </w:tabs>
      <w:suppressAutoHyphens/>
      <w:spacing w:line="312" w:lineRule="auto"/>
      <w:jc w:val="both"/>
      <w:outlineLvl w:val="1"/>
    </w:pPr>
    <w:rPr>
      <w:rFonts w:ascii="Tahoma" w:hAnsi="Tahoma" w:cs="Tahoma"/>
      <w:b/>
      <w:bCs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698A"/>
    <w:pPr>
      <w:keepNext/>
      <w:tabs>
        <w:tab w:val="center" w:pos="4818"/>
      </w:tabs>
      <w:suppressAutoHyphens/>
      <w:spacing w:line="312" w:lineRule="auto"/>
      <w:jc w:val="both"/>
      <w:outlineLvl w:val="2"/>
    </w:pPr>
    <w:rPr>
      <w:rFonts w:ascii="Tahoma" w:hAnsi="Tahoma" w:cs="Tahoma"/>
      <w:b/>
      <w:bCs/>
      <w:spacing w:val="-3"/>
      <w:sz w:val="29"/>
      <w:szCs w:val="29"/>
      <w:lang w:val="es-ES_tradn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4698A"/>
    <w:pPr>
      <w:keepNext/>
      <w:tabs>
        <w:tab w:val="center" w:pos="4818"/>
      </w:tabs>
      <w:suppressAutoHyphens/>
      <w:spacing w:line="312" w:lineRule="auto"/>
      <w:jc w:val="both"/>
      <w:outlineLvl w:val="5"/>
    </w:pPr>
    <w:rPr>
      <w:rFonts w:ascii="Garamond" w:hAnsi="Garamond" w:cs="Garamond"/>
      <w:b/>
      <w:bCs/>
      <w:shadow/>
      <w:spacing w:val="-4"/>
      <w:sz w:val="36"/>
      <w:szCs w:val="36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4698A"/>
    <w:rPr>
      <w:rFonts w:ascii="Tahoma" w:hAnsi="Tahoma" w:cs="Tahoma"/>
      <w:b/>
      <w:bCs/>
      <w:snapToGrid w:val="0"/>
      <w:spacing w:val="-3"/>
      <w:sz w:val="20"/>
      <w:szCs w:val="20"/>
      <w:lang w:val="es-ES_tradnl"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4698A"/>
    <w:rPr>
      <w:rFonts w:ascii="Tahoma" w:hAnsi="Tahoma" w:cs="Tahoma"/>
      <w:b/>
      <w:bCs/>
      <w:snapToGrid w:val="0"/>
      <w:spacing w:val="-3"/>
      <w:sz w:val="20"/>
      <w:szCs w:val="20"/>
      <w:lang w:val="es-ES_tradnl" w:eastAsia="es-E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4698A"/>
    <w:rPr>
      <w:rFonts w:ascii="Garamond" w:hAnsi="Garamond" w:cs="Garamond"/>
      <w:b/>
      <w:bCs/>
      <w:shadow/>
      <w:snapToGrid w:val="0"/>
      <w:spacing w:val="-4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207</Words>
  <Characters>1141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ORIENTAL DEL URUGUAY</dc:title>
  <dc:subject/>
  <dc:creator>OEM-PC</dc:creator>
  <cp:keywords/>
  <dc:description/>
  <cp:lastModifiedBy>Usuario</cp:lastModifiedBy>
  <cp:revision>2</cp:revision>
  <cp:lastPrinted>2016-01-21T13:50:00Z</cp:lastPrinted>
  <dcterms:created xsi:type="dcterms:W3CDTF">2016-01-21T13:53:00Z</dcterms:created>
  <dcterms:modified xsi:type="dcterms:W3CDTF">2016-01-21T13:53:00Z</dcterms:modified>
</cp:coreProperties>
</file>