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6B" w:rsidRPr="00E5500C" w:rsidRDefault="0026046B" w:rsidP="0026046B">
      <w:pPr>
        <w:pStyle w:val="Ttulo2"/>
      </w:pPr>
      <w:bookmarkStart w:id="0" w:name="_Toc389068462"/>
      <w:r w:rsidRPr="00130793">
        <w:t>Complement</w:t>
      </w:r>
      <w:r w:rsidRPr="00E5500C">
        <w:t>o de Memoria Técnica Fray Bentos</w:t>
      </w:r>
    </w:p>
    <w:bookmarkEnd w:id="0"/>
    <w:p w:rsidR="0026046B" w:rsidRDefault="0073098B" w:rsidP="0026046B">
      <w:pPr>
        <w:pStyle w:val="Ttulo2"/>
      </w:pPr>
      <w:r>
        <w:t>Equipo a cargo de la elaboración del proyecto ejecutivo</w:t>
      </w:r>
      <w:r w:rsidR="008E4DBF">
        <w:t xml:space="preserve"> y propuestas de suministros</w:t>
      </w:r>
      <w:r>
        <w:t>.</w:t>
      </w:r>
    </w:p>
    <w:p w:rsidR="0073098B" w:rsidRPr="005B59A6" w:rsidRDefault="0073098B" w:rsidP="005B59A6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</w:rPr>
      </w:pPr>
      <w:r w:rsidRPr="005B59A6">
        <w:rPr>
          <w:rFonts w:ascii="Arial" w:hAnsi="Arial"/>
        </w:rPr>
        <w:t xml:space="preserve">Complementando lo indicado en el ANEXO </w:t>
      </w:r>
      <w:proofErr w:type="spellStart"/>
      <w:r w:rsidRPr="005B59A6">
        <w:rPr>
          <w:rFonts w:ascii="Arial" w:hAnsi="Arial"/>
        </w:rPr>
        <w:t>IVa</w:t>
      </w:r>
      <w:proofErr w:type="spellEnd"/>
      <w:r w:rsidRPr="005B59A6">
        <w:rPr>
          <w:rFonts w:ascii="Arial" w:hAnsi="Arial"/>
        </w:rPr>
        <w:t>, se indica lo siguiente:</w:t>
      </w:r>
    </w:p>
    <w:p w:rsidR="0073098B" w:rsidRDefault="0073098B" w:rsidP="005B59A6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</w:rPr>
      </w:pPr>
    </w:p>
    <w:p w:rsidR="00454AB1" w:rsidRDefault="00851DCB" w:rsidP="00BB2957">
      <w:pPr>
        <w:pStyle w:val="Prrafodelista"/>
        <w:numPr>
          <w:ilvl w:val="0"/>
          <w:numId w:val="4"/>
        </w:numPr>
        <w:tabs>
          <w:tab w:val="left" w:pos="-720"/>
        </w:tabs>
        <w:suppressAutoHyphens/>
        <w:spacing w:line="360" w:lineRule="auto"/>
        <w:jc w:val="both"/>
        <w:rPr>
          <w:rFonts w:ascii="Arial" w:hAnsi="Arial"/>
        </w:rPr>
      </w:pPr>
      <w:r w:rsidRPr="00454AB1">
        <w:rPr>
          <w:rFonts w:ascii="Arial" w:hAnsi="Arial"/>
        </w:rPr>
        <w:t xml:space="preserve">El equipo técnico del contratista debe estar conformado por profesionales </w:t>
      </w:r>
      <w:r w:rsidR="00454AB1">
        <w:rPr>
          <w:rFonts w:ascii="Arial" w:hAnsi="Arial"/>
        </w:rPr>
        <w:t>en cantidad</w:t>
      </w:r>
      <w:r w:rsidR="00413C71">
        <w:rPr>
          <w:rFonts w:ascii="Arial" w:hAnsi="Arial"/>
        </w:rPr>
        <w:t>,</w:t>
      </w:r>
      <w:r w:rsidR="00454AB1">
        <w:rPr>
          <w:rFonts w:ascii="Arial" w:hAnsi="Arial"/>
        </w:rPr>
        <w:t xml:space="preserve"> </w:t>
      </w:r>
      <w:r w:rsidR="00413C71" w:rsidRPr="00454AB1">
        <w:rPr>
          <w:rFonts w:ascii="Arial" w:hAnsi="Arial"/>
        </w:rPr>
        <w:t>experiencia</w:t>
      </w:r>
      <w:r w:rsidR="00413C71">
        <w:rPr>
          <w:rFonts w:ascii="Arial" w:hAnsi="Arial"/>
        </w:rPr>
        <w:t xml:space="preserve">, </w:t>
      </w:r>
      <w:r w:rsidR="00413C71" w:rsidRPr="00454AB1">
        <w:rPr>
          <w:rFonts w:ascii="Arial" w:hAnsi="Arial"/>
        </w:rPr>
        <w:t>capacitación</w:t>
      </w:r>
      <w:r w:rsidR="00413C71">
        <w:rPr>
          <w:rFonts w:ascii="Arial" w:hAnsi="Arial"/>
        </w:rPr>
        <w:t xml:space="preserve"> </w:t>
      </w:r>
      <w:r w:rsidR="00454AB1">
        <w:rPr>
          <w:rFonts w:ascii="Arial" w:hAnsi="Arial"/>
        </w:rPr>
        <w:t xml:space="preserve">y </w:t>
      </w:r>
      <w:r w:rsidRPr="00454AB1">
        <w:rPr>
          <w:rFonts w:ascii="Arial" w:hAnsi="Arial"/>
        </w:rPr>
        <w:t xml:space="preserve">dedicación </w:t>
      </w:r>
      <w:r w:rsidR="00413C71">
        <w:rPr>
          <w:rFonts w:ascii="Arial" w:hAnsi="Arial"/>
        </w:rPr>
        <w:t xml:space="preserve">adecuadas y </w:t>
      </w:r>
      <w:r w:rsidRPr="00454AB1">
        <w:rPr>
          <w:rFonts w:ascii="Arial" w:hAnsi="Arial"/>
        </w:rPr>
        <w:t xml:space="preserve">suficientes para asegurar la realización de </w:t>
      </w:r>
      <w:r w:rsidR="00454AB1">
        <w:rPr>
          <w:rFonts w:ascii="Arial" w:hAnsi="Arial"/>
        </w:rPr>
        <w:t>los</w:t>
      </w:r>
      <w:r w:rsidRPr="00454AB1">
        <w:rPr>
          <w:rFonts w:ascii="Arial" w:hAnsi="Arial"/>
        </w:rPr>
        <w:t xml:space="preserve"> trabajos </w:t>
      </w:r>
      <w:r w:rsidR="00454AB1">
        <w:rPr>
          <w:rFonts w:ascii="Arial" w:hAnsi="Arial"/>
        </w:rPr>
        <w:t xml:space="preserve">necesarios </w:t>
      </w:r>
      <w:r w:rsidRPr="00454AB1">
        <w:rPr>
          <w:rFonts w:ascii="Arial" w:hAnsi="Arial"/>
        </w:rPr>
        <w:t xml:space="preserve">en tiempo y forma. </w:t>
      </w:r>
      <w:r w:rsidR="00BB2957">
        <w:rPr>
          <w:rFonts w:ascii="Arial" w:hAnsi="Arial"/>
        </w:rPr>
        <w:t xml:space="preserve">La lista de profesionales requerida  en </w:t>
      </w:r>
      <w:r w:rsidR="00413C71">
        <w:rPr>
          <w:rFonts w:ascii="Arial" w:hAnsi="Arial"/>
        </w:rPr>
        <w:t>el</w:t>
      </w:r>
      <w:r w:rsidR="00BB2957">
        <w:rPr>
          <w:rFonts w:ascii="Arial" w:hAnsi="Arial"/>
        </w:rPr>
        <w:t xml:space="preserve"> ANEXO</w:t>
      </w:r>
      <w:r w:rsidR="00413C71">
        <w:rPr>
          <w:rFonts w:ascii="Arial" w:hAnsi="Arial"/>
        </w:rPr>
        <w:t xml:space="preserve"> </w:t>
      </w:r>
      <w:proofErr w:type="spellStart"/>
      <w:r w:rsidR="00413C71">
        <w:rPr>
          <w:rFonts w:ascii="Arial" w:hAnsi="Arial"/>
        </w:rPr>
        <w:t>IVa</w:t>
      </w:r>
      <w:proofErr w:type="spellEnd"/>
      <w:r w:rsidR="00BB2957">
        <w:rPr>
          <w:rFonts w:ascii="Arial" w:hAnsi="Arial"/>
        </w:rPr>
        <w:t xml:space="preserve"> debe considerarse la mínima imprescindible, debiéndose complementar con los profesionales y técnicos que resulten necesarios.</w:t>
      </w:r>
    </w:p>
    <w:p w:rsidR="003C060A" w:rsidRDefault="00454AB1" w:rsidP="00454AB1">
      <w:pPr>
        <w:pStyle w:val="Prrafodelista"/>
        <w:numPr>
          <w:ilvl w:val="0"/>
          <w:numId w:val="4"/>
        </w:numPr>
        <w:tabs>
          <w:tab w:val="left" w:pos="-720"/>
        </w:tabs>
        <w:suppressAutoHyphens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En el caso del Jefe de </w:t>
      </w:r>
      <w:r w:rsidR="00413C71">
        <w:rPr>
          <w:rFonts w:ascii="Arial" w:hAnsi="Arial"/>
        </w:rPr>
        <w:t>P</w:t>
      </w:r>
      <w:r>
        <w:rPr>
          <w:rFonts w:ascii="Arial" w:hAnsi="Arial"/>
        </w:rPr>
        <w:t>royecto, deberá tener la capacidad y dedicación necesarias para afrontar</w:t>
      </w:r>
      <w:r w:rsidR="00413C71">
        <w:rPr>
          <w:rFonts w:ascii="Arial" w:hAnsi="Arial"/>
        </w:rPr>
        <w:t xml:space="preserve"> la complejidad de este trabajo</w:t>
      </w:r>
      <w:r w:rsidR="00851679">
        <w:rPr>
          <w:rFonts w:ascii="Arial" w:hAnsi="Arial"/>
        </w:rPr>
        <w:t>,</w:t>
      </w:r>
      <w:r w:rsidR="00851679" w:rsidRPr="00851679">
        <w:rPr>
          <w:rFonts w:ascii="Arial" w:hAnsi="Arial"/>
        </w:rPr>
        <w:t xml:space="preserve"> </w:t>
      </w:r>
      <w:r w:rsidR="00851679">
        <w:rPr>
          <w:rFonts w:ascii="Arial" w:hAnsi="Arial"/>
        </w:rPr>
        <w:t>que involucra divers</w:t>
      </w:r>
      <w:r w:rsidR="00413AA2">
        <w:rPr>
          <w:rFonts w:ascii="Arial" w:hAnsi="Arial"/>
        </w:rPr>
        <w:t>a</w:t>
      </w:r>
      <w:r w:rsidR="00851679">
        <w:rPr>
          <w:rFonts w:ascii="Arial" w:hAnsi="Arial"/>
        </w:rPr>
        <w:t xml:space="preserve">s </w:t>
      </w:r>
      <w:r w:rsidR="00413AA2">
        <w:rPr>
          <w:rFonts w:ascii="Arial" w:hAnsi="Arial"/>
        </w:rPr>
        <w:t>labores</w:t>
      </w:r>
      <w:r w:rsidR="00851679">
        <w:rPr>
          <w:rFonts w:ascii="Arial" w:hAnsi="Arial"/>
        </w:rPr>
        <w:t xml:space="preserve"> y disciplinas. Realizará</w:t>
      </w:r>
      <w:r w:rsidR="00F02952">
        <w:rPr>
          <w:rFonts w:ascii="Arial" w:hAnsi="Arial"/>
        </w:rPr>
        <w:t xml:space="preserve">, </w:t>
      </w:r>
      <w:r w:rsidR="00851DCB" w:rsidRPr="00454AB1">
        <w:rPr>
          <w:rFonts w:ascii="Arial" w:hAnsi="Arial"/>
        </w:rPr>
        <w:t>coordina</w:t>
      </w:r>
      <w:r w:rsidR="00851679">
        <w:rPr>
          <w:rFonts w:ascii="Arial" w:hAnsi="Arial"/>
        </w:rPr>
        <w:t>rá</w:t>
      </w:r>
      <w:r>
        <w:rPr>
          <w:rFonts w:ascii="Arial" w:hAnsi="Arial"/>
        </w:rPr>
        <w:t xml:space="preserve"> </w:t>
      </w:r>
      <w:r w:rsidR="00F02952">
        <w:rPr>
          <w:rFonts w:ascii="Arial" w:hAnsi="Arial"/>
        </w:rPr>
        <w:t>y supervisa</w:t>
      </w:r>
      <w:r w:rsidR="00851679">
        <w:rPr>
          <w:rFonts w:ascii="Arial" w:hAnsi="Arial"/>
        </w:rPr>
        <w:t>rá</w:t>
      </w:r>
      <w:r w:rsidR="00F02952">
        <w:rPr>
          <w:rFonts w:ascii="Arial" w:hAnsi="Arial"/>
        </w:rPr>
        <w:t xml:space="preserve"> </w:t>
      </w:r>
      <w:r w:rsidR="00413C71">
        <w:rPr>
          <w:rFonts w:ascii="Arial" w:hAnsi="Arial"/>
        </w:rPr>
        <w:t xml:space="preserve">las </w:t>
      </w:r>
      <w:r>
        <w:rPr>
          <w:rFonts w:ascii="Arial" w:hAnsi="Arial"/>
        </w:rPr>
        <w:t>tareas</w:t>
      </w:r>
      <w:r w:rsidR="00851679">
        <w:rPr>
          <w:rFonts w:ascii="Arial" w:hAnsi="Arial"/>
        </w:rPr>
        <w:t xml:space="preserve"> necesarias, manteniendo</w:t>
      </w:r>
      <w:r w:rsidR="00851DCB" w:rsidRPr="00454AB1">
        <w:rPr>
          <w:rFonts w:ascii="Arial" w:hAnsi="Arial"/>
        </w:rPr>
        <w:t xml:space="preserve"> una relación </w:t>
      </w:r>
      <w:r w:rsidR="00EA5935">
        <w:rPr>
          <w:rFonts w:ascii="Arial" w:hAnsi="Arial"/>
        </w:rPr>
        <w:t>directa</w:t>
      </w:r>
      <w:r w:rsidR="00851DCB" w:rsidRPr="00454AB1">
        <w:rPr>
          <w:rFonts w:ascii="Arial" w:hAnsi="Arial"/>
        </w:rPr>
        <w:t xml:space="preserve"> </w:t>
      </w:r>
      <w:r w:rsidR="001B5807">
        <w:rPr>
          <w:rFonts w:ascii="Arial" w:hAnsi="Arial"/>
        </w:rPr>
        <w:t xml:space="preserve">con </w:t>
      </w:r>
      <w:r w:rsidR="00BB2957">
        <w:rPr>
          <w:rFonts w:ascii="Arial" w:hAnsi="Arial"/>
        </w:rPr>
        <w:t>los integrantes de su equipo de trabajo</w:t>
      </w:r>
      <w:r w:rsidR="00EA5935">
        <w:rPr>
          <w:rFonts w:ascii="Arial" w:hAnsi="Arial"/>
        </w:rPr>
        <w:t xml:space="preserve">. </w:t>
      </w:r>
      <w:r w:rsidR="008E4DBF">
        <w:rPr>
          <w:rFonts w:ascii="Arial" w:hAnsi="Arial"/>
        </w:rPr>
        <w:t xml:space="preserve">Será quien realice las comunicaciones </w:t>
      </w:r>
      <w:r w:rsidR="001B5807">
        <w:rPr>
          <w:rFonts w:ascii="Arial" w:hAnsi="Arial"/>
        </w:rPr>
        <w:t>con la</w:t>
      </w:r>
      <w:r w:rsidR="008E4DBF">
        <w:rPr>
          <w:rFonts w:ascii="Arial" w:hAnsi="Arial"/>
        </w:rPr>
        <w:t xml:space="preserve"> contraparte</w:t>
      </w:r>
      <w:r w:rsidR="00851679">
        <w:rPr>
          <w:rFonts w:ascii="Arial" w:hAnsi="Arial"/>
        </w:rPr>
        <w:t xml:space="preserve"> de OSE, tendrá</w:t>
      </w:r>
      <w:r w:rsidR="00EA5935">
        <w:rPr>
          <w:rFonts w:ascii="Arial" w:hAnsi="Arial"/>
        </w:rPr>
        <w:t xml:space="preserve"> una relación fluida con </w:t>
      </w:r>
      <w:r w:rsidR="00851DCB" w:rsidRPr="00454AB1">
        <w:rPr>
          <w:rFonts w:ascii="Arial" w:hAnsi="Arial"/>
        </w:rPr>
        <w:t>los autores del proyecto base</w:t>
      </w:r>
      <w:r w:rsidR="00851679">
        <w:rPr>
          <w:rFonts w:ascii="Arial" w:hAnsi="Arial"/>
        </w:rPr>
        <w:t xml:space="preserve"> y mantendrá</w:t>
      </w:r>
      <w:r w:rsidR="00EA5935">
        <w:rPr>
          <w:rFonts w:ascii="Arial" w:hAnsi="Arial"/>
        </w:rPr>
        <w:t xml:space="preserve"> su disposición a atender los requerimientos que </w:t>
      </w:r>
      <w:r w:rsidR="00400F04">
        <w:rPr>
          <w:rFonts w:ascii="Arial" w:hAnsi="Arial"/>
        </w:rPr>
        <w:t>éstos le realicen</w:t>
      </w:r>
      <w:r w:rsidR="00EA5935">
        <w:rPr>
          <w:rFonts w:ascii="Arial" w:hAnsi="Arial"/>
        </w:rPr>
        <w:t>.</w:t>
      </w:r>
      <w:r w:rsidR="003C060A">
        <w:rPr>
          <w:rFonts w:ascii="Arial" w:hAnsi="Arial"/>
        </w:rPr>
        <w:t xml:space="preserve"> D</w:t>
      </w:r>
      <w:r w:rsidR="003C060A" w:rsidRPr="005B59A6">
        <w:rPr>
          <w:rFonts w:ascii="Arial" w:hAnsi="Arial"/>
        </w:rPr>
        <w:t xml:space="preserve">eberá tener una dedicación mínima de </w:t>
      </w:r>
      <w:r w:rsidR="00400F04">
        <w:rPr>
          <w:rFonts w:ascii="Arial" w:hAnsi="Arial"/>
        </w:rPr>
        <w:t>2</w:t>
      </w:r>
      <w:r w:rsidR="003C060A" w:rsidRPr="005B59A6">
        <w:rPr>
          <w:rFonts w:ascii="Arial" w:hAnsi="Arial"/>
        </w:rPr>
        <w:t>0 horas semanales</w:t>
      </w:r>
      <w:r w:rsidR="003C060A">
        <w:rPr>
          <w:rFonts w:ascii="Arial" w:hAnsi="Arial"/>
        </w:rPr>
        <w:t>, ser de fácil localización por parte de los técnicos de OSE, deberá concurrir a las reuniones a las que sea citado</w:t>
      </w:r>
      <w:r w:rsidR="003C060A" w:rsidRPr="005B59A6">
        <w:rPr>
          <w:rFonts w:ascii="Arial" w:hAnsi="Arial"/>
        </w:rPr>
        <w:t xml:space="preserve"> y </w:t>
      </w:r>
      <w:r w:rsidR="001B5807">
        <w:rPr>
          <w:rFonts w:ascii="Arial" w:hAnsi="Arial"/>
        </w:rPr>
        <w:t>avalará</w:t>
      </w:r>
      <w:r w:rsidR="003C060A" w:rsidRPr="005B59A6">
        <w:rPr>
          <w:rFonts w:ascii="Arial" w:hAnsi="Arial"/>
        </w:rPr>
        <w:t xml:space="preserve"> todos los documentos </w:t>
      </w:r>
      <w:r w:rsidR="001B5807">
        <w:rPr>
          <w:rFonts w:ascii="Arial" w:hAnsi="Arial"/>
        </w:rPr>
        <w:t xml:space="preserve">técnicos </w:t>
      </w:r>
      <w:r w:rsidR="003C060A" w:rsidRPr="005B59A6">
        <w:rPr>
          <w:rFonts w:ascii="Arial" w:hAnsi="Arial"/>
        </w:rPr>
        <w:t>que se presenten</w:t>
      </w:r>
      <w:r w:rsidR="003C060A">
        <w:rPr>
          <w:rFonts w:ascii="Arial" w:hAnsi="Arial"/>
        </w:rPr>
        <w:t xml:space="preserve">. </w:t>
      </w:r>
      <w:r w:rsidR="00400F04">
        <w:rPr>
          <w:rFonts w:ascii="Arial" w:hAnsi="Arial"/>
        </w:rPr>
        <w:t xml:space="preserve">Tendrá </w:t>
      </w:r>
      <w:r w:rsidR="00FC3E23">
        <w:rPr>
          <w:rFonts w:ascii="Arial" w:hAnsi="Arial"/>
        </w:rPr>
        <w:t>como</w:t>
      </w:r>
      <w:r w:rsidR="00400F04">
        <w:rPr>
          <w:rFonts w:ascii="Arial" w:hAnsi="Arial"/>
        </w:rPr>
        <w:t xml:space="preserve"> mínimo una reunión semanal con los técnicos de OSE, para tenerlos al tanto de</w:t>
      </w:r>
      <w:r w:rsidR="00851679">
        <w:rPr>
          <w:rFonts w:ascii="Arial" w:hAnsi="Arial"/>
        </w:rPr>
        <w:t xml:space="preserve"> los avances</w:t>
      </w:r>
      <w:r w:rsidR="00400F04">
        <w:rPr>
          <w:rFonts w:ascii="Arial" w:hAnsi="Arial"/>
        </w:rPr>
        <w:t>, plantear propuestas, dudas y eventualmente problemas que vayan surgiendo</w:t>
      </w:r>
      <w:r w:rsidR="00851679">
        <w:rPr>
          <w:rFonts w:ascii="Arial" w:hAnsi="Arial"/>
        </w:rPr>
        <w:t xml:space="preserve"> en el desarrollo de los trabajos</w:t>
      </w:r>
      <w:r w:rsidR="00400F04">
        <w:rPr>
          <w:rFonts w:ascii="Arial" w:hAnsi="Arial"/>
        </w:rPr>
        <w:t xml:space="preserve">, recibiendo indicaciones sobre aspectos a contemplar. Cualquier propuesta de cambio </w:t>
      </w:r>
      <w:r w:rsidR="001B5807">
        <w:rPr>
          <w:rFonts w:ascii="Arial" w:hAnsi="Arial"/>
        </w:rPr>
        <w:t>o ajuste al proyecto base</w:t>
      </w:r>
      <w:r w:rsidR="00400F04">
        <w:rPr>
          <w:rFonts w:ascii="Arial" w:hAnsi="Arial"/>
        </w:rPr>
        <w:t xml:space="preserve"> deberá </w:t>
      </w:r>
      <w:r w:rsidR="00FC3E23">
        <w:rPr>
          <w:rFonts w:ascii="Arial" w:hAnsi="Arial"/>
        </w:rPr>
        <w:t xml:space="preserve">consultarla inmediatamente, para evitar avances en aspectos que luego no sean aprobados. </w:t>
      </w:r>
    </w:p>
    <w:p w:rsidR="00851DCB" w:rsidRDefault="003C060A" w:rsidP="00454AB1">
      <w:pPr>
        <w:pStyle w:val="Prrafodelista"/>
        <w:numPr>
          <w:ilvl w:val="0"/>
          <w:numId w:val="4"/>
        </w:numPr>
        <w:tabs>
          <w:tab w:val="left" w:pos="-720"/>
        </w:tabs>
        <w:suppressAutoHyphens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 no cumplirse con lo anterior, la Administración podrá requerir la sustitución del Jefe de Proyecto por otro Profesional de las características requeridas en el ANEXO </w:t>
      </w:r>
      <w:proofErr w:type="spellStart"/>
      <w:r>
        <w:rPr>
          <w:rFonts w:ascii="Arial" w:hAnsi="Arial"/>
        </w:rPr>
        <w:t>IVa</w:t>
      </w:r>
      <w:proofErr w:type="spellEnd"/>
      <w:r w:rsidR="005A24F8">
        <w:rPr>
          <w:rFonts w:ascii="Arial" w:hAnsi="Arial"/>
        </w:rPr>
        <w:t xml:space="preserve">, sin que esta circunstancia le sirva </w:t>
      </w:r>
      <w:r w:rsidR="00EA5935">
        <w:rPr>
          <w:rFonts w:ascii="Arial" w:hAnsi="Arial"/>
        </w:rPr>
        <w:t xml:space="preserve">al contratista </w:t>
      </w:r>
      <w:r w:rsidR="005A24F8">
        <w:rPr>
          <w:rFonts w:ascii="Arial" w:hAnsi="Arial"/>
        </w:rPr>
        <w:t>para</w:t>
      </w:r>
      <w:r w:rsidR="00413C71">
        <w:rPr>
          <w:rFonts w:ascii="Arial" w:hAnsi="Arial"/>
        </w:rPr>
        <w:t xml:space="preserve"> reclamos o</w:t>
      </w:r>
      <w:r w:rsidR="005A24F8">
        <w:rPr>
          <w:rFonts w:ascii="Arial" w:hAnsi="Arial"/>
        </w:rPr>
        <w:t xml:space="preserve"> </w:t>
      </w:r>
      <w:r w:rsidR="00EA5935">
        <w:rPr>
          <w:rFonts w:ascii="Arial" w:hAnsi="Arial"/>
        </w:rPr>
        <w:t xml:space="preserve">justificación </w:t>
      </w:r>
      <w:r w:rsidR="001B5807">
        <w:rPr>
          <w:rFonts w:ascii="Arial" w:hAnsi="Arial"/>
        </w:rPr>
        <w:t xml:space="preserve">de </w:t>
      </w:r>
      <w:r w:rsidR="005A24F8">
        <w:rPr>
          <w:rFonts w:ascii="Arial" w:hAnsi="Arial"/>
        </w:rPr>
        <w:t xml:space="preserve">atraso en los plazos. </w:t>
      </w:r>
      <w:r>
        <w:rPr>
          <w:rFonts w:ascii="Arial" w:hAnsi="Arial"/>
        </w:rPr>
        <w:t xml:space="preserve">De reincidirse en este incumplimiento, la Administración podrá  </w:t>
      </w:r>
      <w:r w:rsidR="005A24F8">
        <w:rPr>
          <w:rFonts w:ascii="Arial" w:hAnsi="Arial"/>
        </w:rPr>
        <w:t xml:space="preserve">aplicar lo establecido en </w:t>
      </w:r>
      <w:r w:rsidR="00EA5935">
        <w:rPr>
          <w:rFonts w:ascii="Arial" w:hAnsi="Arial"/>
        </w:rPr>
        <w:t>los</w:t>
      </w:r>
      <w:r w:rsidR="005A24F8">
        <w:rPr>
          <w:rFonts w:ascii="Arial" w:hAnsi="Arial"/>
        </w:rPr>
        <w:t xml:space="preserve"> Ar</w:t>
      </w:r>
      <w:r w:rsidR="00EA5935">
        <w:rPr>
          <w:rFonts w:ascii="Arial" w:hAnsi="Arial"/>
        </w:rPr>
        <w:t xml:space="preserve">ts. </w:t>
      </w:r>
      <w:r w:rsidR="00413C71">
        <w:rPr>
          <w:rFonts w:ascii="Arial" w:hAnsi="Arial"/>
        </w:rPr>
        <w:t>82</w:t>
      </w:r>
      <w:r w:rsidR="00EA5935">
        <w:rPr>
          <w:rFonts w:ascii="Arial" w:hAnsi="Arial"/>
        </w:rPr>
        <w:t>)</w:t>
      </w:r>
      <w:r w:rsidR="00413C71">
        <w:rPr>
          <w:rFonts w:ascii="Arial" w:hAnsi="Arial"/>
        </w:rPr>
        <w:t xml:space="preserve"> </w:t>
      </w:r>
      <w:r w:rsidR="00EA5935">
        <w:rPr>
          <w:rFonts w:ascii="Arial" w:hAnsi="Arial"/>
        </w:rPr>
        <w:t xml:space="preserve">y 83) </w:t>
      </w:r>
      <w:r w:rsidR="00413C71">
        <w:rPr>
          <w:rFonts w:ascii="Arial" w:hAnsi="Arial"/>
        </w:rPr>
        <w:t>de PCG.</w:t>
      </w:r>
    </w:p>
    <w:p w:rsidR="008E4DBF" w:rsidRDefault="008E4DBF" w:rsidP="008E4DBF">
      <w:pPr>
        <w:pStyle w:val="Prrafodelista"/>
        <w:numPr>
          <w:ilvl w:val="0"/>
          <w:numId w:val="4"/>
        </w:numPr>
        <w:tabs>
          <w:tab w:val="left" w:pos="-720"/>
        </w:tabs>
        <w:suppressAutoHyphens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Las propuestas de suministros </w:t>
      </w:r>
      <w:r w:rsidR="00413AA2">
        <w:rPr>
          <w:rFonts w:ascii="Arial" w:hAnsi="Arial"/>
        </w:rPr>
        <w:t xml:space="preserve">que efectúe el contratista, </w:t>
      </w:r>
      <w:r>
        <w:rPr>
          <w:rFonts w:ascii="Arial" w:hAnsi="Arial"/>
        </w:rPr>
        <w:t>deberán ser realizadas luego de un cuidado estudio que compruebe el cumplimiento de lo requerido por las bases</w:t>
      </w:r>
      <w:r w:rsidR="00413AA2">
        <w:rPr>
          <w:rFonts w:ascii="Arial" w:hAnsi="Arial"/>
        </w:rPr>
        <w:t xml:space="preserve"> y ser adecuados al uso previsto</w:t>
      </w:r>
      <w:r>
        <w:rPr>
          <w:rFonts w:ascii="Arial" w:hAnsi="Arial"/>
        </w:rPr>
        <w:t xml:space="preserve">. </w:t>
      </w:r>
      <w:r w:rsidR="00413AA2">
        <w:rPr>
          <w:rFonts w:ascii="Arial" w:hAnsi="Arial"/>
        </w:rPr>
        <w:t>Una vez presentados, s</w:t>
      </w:r>
      <w:r>
        <w:rPr>
          <w:rFonts w:ascii="Arial" w:hAnsi="Arial"/>
        </w:rPr>
        <w:t>e evitará plantear cambios</w:t>
      </w:r>
      <w:r w:rsidR="00413AA2">
        <w:rPr>
          <w:rFonts w:ascii="Arial" w:hAnsi="Arial"/>
        </w:rPr>
        <w:t xml:space="preserve"> a los mismos, salvo que hayan sido objetados por la contraparte de OSE</w:t>
      </w:r>
      <w:r>
        <w:rPr>
          <w:rFonts w:ascii="Arial" w:hAnsi="Arial"/>
        </w:rPr>
        <w:t xml:space="preserve">. </w:t>
      </w:r>
    </w:p>
    <w:p w:rsidR="0026046B" w:rsidRPr="00E5500C" w:rsidRDefault="0026046B" w:rsidP="0026046B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</w:rPr>
      </w:pPr>
    </w:p>
    <w:sectPr w:rsidR="0026046B" w:rsidRPr="00E5500C" w:rsidSect="00E765E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82A" w:rsidRDefault="003F182A" w:rsidP="00B86612">
      <w:r>
        <w:separator/>
      </w:r>
    </w:p>
  </w:endnote>
  <w:endnote w:type="continuationSeparator" w:id="0">
    <w:p w:rsidR="003F182A" w:rsidRDefault="003F182A" w:rsidP="00B86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121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3C060A" w:rsidRDefault="003C060A">
            <w:pPr>
              <w:pStyle w:val="Piedepgina"/>
              <w:pBdr>
                <w:bottom w:val="single" w:sz="12" w:space="1" w:color="auto"/>
              </w:pBdr>
              <w:jc w:val="right"/>
            </w:pPr>
          </w:p>
          <w:p w:rsidR="003C060A" w:rsidRDefault="008716BF" w:rsidP="00AD1E33">
            <w:pPr>
              <w:pStyle w:val="Piedepgina"/>
            </w:pPr>
            <w:r>
              <w:rPr>
                <w:sz w:val="18"/>
                <w:szCs w:val="18"/>
              </w:rPr>
              <w:t xml:space="preserve">OSE - </w:t>
            </w:r>
            <w:r w:rsidR="003C060A" w:rsidRPr="00AD1E33">
              <w:rPr>
                <w:sz w:val="18"/>
                <w:szCs w:val="18"/>
              </w:rPr>
              <w:t xml:space="preserve">GS </w:t>
            </w:r>
            <w:r w:rsidR="00AD1E33">
              <w:rPr>
                <w:sz w:val="18"/>
                <w:szCs w:val="18"/>
              </w:rPr>
              <w:t>–</w:t>
            </w:r>
            <w:proofErr w:type="spellStart"/>
            <w:r w:rsidR="00AD1E33">
              <w:rPr>
                <w:sz w:val="18"/>
                <w:szCs w:val="18"/>
              </w:rPr>
              <w:t>Div</w:t>
            </w:r>
            <w:proofErr w:type="spellEnd"/>
            <w:r w:rsidR="00AD1E33">
              <w:rPr>
                <w:sz w:val="18"/>
                <w:szCs w:val="18"/>
              </w:rPr>
              <w:t xml:space="preserve">. Tratamiento de Aguas Residuales             </w:t>
            </w:r>
            <w:r>
              <w:rPr>
                <w:sz w:val="18"/>
                <w:szCs w:val="18"/>
              </w:rPr>
              <w:t xml:space="preserve">  </w:t>
            </w:r>
            <w:r w:rsidR="00AD1E33">
              <w:rPr>
                <w:sz w:val="18"/>
                <w:szCs w:val="18"/>
              </w:rPr>
              <w:t xml:space="preserve">                                                                      </w:t>
            </w:r>
            <w:r w:rsidR="003C060A" w:rsidRPr="00AD1E33">
              <w:rPr>
                <w:sz w:val="18"/>
                <w:szCs w:val="18"/>
              </w:rPr>
              <w:t xml:space="preserve">Página </w:t>
            </w:r>
            <w:r w:rsidR="007D0ED5" w:rsidRPr="00AD1E33">
              <w:rPr>
                <w:b/>
                <w:sz w:val="18"/>
                <w:szCs w:val="18"/>
              </w:rPr>
              <w:fldChar w:fldCharType="begin"/>
            </w:r>
            <w:r w:rsidR="003C060A" w:rsidRPr="00AD1E33">
              <w:rPr>
                <w:b/>
                <w:sz w:val="18"/>
                <w:szCs w:val="18"/>
              </w:rPr>
              <w:instrText>PAGE</w:instrText>
            </w:r>
            <w:r w:rsidR="007D0ED5" w:rsidRPr="00AD1E33">
              <w:rPr>
                <w:b/>
                <w:sz w:val="18"/>
                <w:szCs w:val="18"/>
              </w:rPr>
              <w:fldChar w:fldCharType="separate"/>
            </w:r>
            <w:r w:rsidR="00413AA2">
              <w:rPr>
                <w:b/>
                <w:noProof/>
                <w:sz w:val="18"/>
                <w:szCs w:val="18"/>
              </w:rPr>
              <w:t>1</w:t>
            </w:r>
            <w:r w:rsidR="007D0ED5" w:rsidRPr="00AD1E33">
              <w:rPr>
                <w:b/>
                <w:sz w:val="18"/>
                <w:szCs w:val="18"/>
              </w:rPr>
              <w:fldChar w:fldCharType="end"/>
            </w:r>
            <w:r w:rsidR="003C060A" w:rsidRPr="00AD1E33">
              <w:rPr>
                <w:sz w:val="18"/>
                <w:szCs w:val="18"/>
              </w:rPr>
              <w:t xml:space="preserve"> de </w:t>
            </w:r>
            <w:r w:rsidR="007D0ED5" w:rsidRPr="00AD1E33">
              <w:rPr>
                <w:b/>
                <w:sz w:val="18"/>
                <w:szCs w:val="18"/>
              </w:rPr>
              <w:fldChar w:fldCharType="begin"/>
            </w:r>
            <w:r w:rsidR="003C060A" w:rsidRPr="00AD1E33">
              <w:rPr>
                <w:b/>
                <w:sz w:val="18"/>
                <w:szCs w:val="18"/>
              </w:rPr>
              <w:instrText>NUMPAGES</w:instrText>
            </w:r>
            <w:r w:rsidR="007D0ED5" w:rsidRPr="00AD1E33">
              <w:rPr>
                <w:b/>
                <w:sz w:val="18"/>
                <w:szCs w:val="18"/>
              </w:rPr>
              <w:fldChar w:fldCharType="separate"/>
            </w:r>
            <w:r w:rsidR="00413AA2">
              <w:rPr>
                <w:b/>
                <w:noProof/>
                <w:sz w:val="18"/>
                <w:szCs w:val="18"/>
              </w:rPr>
              <w:t>1</w:t>
            </w:r>
            <w:r w:rsidR="007D0ED5" w:rsidRPr="00AD1E33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C060A" w:rsidRDefault="003C060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82A" w:rsidRDefault="003F182A" w:rsidP="00B86612">
      <w:r>
        <w:separator/>
      </w:r>
    </w:p>
  </w:footnote>
  <w:footnote w:type="continuationSeparator" w:id="0">
    <w:p w:rsidR="003F182A" w:rsidRDefault="003F182A" w:rsidP="00B86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409"/>
    <w:multiLevelType w:val="hybridMultilevel"/>
    <w:tmpl w:val="5156BE44"/>
    <w:lvl w:ilvl="0" w:tplc="B3FEAA5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E4842"/>
    <w:multiLevelType w:val="hybridMultilevel"/>
    <w:tmpl w:val="F5B2604A"/>
    <w:lvl w:ilvl="0" w:tplc="86ACEA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A2689"/>
    <w:multiLevelType w:val="hybridMultilevel"/>
    <w:tmpl w:val="0F2C610A"/>
    <w:lvl w:ilvl="0" w:tplc="F2D6C1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11C0C"/>
    <w:multiLevelType w:val="hybridMultilevel"/>
    <w:tmpl w:val="60786424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87358"/>
    <w:multiLevelType w:val="hybridMultilevel"/>
    <w:tmpl w:val="AF20CC72"/>
    <w:lvl w:ilvl="0" w:tplc="6FB870B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371CB4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E87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28C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B482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0C72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EF3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E8CF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10ED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46B"/>
    <w:rsid w:val="000E23DF"/>
    <w:rsid w:val="00130793"/>
    <w:rsid w:val="001B5807"/>
    <w:rsid w:val="0026046B"/>
    <w:rsid w:val="002B6DC8"/>
    <w:rsid w:val="003C060A"/>
    <w:rsid w:val="003F182A"/>
    <w:rsid w:val="00400F04"/>
    <w:rsid w:val="00413AA2"/>
    <w:rsid w:val="00413C71"/>
    <w:rsid w:val="00454AB1"/>
    <w:rsid w:val="00522E5E"/>
    <w:rsid w:val="005A24F8"/>
    <w:rsid w:val="005B59A6"/>
    <w:rsid w:val="00664E23"/>
    <w:rsid w:val="00683118"/>
    <w:rsid w:val="007232F7"/>
    <w:rsid w:val="0073098B"/>
    <w:rsid w:val="007D0ED5"/>
    <w:rsid w:val="00806F02"/>
    <w:rsid w:val="00851679"/>
    <w:rsid w:val="00851DCB"/>
    <w:rsid w:val="008716BF"/>
    <w:rsid w:val="00895453"/>
    <w:rsid w:val="008B052B"/>
    <w:rsid w:val="008E4DBF"/>
    <w:rsid w:val="009C39E9"/>
    <w:rsid w:val="00AD1E33"/>
    <w:rsid w:val="00AF26C1"/>
    <w:rsid w:val="00B215AA"/>
    <w:rsid w:val="00B86612"/>
    <w:rsid w:val="00BB2957"/>
    <w:rsid w:val="00C347D0"/>
    <w:rsid w:val="00CA5DD0"/>
    <w:rsid w:val="00D427BD"/>
    <w:rsid w:val="00D43047"/>
    <w:rsid w:val="00D86158"/>
    <w:rsid w:val="00DF6EC3"/>
    <w:rsid w:val="00E10B8F"/>
    <w:rsid w:val="00E5500C"/>
    <w:rsid w:val="00E765E1"/>
    <w:rsid w:val="00EA5935"/>
    <w:rsid w:val="00F02952"/>
    <w:rsid w:val="00F55A2B"/>
    <w:rsid w:val="00FC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26046B"/>
    <w:pPr>
      <w:keepNext/>
      <w:numPr>
        <w:ilvl w:val="1"/>
      </w:numPr>
      <w:tabs>
        <w:tab w:val="left" w:pos="-2127"/>
        <w:tab w:val="num" w:pos="862"/>
      </w:tabs>
      <w:spacing w:before="240" w:after="240" w:line="360" w:lineRule="auto"/>
      <w:ind w:left="862" w:hanging="862"/>
      <w:jc w:val="both"/>
      <w:outlineLvl w:val="1"/>
    </w:pPr>
    <w:rPr>
      <w:rFonts w:ascii="Arial" w:hAnsi="Arial"/>
      <w:b/>
      <w:color w:val="000000"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6046B"/>
    <w:rPr>
      <w:rFonts w:ascii="Arial" w:eastAsia="Times New Roman" w:hAnsi="Arial" w:cs="Times New Roman"/>
      <w:b/>
      <w:color w:val="000000"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2604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866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866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866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6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851DCB"/>
    <w:pPr>
      <w:spacing w:before="100" w:beforeAutospacing="1" w:after="100" w:afterAutospacing="1"/>
    </w:pPr>
    <w:rPr>
      <w:sz w:val="24"/>
      <w:szCs w:val="24"/>
      <w:lang w:val="es-UY" w:eastAsia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jRaszap</dc:creator>
  <cp:lastModifiedBy>jRaszap</cp:lastModifiedBy>
  <cp:revision>6</cp:revision>
  <cp:lastPrinted>2014-06-04T19:26:00Z</cp:lastPrinted>
  <dcterms:created xsi:type="dcterms:W3CDTF">2014-07-03T22:01:00Z</dcterms:created>
  <dcterms:modified xsi:type="dcterms:W3CDTF">2014-07-04T20:55:00Z</dcterms:modified>
</cp:coreProperties>
</file>