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82F3" w14:textId="071A7E31" w:rsidR="001F0BDA" w:rsidRDefault="0042502A" w:rsidP="00616364">
      <w:pPr>
        <w:jc w:val="center"/>
        <w:rPr>
          <w:rFonts w:ascii="Arial" w:hAnsi="Arial" w:cs="Arial"/>
          <w:b/>
          <w:sz w:val="24"/>
        </w:rPr>
      </w:pPr>
      <w:r w:rsidRPr="007213E3">
        <w:rPr>
          <w:rFonts w:ascii="Arial" w:hAnsi="Arial" w:cs="Arial"/>
          <w:b/>
          <w:sz w:val="24"/>
        </w:rPr>
        <w:t>MEMORIA DESCRIPTIVA</w:t>
      </w:r>
    </w:p>
    <w:p w14:paraId="1E67D4F3" w14:textId="77777777" w:rsidR="007213E3" w:rsidRPr="007213E3" w:rsidRDefault="007213E3" w:rsidP="007213E3">
      <w:pPr>
        <w:rPr>
          <w:rFonts w:ascii="Arial" w:hAnsi="Arial" w:cs="Arial"/>
          <w:b/>
          <w:sz w:val="24"/>
        </w:rPr>
      </w:pPr>
    </w:p>
    <w:p w14:paraId="0718DB47" w14:textId="77777777" w:rsidR="0080041D" w:rsidRPr="007213E3" w:rsidRDefault="0080041D" w:rsidP="0080041D">
      <w:pPr>
        <w:numPr>
          <w:ilvl w:val="0"/>
          <w:numId w:val="3"/>
        </w:numPr>
        <w:spacing w:before="120" w:after="120" w:line="240" w:lineRule="auto"/>
        <w:ind w:left="0" w:hanging="10"/>
        <w:jc w:val="both"/>
        <w:rPr>
          <w:rFonts w:ascii="Arial" w:hAnsi="Arial" w:cs="Arial"/>
          <w:b/>
          <w:sz w:val="24"/>
        </w:rPr>
      </w:pPr>
      <w:r>
        <w:rPr>
          <w:rFonts w:ascii="Arial" w:hAnsi="Arial" w:cs="Arial"/>
          <w:b/>
          <w:sz w:val="24"/>
        </w:rPr>
        <w:t>OBJETO DEL LLAMADO</w:t>
      </w:r>
      <w:r w:rsidRPr="007213E3">
        <w:rPr>
          <w:rFonts w:ascii="Arial" w:hAnsi="Arial" w:cs="Arial"/>
          <w:b/>
          <w:sz w:val="24"/>
        </w:rPr>
        <w:t xml:space="preserve"> </w:t>
      </w:r>
    </w:p>
    <w:p w14:paraId="5FA0F268" w14:textId="6B8A2EB8" w:rsidR="0080041D" w:rsidRDefault="0080041D" w:rsidP="0080041D">
      <w:pPr>
        <w:spacing w:before="120" w:after="120" w:line="240" w:lineRule="auto"/>
        <w:jc w:val="both"/>
        <w:rPr>
          <w:rFonts w:ascii="Arial" w:hAnsi="Arial" w:cs="Arial"/>
          <w:sz w:val="24"/>
        </w:rPr>
      </w:pPr>
      <w:r>
        <w:rPr>
          <w:rFonts w:ascii="Arial" w:hAnsi="Arial" w:cs="Arial"/>
          <w:sz w:val="24"/>
        </w:rPr>
        <w:t>Adquisición</w:t>
      </w:r>
      <w:r w:rsidR="006339AB">
        <w:rPr>
          <w:rFonts w:ascii="Arial" w:hAnsi="Arial" w:cs="Arial"/>
          <w:sz w:val="24"/>
        </w:rPr>
        <w:t xml:space="preserve"> e instalación</w:t>
      </w:r>
      <w:r>
        <w:rPr>
          <w:rFonts w:ascii="Arial" w:hAnsi="Arial" w:cs="Arial"/>
          <w:sz w:val="24"/>
        </w:rPr>
        <w:t xml:space="preserve"> de una torre de </w:t>
      </w:r>
      <w:r w:rsidR="00530187">
        <w:rPr>
          <w:rFonts w:ascii="Arial" w:hAnsi="Arial" w:cs="Arial"/>
          <w:sz w:val="24"/>
        </w:rPr>
        <w:t>artroscopia</w:t>
      </w:r>
      <w:r>
        <w:rPr>
          <w:rFonts w:ascii="Arial" w:hAnsi="Arial" w:cs="Arial"/>
          <w:sz w:val="24"/>
        </w:rPr>
        <w:t xml:space="preserve"> y su respectivo servicio de mantenimiento para el Block Quirúrgico del Hospital del Banco de Seguros del Estado.</w:t>
      </w:r>
    </w:p>
    <w:p w14:paraId="6B7DB99A" w14:textId="3C9AF606" w:rsidR="002E7D0E" w:rsidRPr="002D7276" w:rsidRDefault="002E7D0E" w:rsidP="00BE33DF">
      <w:pPr>
        <w:spacing w:line="240" w:lineRule="auto"/>
        <w:jc w:val="both"/>
        <w:rPr>
          <w:rFonts w:asciiTheme="majorHAnsi" w:hAnsiTheme="majorHAnsi" w:cstheme="majorHAnsi"/>
        </w:rPr>
      </w:pPr>
    </w:p>
    <w:p w14:paraId="319AFFAA" w14:textId="621078D5" w:rsidR="00C24090" w:rsidRDefault="00110DF2" w:rsidP="15A56232">
      <w:pPr>
        <w:pStyle w:val="Sinespaciado"/>
        <w:spacing w:before="120" w:after="120" w:line="360" w:lineRule="auto"/>
        <w:jc w:val="both"/>
        <w:rPr>
          <w:rFonts w:ascii="Arial" w:hAnsi="Arial" w:cs="Arial"/>
          <w:b/>
          <w:bCs/>
          <w:sz w:val="24"/>
          <w:szCs w:val="24"/>
        </w:rPr>
      </w:pPr>
      <w:r w:rsidRPr="15A56232">
        <w:rPr>
          <w:rFonts w:ascii="Arial" w:hAnsi="Arial" w:cs="Arial"/>
          <w:b/>
          <w:bCs/>
          <w:sz w:val="24"/>
          <w:szCs w:val="24"/>
        </w:rPr>
        <w:t>EQUIPOS</w:t>
      </w:r>
      <w:r w:rsidR="00D66B50" w:rsidRPr="15A56232">
        <w:rPr>
          <w:rFonts w:ascii="Arial" w:hAnsi="Arial" w:cs="Arial"/>
          <w:b/>
          <w:bCs/>
          <w:sz w:val="24"/>
          <w:szCs w:val="24"/>
        </w:rPr>
        <w:t>:</w:t>
      </w:r>
    </w:p>
    <w:p w14:paraId="7E664B8B" w14:textId="706739DE" w:rsidR="00D66B50" w:rsidRDefault="0080041D" w:rsidP="00A06C00">
      <w:pPr>
        <w:pStyle w:val="Sinespaciado"/>
        <w:spacing w:before="120" w:after="120" w:line="360" w:lineRule="auto"/>
        <w:jc w:val="both"/>
        <w:rPr>
          <w:rFonts w:ascii="Arial" w:hAnsi="Arial" w:cs="Arial"/>
          <w:sz w:val="24"/>
          <w:szCs w:val="24"/>
        </w:rPr>
      </w:pPr>
      <w:r>
        <w:rPr>
          <w:rFonts w:ascii="Arial" w:hAnsi="Arial" w:cs="Arial"/>
          <w:sz w:val="24"/>
          <w:szCs w:val="24"/>
        </w:rPr>
        <w:t>Torre de artroscopia para block quirúrgico del Hospital del Banco de Seguros del Estado.</w:t>
      </w:r>
    </w:p>
    <w:p w14:paraId="12DD2C2B" w14:textId="3CD3CCBA" w:rsidR="00D66B50" w:rsidRDefault="00D66B50" w:rsidP="15A56232">
      <w:pPr>
        <w:pStyle w:val="Sinespaciado"/>
        <w:spacing w:before="120" w:after="120" w:line="360" w:lineRule="auto"/>
        <w:jc w:val="both"/>
        <w:rPr>
          <w:rFonts w:ascii="Arial" w:hAnsi="Arial" w:cs="Arial"/>
          <w:b/>
          <w:bCs/>
          <w:sz w:val="24"/>
          <w:szCs w:val="24"/>
        </w:rPr>
      </w:pPr>
      <w:r w:rsidRPr="15A56232">
        <w:rPr>
          <w:rFonts w:ascii="Arial" w:hAnsi="Arial" w:cs="Arial"/>
          <w:b/>
          <w:bCs/>
          <w:sz w:val="24"/>
          <w:szCs w:val="24"/>
        </w:rPr>
        <w:t>SERVICIO DE MANTENIMIENTO EN SUS DOS MODALIDADES:</w:t>
      </w:r>
    </w:p>
    <w:p w14:paraId="68DB8460" w14:textId="298247B1" w:rsidR="00D66B50" w:rsidRPr="00D66B50" w:rsidRDefault="00D66B50" w:rsidP="00A06C00">
      <w:pPr>
        <w:pStyle w:val="Sinespaciado"/>
        <w:spacing w:before="120" w:after="120" w:line="360" w:lineRule="auto"/>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Mantenimiento integral preventivo y correctivo mensual</w:t>
      </w:r>
      <w:r w:rsidR="002F0021">
        <w:rPr>
          <w:rFonts w:ascii="Arial" w:hAnsi="Arial" w:cs="Arial"/>
          <w:sz w:val="24"/>
          <w:szCs w:val="24"/>
        </w:rPr>
        <w:t>,</w:t>
      </w:r>
      <w:r>
        <w:rPr>
          <w:rFonts w:ascii="Arial" w:hAnsi="Arial" w:cs="Arial"/>
          <w:sz w:val="24"/>
          <w:szCs w:val="24"/>
        </w:rPr>
        <w:t xml:space="preserve"> sin repuestos incluidos, por un plazo de 5 años con renovaciones anuales hasta un máximo de 10 años.</w:t>
      </w:r>
    </w:p>
    <w:p w14:paraId="3EE094AB" w14:textId="023B5C21" w:rsidR="00BE33DF" w:rsidRDefault="00D66B50" w:rsidP="00AC004A">
      <w:pPr>
        <w:pStyle w:val="Sinespaciado"/>
        <w:spacing w:before="120" w:after="120" w:line="360" w:lineRule="auto"/>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Mantenimiento integral preventivo y correctivo mensual, con repuestos incluidos, por un plazo de 5 años con renovaciones anuales hasta un máximo de 10 años.</w:t>
      </w:r>
    </w:p>
    <w:p w14:paraId="6A2851BD" w14:textId="77777777" w:rsidR="00853FE1" w:rsidRDefault="00853FE1" w:rsidP="00AC004A">
      <w:pPr>
        <w:pStyle w:val="Sinespaciado"/>
        <w:spacing w:before="120" w:after="120" w:line="360" w:lineRule="auto"/>
        <w:jc w:val="both"/>
        <w:rPr>
          <w:rFonts w:ascii="Arial" w:hAnsi="Arial" w:cs="Arial"/>
          <w:sz w:val="24"/>
          <w:szCs w:val="24"/>
        </w:rPr>
      </w:pPr>
    </w:p>
    <w:p w14:paraId="5D11E137" w14:textId="77777777" w:rsidR="00AC004A" w:rsidRPr="00AC004A" w:rsidRDefault="00AC004A" w:rsidP="00AC004A">
      <w:pPr>
        <w:pStyle w:val="Sinespaciado"/>
        <w:spacing w:before="120" w:after="120" w:line="360" w:lineRule="auto"/>
        <w:jc w:val="both"/>
        <w:rPr>
          <w:rFonts w:ascii="Arial" w:hAnsi="Arial" w:cs="Arial"/>
          <w:sz w:val="24"/>
          <w:szCs w:val="24"/>
        </w:rPr>
      </w:pPr>
    </w:p>
    <w:p w14:paraId="2619C83D" w14:textId="76791DEC" w:rsidR="00E965E5" w:rsidRDefault="00A71407" w:rsidP="00EC50E5">
      <w:pPr>
        <w:numPr>
          <w:ilvl w:val="0"/>
          <w:numId w:val="3"/>
        </w:numPr>
        <w:spacing w:before="120" w:after="120" w:line="240" w:lineRule="auto"/>
        <w:ind w:left="0" w:hanging="10"/>
        <w:jc w:val="both"/>
        <w:rPr>
          <w:rFonts w:ascii="Arial" w:hAnsi="Arial" w:cs="Arial"/>
          <w:b/>
          <w:sz w:val="24"/>
          <w:szCs w:val="24"/>
        </w:rPr>
      </w:pPr>
      <w:r w:rsidRPr="007213E3">
        <w:rPr>
          <w:rFonts w:ascii="Arial" w:hAnsi="Arial" w:cs="Arial"/>
          <w:b/>
          <w:sz w:val="24"/>
          <w:szCs w:val="24"/>
        </w:rPr>
        <w:t>CONDICIONES Y PLAZO DE ENTREGA</w:t>
      </w:r>
      <w:r w:rsidR="00344BF1">
        <w:rPr>
          <w:rFonts w:ascii="Arial" w:hAnsi="Arial" w:cs="Arial"/>
          <w:b/>
          <w:sz w:val="24"/>
          <w:szCs w:val="24"/>
        </w:rPr>
        <w:t>:</w:t>
      </w:r>
    </w:p>
    <w:p w14:paraId="1F7DDF5F" w14:textId="08169244" w:rsidR="00344BF1" w:rsidRDefault="00F76D36" w:rsidP="00344BF1">
      <w:pPr>
        <w:pStyle w:val="Prrafodelista"/>
        <w:numPr>
          <w:ilvl w:val="0"/>
          <w:numId w:val="25"/>
        </w:numPr>
        <w:spacing w:before="120" w:after="120" w:line="240" w:lineRule="auto"/>
        <w:jc w:val="both"/>
        <w:rPr>
          <w:rFonts w:ascii="Arial" w:hAnsi="Arial" w:cs="Arial"/>
          <w:sz w:val="24"/>
          <w:szCs w:val="24"/>
        </w:rPr>
      </w:pPr>
      <w:r w:rsidRPr="00F76D36">
        <w:rPr>
          <w:rFonts w:ascii="Arial" w:hAnsi="Arial" w:cs="Arial"/>
          <w:sz w:val="24"/>
          <w:szCs w:val="24"/>
        </w:rPr>
        <w:t>El oferente deberá cumplir</w:t>
      </w:r>
      <w:r>
        <w:rPr>
          <w:rFonts w:ascii="Arial" w:hAnsi="Arial" w:cs="Arial"/>
          <w:sz w:val="24"/>
          <w:szCs w:val="24"/>
        </w:rPr>
        <w:t xml:space="preserve"> </w:t>
      </w:r>
      <w:r w:rsidR="006339AB">
        <w:rPr>
          <w:rFonts w:ascii="Arial" w:hAnsi="Arial" w:cs="Arial"/>
          <w:sz w:val="24"/>
          <w:szCs w:val="24"/>
        </w:rPr>
        <w:t xml:space="preserve">la </w:t>
      </w:r>
      <w:r>
        <w:rPr>
          <w:rFonts w:ascii="Arial" w:hAnsi="Arial" w:cs="Arial"/>
          <w:sz w:val="24"/>
          <w:szCs w:val="24"/>
        </w:rPr>
        <w:t xml:space="preserve">entrega </w:t>
      </w:r>
      <w:r w:rsidR="006339AB">
        <w:rPr>
          <w:rFonts w:ascii="Arial" w:hAnsi="Arial" w:cs="Arial"/>
          <w:sz w:val="24"/>
          <w:szCs w:val="24"/>
        </w:rPr>
        <w:t>antes del 31 de diciembre de 2023</w:t>
      </w:r>
      <w:r>
        <w:rPr>
          <w:rFonts w:ascii="Arial" w:hAnsi="Arial" w:cs="Arial"/>
          <w:sz w:val="24"/>
          <w:szCs w:val="24"/>
        </w:rPr>
        <w:t>.</w:t>
      </w:r>
    </w:p>
    <w:p w14:paraId="714F7DBF" w14:textId="3197DAF5" w:rsidR="00F76D36" w:rsidRDefault="00F76D36" w:rsidP="00344BF1">
      <w:pPr>
        <w:pStyle w:val="Prrafodelista"/>
        <w:numPr>
          <w:ilvl w:val="0"/>
          <w:numId w:val="25"/>
        </w:numPr>
        <w:spacing w:before="120" w:after="120" w:line="240" w:lineRule="auto"/>
        <w:jc w:val="both"/>
        <w:rPr>
          <w:rFonts w:ascii="Arial" w:hAnsi="Arial" w:cs="Arial"/>
          <w:sz w:val="24"/>
          <w:szCs w:val="24"/>
        </w:rPr>
      </w:pPr>
      <w:r>
        <w:rPr>
          <w:rFonts w:ascii="Arial" w:hAnsi="Arial" w:cs="Arial"/>
          <w:sz w:val="24"/>
          <w:szCs w:val="24"/>
        </w:rPr>
        <w:t xml:space="preserve">El equipo será </w:t>
      </w:r>
      <w:r w:rsidR="000856BD">
        <w:rPr>
          <w:rFonts w:ascii="Arial" w:hAnsi="Arial" w:cs="Arial"/>
          <w:sz w:val="24"/>
          <w:szCs w:val="24"/>
        </w:rPr>
        <w:t xml:space="preserve">entregado en Block </w:t>
      </w:r>
      <w:r w:rsidR="00BD4D47">
        <w:rPr>
          <w:rFonts w:ascii="Arial" w:hAnsi="Arial" w:cs="Arial"/>
          <w:sz w:val="24"/>
          <w:szCs w:val="24"/>
        </w:rPr>
        <w:t>Quirúrgico</w:t>
      </w:r>
      <w:r>
        <w:rPr>
          <w:rFonts w:ascii="Arial" w:hAnsi="Arial" w:cs="Arial"/>
          <w:sz w:val="24"/>
          <w:szCs w:val="24"/>
        </w:rPr>
        <w:t xml:space="preserve"> del Hospital del Banco de Seguros del Estado, previa coordinación con el referente encargado de </w:t>
      </w:r>
      <w:proofErr w:type="spellStart"/>
      <w:r>
        <w:rPr>
          <w:rFonts w:ascii="Arial" w:hAnsi="Arial" w:cs="Arial"/>
          <w:sz w:val="24"/>
          <w:szCs w:val="24"/>
        </w:rPr>
        <w:t>recepcionar</w:t>
      </w:r>
      <w:proofErr w:type="spellEnd"/>
      <w:r>
        <w:rPr>
          <w:rFonts w:ascii="Arial" w:hAnsi="Arial" w:cs="Arial"/>
          <w:sz w:val="24"/>
          <w:szCs w:val="24"/>
        </w:rPr>
        <w:t xml:space="preserve"> el equipo, e</w:t>
      </w:r>
      <w:r w:rsidR="00530187">
        <w:rPr>
          <w:rFonts w:ascii="Arial" w:hAnsi="Arial" w:cs="Arial"/>
          <w:sz w:val="24"/>
          <w:szCs w:val="24"/>
        </w:rPr>
        <w:t>l cual será comunicado</w:t>
      </w:r>
      <w:r>
        <w:rPr>
          <w:rFonts w:ascii="Arial" w:hAnsi="Arial" w:cs="Arial"/>
          <w:sz w:val="24"/>
          <w:szCs w:val="24"/>
        </w:rPr>
        <w:t xml:space="preserve"> al adjudicatario al momento de enviar la orden de compra correspondiente.</w:t>
      </w:r>
    </w:p>
    <w:p w14:paraId="4AD6A887" w14:textId="0A1F6EB3" w:rsidR="00F76D36" w:rsidRDefault="000856BD" w:rsidP="00344BF1">
      <w:pPr>
        <w:pStyle w:val="Prrafodelista"/>
        <w:numPr>
          <w:ilvl w:val="0"/>
          <w:numId w:val="25"/>
        </w:numPr>
        <w:spacing w:before="120" w:after="120" w:line="240" w:lineRule="auto"/>
        <w:jc w:val="both"/>
        <w:rPr>
          <w:rFonts w:ascii="Arial" w:hAnsi="Arial" w:cs="Arial"/>
          <w:sz w:val="24"/>
          <w:szCs w:val="24"/>
        </w:rPr>
      </w:pPr>
      <w:r>
        <w:rPr>
          <w:rFonts w:ascii="Arial" w:hAnsi="Arial" w:cs="Arial"/>
          <w:sz w:val="24"/>
          <w:szCs w:val="24"/>
        </w:rPr>
        <w:t>Lugar: Block Quirúrgico</w:t>
      </w:r>
      <w:r w:rsidR="00F76D36">
        <w:rPr>
          <w:rFonts w:ascii="Arial" w:hAnsi="Arial" w:cs="Arial"/>
          <w:sz w:val="24"/>
          <w:szCs w:val="24"/>
        </w:rPr>
        <w:t xml:space="preserve"> Hospital del Banco de Seguros del Estado.</w:t>
      </w:r>
    </w:p>
    <w:p w14:paraId="5CAB865A" w14:textId="4DAF0E49" w:rsidR="00A06C00" w:rsidRDefault="00A06C00" w:rsidP="00A06C00">
      <w:pPr>
        <w:spacing w:before="120" w:after="120" w:line="240" w:lineRule="auto"/>
        <w:jc w:val="both"/>
        <w:rPr>
          <w:rFonts w:ascii="Arial" w:hAnsi="Arial" w:cs="Arial"/>
          <w:sz w:val="24"/>
          <w:szCs w:val="24"/>
        </w:rPr>
      </w:pPr>
    </w:p>
    <w:p w14:paraId="4FC3D844" w14:textId="3DAE1E80" w:rsidR="0080041D" w:rsidRDefault="0080041D" w:rsidP="00A06C00">
      <w:pPr>
        <w:spacing w:before="120" w:after="120" w:line="240" w:lineRule="auto"/>
        <w:jc w:val="both"/>
        <w:rPr>
          <w:rFonts w:ascii="Arial" w:hAnsi="Arial" w:cs="Arial"/>
          <w:sz w:val="24"/>
          <w:szCs w:val="24"/>
        </w:rPr>
      </w:pPr>
    </w:p>
    <w:p w14:paraId="5BD4F2E9" w14:textId="04307A94" w:rsidR="0080041D" w:rsidRDefault="0080041D" w:rsidP="00A06C00">
      <w:pPr>
        <w:spacing w:before="120" w:after="120" w:line="240" w:lineRule="auto"/>
        <w:jc w:val="both"/>
        <w:rPr>
          <w:rFonts w:ascii="Arial" w:hAnsi="Arial" w:cs="Arial"/>
          <w:sz w:val="24"/>
          <w:szCs w:val="24"/>
        </w:rPr>
      </w:pPr>
    </w:p>
    <w:p w14:paraId="52DB38A3" w14:textId="738F8DA5" w:rsidR="0080041D" w:rsidRDefault="0080041D" w:rsidP="00A06C00">
      <w:pPr>
        <w:spacing w:before="120" w:after="120" w:line="240" w:lineRule="auto"/>
        <w:jc w:val="both"/>
        <w:rPr>
          <w:rFonts w:ascii="Arial" w:hAnsi="Arial" w:cs="Arial"/>
          <w:sz w:val="24"/>
          <w:szCs w:val="24"/>
        </w:rPr>
      </w:pPr>
    </w:p>
    <w:p w14:paraId="6539E475" w14:textId="59876E23" w:rsidR="0080041D" w:rsidRDefault="0080041D" w:rsidP="00A06C00">
      <w:pPr>
        <w:spacing w:before="120" w:after="120" w:line="240" w:lineRule="auto"/>
        <w:jc w:val="both"/>
        <w:rPr>
          <w:rFonts w:ascii="Arial" w:hAnsi="Arial" w:cs="Arial"/>
          <w:sz w:val="24"/>
          <w:szCs w:val="24"/>
        </w:rPr>
      </w:pPr>
    </w:p>
    <w:p w14:paraId="3B990C75" w14:textId="33239A44" w:rsidR="0080041D" w:rsidRDefault="0080041D" w:rsidP="00A06C00">
      <w:pPr>
        <w:spacing w:before="120" w:after="120" w:line="240" w:lineRule="auto"/>
        <w:jc w:val="both"/>
        <w:rPr>
          <w:rFonts w:ascii="Arial" w:hAnsi="Arial" w:cs="Arial"/>
          <w:sz w:val="24"/>
          <w:szCs w:val="24"/>
        </w:rPr>
      </w:pPr>
    </w:p>
    <w:p w14:paraId="77E1F126" w14:textId="77777777" w:rsidR="00BD4D47" w:rsidRDefault="00BD4D47" w:rsidP="00A06C00">
      <w:pPr>
        <w:spacing w:before="120" w:after="120" w:line="240" w:lineRule="auto"/>
        <w:jc w:val="both"/>
        <w:rPr>
          <w:rFonts w:ascii="Arial" w:hAnsi="Arial" w:cs="Arial"/>
          <w:sz w:val="24"/>
          <w:szCs w:val="24"/>
        </w:rPr>
      </w:pPr>
    </w:p>
    <w:p w14:paraId="7C68C123" w14:textId="77777777" w:rsidR="0080041D" w:rsidRDefault="0080041D" w:rsidP="00A06C00">
      <w:pPr>
        <w:spacing w:before="120" w:after="120" w:line="240" w:lineRule="auto"/>
        <w:jc w:val="both"/>
        <w:rPr>
          <w:rFonts w:ascii="Arial" w:hAnsi="Arial" w:cs="Arial"/>
          <w:sz w:val="24"/>
          <w:szCs w:val="24"/>
        </w:rPr>
      </w:pPr>
    </w:p>
    <w:p w14:paraId="15DA32D8" w14:textId="3B943970" w:rsidR="00A06C00" w:rsidRDefault="00A06C00" w:rsidP="00A06C00">
      <w:pPr>
        <w:numPr>
          <w:ilvl w:val="0"/>
          <w:numId w:val="3"/>
        </w:numPr>
        <w:spacing w:before="120" w:after="120" w:line="240" w:lineRule="auto"/>
        <w:ind w:left="0" w:hanging="10"/>
        <w:jc w:val="both"/>
        <w:rPr>
          <w:rFonts w:ascii="Arial" w:hAnsi="Arial" w:cs="Arial"/>
          <w:b/>
          <w:sz w:val="24"/>
          <w:szCs w:val="24"/>
        </w:rPr>
      </w:pPr>
      <w:r w:rsidRPr="00A06C00">
        <w:rPr>
          <w:rFonts w:ascii="Arial" w:hAnsi="Arial" w:cs="Arial"/>
          <w:b/>
          <w:sz w:val="24"/>
          <w:szCs w:val="24"/>
        </w:rPr>
        <w:t>ESPECIFICACIONES TECNICAS:</w:t>
      </w:r>
    </w:p>
    <w:p w14:paraId="051B36AB" w14:textId="40605522" w:rsidR="002429A7" w:rsidRPr="00565A72" w:rsidRDefault="002429A7" w:rsidP="006373AB">
      <w:pPr>
        <w:pStyle w:val="Sinespaciado"/>
        <w:jc w:val="both"/>
        <w:rPr>
          <w:b/>
          <w:caps/>
          <w:sz w:val="24"/>
        </w:rPr>
      </w:pPr>
    </w:p>
    <w:p w14:paraId="07D7A24B" w14:textId="2F516B2E" w:rsidR="006373AB" w:rsidRPr="00D00458" w:rsidRDefault="002429A7" w:rsidP="002429A7">
      <w:pPr>
        <w:pStyle w:val="Sinespaciado"/>
        <w:ind w:left="66"/>
        <w:jc w:val="both"/>
        <w:rPr>
          <w:rFonts w:ascii="Arial" w:hAnsi="Arial" w:cs="Arial"/>
          <w:b/>
          <w:sz w:val="24"/>
          <w:szCs w:val="24"/>
        </w:rPr>
      </w:pPr>
      <w:r w:rsidRPr="00D00458">
        <w:rPr>
          <w:rFonts w:ascii="Arial" w:hAnsi="Arial" w:cs="Arial"/>
          <w:b/>
          <w:sz w:val="24"/>
          <w:szCs w:val="24"/>
        </w:rPr>
        <w:t xml:space="preserve">Torre de </w:t>
      </w:r>
      <w:r w:rsidR="00012204" w:rsidRPr="00D00458">
        <w:rPr>
          <w:rFonts w:ascii="Arial" w:hAnsi="Arial" w:cs="Arial"/>
          <w:b/>
          <w:sz w:val="24"/>
          <w:szCs w:val="24"/>
        </w:rPr>
        <w:t>artroscopia</w:t>
      </w:r>
      <w:r w:rsidRPr="00D00458">
        <w:rPr>
          <w:rFonts w:ascii="Arial" w:hAnsi="Arial" w:cs="Arial"/>
          <w:b/>
          <w:sz w:val="24"/>
          <w:szCs w:val="24"/>
        </w:rPr>
        <w:t xml:space="preserve"> modular que incluya las siguientes características, pudiendo reunir más de una en un mismo módulo:</w:t>
      </w:r>
    </w:p>
    <w:p w14:paraId="4A8B4339" w14:textId="77777777" w:rsidR="002429A7" w:rsidRPr="00D00458" w:rsidRDefault="002429A7" w:rsidP="006373AB">
      <w:pPr>
        <w:pStyle w:val="Sinespaciado"/>
        <w:ind w:left="426"/>
        <w:jc w:val="both"/>
        <w:rPr>
          <w:rFonts w:ascii="Arial" w:hAnsi="Arial" w:cs="Arial"/>
          <w:b/>
          <w:sz w:val="24"/>
          <w:szCs w:val="24"/>
        </w:rPr>
      </w:pPr>
    </w:p>
    <w:p w14:paraId="7679CC24" w14:textId="4D7E9824" w:rsidR="006373AB" w:rsidRPr="00D00458" w:rsidRDefault="00B240E7" w:rsidP="006373AB">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Consola de</w:t>
      </w:r>
      <w:r w:rsidR="006373AB" w:rsidRPr="00D00458">
        <w:rPr>
          <w:rFonts w:ascii="Arial" w:hAnsi="Arial" w:cs="Arial"/>
          <w:b/>
          <w:sz w:val="24"/>
          <w:szCs w:val="24"/>
        </w:rPr>
        <w:t xml:space="preserve"> procesamiento de imagen 4K y registro de datos de pacientes:</w:t>
      </w:r>
    </w:p>
    <w:p w14:paraId="19B63E9E" w14:textId="28157801" w:rsidR="006373AB" w:rsidRPr="00D00458" w:rsidRDefault="006373AB" w:rsidP="006373AB">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Conectividad DICOM que incluya al menos </w:t>
      </w:r>
      <w:proofErr w:type="spellStart"/>
      <w:r w:rsidRPr="00D00458">
        <w:rPr>
          <w:rFonts w:ascii="Arial" w:hAnsi="Arial" w:cs="Arial"/>
          <w:sz w:val="24"/>
          <w:szCs w:val="24"/>
        </w:rPr>
        <w:t>Query</w:t>
      </w:r>
      <w:proofErr w:type="spellEnd"/>
      <w:r w:rsidRPr="00D00458">
        <w:rPr>
          <w:rFonts w:ascii="Arial" w:hAnsi="Arial" w:cs="Arial"/>
          <w:sz w:val="24"/>
          <w:szCs w:val="24"/>
        </w:rPr>
        <w:t>/</w:t>
      </w:r>
      <w:proofErr w:type="spellStart"/>
      <w:r w:rsidRPr="00D00458">
        <w:rPr>
          <w:rFonts w:ascii="Arial" w:hAnsi="Arial" w:cs="Arial"/>
          <w:sz w:val="24"/>
          <w:szCs w:val="24"/>
        </w:rPr>
        <w:t>Retrieve</w:t>
      </w:r>
      <w:proofErr w:type="spellEnd"/>
      <w:r w:rsidRPr="00D00458">
        <w:rPr>
          <w:rFonts w:ascii="Arial" w:hAnsi="Arial" w:cs="Arial"/>
          <w:sz w:val="24"/>
          <w:szCs w:val="24"/>
        </w:rPr>
        <w:t xml:space="preserve">, Storage y </w:t>
      </w:r>
      <w:proofErr w:type="spellStart"/>
      <w:r w:rsidRPr="00D00458">
        <w:rPr>
          <w:rFonts w:ascii="Arial" w:hAnsi="Arial" w:cs="Arial"/>
          <w:sz w:val="24"/>
          <w:szCs w:val="24"/>
        </w:rPr>
        <w:t>Modality</w:t>
      </w:r>
      <w:proofErr w:type="spellEnd"/>
      <w:r w:rsidRPr="00D00458">
        <w:rPr>
          <w:rFonts w:ascii="Arial" w:hAnsi="Arial" w:cs="Arial"/>
          <w:sz w:val="24"/>
          <w:szCs w:val="24"/>
        </w:rPr>
        <w:t xml:space="preserve"> </w:t>
      </w:r>
      <w:proofErr w:type="spellStart"/>
      <w:r w:rsidRPr="00D00458">
        <w:rPr>
          <w:rFonts w:ascii="Arial" w:hAnsi="Arial" w:cs="Arial"/>
          <w:sz w:val="24"/>
          <w:szCs w:val="24"/>
        </w:rPr>
        <w:t>Worklist</w:t>
      </w:r>
      <w:proofErr w:type="spellEnd"/>
      <w:r w:rsidRPr="00D00458">
        <w:rPr>
          <w:rFonts w:ascii="Arial" w:hAnsi="Arial" w:cs="Arial"/>
          <w:sz w:val="24"/>
          <w:szCs w:val="24"/>
        </w:rPr>
        <w:t>.</w:t>
      </w:r>
    </w:p>
    <w:p w14:paraId="5AA9810C" w14:textId="5ABD8EB3" w:rsidR="00AB75C2" w:rsidRPr="00D00458" w:rsidRDefault="009032FD" w:rsidP="006373AB">
      <w:pPr>
        <w:pStyle w:val="Prrafodelista"/>
        <w:numPr>
          <w:ilvl w:val="1"/>
          <w:numId w:val="38"/>
        </w:numPr>
        <w:ind w:left="993"/>
        <w:jc w:val="both"/>
        <w:rPr>
          <w:rFonts w:ascii="Arial" w:hAnsi="Arial" w:cs="Arial"/>
          <w:sz w:val="24"/>
          <w:szCs w:val="24"/>
        </w:rPr>
      </w:pPr>
      <w:r w:rsidRPr="00D00458">
        <w:rPr>
          <w:rFonts w:ascii="Arial" w:hAnsi="Arial" w:cs="Arial"/>
          <w:sz w:val="24"/>
          <w:szCs w:val="24"/>
        </w:rPr>
        <w:t>Capacidad</w:t>
      </w:r>
      <w:r w:rsidR="00AB75C2" w:rsidRPr="00D00458">
        <w:rPr>
          <w:rFonts w:ascii="Arial" w:hAnsi="Arial" w:cs="Arial"/>
          <w:sz w:val="24"/>
          <w:szCs w:val="24"/>
        </w:rPr>
        <w:t xml:space="preserve"> </w:t>
      </w:r>
      <w:r w:rsidRPr="00D00458">
        <w:rPr>
          <w:rFonts w:ascii="Arial" w:hAnsi="Arial" w:cs="Arial"/>
          <w:sz w:val="24"/>
          <w:szCs w:val="24"/>
        </w:rPr>
        <w:t xml:space="preserve">para exportación de estudios a través de </w:t>
      </w:r>
      <w:proofErr w:type="spellStart"/>
      <w:r w:rsidR="00AB75C2" w:rsidRPr="00D00458">
        <w:rPr>
          <w:rFonts w:ascii="Arial" w:hAnsi="Arial" w:cs="Arial"/>
          <w:sz w:val="24"/>
          <w:szCs w:val="24"/>
        </w:rPr>
        <w:t>WiFi</w:t>
      </w:r>
      <w:proofErr w:type="spellEnd"/>
      <w:r w:rsidR="00AB75C2" w:rsidRPr="00D00458">
        <w:rPr>
          <w:rFonts w:ascii="Arial" w:hAnsi="Arial" w:cs="Arial"/>
          <w:sz w:val="24"/>
          <w:szCs w:val="24"/>
        </w:rPr>
        <w:t>, Ethernet (RJ45) y USB.</w:t>
      </w:r>
    </w:p>
    <w:p w14:paraId="35185274" w14:textId="77777777" w:rsidR="00210015" w:rsidRPr="00D00458" w:rsidRDefault="00210015" w:rsidP="00210015">
      <w:pPr>
        <w:pStyle w:val="Prrafodelista"/>
        <w:ind w:left="993"/>
        <w:jc w:val="both"/>
        <w:rPr>
          <w:rFonts w:ascii="Arial" w:hAnsi="Arial" w:cs="Arial"/>
          <w:sz w:val="24"/>
          <w:szCs w:val="24"/>
        </w:rPr>
      </w:pPr>
    </w:p>
    <w:p w14:paraId="5EFA2915" w14:textId="265B6B84" w:rsidR="006373AB" w:rsidRPr="00D00458" w:rsidRDefault="00B240E7" w:rsidP="006373AB">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Procesador de video (módulo de cámara)</w:t>
      </w:r>
      <w:r w:rsidR="006373AB" w:rsidRPr="00D00458">
        <w:rPr>
          <w:rFonts w:ascii="Arial" w:hAnsi="Arial" w:cs="Arial"/>
          <w:b/>
          <w:sz w:val="24"/>
          <w:szCs w:val="24"/>
        </w:rPr>
        <w:t>:</w:t>
      </w:r>
    </w:p>
    <w:p w14:paraId="25385B38" w14:textId="384109D9" w:rsidR="006373AB" w:rsidRPr="00D00458" w:rsidRDefault="006373AB" w:rsidP="006373AB">
      <w:pPr>
        <w:pStyle w:val="Prrafodelista"/>
        <w:numPr>
          <w:ilvl w:val="1"/>
          <w:numId w:val="38"/>
        </w:numPr>
        <w:ind w:left="993"/>
        <w:jc w:val="both"/>
        <w:rPr>
          <w:rFonts w:ascii="Arial" w:hAnsi="Arial" w:cs="Arial"/>
          <w:sz w:val="24"/>
          <w:szCs w:val="24"/>
        </w:rPr>
      </w:pPr>
      <w:r w:rsidRPr="00D00458">
        <w:rPr>
          <w:rFonts w:ascii="Arial" w:hAnsi="Arial" w:cs="Arial"/>
          <w:sz w:val="24"/>
          <w:szCs w:val="24"/>
        </w:rPr>
        <w:t>Función balance de blancos con ajuste automático de escala.</w:t>
      </w:r>
    </w:p>
    <w:p w14:paraId="32239DE7" w14:textId="77D31D22" w:rsidR="009B10D6" w:rsidRPr="00D00458" w:rsidRDefault="009B10D6" w:rsidP="006373AB">
      <w:pPr>
        <w:pStyle w:val="Prrafodelista"/>
        <w:numPr>
          <w:ilvl w:val="1"/>
          <w:numId w:val="38"/>
        </w:numPr>
        <w:ind w:left="993"/>
        <w:jc w:val="both"/>
        <w:rPr>
          <w:rFonts w:ascii="Arial" w:hAnsi="Arial" w:cs="Arial"/>
          <w:sz w:val="24"/>
          <w:szCs w:val="24"/>
        </w:rPr>
      </w:pPr>
      <w:r w:rsidRPr="00D00458">
        <w:rPr>
          <w:rFonts w:ascii="Arial" w:hAnsi="Arial" w:cs="Arial"/>
          <w:sz w:val="24"/>
          <w:szCs w:val="24"/>
        </w:rPr>
        <w:t>Ajuste automático de brillo.</w:t>
      </w:r>
    </w:p>
    <w:p w14:paraId="56B89023" w14:textId="5241B150" w:rsidR="00210015" w:rsidRPr="00D00458" w:rsidRDefault="006373AB" w:rsidP="00586034">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Cabezal UHD 4K </w:t>
      </w:r>
      <w:proofErr w:type="spellStart"/>
      <w:r w:rsidR="00AB75C2" w:rsidRPr="00D00458">
        <w:rPr>
          <w:rFonts w:ascii="Arial" w:hAnsi="Arial" w:cs="Arial"/>
          <w:sz w:val="24"/>
          <w:szCs w:val="24"/>
        </w:rPr>
        <w:t>autoclavable</w:t>
      </w:r>
      <w:proofErr w:type="spellEnd"/>
      <w:r w:rsidRPr="00D00458">
        <w:rPr>
          <w:rFonts w:ascii="Arial" w:hAnsi="Arial" w:cs="Arial"/>
          <w:sz w:val="24"/>
          <w:szCs w:val="24"/>
        </w:rPr>
        <w:t xml:space="preserve"> con botones multifunción</w:t>
      </w:r>
      <w:r w:rsidR="00B240E7" w:rsidRPr="00D00458">
        <w:rPr>
          <w:rFonts w:ascii="Arial" w:hAnsi="Arial" w:cs="Arial"/>
          <w:sz w:val="24"/>
          <w:szCs w:val="24"/>
        </w:rPr>
        <w:t xml:space="preserve"> (balance de blancos, captura de imágenes estáticas, captura de video, zoom)</w:t>
      </w:r>
      <w:r w:rsidRPr="00D00458">
        <w:rPr>
          <w:rFonts w:ascii="Arial" w:hAnsi="Arial" w:cs="Arial"/>
          <w:sz w:val="24"/>
          <w:szCs w:val="24"/>
        </w:rPr>
        <w:t xml:space="preserve">. </w:t>
      </w:r>
    </w:p>
    <w:p w14:paraId="3D3C19DD" w14:textId="0AADACE3" w:rsidR="00BF4F2A" w:rsidRPr="00D00458" w:rsidRDefault="00BF4F2A" w:rsidP="00586034">
      <w:pPr>
        <w:pStyle w:val="Prrafodelista"/>
        <w:numPr>
          <w:ilvl w:val="1"/>
          <w:numId w:val="38"/>
        </w:numPr>
        <w:ind w:left="993"/>
        <w:jc w:val="both"/>
        <w:rPr>
          <w:rFonts w:ascii="Arial" w:hAnsi="Arial" w:cs="Arial"/>
          <w:sz w:val="24"/>
          <w:szCs w:val="24"/>
        </w:rPr>
      </w:pPr>
      <w:r w:rsidRPr="00D00458">
        <w:rPr>
          <w:rFonts w:ascii="Arial" w:hAnsi="Arial" w:cs="Arial"/>
          <w:sz w:val="24"/>
          <w:szCs w:val="24"/>
        </w:rPr>
        <w:t>Salida de video HDMI o DVI.</w:t>
      </w:r>
    </w:p>
    <w:p w14:paraId="29D5B23F" w14:textId="2900317C" w:rsidR="00517456" w:rsidRPr="00D00458" w:rsidRDefault="002429A7" w:rsidP="00517456">
      <w:pPr>
        <w:pStyle w:val="Sinespaciado"/>
        <w:numPr>
          <w:ilvl w:val="0"/>
          <w:numId w:val="38"/>
        </w:numPr>
        <w:ind w:left="426"/>
        <w:jc w:val="both"/>
        <w:rPr>
          <w:rFonts w:ascii="Arial" w:hAnsi="Arial" w:cs="Arial"/>
          <w:b/>
          <w:sz w:val="24"/>
          <w:szCs w:val="24"/>
        </w:rPr>
      </w:pPr>
      <w:proofErr w:type="spellStart"/>
      <w:r w:rsidRPr="00D00458">
        <w:rPr>
          <w:rFonts w:ascii="Arial" w:hAnsi="Arial" w:cs="Arial"/>
          <w:b/>
          <w:sz w:val="24"/>
          <w:szCs w:val="24"/>
        </w:rPr>
        <w:t>Art</w:t>
      </w:r>
      <w:r w:rsidR="00D00458" w:rsidRPr="00D00458">
        <w:rPr>
          <w:rFonts w:ascii="Arial" w:hAnsi="Arial" w:cs="Arial"/>
          <w:b/>
          <w:sz w:val="24"/>
          <w:szCs w:val="24"/>
        </w:rPr>
        <w:t>r</w:t>
      </w:r>
      <w:r w:rsidRPr="00D00458">
        <w:rPr>
          <w:rFonts w:ascii="Arial" w:hAnsi="Arial" w:cs="Arial"/>
          <w:b/>
          <w:sz w:val="24"/>
          <w:szCs w:val="24"/>
        </w:rPr>
        <w:t>oscopio</w:t>
      </w:r>
      <w:proofErr w:type="spellEnd"/>
    </w:p>
    <w:p w14:paraId="0C7B3AD4" w14:textId="2F5D3EEF"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Óptica 30º 4</w:t>
      </w:r>
      <w:r w:rsidR="00BF4F2A" w:rsidRPr="00D00458">
        <w:rPr>
          <w:rFonts w:ascii="Arial" w:hAnsi="Arial" w:cs="Arial"/>
          <w:sz w:val="24"/>
          <w:szCs w:val="24"/>
        </w:rPr>
        <w:t xml:space="preserve"> </w:t>
      </w:r>
      <w:r w:rsidRPr="00D00458">
        <w:rPr>
          <w:rFonts w:ascii="Arial" w:hAnsi="Arial" w:cs="Arial"/>
          <w:sz w:val="24"/>
          <w:szCs w:val="24"/>
        </w:rPr>
        <w:t>mm x 152,5 mm</w:t>
      </w:r>
      <w:r w:rsidR="002429A7" w:rsidRPr="00D00458">
        <w:rPr>
          <w:rFonts w:ascii="Arial" w:hAnsi="Arial" w:cs="Arial"/>
          <w:sz w:val="24"/>
          <w:szCs w:val="24"/>
        </w:rPr>
        <w:t xml:space="preserve"> calidad de imagen 4K</w:t>
      </w:r>
      <w:r w:rsidR="009032FD" w:rsidRPr="00D00458">
        <w:rPr>
          <w:rFonts w:ascii="Arial" w:hAnsi="Arial" w:cs="Arial"/>
          <w:sz w:val="24"/>
          <w:szCs w:val="24"/>
        </w:rPr>
        <w:t>.</w:t>
      </w:r>
    </w:p>
    <w:p w14:paraId="2A095C54" w14:textId="65FCF373" w:rsidR="00BD4D47" w:rsidRDefault="00BF4F2A"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Óptica 30° 10 </w:t>
      </w:r>
      <w:r w:rsidR="005C0A39">
        <w:rPr>
          <w:rFonts w:ascii="Arial" w:hAnsi="Arial" w:cs="Arial"/>
          <w:sz w:val="24"/>
          <w:szCs w:val="24"/>
        </w:rPr>
        <w:t>mm x 27cm – 33</w:t>
      </w:r>
      <w:r w:rsidR="00BD4D47" w:rsidRPr="00D00458">
        <w:rPr>
          <w:rFonts w:ascii="Arial" w:hAnsi="Arial" w:cs="Arial"/>
          <w:sz w:val="24"/>
          <w:szCs w:val="24"/>
        </w:rPr>
        <w:t>cm.</w:t>
      </w:r>
    </w:p>
    <w:p w14:paraId="11528768" w14:textId="0BB12433" w:rsidR="00BD4D47" w:rsidRPr="00D00458" w:rsidRDefault="00586034"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Vaina para </w:t>
      </w:r>
      <w:proofErr w:type="spellStart"/>
      <w:r w:rsidR="00BD4D47" w:rsidRPr="00D00458">
        <w:rPr>
          <w:rFonts w:ascii="Arial" w:hAnsi="Arial" w:cs="Arial"/>
          <w:sz w:val="24"/>
          <w:szCs w:val="24"/>
        </w:rPr>
        <w:t>artroscopio</w:t>
      </w:r>
      <w:proofErr w:type="spellEnd"/>
      <w:r w:rsidR="00BD4D47" w:rsidRPr="00D00458">
        <w:rPr>
          <w:rFonts w:ascii="Arial" w:hAnsi="Arial" w:cs="Arial"/>
          <w:sz w:val="24"/>
          <w:szCs w:val="24"/>
        </w:rPr>
        <w:t>.</w:t>
      </w:r>
    </w:p>
    <w:p w14:paraId="7645DE45" w14:textId="77777777" w:rsidR="00210015" w:rsidRPr="00D00458" w:rsidRDefault="00210015" w:rsidP="00210015">
      <w:pPr>
        <w:pStyle w:val="Prrafodelista"/>
        <w:ind w:left="993"/>
        <w:jc w:val="both"/>
        <w:rPr>
          <w:rFonts w:ascii="Arial" w:hAnsi="Arial" w:cs="Arial"/>
          <w:sz w:val="24"/>
          <w:szCs w:val="24"/>
        </w:rPr>
      </w:pPr>
    </w:p>
    <w:p w14:paraId="40F0FEDD" w14:textId="0F1E830B" w:rsidR="00B240E7" w:rsidRPr="00D00458" w:rsidRDefault="00B240E7" w:rsidP="00B240E7">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Fuente de luz:</w:t>
      </w:r>
    </w:p>
    <w:p w14:paraId="1F9DA95E" w14:textId="7AD6B655" w:rsidR="00B240E7" w:rsidRPr="00D00458" w:rsidRDefault="00B240E7" w:rsidP="00B240E7">
      <w:pPr>
        <w:pStyle w:val="Prrafodelista"/>
        <w:numPr>
          <w:ilvl w:val="1"/>
          <w:numId w:val="38"/>
        </w:numPr>
        <w:ind w:left="993"/>
        <w:jc w:val="both"/>
        <w:rPr>
          <w:rFonts w:ascii="Arial" w:hAnsi="Arial" w:cs="Arial"/>
          <w:sz w:val="24"/>
          <w:szCs w:val="24"/>
        </w:rPr>
      </w:pPr>
      <w:r w:rsidRPr="00D00458">
        <w:rPr>
          <w:rFonts w:ascii="Arial" w:hAnsi="Arial" w:cs="Arial"/>
          <w:sz w:val="24"/>
          <w:szCs w:val="24"/>
        </w:rPr>
        <w:t>Fuente de luz LED con temperatura de color</w:t>
      </w:r>
      <w:r w:rsidR="009032FD" w:rsidRPr="00D00458">
        <w:rPr>
          <w:rFonts w:ascii="Arial" w:hAnsi="Arial" w:cs="Arial"/>
          <w:sz w:val="24"/>
          <w:szCs w:val="24"/>
        </w:rPr>
        <w:t xml:space="preserve"> </w:t>
      </w:r>
      <w:r w:rsidR="00A01322" w:rsidRPr="00D00458">
        <w:rPr>
          <w:rFonts w:ascii="Arial" w:hAnsi="Arial" w:cs="Arial"/>
          <w:sz w:val="24"/>
          <w:szCs w:val="24"/>
        </w:rPr>
        <w:t>y potencia similares a</w:t>
      </w:r>
      <w:r w:rsidR="009032FD" w:rsidRPr="00D00458">
        <w:rPr>
          <w:rFonts w:ascii="Arial" w:hAnsi="Arial" w:cs="Arial"/>
          <w:sz w:val="24"/>
          <w:szCs w:val="24"/>
        </w:rPr>
        <w:t xml:space="preserve"> </w:t>
      </w:r>
      <w:proofErr w:type="spellStart"/>
      <w:r w:rsidR="009032FD" w:rsidRPr="00D00458">
        <w:rPr>
          <w:rFonts w:ascii="Arial" w:hAnsi="Arial" w:cs="Arial"/>
          <w:sz w:val="24"/>
          <w:szCs w:val="24"/>
        </w:rPr>
        <w:t>Xenon</w:t>
      </w:r>
      <w:proofErr w:type="spellEnd"/>
      <w:r w:rsidR="00A01322" w:rsidRPr="00D00458">
        <w:rPr>
          <w:rFonts w:ascii="Arial" w:hAnsi="Arial" w:cs="Arial"/>
          <w:sz w:val="24"/>
          <w:szCs w:val="24"/>
        </w:rPr>
        <w:t xml:space="preserve"> de 300 W</w:t>
      </w:r>
      <w:r w:rsidR="009032FD" w:rsidRPr="00D00458">
        <w:rPr>
          <w:rFonts w:ascii="Arial" w:hAnsi="Arial" w:cs="Arial"/>
          <w:sz w:val="24"/>
          <w:szCs w:val="24"/>
        </w:rPr>
        <w:t xml:space="preserve">, </w:t>
      </w:r>
      <w:r w:rsidRPr="00D00458">
        <w:rPr>
          <w:rFonts w:ascii="Arial" w:hAnsi="Arial" w:cs="Arial"/>
          <w:sz w:val="24"/>
          <w:szCs w:val="24"/>
        </w:rPr>
        <w:t>con vida útil de al menos 30.000 Hs.</w:t>
      </w:r>
    </w:p>
    <w:p w14:paraId="14C7E529" w14:textId="1BA8BBFC" w:rsidR="00B240E7" w:rsidRPr="00D00458" w:rsidRDefault="00B240E7" w:rsidP="00B240E7">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Fibra óptica </w:t>
      </w:r>
      <w:r w:rsidR="005C0A39">
        <w:rPr>
          <w:rFonts w:ascii="Arial" w:hAnsi="Arial" w:cs="Arial"/>
          <w:sz w:val="24"/>
          <w:szCs w:val="24"/>
        </w:rPr>
        <w:t>de 2</w:t>
      </w:r>
      <w:r w:rsidR="00873E82">
        <w:rPr>
          <w:rFonts w:ascii="Arial" w:hAnsi="Arial" w:cs="Arial"/>
          <w:sz w:val="24"/>
          <w:szCs w:val="24"/>
        </w:rPr>
        <w:t>,</w:t>
      </w:r>
      <w:r w:rsidR="005C0A39">
        <w:rPr>
          <w:rFonts w:ascii="Arial" w:hAnsi="Arial" w:cs="Arial"/>
          <w:sz w:val="24"/>
          <w:szCs w:val="24"/>
        </w:rPr>
        <w:t>4m a 3</w:t>
      </w:r>
      <w:r w:rsidR="00873E82">
        <w:rPr>
          <w:rFonts w:ascii="Arial" w:hAnsi="Arial" w:cs="Arial"/>
          <w:sz w:val="24"/>
          <w:szCs w:val="24"/>
        </w:rPr>
        <w:t>,</w:t>
      </w:r>
      <w:r w:rsidR="005C0A39">
        <w:rPr>
          <w:rFonts w:ascii="Arial" w:hAnsi="Arial" w:cs="Arial"/>
          <w:sz w:val="24"/>
          <w:szCs w:val="24"/>
        </w:rPr>
        <w:t>0m</w:t>
      </w:r>
      <w:r w:rsidR="00A01322" w:rsidRPr="00D00458">
        <w:rPr>
          <w:rFonts w:ascii="Arial" w:hAnsi="Arial" w:cs="Arial"/>
          <w:sz w:val="24"/>
          <w:szCs w:val="24"/>
        </w:rPr>
        <w:t xml:space="preserve">, </w:t>
      </w:r>
      <w:r w:rsidRPr="00D00458">
        <w:rPr>
          <w:rFonts w:ascii="Arial" w:hAnsi="Arial" w:cs="Arial"/>
          <w:sz w:val="24"/>
          <w:szCs w:val="24"/>
        </w:rPr>
        <w:t>compatible</w:t>
      </w:r>
      <w:r w:rsidR="00517456" w:rsidRPr="00D00458">
        <w:rPr>
          <w:rFonts w:ascii="Arial" w:hAnsi="Arial" w:cs="Arial"/>
          <w:sz w:val="24"/>
          <w:szCs w:val="24"/>
        </w:rPr>
        <w:t xml:space="preserve"> con fuente de luz y óptica ofertada.</w:t>
      </w:r>
    </w:p>
    <w:p w14:paraId="35ECC862" w14:textId="037FAB42" w:rsidR="00BD4D47" w:rsidRPr="00D00458" w:rsidRDefault="00BD4D47" w:rsidP="00B240E7">
      <w:pPr>
        <w:pStyle w:val="Prrafodelista"/>
        <w:numPr>
          <w:ilvl w:val="1"/>
          <w:numId w:val="38"/>
        </w:numPr>
        <w:ind w:left="993"/>
        <w:jc w:val="both"/>
        <w:rPr>
          <w:rFonts w:ascii="Arial" w:hAnsi="Arial" w:cs="Arial"/>
          <w:sz w:val="24"/>
          <w:szCs w:val="24"/>
        </w:rPr>
      </w:pPr>
      <w:r w:rsidRPr="00D00458">
        <w:rPr>
          <w:rFonts w:ascii="Arial" w:hAnsi="Arial" w:cs="Arial"/>
          <w:sz w:val="24"/>
          <w:szCs w:val="24"/>
        </w:rPr>
        <w:t>Fibra óptica de 1</w:t>
      </w:r>
      <w:r w:rsidR="005C0A39">
        <w:rPr>
          <w:rFonts w:ascii="Arial" w:hAnsi="Arial" w:cs="Arial"/>
          <w:sz w:val="24"/>
          <w:szCs w:val="24"/>
        </w:rPr>
        <w:t>,5</w:t>
      </w:r>
      <w:r w:rsidR="00BF4F2A" w:rsidRPr="00D00458">
        <w:rPr>
          <w:rFonts w:ascii="Arial" w:hAnsi="Arial" w:cs="Arial"/>
          <w:sz w:val="24"/>
          <w:szCs w:val="24"/>
        </w:rPr>
        <w:t xml:space="preserve"> </w:t>
      </w:r>
      <w:r w:rsidRPr="00D00458">
        <w:rPr>
          <w:rFonts w:ascii="Arial" w:hAnsi="Arial" w:cs="Arial"/>
          <w:sz w:val="24"/>
          <w:szCs w:val="24"/>
        </w:rPr>
        <w:t>m</w:t>
      </w:r>
      <w:r w:rsidR="005C0A39">
        <w:rPr>
          <w:rFonts w:ascii="Arial" w:hAnsi="Arial" w:cs="Arial"/>
          <w:sz w:val="24"/>
          <w:szCs w:val="24"/>
        </w:rPr>
        <w:t xml:space="preserve"> a 2,0m</w:t>
      </w:r>
      <w:r w:rsidRPr="00D00458">
        <w:rPr>
          <w:rFonts w:ascii="Arial" w:hAnsi="Arial" w:cs="Arial"/>
          <w:sz w:val="24"/>
          <w:szCs w:val="24"/>
        </w:rPr>
        <w:t>, compatible con fuente de luz y óptica ofertada.</w:t>
      </w:r>
    </w:p>
    <w:p w14:paraId="7BB22006" w14:textId="77777777" w:rsidR="00210015" w:rsidRPr="00D00458" w:rsidRDefault="00210015" w:rsidP="00210015">
      <w:pPr>
        <w:pStyle w:val="Prrafodelista"/>
        <w:ind w:left="993"/>
        <w:jc w:val="both"/>
        <w:rPr>
          <w:rFonts w:ascii="Arial" w:hAnsi="Arial" w:cs="Arial"/>
          <w:sz w:val="24"/>
          <w:szCs w:val="24"/>
        </w:rPr>
      </w:pPr>
    </w:p>
    <w:p w14:paraId="2095E383" w14:textId="1FED1145" w:rsidR="00B240E7" w:rsidRPr="00D00458" w:rsidRDefault="00B240E7" w:rsidP="00B240E7">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Pantalla:</w:t>
      </w:r>
    </w:p>
    <w:p w14:paraId="0D8DFF02" w14:textId="29905227" w:rsidR="00B240E7" w:rsidRPr="00D00458" w:rsidRDefault="00B240E7" w:rsidP="00B240E7">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Monitor </w:t>
      </w:r>
      <w:r w:rsidR="00A01322" w:rsidRPr="00D00458">
        <w:rPr>
          <w:rFonts w:ascii="Arial" w:hAnsi="Arial" w:cs="Arial"/>
          <w:sz w:val="24"/>
          <w:szCs w:val="24"/>
        </w:rPr>
        <w:t>LED</w:t>
      </w:r>
      <w:r w:rsidRPr="00D00458">
        <w:rPr>
          <w:rFonts w:ascii="Arial" w:hAnsi="Arial" w:cs="Arial"/>
          <w:sz w:val="24"/>
          <w:szCs w:val="24"/>
        </w:rPr>
        <w:t xml:space="preserve"> 4K UHD </w:t>
      </w:r>
      <w:r w:rsidR="00F0724C" w:rsidRPr="00D00458">
        <w:rPr>
          <w:rFonts w:ascii="Arial" w:hAnsi="Arial" w:cs="Arial"/>
          <w:sz w:val="24"/>
          <w:szCs w:val="24"/>
        </w:rPr>
        <w:t xml:space="preserve">grado médico, </w:t>
      </w:r>
      <w:r w:rsidRPr="00D00458">
        <w:rPr>
          <w:rFonts w:ascii="Arial" w:hAnsi="Arial" w:cs="Arial"/>
          <w:sz w:val="24"/>
          <w:szCs w:val="24"/>
        </w:rPr>
        <w:t xml:space="preserve">de </w:t>
      </w:r>
      <w:r w:rsidR="00F0724C" w:rsidRPr="00D00458">
        <w:rPr>
          <w:rFonts w:ascii="Arial" w:hAnsi="Arial" w:cs="Arial"/>
          <w:sz w:val="24"/>
          <w:szCs w:val="24"/>
        </w:rPr>
        <w:t>al menos 32“</w:t>
      </w:r>
      <w:r w:rsidRPr="00D00458">
        <w:rPr>
          <w:rFonts w:ascii="Arial" w:hAnsi="Arial" w:cs="Arial"/>
          <w:sz w:val="24"/>
          <w:szCs w:val="24"/>
        </w:rPr>
        <w:t>.</w:t>
      </w:r>
    </w:p>
    <w:p w14:paraId="5D7FA962" w14:textId="33530D47" w:rsidR="00A01322" w:rsidRPr="00D00458" w:rsidRDefault="00A01322" w:rsidP="00A01322">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Insuflador de CO</w:t>
      </w:r>
      <w:r w:rsidRPr="00D00458">
        <w:rPr>
          <w:rFonts w:ascii="Arial" w:hAnsi="Arial" w:cs="Arial"/>
          <w:b/>
          <w:sz w:val="24"/>
          <w:szCs w:val="24"/>
          <w:vertAlign w:val="subscript"/>
        </w:rPr>
        <w:t>2</w:t>
      </w:r>
      <w:r w:rsidRPr="00D00458">
        <w:rPr>
          <w:rFonts w:ascii="Arial" w:hAnsi="Arial" w:cs="Arial"/>
          <w:b/>
          <w:sz w:val="24"/>
          <w:szCs w:val="24"/>
        </w:rPr>
        <w:t>:</w:t>
      </w:r>
    </w:p>
    <w:p w14:paraId="0591F4D0" w14:textId="2F5D9B5E" w:rsidR="00A01322" w:rsidRPr="00D00458" w:rsidRDefault="00A013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t>Flujo máximo de al menos 35 L/min.</w:t>
      </w:r>
    </w:p>
    <w:p w14:paraId="351E4462" w14:textId="5628EAE6" w:rsidR="00A01322" w:rsidRPr="00D00458" w:rsidRDefault="00A013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t>Al menos 3 modos de flujo (Alto, Medio y Bajo).</w:t>
      </w:r>
    </w:p>
    <w:p w14:paraId="7AC86DEA" w14:textId="4A743A03" w:rsidR="00A01322" w:rsidRPr="00D00458" w:rsidRDefault="00A013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t>Indicador de carga de CO</w:t>
      </w:r>
      <w:r w:rsidRPr="00D00458">
        <w:rPr>
          <w:rFonts w:ascii="Arial" w:hAnsi="Arial" w:cs="Arial"/>
          <w:sz w:val="24"/>
          <w:szCs w:val="24"/>
          <w:vertAlign w:val="subscript"/>
        </w:rPr>
        <w:t>2</w:t>
      </w:r>
      <w:r w:rsidRPr="00D00458">
        <w:rPr>
          <w:rFonts w:ascii="Arial" w:hAnsi="Arial" w:cs="Arial"/>
          <w:sz w:val="24"/>
          <w:szCs w:val="24"/>
        </w:rPr>
        <w:t>.</w:t>
      </w:r>
    </w:p>
    <w:p w14:paraId="1954A8F3" w14:textId="77777777" w:rsidR="00A01322" w:rsidRPr="00D00458" w:rsidRDefault="00A013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Monitorización digital de: </w:t>
      </w:r>
    </w:p>
    <w:p w14:paraId="2CD87215" w14:textId="2EC05EFB" w:rsidR="00A01322" w:rsidRPr="00D00458" w:rsidRDefault="00A01322" w:rsidP="00A01322">
      <w:pPr>
        <w:pStyle w:val="Prrafodelista"/>
        <w:numPr>
          <w:ilvl w:val="2"/>
          <w:numId w:val="38"/>
        </w:numPr>
        <w:jc w:val="both"/>
        <w:rPr>
          <w:rFonts w:ascii="Arial" w:hAnsi="Arial" w:cs="Arial"/>
          <w:sz w:val="24"/>
          <w:szCs w:val="24"/>
        </w:rPr>
      </w:pPr>
      <w:r w:rsidRPr="00D00458">
        <w:rPr>
          <w:rFonts w:ascii="Arial" w:hAnsi="Arial" w:cs="Arial"/>
          <w:sz w:val="24"/>
          <w:szCs w:val="24"/>
        </w:rPr>
        <w:t>Presión real abdominal</w:t>
      </w:r>
    </w:p>
    <w:p w14:paraId="400F394D" w14:textId="5C9C209E" w:rsidR="00A01322" w:rsidRPr="00D00458" w:rsidRDefault="00A01322" w:rsidP="00A01322">
      <w:pPr>
        <w:pStyle w:val="Prrafodelista"/>
        <w:numPr>
          <w:ilvl w:val="2"/>
          <w:numId w:val="38"/>
        </w:numPr>
        <w:jc w:val="both"/>
        <w:rPr>
          <w:rFonts w:ascii="Arial" w:hAnsi="Arial" w:cs="Arial"/>
          <w:sz w:val="24"/>
          <w:szCs w:val="24"/>
        </w:rPr>
      </w:pPr>
      <w:r w:rsidRPr="00D00458">
        <w:rPr>
          <w:rFonts w:ascii="Arial" w:hAnsi="Arial" w:cs="Arial"/>
          <w:sz w:val="24"/>
          <w:szCs w:val="24"/>
        </w:rPr>
        <w:t>Presión máxima</w:t>
      </w:r>
    </w:p>
    <w:p w14:paraId="41FE6A62" w14:textId="24625D8D" w:rsidR="00A01322" w:rsidRPr="00D00458" w:rsidRDefault="00A01322" w:rsidP="00A01322">
      <w:pPr>
        <w:pStyle w:val="Prrafodelista"/>
        <w:numPr>
          <w:ilvl w:val="2"/>
          <w:numId w:val="38"/>
        </w:numPr>
        <w:jc w:val="both"/>
        <w:rPr>
          <w:rFonts w:ascii="Arial" w:hAnsi="Arial" w:cs="Arial"/>
          <w:sz w:val="24"/>
          <w:szCs w:val="24"/>
        </w:rPr>
      </w:pPr>
      <w:r w:rsidRPr="00D00458">
        <w:rPr>
          <w:rFonts w:ascii="Arial" w:hAnsi="Arial" w:cs="Arial"/>
          <w:sz w:val="24"/>
          <w:szCs w:val="24"/>
        </w:rPr>
        <w:t>CO</w:t>
      </w:r>
      <w:r w:rsidRPr="00D00458">
        <w:rPr>
          <w:rFonts w:ascii="Arial" w:hAnsi="Arial" w:cs="Arial"/>
          <w:sz w:val="24"/>
          <w:szCs w:val="24"/>
          <w:vertAlign w:val="subscript"/>
        </w:rPr>
        <w:t>2</w:t>
      </w:r>
      <w:r w:rsidRPr="00D00458">
        <w:rPr>
          <w:rFonts w:ascii="Arial" w:hAnsi="Arial" w:cs="Arial"/>
          <w:sz w:val="24"/>
          <w:szCs w:val="24"/>
        </w:rPr>
        <w:t xml:space="preserve"> consumido</w:t>
      </w:r>
    </w:p>
    <w:p w14:paraId="6CABB945" w14:textId="1DB9D3F5" w:rsidR="00A01322" w:rsidRPr="00D00458" w:rsidRDefault="00A01322" w:rsidP="00A01322">
      <w:pPr>
        <w:pStyle w:val="Prrafodelista"/>
        <w:numPr>
          <w:ilvl w:val="2"/>
          <w:numId w:val="38"/>
        </w:numPr>
        <w:jc w:val="both"/>
        <w:rPr>
          <w:rFonts w:ascii="Arial" w:hAnsi="Arial" w:cs="Arial"/>
          <w:sz w:val="24"/>
          <w:szCs w:val="24"/>
        </w:rPr>
      </w:pPr>
      <w:r w:rsidRPr="00D00458">
        <w:rPr>
          <w:rFonts w:ascii="Arial" w:hAnsi="Arial" w:cs="Arial"/>
          <w:sz w:val="24"/>
          <w:szCs w:val="24"/>
        </w:rPr>
        <w:t>Flujo insuflado</w:t>
      </w:r>
    </w:p>
    <w:p w14:paraId="7D052F86" w14:textId="6637F3B7" w:rsidR="00A01322" w:rsidRPr="00D00458" w:rsidRDefault="00A01322" w:rsidP="00A01322">
      <w:pPr>
        <w:pStyle w:val="Prrafodelista"/>
        <w:numPr>
          <w:ilvl w:val="2"/>
          <w:numId w:val="38"/>
        </w:numPr>
        <w:jc w:val="both"/>
        <w:rPr>
          <w:rFonts w:ascii="Arial" w:hAnsi="Arial" w:cs="Arial"/>
          <w:sz w:val="24"/>
          <w:szCs w:val="24"/>
        </w:rPr>
      </w:pPr>
      <w:r w:rsidRPr="00D00458">
        <w:rPr>
          <w:rFonts w:ascii="Arial" w:hAnsi="Arial" w:cs="Arial"/>
          <w:sz w:val="24"/>
          <w:szCs w:val="24"/>
        </w:rPr>
        <w:t>Volumen insuflado</w:t>
      </w:r>
    </w:p>
    <w:p w14:paraId="4ACDB12C" w14:textId="15F75882" w:rsidR="00A01322" w:rsidRPr="00D00458" w:rsidRDefault="00A013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lastRenderedPageBreak/>
        <w:t>Indicador visual y sonoro de alarmas de</w:t>
      </w:r>
      <w:r w:rsidR="001070D0" w:rsidRPr="00D00458">
        <w:rPr>
          <w:rFonts w:ascii="Arial" w:hAnsi="Arial" w:cs="Arial"/>
          <w:sz w:val="24"/>
          <w:szCs w:val="24"/>
        </w:rPr>
        <w:t xml:space="preserve"> </w:t>
      </w:r>
      <w:r w:rsidRPr="00D00458">
        <w:rPr>
          <w:rFonts w:ascii="Arial" w:hAnsi="Arial" w:cs="Arial"/>
          <w:sz w:val="24"/>
          <w:szCs w:val="24"/>
        </w:rPr>
        <w:t>sobrepresión, falta de CO2 y bloqueo de tubo de insuflación.</w:t>
      </w:r>
    </w:p>
    <w:p w14:paraId="4D0B37C9" w14:textId="56B3F8D3" w:rsidR="000B6422" w:rsidRPr="00D00458" w:rsidRDefault="000B6422" w:rsidP="00A01322">
      <w:pPr>
        <w:pStyle w:val="Prrafodelista"/>
        <w:numPr>
          <w:ilvl w:val="1"/>
          <w:numId w:val="38"/>
        </w:numPr>
        <w:ind w:left="993"/>
        <w:jc w:val="both"/>
        <w:rPr>
          <w:rFonts w:ascii="Arial" w:hAnsi="Arial" w:cs="Arial"/>
          <w:sz w:val="24"/>
          <w:szCs w:val="24"/>
        </w:rPr>
      </w:pPr>
      <w:r w:rsidRPr="00D00458">
        <w:rPr>
          <w:rFonts w:ascii="Arial" w:hAnsi="Arial" w:cs="Arial"/>
          <w:sz w:val="24"/>
          <w:szCs w:val="24"/>
        </w:rPr>
        <w:t>Conexión de tubuladuras con calentador de CO2.</w:t>
      </w:r>
    </w:p>
    <w:p w14:paraId="20718B8F" w14:textId="77777777" w:rsidR="00210015" w:rsidRPr="00D00458" w:rsidRDefault="00210015" w:rsidP="00210015">
      <w:pPr>
        <w:pStyle w:val="Prrafodelista"/>
        <w:ind w:left="993"/>
        <w:jc w:val="both"/>
        <w:rPr>
          <w:rFonts w:ascii="Arial" w:hAnsi="Arial" w:cs="Arial"/>
          <w:sz w:val="24"/>
          <w:szCs w:val="24"/>
        </w:rPr>
      </w:pPr>
    </w:p>
    <w:p w14:paraId="1B8AD4B2" w14:textId="36C2664E" w:rsidR="007C2662" w:rsidRPr="00D00458" w:rsidRDefault="00100EEF" w:rsidP="007C2662">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 xml:space="preserve">Motor de </w:t>
      </w:r>
      <w:proofErr w:type="spellStart"/>
      <w:r w:rsidR="00012204" w:rsidRPr="00D00458">
        <w:rPr>
          <w:rFonts w:ascii="Arial" w:hAnsi="Arial" w:cs="Arial"/>
          <w:b/>
          <w:sz w:val="24"/>
          <w:szCs w:val="24"/>
        </w:rPr>
        <w:t>artroscopía</w:t>
      </w:r>
      <w:proofErr w:type="spellEnd"/>
      <w:r w:rsidRPr="00D00458">
        <w:rPr>
          <w:rFonts w:ascii="Arial" w:hAnsi="Arial" w:cs="Arial"/>
          <w:b/>
          <w:sz w:val="24"/>
          <w:szCs w:val="24"/>
        </w:rPr>
        <w:t xml:space="preserve"> (</w:t>
      </w:r>
      <w:proofErr w:type="spellStart"/>
      <w:r w:rsidR="007C2662" w:rsidRPr="00D00458">
        <w:rPr>
          <w:rFonts w:ascii="Arial" w:hAnsi="Arial" w:cs="Arial"/>
          <w:b/>
          <w:sz w:val="24"/>
          <w:szCs w:val="24"/>
        </w:rPr>
        <w:t>shaver</w:t>
      </w:r>
      <w:proofErr w:type="spellEnd"/>
      <w:r w:rsidRPr="00D00458">
        <w:rPr>
          <w:rFonts w:ascii="Arial" w:hAnsi="Arial" w:cs="Arial"/>
          <w:b/>
          <w:sz w:val="24"/>
          <w:szCs w:val="24"/>
        </w:rPr>
        <w:t xml:space="preserve"> con consola)</w:t>
      </w:r>
      <w:r w:rsidR="007C2662" w:rsidRPr="00D00458">
        <w:rPr>
          <w:rFonts w:ascii="Arial" w:hAnsi="Arial" w:cs="Arial"/>
          <w:b/>
          <w:sz w:val="24"/>
          <w:szCs w:val="24"/>
        </w:rPr>
        <w:t>:</w:t>
      </w:r>
    </w:p>
    <w:p w14:paraId="380E6929" w14:textId="77777777" w:rsidR="007C2662" w:rsidRPr="00D00458" w:rsidRDefault="007C2662" w:rsidP="007C2662">
      <w:pPr>
        <w:pStyle w:val="Prrafodelista"/>
        <w:numPr>
          <w:ilvl w:val="1"/>
          <w:numId w:val="38"/>
        </w:numPr>
        <w:ind w:left="993"/>
        <w:jc w:val="both"/>
        <w:rPr>
          <w:rFonts w:ascii="Arial" w:hAnsi="Arial" w:cs="Arial"/>
          <w:sz w:val="24"/>
          <w:szCs w:val="24"/>
        </w:rPr>
      </w:pPr>
      <w:r w:rsidRPr="00D00458">
        <w:rPr>
          <w:rFonts w:ascii="Arial" w:hAnsi="Arial" w:cs="Arial"/>
          <w:sz w:val="24"/>
          <w:szCs w:val="24"/>
        </w:rPr>
        <w:t>Digital con velocidad regulable.</w:t>
      </w:r>
    </w:p>
    <w:p w14:paraId="1BE52216" w14:textId="646ADD58" w:rsidR="007C2662" w:rsidRPr="00D00458" w:rsidRDefault="000B6422" w:rsidP="007C2662">
      <w:pPr>
        <w:pStyle w:val="Prrafodelista"/>
        <w:numPr>
          <w:ilvl w:val="1"/>
          <w:numId w:val="38"/>
        </w:numPr>
        <w:ind w:left="993"/>
        <w:jc w:val="both"/>
        <w:rPr>
          <w:rFonts w:ascii="Arial" w:hAnsi="Arial" w:cs="Arial"/>
          <w:sz w:val="24"/>
          <w:szCs w:val="24"/>
        </w:rPr>
      </w:pPr>
      <w:r w:rsidRPr="00D00458">
        <w:rPr>
          <w:rFonts w:ascii="Arial" w:hAnsi="Arial" w:cs="Arial"/>
          <w:sz w:val="24"/>
          <w:szCs w:val="24"/>
        </w:rPr>
        <w:t>Velocidad máxima de al menos 8</w:t>
      </w:r>
      <w:r w:rsidR="007C2662" w:rsidRPr="00D00458">
        <w:rPr>
          <w:rFonts w:ascii="Arial" w:hAnsi="Arial" w:cs="Arial"/>
          <w:sz w:val="24"/>
          <w:szCs w:val="24"/>
        </w:rPr>
        <w:t>.000 rpm.</w:t>
      </w:r>
    </w:p>
    <w:p w14:paraId="405977D0" w14:textId="77777777" w:rsidR="007C2662" w:rsidRPr="00D00458" w:rsidRDefault="007C2662" w:rsidP="007C2662">
      <w:pPr>
        <w:pStyle w:val="Prrafodelista"/>
        <w:numPr>
          <w:ilvl w:val="1"/>
          <w:numId w:val="38"/>
        </w:numPr>
        <w:ind w:left="993"/>
        <w:jc w:val="both"/>
        <w:rPr>
          <w:rFonts w:ascii="Arial" w:hAnsi="Arial" w:cs="Arial"/>
          <w:sz w:val="24"/>
          <w:szCs w:val="24"/>
        </w:rPr>
      </w:pPr>
      <w:r w:rsidRPr="00D00458">
        <w:rPr>
          <w:rFonts w:ascii="Arial" w:hAnsi="Arial" w:cs="Arial"/>
          <w:sz w:val="24"/>
          <w:szCs w:val="24"/>
        </w:rPr>
        <w:t>Control de succión incorporado.</w:t>
      </w:r>
    </w:p>
    <w:p w14:paraId="43564DE4" w14:textId="77777777" w:rsidR="007C2662" w:rsidRPr="00D00458" w:rsidRDefault="007C2662" w:rsidP="007C2662">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Pieza de mano para </w:t>
      </w:r>
      <w:proofErr w:type="spellStart"/>
      <w:r w:rsidRPr="00D00458">
        <w:rPr>
          <w:rFonts w:ascii="Arial" w:hAnsi="Arial" w:cs="Arial"/>
          <w:sz w:val="24"/>
          <w:szCs w:val="24"/>
        </w:rPr>
        <w:t>artroscopía</w:t>
      </w:r>
      <w:proofErr w:type="spellEnd"/>
      <w:r w:rsidRPr="00D00458">
        <w:rPr>
          <w:rFonts w:ascii="Arial" w:hAnsi="Arial" w:cs="Arial"/>
          <w:sz w:val="24"/>
          <w:szCs w:val="24"/>
        </w:rPr>
        <w:t>, con mando manual.</w:t>
      </w:r>
    </w:p>
    <w:p w14:paraId="60F6E9CF" w14:textId="77777777" w:rsidR="007C2662" w:rsidRPr="00D00458" w:rsidRDefault="007C2662" w:rsidP="007C2662">
      <w:pPr>
        <w:pStyle w:val="Prrafodelista"/>
        <w:numPr>
          <w:ilvl w:val="1"/>
          <w:numId w:val="38"/>
        </w:numPr>
        <w:ind w:left="993"/>
        <w:jc w:val="both"/>
        <w:rPr>
          <w:rFonts w:ascii="Arial" w:hAnsi="Arial" w:cs="Arial"/>
          <w:sz w:val="24"/>
          <w:szCs w:val="24"/>
        </w:rPr>
      </w:pPr>
      <w:r w:rsidRPr="00D00458">
        <w:rPr>
          <w:rFonts w:ascii="Arial" w:hAnsi="Arial" w:cs="Arial"/>
          <w:sz w:val="24"/>
          <w:szCs w:val="24"/>
        </w:rPr>
        <w:t>Pedal con comandos (</w:t>
      </w:r>
      <w:proofErr w:type="spellStart"/>
      <w:r w:rsidRPr="00D00458">
        <w:rPr>
          <w:rFonts w:ascii="Arial" w:hAnsi="Arial" w:cs="Arial"/>
          <w:sz w:val="24"/>
          <w:szCs w:val="24"/>
        </w:rPr>
        <w:t>footswitch</w:t>
      </w:r>
      <w:proofErr w:type="spellEnd"/>
      <w:r w:rsidRPr="00D00458">
        <w:rPr>
          <w:rFonts w:ascii="Arial" w:hAnsi="Arial" w:cs="Arial"/>
          <w:sz w:val="24"/>
          <w:szCs w:val="24"/>
        </w:rPr>
        <w:t>).</w:t>
      </w:r>
    </w:p>
    <w:p w14:paraId="64BC34FE" w14:textId="77777777" w:rsidR="00B240E7" w:rsidRPr="00D00458" w:rsidRDefault="00B240E7" w:rsidP="00B240E7">
      <w:pPr>
        <w:pStyle w:val="Sinespaciado"/>
        <w:jc w:val="both"/>
        <w:rPr>
          <w:rFonts w:ascii="Arial" w:hAnsi="Arial" w:cs="Arial"/>
          <w:b/>
          <w:sz w:val="24"/>
          <w:szCs w:val="24"/>
        </w:rPr>
      </w:pPr>
    </w:p>
    <w:p w14:paraId="12D266AD" w14:textId="7AFC9C79" w:rsidR="006373AB" w:rsidRPr="00D00458" w:rsidRDefault="00517456" w:rsidP="006373AB">
      <w:pPr>
        <w:pStyle w:val="Sinespaciado"/>
        <w:numPr>
          <w:ilvl w:val="0"/>
          <w:numId w:val="38"/>
        </w:numPr>
        <w:ind w:left="426"/>
        <w:jc w:val="both"/>
        <w:rPr>
          <w:rFonts w:ascii="Arial" w:hAnsi="Arial" w:cs="Arial"/>
          <w:b/>
          <w:sz w:val="24"/>
          <w:szCs w:val="24"/>
        </w:rPr>
      </w:pPr>
      <w:r w:rsidRPr="00D00458">
        <w:rPr>
          <w:rFonts w:ascii="Arial" w:hAnsi="Arial" w:cs="Arial"/>
          <w:b/>
          <w:sz w:val="24"/>
          <w:szCs w:val="24"/>
        </w:rPr>
        <w:t>B</w:t>
      </w:r>
      <w:r w:rsidR="006373AB" w:rsidRPr="00D00458">
        <w:rPr>
          <w:rFonts w:ascii="Arial" w:hAnsi="Arial" w:cs="Arial"/>
          <w:b/>
          <w:sz w:val="24"/>
          <w:szCs w:val="24"/>
        </w:rPr>
        <w:t>omba de irrigación:</w:t>
      </w:r>
    </w:p>
    <w:p w14:paraId="50E74A12" w14:textId="7E2063A1"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Bomba para uso en cirugía de articulaciones.</w:t>
      </w:r>
    </w:p>
    <w:p w14:paraId="5411695B" w14:textId="557FBA3C"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Pantalla táctil “</w:t>
      </w:r>
      <w:proofErr w:type="spellStart"/>
      <w:r w:rsidRPr="00D00458">
        <w:rPr>
          <w:rFonts w:ascii="Arial" w:hAnsi="Arial" w:cs="Arial"/>
          <w:sz w:val="24"/>
          <w:szCs w:val="24"/>
        </w:rPr>
        <w:t>touch</w:t>
      </w:r>
      <w:proofErr w:type="spellEnd"/>
      <w:r w:rsidRPr="00D00458">
        <w:rPr>
          <w:rFonts w:ascii="Arial" w:hAnsi="Arial" w:cs="Arial"/>
          <w:sz w:val="24"/>
          <w:szCs w:val="24"/>
        </w:rPr>
        <w:t xml:space="preserve"> </w:t>
      </w:r>
      <w:proofErr w:type="spellStart"/>
      <w:r w:rsidRPr="00D00458">
        <w:rPr>
          <w:rFonts w:ascii="Arial" w:hAnsi="Arial" w:cs="Arial"/>
          <w:sz w:val="24"/>
          <w:szCs w:val="24"/>
        </w:rPr>
        <w:t>screen</w:t>
      </w:r>
      <w:proofErr w:type="spellEnd"/>
      <w:r w:rsidRPr="00D00458">
        <w:rPr>
          <w:rFonts w:ascii="Arial" w:hAnsi="Arial" w:cs="Arial"/>
          <w:sz w:val="24"/>
          <w:szCs w:val="24"/>
        </w:rPr>
        <w:t>”.</w:t>
      </w:r>
    </w:p>
    <w:p w14:paraId="3B03B993" w14:textId="39AC51AE"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Rango de presión de al menos 15 a 120 </w:t>
      </w:r>
      <w:proofErr w:type="spellStart"/>
      <w:r w:rsidRPr="00D00458">
        <w:rPr>
          <w:rFonts w:ascii="Arial" w:hAnsi="Arial" w:cs="Arial"/>
          <w:sz w:val="24"/>
          <w:szCs w:val="24"/>
        </w:rPr>
        <w:t>mmHg</w:t>
      </w:r>
      <w:proofErr w:type="spellEnd"/>
      <w:r w:rsidRPr="00D00458">
        <w:rPr>
          <w:rFonts w:ascii="Arial" w:hAnsi="Arial" w:cs="Arial"/>
          <w:sz w:val="24"/>
          <w:szCs w:val="24"/>
        </w:rPr>
        <w:t>.</w:t>
      </w:r>
    </w:p>
    <w:p w14:paraId="18F31D5D" w14:textId="430190B9"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Flujo máximo de al menos 1,5 l/min.</w:t>
      </w:r>
    </w:p>
    <w:p w14:paraId="41BA2DE9" w14:textId="1B5EF938"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Ajuste manual y automático de presión y flujo.</w:t>
      </w:r>
    </w:p>
    <w:p w14:paraId="1E80152B" w14:textId="59A2FC46"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Selección de presión y tiempo de lavado.</w:t>
      </w:r>
    </w:p>
    <w:p w14:paraId="792C555E" w14:textId="304A2E04"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Selección de articulación, al menos rodilla, cadera, hombro, pequeñas articulaciones.</w:t>
      </w:r>
    </w:p>
    <w:p w14:paraId="34D3E884" w14:textId="3F909EDD"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Protección contra sobrepresiones. </w:t>
      </w:r>
    </w:p>
    <w:p w14:paraId="58EAC56F" w14:textId="2E9FE283" w:rsidR="00517456" w:rsidRPr="00D00458" w:rsidRDefault="00517456" w:rsidP="00210015">
      <w:pPr>
        <w:pStyle w:val="Prrafodelista"/>
        <w:numPr>
          <w:ilvl w:val="1"/>
          <w:numId w:val="38"/>
        </w:numPr>
        <w:ind w:left="993"/>
        <w:jc w:val="both"/>
        <w:rPr>
          <w:rFonts w:ascii="Arial" w:hAnsi="Arial" w:cs="Arial"/>
          <w:sz w:val="24"/>
          <w:szCs w:val="24"/>
        </w:rPr>
      </w:pPr>
      <w:r w:rsidRPr="00D00458">
        <w:rPr>
          <w:rFonts w:ascii="Arial" w:hAnsi="Arial" w:cs="Arial"/>
          <w:sz w:val="24"/>
          <w:szCs w:val="24"/>
        </w:rPr>
        <w:t>Grado de protección IP mayor o igual a IP22.</w:t>
      </w:r>
    </w:p>
    <w:p w14:paraId="46C17A14" w14:textId="77777777" w:rsidR="00210015" w:rsidRPr="00D00458" w:rsidRDefault="00210015" w:rsidP="00210015">
      <w:pPr>
        <w:pStyle w:val="Prrafodelista"/>
        <w:ind w:left="993"/>
        <w:jc w:val="both"/>
        <w:rPr>
          <w:rFonts w:ascii="Arial" w:hAnsi="Arial" w:cs="Arial"/>
          <w:sz w:val="24"/>
          <w:szCs w:val="24"/>
        </w:rPr>
      </w:pPr>
    </w:p>
    <w:p w14:paraId="7F9251DE" w14:textId="0E27AB58" w:rsidR="006373AB" w:rsidRPr="00D00458" w:rsidRDefault="006373AB" w:rsidP="006373AB">
      <w:pPr>
        <w:pStyle w:val="Sinespaciado"/>
        <w:ind w:left="426"/>
        <w:jc w:val="both"/>
        <w:rPr>
          <w:rFonts w:ascii="Arial" w:hAnsi="Arial" w:cs="Arial"/>
          <w:b/>
          <w:sz w:val="24"/>
          <w:szCs w:val="24"/>
        </w:rPr>
      </w:pPr>
    </w:p>
    <w:p w14:paraId="22E4FE53" w14:textId="3FA472D6" w:rsidR="00517456" w:rsidRPr="00D00458" w:rsidRDefault="00210015" w:rsidP="00210015">
      <w:pPr>
        <w:pStyle w:val="Sinespaciado"/>
        <w:jc w:val="both"/>
        <w:rPr>
          <w:rFonts w:ascii="Arial" w:hAnsi="Arial" w:cs="Arial"/>
          <w:b/>
          <w:sz w:val="24"/>
          <w:szCs w:val="24"/>
        </w:rPr>
      </w:pPr>
      <w:r w:rsidRPr="00D00458">
        <w:rPr>
          <w:rFonts w:ascii="Arial" w:hAnsi="Arial" w:cs="Arial"/>
          <w:b/>
          <w:sz w:val="24"/>
          <w:szCs w:val="24"/>
        </w:rPr>
        <w:t>Características que deben cumplir todos los módulos:</w:t>
      </w:r>
    </w:p>
    <w:p w14:paraId="36A035DD" w14:textId="77777777"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Tensión de trabajo de 220 VAC 50Hz con conector de alimentación eléctrica compatible con CEE 7/7 (</w:t>
      </w:r>
      <w:proofErr w:type="spellStart"/>
      <w:r w:rsidRPr="00D00458">
        <w:rPr>
          <w:rFonts w:ascii="Arial" w:hAnsi="Arial" w:cs="Arial"/>
          <w:sz w:val="24"/>
          <w:szCs w:val="24"/>
        </w:rPr>
        <w:t>schuko</w:t>
      </w:r>
      <w:proofErr w:type="spellEnd"/>
      <w:r w:rsidRPr="00D00458">
        <w:rPr>
          <w:rFonts w:ascii="Arial" w:hAnsi="Arial" w:cs="Arial"/>
          <w:sz w:val="24"/>
          <w:szCs w:val="24"/>
        </w:rPr>
        <w:t>) o CEI 23-50 S 10 (3 en línea).</w:t>
      </w:r>
    </w:p>
    <w:p w14:paraId="3B3F3454" w14:textId="77777777"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Grado de protección eléctrica Clase II, tipo BF.</w:t>
      </w:r>
    </w:p>
    <w:p w14:paraId="02C75A94" w14:textId="77777777" w:rsidR="00517456" w:rsidRPr="00D00458" w:rsidRDefault="00517456" w:rsidP="00517456">
      <w:pPr>
        <w:pStyle w:val="Prrafodelista"/>
        <w:numPr>
          <w:ilvl w:val="1"/>
          <w:numId w:val="38"/>
        </w:numPr>
        <w:ind w:left="993"/>
        <w:jc w:val="both"/>
        <w:rPr>
          <w:rFonts w:ascii="Arial" w:hAnsi="Arial" w:cs="Arial"/>
          <w:sz w:val="24"/>
          <w:szCs w:val="24"/>
        </w:rPr>
      </w:pPr>
      <w:r w:rsidRPr="00D00458">
        <w:rPr>
          <w:rFonts w:ascii="Arial" w:hAnsi="Arial" w:cs="Arial"/>
          <w:sz w:val="24"/>
          <w:szCs w:val="24"/>
        </w:rPr>
        <w:t>Cumplimiento con norma de seguridad eléctrica IEC60601-1-2.</w:t>
      </w:r>
    </w:p>
    <w:p w14:paraId="57863B49" w14:textId="3D235844" w:rsidR="00517456" w:rsidRPr="00D00458" w:rsidRDefault="00517456" w:rsidP="00210015">
      <w:pPr>
        <w:pStyle w:val="Sinespaciado"/>
        <w:jc w:val="both"/>
        <w:rPr>
          <w:rFonts w:ascii="Arial" w:hAnsi="Arial" w:cs="Arial"/>
          <w:b/>
          <w:sz w:val="24"/>
          <w:szCs w:val="24"/>
        </w:rPr>
      </w:pPr>
    </w:p>
    <w:p w14:paraId="1F54A242" w14:textId="18030E0A" w:rsidR="00517456" w:rsidRPr="00D00458" w:rsidRDefault="00210015" w:rsidP="00210015">
      <w:pPr>
        <w:pStyle w:val="Sinespaciado"/>
        <w:jc w:val="both"/>
        <w:rPr>
          <w:rFonts w:ascii="Arial" w:hAnsi="Arial" w:cs="Arial"/>
          <w:b/>
          <w:sz w:val="24"/>
          <w:szCs w:val="24"/>
        </w:rPr>
      </w:pPr>
      <w:r w:rsidRPr="00D00458">
        <w:rPr>
          <w:rFonts w:ascii="Arial" w:hAnsi="Arial" w:cs="Arial"/>
          <w:b/>
          <w:sz w:val="24"/>
          <w:szCs w:val="24"/>
        </w:rPr>
        <w:t>Accesorios que deben estar incluidos:</w:t>
      </w:r>
    </w:p>
    <w:p w14:paraId="406DBC34" w14:textId="48741EE7" w:rsidR="00210015" w:rsidRPr="00D00458" w:rsidRDefault="00210015" w:rsidP="00210015">
      <w:pPr>
        <w:pStyle w:val="Prrafodelista"/>
        <w:numPr>
          <w:ilvl w:val="1"/>
          <w:numId w:val="38"/>
        </w:numPr>
        <w:ind w:left="993"/>
        <w:jc w:val="both"/>
        <w:rPr>
          <w:rFonts w:ascii="Arial" w:hAnsi="Arial" w:cs="Arial"/>
          <w:sz w:val="24"/>
          <w:szCs w:val="24"/>
        </w:rPr>
      </w:pPr>
      <w:r w:rsidRPr="00D00458">
        <w:rPr>
          <w:rFonts w:ascii="Arial" w:hAnsi="Arial" w:cs="Arial"/>
          <w:sz w:val="24"/>
          <w:szCs w:val="24"/>
        </w:rPr>
        <w:t>Al menos 2 circuitos para bomba de irrigación.</w:t>
      </w:r>
    </w:p>
    <w:p w14:paraId="29D26447" w14:textId="29A71986" w:rsidR="00210015" w:rsidRPr="00D00458" w:rsidRDefault="00210015" w:rsidP="00210015">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Al menos </w:t>
      </w:r>
      <w:r w:rsidR="00A55FBE" w:rsidRPr="00D00458">
        <w:rPr>
          <w:rFonts w:ascii="Arial" w:hAnsi="Arial" w:cs="Arial"/>
          <w:sz w:val="24"/>
          <w:szCs w:val="24"/>
        </w:rPr>
        <w:t>dos</w:t>
      </w:r>
      <w:r w:rsidRPr="00D00458">
        <w:rPr>
          <w:rFonts w:ascii="Arial" w:hAnsi="Arial" w:cs="Arial"/>
          <w:sz w:val="24"/>
          <w:szCs w:val="24"/>
        </w:rPr>
        <w:t xml:space="preserve"> tubo</w:t>
      </w:r>
      <w:r w:rsidR="00A55FBE" w:rsidRPr="00D00458">
        <w:rPr>
          <w:rFonts w:ascii="Arial" w:hAnsi="Arial" w:cs="Arial"/>
          <w:sz w:val="24"/>
          <w:szCs w:val="24"/>
        </w:rPr>
        <w:t>s</w:t>
      </w:r>
      <w:r w:rsidRPr="00D00458">
        <w:rPr>
          <w:rFonts w:ascii="Arial" w:hAnsi="Arial" w:cs="Arial"/>
          <w:sz w:val="24"/>
          <w:szCs w:val="24"/>
        </w:rPr>
        <w:t xml:space="preserve"> de insuflación para insuflador.</w:t>
      </w:r>
    </w:p>
    <w:p w14:paraId="53FA5DC3" w14:textId="1BC49F59" w:rsidR="006373AB" w:rsidRDefault="006373AB" w:rsidP="00210015">
      <w:pPr>
        <w:pStyle w:val="Prrafodelista"/>
        <w:numPr>
          <w:ilvl w:val="1"/>
          <w:numId w:val="38"/>
        </w:numPr>
        <w:ind w:left="993"/>
        <w:jc w:val="both"/>
        <w:rPr>
          <w:rFonts w:ascii="Arial" w:hAnsi="Arial" w:cs="Arial"/>
          <w:sz w:val="24"/>
          <w:szCs w:val="24"/>
        </w:rPr>
      </w:pPr>
      <w:proofErr w:type="spellStart"/>
      <w:r w:rsidRPr="00D00458">
        <w:rPr>
          <w:rFonts w:ascii="Arial" w:hAnsi="Arial" w:cs="Arial"/>
          <w:sz w:val="24"/>
          <w:szCs w:val="24"/>
        </w:rPr>
        <w:t>Patchcord</w:t>
      </w:r>
      <w:proofErr w:type="spellEnd"/>
      <w:r w:rsidRPr="00D00458">
        <w:rPr>
          <w:rFonts w:ascii="Arial" w:hAnsi="Arial" w:cs="Arial"/>
          <w:sz w:val="24"/>
          <w:szCs w:val="24"/>
        </w:rPr>
        <w:t xml:space="preserve"> Ethernet de al menos 5 metros.</w:t>
      </w:r>
    </w:p>
    <w:p w14:paraId="46EBDB01" w14:textId="79EBF77B" w:rsidR="006373AB" w:rsidRPr="00D00458" w:rsidRDefault="006373AB" w:rsidP="00210015">
      <w:pPr>
        <w:pStyle w:val="Prrafodelista"/>
        <w:numPr>
          <w:ilvl w:val="1"/>
          <w:numId w:val="38"/>
        </w:numPr>
        <w:ind w:left="993"/>
        <w:jc w:val="both"/>
        <w:rPr>
          <w:rFonts w:ascii="Arial" w:hAnsi="Arial" w:cs="Arial"/>
          <w:sz w:val="24"/>
          <w:szCs w:val="24"/>
        </w:rPr>
      </w:pPr>
      <w:r w:rsidRPr="00D00458">
        <w:rPr>
          <w:rFonts w:ascii="Arial" w:hAnsi="Arial" w:cs="Arial"/>
          <w:sz w:val="24"/>
          <w:szCs w:val="24"/>
        </w:rPr>
        <w:t>Manual de usuario en formato digital de cada módulo.</w:t>
      </w:r>
    </w:p>
    <w:p w14:paraId="55835258" w14:textId="77777777" w:rsidR="000B6422" w:rsidRPr="00D00458" w:rsidRDefault="000B6422" w:rsidP="000B6422">
      <w:pPr>
        <w:pStyle w:val="Prrafodelista"/>
        <w:numPr>
          <w:ilvl w:val="1"/>
          <w:numId w:val="38"/>
        </w:numPr>
        <w:ind w:left="993"/>
        <w:jc w:val="both"/>
        <w:rPr>
          <w:rFonts w:ascii="Arial" w:hAnsi="Arial" w:cs="Arial"/>
          <w:sz w:val="24"/>
          <w:szCs w:val="24"/>
        </w:rPr>
      </w:pPr>
      <w:r w:rsidRPr="00D00458">
        <w:rPr>
          <w:rFonts w:ascii="Arial" w:hAnsi="Arial" w:cs="Arial"/>
          <w:sz w:val="24"/>
          <w:szCs w:val="24"/>
        </w:rPr>
        <w:t xml:space="preserve">Al menos 2 fresas de </w:t>
      </w:r>
      <w:proofErr w:type="spellStart"/>
      <w:r w:rsidRPr="00D00458">
        <w:rPr>
          <w:rFonts w:ascii="Arial" w:hAnsi="Arial" w:cs="Arial"/>
          <w:sz w:val="24"/>
          <w:szCs w:val="24"/>
        </w:rPr>
        <w:t>Shaver</w:t>
      </w:r>
      <w:proofErr w:type="spellEnd"/>
      <w:r w:rsidRPr="00D00458">
        <w:rPr>
          <w:rFonts w:ascii="Arial" w:hAnsi="Arial" w:cs="Arial"/>
          <w:sz w:val="24"/>
          <w:szCs w:val="24"/>
        </w:rPr>
        <w:t xml:space="preserve"> de distintos calibres, tanto para partes blandas como para hueso.</w:t>
      </w:r>
    </w:p>
    <w:p w14:paraId="6976D0A4" w14:textId="07DD0178" w:rsidR="000B6422" w:rsidRPr="00D00458" w:rsidRDefault="000B6422" w:rsidP="00BF4F2A">
      <w:pPr>
        <w:pStyle w:val="Prrafodelista"/>
        <w:numPr>
          <w:ilvl w:val="1"/>
          <w:numId w:val="38"/>
        </w:numPr>
        <w:ind w:left="993"/>
        <w:jc w:val="both"/>
        <w:rPr>
          <w:rFonts w:ascii="Arial" w:hAnsi="Arial" w:cs="Arial"/>
          <w:sz w:val="24"/>
          <w:szCs w:val="24"/>
        </w:rPr>
      </w:pPr>
      <w:r w:rsidRPr="00D00458">
        <w:rPr>
          <w:rFonts w:ascii="Arial" w:hAnsi="Arial" w:cs="Arial"/>
          <w:sz w:val="24"/>
          <w:szCs w:val="24"/>
        </w:rPr>
        <w:t>Carro de transport</w:t>
      </w:r>
      <w:r w:rsidR="00BF4F2A" w:rsidRPr="00D00458">
        <w:rPr>
          <w:rFonts w:ascii="Arial" w:hAnsi="Arial" w:cs="Arial"/>
          <w:sz w:val="24"/>
          <w:szCs w:val="24"/>
        </w:rPr>
        <w:t xml:space="preserve">e que incluya todos </w:t>
      </w:r>
      <w:r w:rsidRPr="00D00458">
        <w:rPr>
          <w:rFonts w:ascii="Arial" w:hAnsi="Arial" w:cs="Arial"/>
          <w:sz w:val="24"/>
          <w:szCs w:val="24"/>
        </w:rPr>
        <w:t xml:space="preserve">los equipos ofertados, soporte para pantalla ofertada y </w:t>
      </w:r>
      <w:r w:rsidR="00BF4F2A" w:rsidRPr="00D00458">
        <w:rPr>
          <w:rFonts w:ascii="Arial" w:hAnsi="Arial" w:cs="Arial"/>
          <w:sz w:val="24"/>
          <w:szCs w:val="24"/>
        </w:rPr>
        <w:t>al menos</w:t>
      </w:r>
      <w:r w:rsidRPr="00D00458">
        <w:rPr>
          <w:rFonts w:ascii="Arial" w:hAnsi="Arial" w:cs="Arial"/>
          <w:sz w:val="24"/>
          <w:szCs w:val="24"/>
        </w:rPr>
        <w:t xml:space="preserve"> un cajón.</w:t>
      </w:r>
    </w:p>
    <w:p w14:paraId="613D950C" w14:textId="77777777" w:rsidR="006373AB" w:rsidRPr="00D00458" w:rsidRDefault="006373AB" w:rsidP="00210015">
      <w:pPr>
        <w:pStyle w:val="Prrafodelista"/>
        <w:numPr>
          <w:ilvl w:val="1"/>
          <w:numId w:val="38"/>
        </w:numPr>
        <w:ind w:left="993"/>
        <w:jc w:val="both"/>
        <w:rPr>
          <w:rFonts w:ascii="Arial" w:hAnsi="Arial" w:cs="Arial"/>
          <w:sz w:val="24"/>
          <w:szCs w:val="24"/>
        </w:rPr>
      </w:pPr>
      <w:r w:rsidRPr="00D00458">
        <w:rPr>
          <w:rFonts w:ascii="Arial" w:hAnsi="Arial" w:cs="Arial"/>
          <w:sz w:val="24"/>
          <w:szCs w:val="24"/>
        </w:rPr>
        <w:lastRenderedPageBreak/>
        <w:t>Manual de servicio técnico en formato digital de cada módulo.</w:t>
      </w:r>
    </w:p>
    <w:p w14:paraId="2B5B9D79" w14:textId="77777777" w:rsidR="006373AB" w:rsidRPr="00D00458" w:rsidRDefault="006373AB" w:rsidP="006373AB">
      <w:pPr>
        <w:pStyle w:val="Sinespaciado"/>
        <w:ind w:left="426"/>
        <w:jc w:val="both"/>
        <w:rPr>
          <w:rFonts w:ascii="Arial" w:hAnsi="Arial" w:cs="Arial"/>
          <w:b/>
          <w:sz w:val="24"/>
          <w:szCs w:val="24"/>
        </w:rPr>
      </w:pPr>
    </w:p>
    <w:p w14:paraId="66E4D7AC" w14:textId="32FB3045" w:rsidR="00A538C2" w:rsidRPr="00D00458" w:rsidRDefault="00BD4D47" w:rsidP="00A06C00">
      <w:pPr>
        <w:spacing w:before="120" w:after="120" w:line="240" w:lineRule="auto"/>
        <w:jc w:val="both"/>
        <w:rPr>
          <w:rFonts w:ascii="Arial" w:hAnsi="Arial" w:cs="Arial"/>
          <w:b/>
          <w:sz w:val="24"/>
          <w:szCs w:val="24"/>
        </w:rPr>
      </w:pPr>
      <w:r w:rsidRPr="00D00458">
        <w:rPr>
          <w:rFonts w:ascii="Arial" w:hAnsi="Arial" w:cs="Arial"/>
          <w:b/>
          <w:sz w:val="24"/>
          <w:szCs w:val="24"/>
        </w:rPr>
        <w:t>Accesorios opcionales:</w:t>
      </w:r>
    </w:p>
    <w:p w14:paraId="6977A626" w14:textId="0ECA9790" w:rsidR="00BD4D47" w:rsidRPr="00D00458" w:rsidRDefault="00BF4F2A" w:rsidP="000B6422">
      <w:pPr>
        <w:pStyle w:val="Prrafodelista"/>
        <w:numPr>
          <w:ilvl w:val="1"/>
          <w:numId w:val="38"/>
        </w:numPr>
        <w:ind w:left="993"/>
        <w:jc w:val="both"/>
        <w:rPr>
          <w:rFonts w:ascii="Arial" w:hAnsi="Arial" w:cs="Arial"/>
          <w:sz w:val="24"/>
          <w:szCs w:val="24"/>
        </w:rPr>
      </w:pPr>
      <w:r w:rsidRPr="00D00458">
        <w:rPr>
          <w:rFonts w:ascii="Arial" w:hAnsi="Arial" w:cs="Arial"/>
          <w:sz w:val="24"/>
          <w:szCs w:val="24"/>
        </w:rPr>
        <w:t>Salida de video</w:t>
      </w:r>
      <w:r w:rsidR="00586034" w:rsidRPr="00D00458">
        <w:rPr>
          <w:rFonts w:ascii="Arial" w:hAnsi="Arial" w:cs="Arial"/>
          <w:sz w:val="24"/>
          <w:szCs w:val="24"/>
        </w:rPr>
        <w:t xml:space="preserve"> DISPLAYPORT.</w:t>
      </w:r>
    </w:p>
    <w:p w14:paraId="51A4B506" w14:textId="1596B41D" w:rsidR="00BD4D47" w:rsidRPr="00D00458" w:rsidRDefault="00BD4D47" w:rsidP="00BD4D47">
      <w:pPr>
        <w:pStyle w:val="Prrafodelista"/>
        <w:numPr>
          <w:ilvl w:val="1"/>
          <w:numId w:val="38"/>
        </w:numPr>
        <w:ind w:left="993"/>
        <w:jc w:val="both"/>
        <w:rPr>
          <w:rFonts w:ascii="Arial" w:hAnsi="Arial" w:cs="Arial"/>
          <w:sz w:val="24"/>
          <w:szCs w:val="24"/>
        </w:rPr>
      </w:pPr>
      <w:r w:rsidRPr="00D00458">
        <w:rPr>
          <w:rFonts w:ascii="Arial" w:hAnsi="Arial" w:cs="Arial"/>
          <w:sz w:val="24"/>
          <w:szCs w:val="24"/>
        </w:rPr>
        <w:t>Soporte para, al menos un cilindro, de CO2 de 6 m3.</w:t>
      </w:r>
    </w:p>
    <w:p w14:paraId="0FA8272D" w14:textId="77777777" w:rsidR="00BD4D47" w:rsidRPr="00D00458" w:rsidRDefault="00BD4D47" w:rsidP="00A06C00">
      <w:pPr>
        <w:spacing w:before="120" w:after="120" w:line="240" w:lineRule="auto"/>
        <w:jc w:val="both"/>
        <w:rPr>
          <w:rFonts w:ascii="Arial" w:hAnsi="Arial" w:cs="Arial"/>
          <w:b/>
          <w:sz w:val="24"/>
          <w:szCs w:val="24"/>
        </w:rPr>
      </w:pPr>
    </w:p>
    <w:p w14:paraId="2F8115AA" w14:textId="3FC8B9FB" w:rsidR="00A538C2" w:rsidRPr="00D00458" w:rsidRDefault="00A538C2" w:rsidP="00A06C00">
      <w:pPr>
        <w:spacing w:before="120" w:after="120" w:line="240" w:lineRule="auto"/>
        <w:jc w:val="both"/>
        <w:rPr>
          <w:rFonts w:ascii="Arial" w:hAnsi="Arial" w:cs="Arial"/>
          <w:b/>
          <w:sz w:val="24"/>
          <w:szCs w:val="24"/>
        </w:rPr>
      </w:pPr>
    </w:p>
    <w:p w14:paraId="619711E1" w14:textId="77777777" w:rsidR="002E7D0E" w:rsidRPr="00D00458" w:rsidRDefault="002E7D0E" w:rsidP="002E7D0E">
      <w:pPr>
        <w:pStyle w:val="Ttulo1"/>
        <w:numPr>
          <w:ilvl w:val="0"/>
          <w:numId w:val="28"/>
        </w:numPr>
        <w:rPr>
          <w:rFonts w:ascii="Arial" w:hAnsi="Arial" w:cs="Arial"/>
          <w:sz w:val="24"/>
          <w:szCs w:val="24"/>
        </w:rPr>
      </w:pPr>
      <w:r w:rsidRPr="00D00458">
        <w:rPr>
          <w:rFonts w:ascii="Arial" w:hAnsi="Arial" w:cs="Arial"/>
          <w:sz w:val="24"/>
          <w:szCs w:val="24"/>
        </w:rPr>
        <w:t xml:space="preserve">PRESCRIPCIONES TÉCNICAS MÍNIMAS DE LOS EQUIPOS </w:t>
      </w:r>
    </w:p>
    <w:p w14:paraId="7B95DC78" w14:textId="77777777" w:rsidR="002E7D0E" w:rsidRPr="00D00458" w:rsidRDefault="002E7D0E" w:rsidP="002E7D0E">
      <w:pPr>
        <w:rPr>
          <w:rFonts w:ascii="Arial" w:hAnsi="Arial" w:cs="Arial"/>
          <w:sz w:val="24"/>
          <w:szCs w:val="24"/>
        </w:rPr>
      </w:pPr>
    </w:p>
    <w:p w14:paraId="3F37F1D6" w14:textId="77777777" w:rsidR="002E7D0E" w:rsidRPr="002E7D0E" w:rsidRDefault="002E7D0E" w:rsidP="002E7D0E">
      <w:pPr>
        <w:rPr>
          <w:rFonts w:ascii="Arial" w:hAnsi="Arial" w:cs="Arial"/>
          <w:b/>
          <w:sz w:val="24"/>
          <w:szCs w:val="24"/>
          <w:u w:val="single"/>
        </w:rPr>
      </w:pPr>
      <w:bookmarkStart w:id="0" w:name="_Toc56066444"/>
      <w:bookmarkStart w:id="1" w:name="_Toc44793"/>
      <w:r w:rsidRPr="002E7D0E">
        <w:rPr>
          <w:rFonts w:ascii="Arial" w:hAnsi="Arial" w:cs="Arial"/>
          <w:b/>
          <w:sz w:val="24"/>
          <w:szCs w:val="24"/>
          <w:u w:val="single"/>
        </w:rPr>
        <w:t>Consideraciones generales</w:t>
      </w:r>
      <w:bookmarkEnd w:id="0"/>
      <w:bookmarkEnd w:id="1"/>
      <w:r w:rsidRPr="002E7D0E">
        <w:rPr>
          <w:rFonts w:ascii="Arial" w:hAnsi="Arial" w:cs="Arial"/>
          <w:b/>
          <w:sz w:val="24"/>
          <w:szCs w:val="24"/>
          <w:u w:val="single"/>
        </w:rPr>
        <w:t>:</w:t>
      </w:r>
    </w:p>
    <w:p w14:paraId="60457D86" w14:textId="77777777" w:rsidR="002E7D0E" w:rsidRPr="002E7D0E" w:rsidRDefault="002E7D0E" w:rsidP="002E7D0E">
      <w:pPr>
        <w:ind w:left="142"/>
        <w:rPr>
          <w:rFonts w:ascii="Arial" w:hAnsi="Arial" w:cs="Arial"/>
          <w:sz w:val="24"/>
          <w:szCs w:val="24"/>
        </w:rPr>
      </w:pPr>
    </w:p>
    <w:p w14:paraId="64ED7543" w14:textId="77777777" w:rsidR="002E7D0E" w:rsidRPr="002E7D0E" w:rsidRDefault="002E7D0E" w:rsidP="002E7D0E">
      <w:pPr>
        <w:numPr>
          <w:ilvl w:val="0"/>
          <w:numId w:val="2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Se ofertarán equipos nuevos, no reconstruidos ni discontinuados en el mercado. Una vez adjudicado, el contratista presentará carta del fabricante donde se certifique la vida útil de cada uno de los equipos a dotar al HBSE (siempre por encima de 8 años).</w:t>
      </w:r>
    </w:p>
    <w:p w14:paraId="04B887A6" w14:textId="77777777" w:rsidR="002E7D0E" w:rsidRPr="002E7D0E" w:rsidRDefault="002E7D0E" w:rsidP="002E7D0E">
      <w:pPr>
        <w:rPr>
          <w:rFonts w:ascii="Arial" w:hAnsi="Arial" w:cs="Arial"/>
          <w:sz w:val="24"/>
          <w:szCs w:val="24"/>
        </w:rPr>
      </w:pPr>
    </w:p>
    <w:p w14:paraId="3638ABE5" w14:textId="77777777" w:rsidR="002E7D0E" w:rsidRPr="002E7D0E" w:rsidRDefault="002E7D0E" w:rsidP="002E7D0E">
      <w:pPr>
        <w:numPr>
          <w:ilvl w:val="0"/>
          <w:numId w:val="2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Se adjuntará un plan de mantenimiento integral, que describa de forma detallada la metodología de trabajo que se propone para la prestación de este servicio conforme a lo dispuesto en el presente pliego.</w:t>
      </w:r>
    </w:p>
    <w:p w14:paraId="372739B2" w14:textId="77777777" w:rsidR="002E7D0E" w:rsidRPr="002E7D0E" w:rsidRDefault="002E7D0E" w:rsidP="002E7D0E">
      <w:pPr>
        <w:rPr>
          <w:rFonts w:ascii="Arial" w:hAnsi="Arial" w:cs="Arial"/>
          <w:sz w:val="24"/>
          <w:szCs w:val="24"/>
        </w:rPr>
      </w:pPr>
    </w:p>
    <w:p w14:paraId="76DD42C5" w14:textId="77777777" w:rsidR="002E7D0E" w:rsidRPr="002E7D0E" w:rsidRDefault="002E7D0E" w:rsidP="002E7D0E">
      <w:pPr>
        <w:numPr>
          <w:ilvl w:val="0"/>
          <w:numId w:val="2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Se incorporará como parte de su oferta la integración completa del servicio técnico responsable del mantenimiento del equipamiento, detallando personal técnico, su disponibilidad y cualificación profesional.</w:t>
      </w:r>
    </w:p>
    <w:p w14:paraId="215768FE" w14:textId="77777777" w:rsidR="002E7D0E" w:rsidRPr="002E7D0E" w:rsidRDefault="002E7D0E" w:rsidP="002E7D0E">
      <w:pPr>
        <w:rPr>
          <w:rFonts w:ascii="Arial" w:hAnsi="Arial" w:cs="Arial"/>
          <w:sz w:val="24"/>
          <w:szCs w:val="24"/>
        </w:rPr>
      </w:pPr>
    </w:p>
    <w:p w14:paraId="3163A1A1" w14:textId="77777777" w:rsidR="002E7D0E" w:rsidRPr="002E7D0E" w:rsidRDefault="002E7D0E" w:rsidP="002E7D0E">
      <w:pPr>
        <w:numPr>
          <w:ilvl w:val="0"/>
          <w:numId w:val="2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 Se incluirán todos aquellos elementos y accesorios que puedan ser necesarios para el correcto funcionamiento de los equipos. El oferente garantizará el suministro de los accesorios y repuestos nuevos y originales necesarios para mantener el equipamiento en perfecto estado de funcionamiento durante, al menos, la vida útil del equipo instalado, que nunca será inferior a 8 años desde la recepción del equipo. </w:t>
      </w:r>
    </w:p>
    <w:p w14:paraId="563C70A8" w14:textId="77777777" w:rsidR="002E7D0E" w:rsidRPr="002E7D0E" w:rsidRDefault="002E7D0E" w:rsidP="002E7D0E">
      <w:pPr>
        <w:rPr>
          <w:rFonts w:ascii="Arial" w:hAnsi="Arial" w:cs="Arial"/>
          <w:sz w:val="24"/>
          <w:szCs w:val="24"/>
        </w:rPr>
      </w:pPr>
    </w:p>
    <w:p w14:paraId="67BACEB2" w14:textId="77777777" w:rsidR="002E7D0E" w:rsidRPr="002E7D0E" w:rsidRDefault="002E7D0E" w:rsidP="002E7D0E">
      <w:pPr>
        <w:numPr>
          <w:ilvl w:val="0"/>
          <w:numId w:val="2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04987190" w14:textId="77777777" w:rsidR="002E7D0E" w:rsidRPr="002E7D0E" w:rsidRDefault="002E7D0E" w:rsidP="002E7D0E">
      <w:pPr>
        <w:spacing w:after="160" w:line="259" w:lineRule="auto"/>
        <w:jc w:val="both"/>
        <w:rPr>
          <w:rFonts w:ascii="Arial" w:hAnsi="Arial" w:cs="Arial"/>
          <w:sz w:val="24"/>
          <w:szCs w:val="24"/>
        </w:rPr>
      </w:pPr>
    </w:p>
    <w:p w14:paraId="5E82DB18" w14:textId="77777777" w:rsidR="002E7D0E" w:rsidRPr="002E7D0E" w:rsidRDefault="002E7D0E" w:rsidP="002E7D0E">
      <w:pPr>
        <w:pStyle w:val="Ttulo1"/>
        <w:numPr>
          <w:ilvl w:val="0"/>
          <w:numId w:val="28"/>
        </w:numPr>
        <w:rPr>
          <w:rFonts w:ascii="Arial" w:hAnsi="Arial" w:cs="Arial"/>
          <w:sz w:val="24"/>
          <w:szCs w:val="24"/>
        </w:rPr>
      </w:pPr>
      <w:bookmarkStart w:id="2" w:name="_Toc44800"/>
      <w:bookmarkStart w:id="3" w:name="_Toc56066446"/>
      <w:r w:rsidRPr="002E7D0E">
        <w:rPr>
          <w:rFonts w:ascii="Arial" w:hAnsi="Arial" w:cs="Arial"/>
          <w:sz w:val="24"/>
          <w:szCs w:val="24"/>
        </w:rPr>
        <w:lastRenderedPageBreak/>
        <w:t>SUMINISTRO, INSTALACIÓN Y FUNCIONAMIENTO DE LOS EQUIPOS.</w:t>
      </w:r>
    </w:p>
    <w:p w14:paraId="5D1C21B4" w14:textId="77777777" w:rsidR="002E7D0E" w:rsidRPr="002E7D0E" w:rsidRDefault="002E7D0E" w:rsidP="002E7D0E">
      <w:pPr>
        <w:rPr>
          <w:rFonts w:ascii="Arial" w:hAnsi="Arial" w:cs="Arial"/>
          <w:b/>
          <w:sz w:val="24"/>
          <w:szCs w:val="24"/>
          <w:u w:val="single"/>
        </w:rPr>
      </w:pPr>
    </w:p>
    <w:p w14:paraId="1B45DC25" w14:textId="77777777" w:rsidR="002E7D0E" w:rsidRPr="002E7D0E" w:rsidRDefault="002E7D0E" w:rsidP="002E7D0E">
      <w:pPr>
        <w:rPr>
          <w:rFonts w:ascii="Arial" w:hAnsi="Arial" w:cs="Arial"/>
          <w:b/>
          <w:sz w:val="24"/>
          <w:szCs w:val="24"/>
          <w:u w:val="single"/>
        </w:rPr>
      </w:pPr>
      <w:r w:rsidRPr="002E7D0E">
        <w:rPr>
          <w:rFonts w:ascii="Arial" w:hAnsi="Arial" w:cs="Arial"/>
          <w:b/>
          <w:sz w:val="24"/>
          <w:szCs w:val="24"/>
          <w:u w:val="single"/>
        </w:rPr>
        <w:t>Condiciones del suministro</w:t>
      </w:r>
      <w:bookmarkEnd w:id="2"/>
      <w:bookmarkEnd w:id="3"/>
    </w:p>
    <w:p w14:paraId="621B448A" w14:textId="77777777" w:rsidR="002E7D0E" w:rsidRPr="002E7D0E" w:rsidRDefault="002E7D0E" w:rsidP="002E7D0E">
      <w:pPr>
        <w:jc w:val="both"/>
        <w:rPr>
          <w:rFonts w:ascii="Arial" w:hAnsi="Arial" w:cs="Arial"/>
          <w:sz w:val="24"/>
          <w:szCs w:val="24"/>
        </w:rPr>
      </w:pPr>
    </w:p>
    <w:p w14:paraId="4B215ED0" w14:textId="77777777" w:rsidR="002E7D0E" w:rsidRPr="002E7D0E" w:rsidRDefault="002E7D0E" w:rsidP="00680A17">
      <w:pPr>
        <w:pStyle w:val="Ttulo3"/>
        <w:numPr>
          <w:ilvl w:val="0"/>
          <w:numId w:val="0"/>
        </w:numPr>
        <w:jc w:val="both"/>
        <w:rPr>
          <w:rFonts w:ascii="Arial" w:hAnsi="Arial" w:cs="Arial"/>
          <w:i w:val="0"/>
          <w:sz w:val="24"/>
          <w:szCs w:val="24"/>
        </w:rPr>
      </w:pPr>
      <w:bookmarkStart w:id="4" w:name="_Toc44801"/>
      <w:bookmarkStart w:id="5" w:name="_Toc56066447"/>
      <w:r w:rsidRPr="002E7D0E">
        <w:rPr>
          <w:rFonts w:ascii="Arial" w:hAnsi="Arial" w:cs="Arial"/>
          <w:i w:val="0"/>
          <w:sz w:val="24"/>
          <w:szCs w:val="24"/>
        </w:rPr>
        <w:t>II.1 - Suministro de los equipo</w:t>
      </w:r>
      <w:bookmarkEnd w:id="4"/>
      <w:r w:rsidRPr="002E7D0E">
        <w:rPr>
          <w:rFonts w:ascii="Arial" w:hAnsi="Arial" w:cs="Arial"/>
          <w:i w:val="0"/>
          <w:sz w:val="24"/>
          <w:szCs w:val="24"/>
        </w:rPr>
        <w:t>s</w:t>
      </w:r>
      <w:bookmarkEnd w:id="5"/>
    </w:p>
    <w:p w14:paraId="5A3F34FE" w14:textId="77777777" w:rsidR="002E7D0E" w:rsidRPr="002E7D0E" w:rsidRDefault="002E7D0E" w:rsidP="002E7D0E">
      <w:pPr>
        <w:rPr>
          <w:rFonts w:ascii="Arial" w:hAnsi="Arial" w:cs="Arial"/>
          <w:sz w:val="24"/>
          <w:szCs w:val="24"/>
        </w:rPr>
      </w:pPr>
    </w:p>
    <w:p w14:paraId="45E0CF89"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Se entiende por equipo el conjunto completo del equipo, máquina u aparato con todos los accesorios imprescindibles para su funcionamiento. </w:t>
      </w:r>
    </w:p>
    <w:p w14:paraId="5C869DC0"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335EA691"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5128DE05" w14:textId="77777777" w:rsidR="002E7D0E" w:rsidRPr="002E7D0E" w:rsidRDefault="002E7D0E" w:rsidP="00680A17">
      <w:pPr>
        <w:pStyle w:val="Ttulo3"/>
        <w:numPr>
          <w:ilvl w:val="0"/>
          <w:numId w:val="0"/>
        </w:numPr>
        <w:jc w:val="both"/>
        <w:rPr>
          <w:rFonts w:ascii="Arial" w:hAnsi="Arial" w:cs="Arial"/>
          <w:i w:val="0"/>
          <w:sz w:val="24"/>
          <w:szCs w:val="24"/>
        </w:rPr>
      </w:pPr>
      <w:bookmarkStart w:id="6" w:name="_Toc56066448"/>
      <w:bookmarkStart w:id="7" w:name="_Toc44802"/>
      <w:r w:rsidRPr="002E7D0E">
        <w:rPr>
          <w:rFonts w:ascii="Arial" w:hAnsi="Arial" w:cs="Arial"/>
          <w:i w:val="0"/>
          <w:sz w:val="24"/>
          <w:szCs w:val="24"/>
        </w:rPr>
        <w:t>II.2 - Manuales</w:t>
      </w:r>
      <w:bookmarkEnd w:id="6"/>
      <w:r w:rsidRPr="002E7D0E">
        <w:rPr>
          <w:rFonts w:ascii="Arial" w:hAnsi="Arial" w:cs="Arial"/>
          <w:i w:val="0"/>
          <w:sz w:val="24"/>
          <w:szCs w:val="24"/>
        </w:rPr>
        <w:t xml:space="preserve"> </w:t>
      </w:r>
      <w:bookmarkEnd w:id="7"/>
    </w:p>
    <w:p w14:paraId="27DA3B63" w14:textId="77777777" w:rsidR="002E7D0E" w:rsidRPr="002E7D0E" w:rsidRDefault="002E7D0E" w:rsidP="002E7D0E">
      <w:pPr>
        <w:rPr>
          <w:rFonts w:ascii="Arial" w:hAnsi="Arial" w:cs="Arial"/>
          <w:sz w:val="24"/>
          <w:szCs w:val="24"/>
        </w:rPr>
      </w:pPr>
    </w:p>
    <w:p w14:paraId="7A250912"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79D9FC02" w14:textId="77777777" w:rsidR="002E7D0E" w:rsidRPr="002E7D0E" w:rsidRDefault="002E7D0E" w:rsidP="002E7D0E">
      <w:pPr>
        <w:numPr>
          <w:ilvl w:val="0"/>
          <w:numId w:val="29"/>
        </w:numPr>
        <w:suppressAutoHyphens w:val="0"/>
        <w:autoSpaceDN/>
        <w:spacing w:after="26" w:line="248" w:lineRule="auto"/>
        <w:ind w:hanging="355"/>
        <w:jc w:val="both"/>
        <w:textAlignment w:val="auto"/>
        <w:rPr>
          <w:rFonts w:ascii="Arial" w:hAnsi="Arial" w:cs="Arial"/>
          <w:sz w:val="24"/>
          <w:szCs w:val="24"/>
        </w:rPr>
      </w:pPr>
      <w:r w:rsidRPr="002E7D0E">
        <w:rPr>
          <w:rFonts w:ascii="Arial" w:hAnsi="Arial" w:cs="Arial"/>
          <w:b/>
          <w:i/>
          <w:sz w:val="24"/>
          <w:szCs w:val="24"/>
        </w:rPr>
        <w:t>De uso</w:t>
      </w:r>
      <w:r w:rsidRPr="002E7D0E">
        <w:rPr>
          <w:rFonts w:ascii="Arial" w:hAnsi="Arial" w:cs="Arial"/>
          <w:i/>
          <w:sz w:val="24"/>
          <w:szCs w:val="24"/>
        </w:rPr>
        <w:t>:</w:t>
      </w:r>
      <w:r w:rsidRPr="002E7D0E">
        <w:rPr>
          <w:rFonts w:ascii="Arial" w:hAnsi="Arial" w:cs="Arial"/>
          <w:sz w:val="24"/>
          <w:szCs w:val="24"/>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3AA5DE53" w14:textId="77777777" w:rsidR="002E7D0E" w:rsidRPr="002E7D0E" w:rsidRDefault="002E7D0E" w:rsidP="002E7D0E">
      <w:pPr>
        <w:numPr>
          <w:ilvl w:val="0"/>
          <w:numId w:val="29"/>
        </w:numPr>
        <w:suppressAutoHyphens w:val="0"/>
        <w:autoSpaceDN/>
        <w:spacing w:after="3" w:line="248" w:lineRule="auto"/>
        <w:ind w:hanging="355"/>
        <w:jc w:val="both"/>
        <w:textAlignment w:val="auto"/>
        <w:rPr>
          <w:rFonts w:ascii="Arial" w:hAnsi="Arial" w:cs="Arial"/>
          <w:sz w:val="24"/>
          <w:szCs w:val="24"/>
        </w:rPr>
      </w:pPr>
      <w:r w:rsidRPr="002E7D0E">
        <w:rPr>
          <w:rFonts w:ascii="Arial" w:hAnsi="Arial" w:cs="Arial"/>
          <w:b/>
          <w:i/>
          <w:sz w:val="24"/>
          <w:szCs w:val="24"/>
        </w:rPr>
        <w:t>De servicio técnico</w:t>
      </w:r>
      <w:r w:rsidRPr="002E7D0E">
        <w:rPr>
          <w:rFonts w:ascii="Arial" w:hAnsi="Arial" w:cs="Arial"/>
          <w:i/>
          <w:sz w:val="24"/>
          <w:szCs w:val="24"/>
        </w:rPr>
        <w:t>:</w:t>
      </w:r>
      <w:r w:rsidRPr="002E7D0E">
        <w:rPr>
          <w:rFonts w:ascii="Arial" w:hAnsi="Arial" w:cs="Arial"/>
          <w:sz w:val="24"/>
          <w:szCs w:val="24"/>
        </w:rPr>
        <w:t xml:space="preserve"> incluirán esquemas eléctricos y mecanismos completos, despiece, recambios y accesorios, operaciones de mantenimiento preventivo, calibración y ayuda en la localización de averías, etc. </w:t>
      </w:r>
    </w:p>
    <w:p w14:paraId="084EEAE6" w14:textId="77777777" w:rsidR="002E7D0E" w:rsidRPr="002E7D0E" w:rsidRDefault="002E7D0E" w:rsidP="002E7D0E">
      <w:pPr>
        <w:spacing w:after="12" w:line="259" w:lineRule="auto"/>
        <w:jc w:val="both"/>
        <w:rPr>
          <w:rFonts w:ascii="Arial" w:hAnsi="Arial" w:cs="Arial"/>
          <w:sz w:val="24"/>
          <w:szCs w:val="24"/>
        </w:rPr>
      </w:pPr>
    </w:p>
    <w:p w14:paraId="56963DBD" w14:textId="77777777" w:rsidR="002E7D0E" w:rsidRPr="002E7D0E" w:rsidRDefault="002E7D0E" w:rsidP="002E7D0E">
      <w:pPr>
        <w:spacing w:after="5" w:line="249" w:lineRule="auto"/>
        <w:ind w:left="-5"/>
        <w:jc w:val="both"/>
        <w:rPr>
          <w:rFonts w:ascii="Arial" w:hAnsi="Arial" w:cs="Arial"/>
          <w:sz w:val="24"/>
          <w:szCs w:val="24"/>
        </w:rPr>
      </w:pPr>
      <w:r w:rsidRPr="002E7D0E">
        <w:rPr>
          <w:rFonts w:ascii="Arial" w:hAnsi="Arial" w:cs="Arial"/>
          <w:sz w:val="24"/>
          <w:szCs w:val="24"/>
        </w:rPr>
        <w:t xml:space="preserve">En caso que los manuales estén incorporados al equipo se requiere la presentación de los manuales externos y completos. </w:t>
      </w:r>
    </w:p>
    <w:p w14:paraId="5CCB60BD" w14:textId="77777777" w:rsidR="002E7D0E" w:rsidRPr="002E7D0E" w:rsidRDefault="002E7D0E" w:rsidP="002E7D0E">
      <w:pPr>
        <w:spacing w:after="12" w:line="259" w:lineRule="auto"/>
        <w:jc w:val="both"/>
        <w:rPr>
          <w:rFonts w:ascii="Arial" w:hAnsi="Arial" w:cs="Arial"/>
          <w:sz w:val="24"/>
          <w:szCs w:val="24"/>
        </w:rPr>
      </w:pPr>
    </w:p>
    <w:p w14:paraId="014B0DC7" w14:textId="77777777" w:rsidR="002E7D0E" w:rsidRPr="002E7D0E" w:rsidRDefault="002E7D0E" w:rsidP="002E7D0E">
      <w:pPr>
        <w:pStyle w:val="Ttulo3"/>
        <w:numPr>
          <w:ilvl w:val="2"/>
          <w:numId w:val="0"/>
        </w:numPr>
        <w:ind w:left="693" w:hanging="708"/>
        <w:jc w:val="both"/>
        <w:rPr>
          <w:rFonts w:ascii="Arial" w:hAnsi="Arial" w:cs="Arial"/>
          <w:i w:val="0"/>
          <w:sz w:val="24"/>
          <w:szCs w:val="24"/>
        </w:rPr>
      </w:pPr>
      <w:bookmarkStart w:id="8" w:name="_Toc56066449"/>
      <w:bookmarkStart w:id="9" w:name="_Toc44803"/>
      <w:r w:rsidRPr="002E7D0E">
        <w:rPr>
          <w:rFonts w:ascii="Arial" w:hAnsi="Arial" w:cs="Arial"/>
          <w:i w:val="0"/>
          <w:sz w:val="24"/>
          <w:szCs w:val="24"/>
        </w:rPr>
        <w:lastRenderedPageBreak/>
        <w:t>III.3 - Piezas de repuesto</w:t>
      </w:r>
      <w:bookmarkEnd w:id="8"/>
      <w:r w:rsidRPr="002E7D0E">
        <w:rPr>
          <w:rFonts w:ascii="Arial" w:hAnsi="Arial" w:cs="Arial"/>
          <w:i w:val="0"/>
          <w:sz w:val="24"/>
          <w:szCs w:val="24"/>
        </w:rPr>
        <w:t xml:space="preserve"> </w:t>
      </w:r>
      <w:bookmarkEnd w:id="9"/>
    </w:p>
    <w:p w14:paraId="375C39F9" w14:textId="77777777" w:rsidR="002E7D0E" w:rsidRPr="002E7D0E" w:rsidRDefault="002E7D0E" w:rsidP="002E7D0E">
      <w:pPr>
        <w:rPr>
          <w:rFonts w:ascii="Arial" w:hAnsi="Arial" w:cs="Arial"/>
          <w:sz w:val="24"/>
          <w:szCs w:val="24"/>
        </w:rPr>
      </w:pPr>
    </w:p>
    <w:p w14:paraId="6828E584"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Los oferentes deberán garantizar la existencia de piezas de repuesto nuevas y originales hasta la finalización de la vida útil de todo el equipamiento. Asimismo, en relación a los repuestos, los oferentes deberán cotizar el servicio de mantenimiento de dos formas:</w:t>
      </w:r>
    </w:p>
    <w:p w14:paraId="03F9D904" w14:textId="77777777" w:rsidR="002E7D0E" w:rsidRPr="002E7D0E" w:rsidRDefault="002E7D0E" w:rsidP="002E7D0E">
      <w:pPr>
        <w:numPr>
          <w:ilvl w:val="0"/>
          <w:numId w:val="30"/>
        </w:numPr>
        <w:suppressAutoHyphens w:val="0"/>
        <w:autoSpaceDN/>
        <w:spacing w:after="38" w:line="248" w:lineRule="auto"/>
        <w:ind w:hanging="492"/>
        <w:jc w:val="both"/>
        <w:textAlignment w:val="auto"/>
        <w:rPr>
          <w:rFonts w:ascii="Arial" w:hAnsi="Arial" w:cs="Arial"/>
          <w:sz w:val="24"/>
          <w:szCs w:val="24"/>
        </w:rPr>
      </w:pPr>
      <w:r w:rsidRPr="002E7D0E">
        <w:rPr>
          <w:rFonts w:ascii="Arial" w:hAnsi="Arial" w:cs="Arial"/>
          <w:sz w:val="24"/>
          <w:szCs w:val="24"/>
        </w:rPr>
        <w:t xml:space="preserve">Incluyendo dentro del precio del servicio de mantenimiento la provisión de todos los repuestos que sean necesarios durante un plazo de 5 años. </w:t>
      </w:r>
    </w:p>
    <w:p w14:paraId="23071CB0" w14:textId="77777777" w:rsidR="002E7D0E" w:rsidRPr="002E7D0E" w:rsidRDefault="002E7D0E" w:rsidP="002E7D0E">
      <w:pPr>
        <w:numPr>
          <w:ilvl w:val="0"/>
          <w:numId w:val="30"/>
        </w:numPr>
        <w:suppressAutoHyphens w:val="0"/>
        <w:autoSpaceDN/>
        <w:spacing w:after="38" w:line="248" w:lineRule="auto"/>
        <w:ind w:hanging="492"/>
        <w:jc w:val="both"/>
        <w:textAlignment w:val="auto"/>
        <w:rPr>
          <w:rFonts w:ascii="Arial" w:hAnsi="Arial" w:cs="Arial"/>
          <w:sz w:val="24"/>
          <w:szCs w:val="24"/>
        </w:rPr>
      </w:pPr>
      <w:r w:rsidRPr="002E7D0E">
        <w:rPr>
          <w:rFonts w:ascii="Arial" w:hAnsi="Arial" w:cs="Arial"/>
          <w:sz w:val="24"/>
          <w:szCs w:val="24"/>
        </w:rPr>
        <w:t xml:space="preserve">Sin considerar los repuestos dentro del precio del servicio de mantenimiento, sin perjuicio de las obligaciones del contratista durante el período de garantía. </w:t>
      </w:r>
    </w:p>
    <w:p w14:paraId="62E4422F" w14:textId="77777777" w:rsidR="002E7D0E" w:rsidRPr="002E7D0E" w:rsidRDefault="002E7D0E" w:rsidP="002E7D0E">
      <w:pPr>
        <w:spacing w:after="38" w:line="248" w:lineRule="auto"/>
        <w:ind w:left="852"/>
        <w:jc w:val="both"/>
        <w:rPr>
          <w:rFonts w:ascii="Arial" w:hAnsi="Arial" w:cs="Arial"/>
          <w:sz w:val="24"/>
          <w:szCs w:val="24"/>
        </w:rPr>
      </w:pPr>
    </w:p>
    <w:p w14:paraId="69CBF264" w14:textId="77777777" w:rsidR="002E7D0E" w:rsidRPr="002E7D0E" w:rsidRDefault="002E7D0E" w:rsidP="002E7D0E">
      <w:pPr>
        <w:ind w:left="-15"/>
        <w:jc w:val="both"/>
        <w:rPr>
          <w:rFonts w:ascii="Arial" w:hAnsi="Arial" w:cs="Arial"/>
          <w:sz w:val="24"/>
          <w:szCs w:val="24"/>
          <w:u w:val="single"/>
        </w:rPr>
      </w:pPr>
      <w:r w:rsidRPr="002E7D0E">
        <w:rPr>
          <w:rFonts w:ascii="Arial" w:hAnsi="Arial" w:cs="Arial"/>
          <w:sz w:val="24"/>
          <w:szCs w:val="24"/>
          <w:u w:val="single"/>
        </w:rPr>
        <w:t xml:space="preserve">En oportunidad de efectuar la adjudicación, el HBSE definirá si la misma incluye o no la provisión de los repuestos dentro del servicio de mantenimiento contratado. </w:t>
      </w:r>
    </w:p>
    <w:p w14:paraId="501EE70E"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4C92E02C"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adjudicatario garantizará la disponibilidad y utilización en los equipos del HBSE, de repuestos nuevos y originales durante toda la vida útil del equipo.  </w:t>
      </w:r>
    </w:p>
    <w:p w14:paraId="39AEDAE4" w14:textId="77777777" w:rsidR="002E7D0E" w:rsidRPr="002E7D0E" w:rsidRDefault="002E7D0E" w:rsidP="002E7D0E">
      <w:pPr>
        <w:spacing w:after="160" w:line="259" w:lineRule="auto"/>
        <w:jc w:val="both"/>
        <w:rPr>
          <w:rFonts w:ascii="Arial" w:hAnsi="Arial" w:cs="Arial"/>
          <w:sz w:val="24"/>
          <w:szCs w:val="24"/>
        </w:rPr>
      </w:pPr>
    </w:p>
    <w:p w14:paraId="04102DAE" w14:textId="77777777" w:rsidR="002E7D0E" w:rsidRPr="002E7D0E" w:rsidRDefault="002E7D0E" w:rsidP="002E7D0E">
      <w:pPr>
        <w:pStyle w:val="Ttulo1"/>
        <w:numPr>
          <w:ilvl w:val="0"/>
          <w:numId w:val="28"/>
        </w:numPr>
        <w:rPr>
          <w:rFonts w:ascii="Arial" w:hAnsi="Arial" w:cs="Arial"/>
          <w:sz w:val="24"/>
          <w:szCs w:val="24"/>
        </w:rPr>
      </w:pPr>
      <w:r w:rsidRPr="002E7D0E">
        <w:rPr>
          <w:rFonts w:ascii="Arial" w:hAnsi="Arial" w:cs="Arial"/>
          <w:sz w:val="24"/>
          <w:szCs w:val="24"/>
        </w:rPr>
        <w:t>GARANTÍA:</w:t>
      </w:r>
    </w:p>
    <w:p w14:paraId="7BB51F4F" w14:textId="77777777" w:rsidR="002E7D0E" w:rsidRPr="002E7D0E" w:rsidRDefault="002E7D0E" w:rsidP="00D00458">
      <w:pPr>
        <w:pStyle w:val="Ttulo1"/>
        <w:numPr>
          <w:ilvl w:val="0"/>
          <w:numId w:val="0"/>
        </w:numPr>
        <w:ind w:left="567"/>
        <w:rPr>
          <w:rFonts w:ascii="Arial" w:hAnsi="Arial" w:cs="Arial"/>
          <w:sz w:val="24"/>
          <w:szCs w:val="24"/>
        </w:rPr>
      </w:pPr>
    </w:p>
    <w:p w14:paraId="6E7F1541"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plazo de garantía contra defecto de fabricación de los equipos, incluidos sus sistemas adicionales, componentes, accesorios e integración con el sistema informático existente, será de al menos </w:t>
      </w:r>
      <w:r w:rsidRPr="002E7D0E">
        <w:rPr>
          <w:rFonts w:ascii="Arial" w:hAnsi="Arial" w:cs="Arial"/>
          <w:b/>
          <w:sz w:val="24"/>
          <w:szCs w:val="24"/>
        </w:rPr>
        <w:t>dos años</w:t>
      </w:r>
      <w:r w:rsidRPr="002E7D0E">
        <w:rPr>
          <w:rFonts w:ascii="Arial" w:hAnsi="Arial" w:cs="Arial"/>
          <w:sz w:val="24"/>
          <w:szCs w:val="24"/>
        </w:rPr>
        <w:t xml:space="preserve">, contados a partir de la firma de la recepción definitiva del equipamiento. </w:t>
      </w:r>
    </w:p>
    <w:p w14:paraId="1C5F4CAF"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Si hubiera elementos o componentes cuya garantía complementaria fuera diferente de la que afecta al resto del equipo, se hará constar en la propuesta del oferente. </w:t>
      </w:r>
    </w:p>
    <w:p w14:paraId="0F0DA8F9"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garantía total incluirá durante, al menos, los dos años:  </w:t>
      </w:r>
    </w:p>
    <w:p w14:paraId="1A18124E" w14:textId="77777777" w:rsidR="002E7D0E" w:rsidRPr="002E7D0E" w:rsidRDefault="002E7D0E" w:rsidP="002E7D0E">
      <w:pPr>
        <w:numPr>
          <w:ilvl w:val="0"/>
          <w:numId w:val="30"/>
        </w:numPr>
        <w:suppressAutoHyphens w:val="0"/>
        <w:autoSpaceDN/>
        <w:spacing w:after="38" w:line="248" w:lineRule="auto"/>
        <w:ind w:hanging="492"/>
        <w:jc w:val="both"/>
        <w:textAlignment w:val="auto"/>
        <w:rPr>
          <w:rFonts w:ascii="Arial" w:hAnsi="Arial" w:cs="Arial"/>
          <w:sz w:val="24"/>
          <w:szCs w:val="24"/>
        </w:rPr>
      </w:pPr>
      <w:r w:rsidRPr="002E7D0E">
        <w:rPr>
          <w:rFonts w:ascii="Arial" w:hAnsi="Arial" w:cs="Arial"/>
          <w:sz w:val="24"/>
          <w:szCs w:val="24"/>
        </w:rPr>
        <w:t xml:space="preserve">La sustitución del equipo en caso de vicios o defectos importantes (materiales y de funcionamiento), por otro equipo con las mismas o superiores características. </w:t>
      </w:r>
    </w:p>
    <w:p w14:paraId="2882F681" w14:textId="77777777" w:rsidR="002E7D0E" w:rsidRPr="002E7D0E" w:rsidRDefault="002E7D0E" w:rsidP="002E7D0E">
      <w:pPr>
        <w:numPr>
          <w:ilvl w:val="0"/>
          <w:numId w:val="30"/>
        </w:numPr>
        <w:suppressAutoHyphens w:val="0"/>
        <w:autoSpaceDN/>
        <w:spacing w:after="38" w:line="248" w:lineRule="auto"/>
        <w:ind w:hanging="492"/>
        <w:jc w:val="both"/>
        <w:textAlignment w:val="auto"/>
        <w:rPr>
          <w:rFonts w:ascii="Arial" w:hAnsi="Arial" w:cs="Arial"/>
          <w:sz w:val="24"/>
          <w:szCs w:val="24"/>
        </w:rPr>
      </w:pPr>
      <w:r w:rsidRPr="002E7D0E">
        <w:rPr>
          <w:rFonts w:ascii="Arial" w:hAnsi="Arial" w:cs="Arial"/>
          <w:sz w:val="24"/>
          <w:szCs w:val="24"/>
        </w:rPr>
        <w:t xml:space="preserve">Reparaciones generadas por defectos de fabricación y de funcionamiento, incluyendo componentes, repuestos y recambios originales, mano de obra, transporte, autorizaciones, etc.  </w:t>
      </w:r>
    </w:p>
    <w:p w14:paraId="4337873C" w14:textId="77777777" w:rsidR="002E7D0E" w:rsidRPr="002E7D0E" w:rsidRDefault="002E7D0E" w:rsidP="002E7D0E">
      <w:pPr>
        <w:numPr>
          <w:ilvl w:val="0"/>
          <w:numId w:val="30"/>
        </w:numPr>
        <w:suppressAutoHyphens w:val="0"/>
        <w:autoSpaceDN/>
        <w:spacing w:after="3" w:line="248" w:lineRule="auto"/>
        <w:ind w:hanging="492"/>
        <w:jc w:val="both"/>
        <w:textAlignment w:val="auto"/>
        <w:rPr>
          <w:rFonts w:ascii="Arial" w:hAnsi="Arial" w:cs="Arial"/>
          <w:sz w:val="24"/>
          <w:szCs w:val="24"/>
        </w:rPr>
      </w:pPr>
      <w:r w:rsidRPr="002E7D0E">
        <w:rPr>
          <w:rFonts w:ascii="Arial" w:hAnsi="Arial" w:cs="Arial"/>
          <w:sz w:val="24"/>
          <w:szCs w:val="24"/>
        </w:rPr>
        <w:t xml:space="preserve">Dotación de un equipo en préstamo durante el plazo de subsanación de deficiencias del equipo en propiedad, con las mismas o superiores características.  </w:t>
      </w:r>
    </w:p>
    <w:p w14:paraId="444BD081"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 </w:t>
      </w:r>
    </w:p>
    <w:p w14:paraId="2B8AB82F"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lastRenderedPageBreak/>
        <w:t xml:space="preserve">El adjudicatario entregará al personal asignado por el HBSE los informes técnicos en el que se especificarán las piezas sustituidas con sus referencias y se detallarán las intervenciones realizadas. </w:t>
      </w:r>
    </w:p>
    <w:p w14:paraId="03C8BC51" w14:textId="54C0053D" w:rsidR="002E7D0E" w:rsidRDefault="002E7D0E" w:rsidP="002E7D0E">
      <w:pPr>
        <w:ind w:left="-5"/>
        <w:jc w:val="both"/>
        <w:rPr>
          <w:rFonts w:ascii="Arial" w:hAnsi="Arial" w:cs="Arial"/>
          <w:sz w:val="24"/>
          <w:szCs w:val="24"/>
        </w:rPr>
      </w:pPr>
      <w:r w:rsidRPr="002E7D0E">
        <w:rPr>
          <w:rFonts w:ascii="Arial" w:hAnsi="Arial" w:cs="Arial"/>
          <w:sz w:val="24"/>
          <w:szCs w:val="24"/>
        </w:rPr>
        <w:t xml:space="preserve">En caso que la intervención en alguno de los equipos conlleve una parada prolongada en el mismo (por ejemplo, que se tuviera que sustituir el equipo completo), el 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 la contratación del servicio afectado en otro centro asistencial de forma que la actividad en el HBSE no se vea afectada.  </w:t>
      </w:r>
    </w:p>
    <w:p w14:paraId="6595EA1F" w14:textId="0202B359" w:rsidR="000D0DE2" w:rsidRDefault="000D0DE2" w:rsidP="002E7D0E">
      <w:pPr>
        <w:ind w:left="-5"/>
        <w:jc w:val="both"/>
        <w:rPr>
          <w:rFonts w:ascii="Arial" w:hAnsi="Arial" w:cs="Arial"/>
          <w:sz w:val="24"/>
          <w:szCs w:val="24"/>
        </w:rPr>
      </w:pPr>
      <w:r>
        <w:rPr>
          <w:rFonts w:ascii="Arial" w:hAnsi="Arial" w:cs="Arial"/>
          <w:sz w:val="24"/>
          <w:szCs w:val="24"/>
        </w:rPr>
        <w:t>Se entiende por parada prolongada cuando el tiempo de reparación supera los 10 días hábiles.</w:t>
      </w:r>
    </w:p>
    <w:p w14:paraId="5CF1AC62" w14:textId="77777777" w:rsidR="000D0DE2" w:rsidRPr="002E7D0E" w:rsidRDefault="000D0DE2" w:rsidP="002E7D0E">
      <w:pPr>
        <w:ind w:left="-5"/>
        <w:jc w:val="both"/>
        <w:rPr>
          <w:rFonts w:ascii="Arial" w:hAnsi="Arial" w:cs="Arial"/>
          <w:sz w:val="24"/>
          <w:szCs w:val="24"/>
        </w:rPr>
      </w:pPr>
    </w:p>
    <w:p w14:paraId="46ED2FB7" w14:textId="77777777" w:rsidR="002E7D0E" w:rsidRPr="002E7D0E" w:rsidRDefault="002E7D0E" w:rsidP="00D00458">
      <w:pPr>
        <w:pStyle w:val="Ttulo1"/>
        <w:numPr>
          <w:ilvl w:val="0"/>
          <w:numId w:val="0"/>
        </w:numPr>
        <w:ind w:left="567"/>
        <w:rPr>
          <w:rFonts w:ascii="Arial" w:hAnsi="Arial" w:cs="Arial"/>
          <w:sz w:val="24"/>
          <w:szCs w:val="24"/>
        </w:rPr>
      </w:pPr>
    </w:p>
    <w:p w14:paraId="144C537A" w14:textId="77777777" w:rsidR="002E7D0E" w:rsidRPr="002E7D0E" w:rsidRDefault="002E7D0E" w:rsidP="002E7D0E">
      <w:pPr>
        <w:pStyle w:val="Ttulo1"/>
        <w:numPr>
          <w:ilvl w:val="0"/>
          <w:numId w:val="28"/>
        </w:numPr>
        <w:rPr>
          <w:rFonts w:ascii="Arial" w:hAnsi="Arial" w:cs="Arial"/>
          <w:sz w:val="24"/>
          <w:szCs w:val="24"/>
        </w:rPr>
      </w:pPr>
      <w:r w:rsidRPr="002E7D0E">
        <w:rPr>
          <w:rFonts w:ascii="Arial" w:hAnsi="Arial" w:cs="Arial"/>
          <w:sz w:val="24"/>
          <w:szCs w:val="24"/>
        </w:rPr>
        <w:t>MANTENIMIENTO INTEGRAL:</w:t>
      </w:r>
    </w:p>
    <w:p w14:paraId="4F2B3A8C" w14:textId="77777777" w:rsidR="002E7D0E" w:rsidRPr="002E7D0E" w:rsidRDefault="002E7D0E" w:rsidP="00D00458">
      <w:pPr>
        <w:pStyle w:val="Ttulo1"/>
        <w:numPr>
          <w:ilvl w:val="0"/>
          <w:numId w:val="0"/>
        </w:numPr>
        <w:rPr>
          <w:rFonts w:ascii="Arial" w:hAnsi="Arial" w:cs="Arial"/>
          <w:sz w:val="24"/>
          <w:szCs w:val="24"/>
        </w:rPr>
      </w:pPr>
    </w:p>
    <w:p w14:paraId="4871F4C9" w14:textId="77777777" w:rsidR="002E7D0E" w:rsidRPr="002E7D0E" w:rsidRDefault="002E7D0E" w:rsidP="002E7D0E">
      <w:pPr>
        <w:pStyle w:val="Ttulo2"/>
        <w:numPr>
          <w:ilvl w:val="1"/>
          <w:numId w:val="0"/>
        </w:numPr>
        <w:ind w:left="561" w:hanging="576"/>
        <w:rPr>
          <w:rFonts w:ascii="Arial" w:hAnsi="Arial" w:cs="Arial"/>
          <w:i/>
          <w:iCs/>
          <w:sz w:val="24"/>
          <w:szCs w:val="24"/>
        </w:rPr>
      </w:pPr>
      <w:bookmarkStart w:id="10" w:name="_Toc44811"/>
      <w:bookmarkStart w:id="11" w:name="_Toc56066452"/>
      <w:r w:rsidRPr="002E7D0E">
        <w:rPr>
          <w:rFonts w:ascii="Arial" w:hAnsi="Arial" w:cs="Arial"/>
          <w:sz w:val="24"/>
          <w:szCs w:val="24"/>
        </w:rPr>
        <w:t>IV.1 - Objeto y finalidad</w:t>
      </w:r>
      <w:bookmarkEnd w:id="10"/>
      <w:bookmarkEnd w:id="11"/>
    </w:p>
    <w:p w14:paraId="56C89A63" w14:textId="77777777" w:rsidR="002E7D0E" w:rsidRPr="002E7D0E" w:rsidRDefault="002E7D0E" w:rsidP="002E7D0E">
      <w:pPr>
        <w:rPr>
          <w:rFonts w:ascii="Arial" w:hAnsi="Arial" w:cs="Arial"/>
          <w:sz w:val="24"/>
          <w:szCs w:val="24"/>
        </w:rPr>
      </w:pPr>
    </w:p>
    <w:p w14:paraId="68D799DC"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La adquisición de los equipos conlleva la contratación de un servicio de mantenimiento integral cuya ejecución, en caso de ser contratado por el HBSE, comienza con la firma de la recepción definitiva de los equipos adjudicados.</w:t>
      </w:r>
    </w:p>
    <w:p w14:paraId="32367B38" w14:textId="77777777" w:rsidR="002E7D0E" w:rsidRPr="002E7D0E" w:rsidRDefault="002E7D0E" w:rsidP="002E7D0E">
      <w:pPr>
        <w:spacing w:after="0" w:line="239" w:lineRule="auto"/>
        <w:ind w:left="-5"/>
        <w:jc w:val="both"/>
        <w:rPr>
          <w:rFonts w:ascii="Arial" w:hAnsi="Arial" w:cs="Arial"/>
          <w:sz w:val="24"/>
          <w:szCs w:val="24"/>
        </w:rPr>
      </w:pPr>
      <w:r w:rsidRPr="002E7D0E">
        <w:rPr>
          <w:rFonts w:ascii="Arial" w:hAnsi="Arial" w:cs="Arial"/>
          <w:sz w:val="24"/>
          <w:szCs w:val="24"/>
        </w:rPr>
        <w:t xml:space="preserve">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2DB87259" w14:textId="77777777" w:rsidR="00D00458" w:rsidRDefault="00D00458" w:rsidP="002E7D0E">
      <w:pPr>
        <w:spacing w:after="0" w:line="239" w:lineRule="auto"/>
        <w:ind w:left="-5"/>
        <w:jc w:val="both"/>
        <w:rPr>
          <w:rFonts w:ascii="Arial" w:hAnsi="Arial" w:cs="Arial"/>
          <w:sz w:val="24"/>
          <w:szCs w:val="24"/>
        </w:rPr>
      </w:pPr>
    </w:p>
    <w:p w14:paraId="6F21D534" w14:textId="3E11034D" w:rsidR="002E7D0E" w:rsidRPr="002E7D0E" w:rsidRDefault="002E7D0E" w:rsidP="002E7D0E">
      <w:pPr>
        <w:spacing w:after="0" w:line="239" w:lineRule="auto"/>
        <w:ind w:left="-5"/>
        <w:jc w:val="both"/>
        <w:rPr>
          <w:rFonts w:ascii="Arial" w:hAnsi="Arial" w:cs="Arial"/>
          <w:sz w:val="24"/>
          <w:szCs w:val="24"/>
        </w:rPr>
      </w:pPr>
      <w:r w:rsidRPr="002E7D0E">
        <w:rPr>
          <w:rFonts w:ascii="Arial" w:hAnsi="Arial" w:cs="Arial"/>
          <w:sz w:val="24"/>
          <w:szCs w:val="24"/>
        </w:rPr>
        <w:t>En aquellos casos que el precio del servicio de mantenimiento no incluya la provisión de repuestos, los mismos se facturarán al HBSE a precio de costo (NO de catálogo), previa cotización de éstos y aprobación por parte del HBSE.</w:t>
      </w:r>
      <w:r w:rsidRPr="002E7D0E">
        <w:rPr>
          <w:rFonts w:ascii="Arial" w:eastAsia="Verdana" w:hAnsi="Arial" w:cs="Arial"/>
          <w:sz w:val="24"/>
          <w:szCs w:val="24"/>
        </w:rPr>
        <w:t xml:space="preserve"> </w:t>
      </w:r>
    </w:p>
    <w:p w14:paraId="7FFD1F20" w14:textId="77777777" w:rsidR="002E7D0E" w:rsidRPr="002E7D0E" w:rsidRDefault="002E7D0E" w:rsidP="002E7D0E">
      <w:pPr>
        <w:spacing w:after="12" w:line="259" w:lineRule="auto"/>
        <w:jc w:val="both"/>
        <w:rPr>
          <w:rFonts w:ascii="Arial" w:hAnsi="Arial" w:cs="Arial"/>
          <w:sz w:val="24"/>
          <w:szCs w:val="24"/>
        </w:rPr>
      </w:pPr>
    </w:p>
    <w:p w14:paraId="2CA01CEA" w14:textId="77777777" w:rsidR="002E7D0E" w:rsidRPr="002E7D0E" w:rsidRDefault="002E7D0E" w:rsidP="002E7D0E">
      <w:pPr>
        <w:pStyle w:val="Ttulo2"/>
        <w:numPr>
          <w:ilvl w:val="1"/>
          <w:numId w:val="0"/>
        </w:numPr>
        <w:ind w:left="561" w:hanging="576"/>
        <w:rPr>
          <w:rFonts w:ascii="Arial" w:hAnsi="Arial" w:cs="Arial"/>
          <w:i/>
          <w:iCs/>
          <w:sz w:val="24"/>
          <w:szCs w:val="24"/>
        </w:rPr>
      </w:pPr>
      <w:bookmarkStart w:id="12" w:name="_Toc56066453"/>
      <w:bookmarkStart w:id="13" w:name="_Toc44812"/>
      <w:r w:rsidRPr="002E7D0E">
        <w:rPr>
          <w:rFonts w:ascii="Arial" w:hAnsi="Arial" w:cs="Arial"/>
          <w:sz w:val="24"/>
          <w:szCs w:val="24"/>
        </w:rPr>
        <w:t>IV.2 - Vigencia, prórrogas y cancelación del servicio de mantenimiento</w:t>
      </w:r>
      <w:bookmarkEnd w:id="12"/>
      <w:r w:rsidRPr="002E7D0E">
        <w:rPr>
          <w:rFonts w:ascii="Arial" w:hAnsi="Arial" w:cs="Arial"/>
          <w:sz w:val="24"/>
          <w:szCs w:val="24"/>
        </w:rPr>
        <w:t xml:space="preserve"> </w:t>
      </w:r>
      <w:bookmarkEnd w:id="13"/>
    </w:p>
    <w:p w14:paraId="15821474" w14:textId="77777777" w:rsidR="002E7D0E" w:rsidRPr="002E7D0E" w:rsidRDefault="002E7D0E" w:rsidP="002E7D0E">
      <w:pPr>
        <w:rPr>
          <w:rFonts w:ascii="Arial" w:hAnsi="Arial" w:cs="Arial"/>
          <w:sz w:val="24"/>
          <w:szCs w:val="24"/>
        </w:rPr>
      </w:pPr>
    </w:p>
    <w:p w14:paraId="3A5758A5"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servicio de mantenimiento podrá tener una duración máxima equivalente a la vida útil de los equipos (hasta 10 años).  </w:t>
      </w:r>
    </w:p>
    <w:p w14:paraId="43F075C0"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servicio de mantenimiento tendrá una vigencia inicial de 5 años, después de lo cual se prorrogará de forma automática y anual hasta completar el periodo de vida útil de cada uno de los equipos, salvo que el HBSE comunique expresamente a la contratista que no desea </w:t>
      </w:r>
      <w:r w:rsidRPr="002E7D0E">
        <w:rPr>
          <w:rFonts w:ascii="Arial" w:hAnsi="Arial" w:cs="Arial"/>
          <w:sz w:val="24"/>
          <w:szCs w:val="24"/>
        </w:rPr>
        <w:lastRenderedPageBreak/>
        <w:t xml:space="preserve">prorrogar el servicio de mantenimiento con una antelación mínima de 15 días corridos antes de cada uno de los vencimientos del plazo contractual.  </w:t>
      </w:r>
    </w:p>
    <w:p w14:paraId="7AE22F59"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523F590D" w14:textId="77777777" w:rsidR="002E7D0E" w:rsidRPr="002E7D0E" w:rsidRDefault="002E7D0E" w:rsidP="00D00458">
      <w:pPr>
        <w:pStyle w:val="Ttulo2"/>
        <w:numPr>
          <w:ilvl w:val="0"/>
          <w:numId w:val="0"/>
        </w:numPr>
        <w:rPr>
          <w:rFonts w:ascii="Arial" w:hAnsi="Arial" w:cs="Arial"/>
          <w:i/>
          <w:iCs/>
          <w:sz w:val="24"/>
          <w:szCs w:val="24"/>
        </w:rPr>
      </w:pPr>
      <w:bookmarkStart w:id="14" w:name="_Toc56066454"/>
      <w:bookmarkStart w:id="15" w:name="_Toc44813"/>
      <w:r w:rsidRPr="002E7D0E">
        <w:rPr>
          <w:rFonts w:ascii="Arial" w:hAnsi="Arial" w:cs="Arial"/>
          <w:sz w:val="24"/>
          <w:szCs w:val="24"/>
        </w:rPr>
        <w:t>IV.3 - Prestaciones</w:t>
      </w:r>
      <w:bookmarkEnd w:id="14"/>
      <w:r w:rsidRPr="002E7D0E">
        <w:rPr>
          <w:rFonts w:ascii="Arial" w:hAnsi="Arial" w:cs="Arial"/>
          <w:sz w:val="24"/>
          <w:szCs w:val="24"/>
        </w:rPr>
        <w:t xml:space="preserve"> </w:t>
      </w:r>
      <w:bookmarkEnd w:id="15"/>
    </w:p>
    <w:p w14:paraId="63481AF7" w14:textId="77777777" w:rsidR="002E7D0E" w:rsidRPr="002E7D0E" w:rsidRDefault="002E7D0E" w:rsidP="002E7D0E">
      <w:pPr>
        <w:rPr>
          <w:rFonts w:ascii="Arial" w:hAnsi="Arial" w:cs="Arial"/>
          <w:sz w:val="24"/>
          <w:szCs w:val="24"/>
        </w:rPr>
      </w:pPr>
    </w:p>
    <w:p w14:paraId="603F6E5D"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A continuación, se describen las prescripciones técnicas y las condiciones especiales que regirán en dicho mantenimiento, debiendo presentarse por el oferente un plan de mantenimiento integral que describa la metodología a seguir, distinguiendo los siguientes apartados:  </w:t>
      </w:r>
    </w:p>
    <w:p w14:paraId="7C79D08E"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Mantenimiento preventivo.</w:t>
      </w:r>
    </w:p>
    <w:p w14:paraId="6842D191"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Mantenimiento correctivo.</w:t>
      </w:r>
    </w:p>
    <w:p w14:paraId="666E9CC9"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Mantenimiento técnico-legal.</w:t>
      </w:r>
    </w:p>
    <w:p w14:paraId="3C81C78D" w14:textId="77777777" w:rsidR="002E7D0E" w:rsidRPr="002E7D0E" w:rsidRDefault="002E7D0E" w:rsidP="002E7D0E">
      <w:pPr>
        <w:spacing w:after="0" w:line="259" w:lineRule="auto"/>
        <w:ind w:left="792"/>
        <w:jc w:val="both"/>
        <w:rPr>
          <w:rFonts w:ascii="Arial" w:hAnsi="Arial" w:cs="Arial"/>
          <w:sz w:val="24"/>
          <w:szCs w:val="24"/>
        </w:rPr>
      </w:pPr>
      <w:r w:rsidRPr="002E7D0E">
        <w:rPr>
          <w:rFonts w:ascii="Arial" w:hAnsi="Arial" w:cs="Arial"/>
          <w:sz w:val="24"/>
          <w:szCs w:val="24"/>
        </w:rPr>
        <w:t xml:space="preserve"> </w:t>
      </w:r>
    </w:p>
    <w:p w14:paraId="59D141B7"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4BD2ECFC"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Conseguir el mejor estado de conservación de las partes y elementos componentes. </w:t>
      </w:r>
    </w:p>
    <w:p w14:paraId="75DA61C6"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Facilitar la obtención de funciones y prestaciones que deben cumplir. </w:t>
      </w:r>
    </w:p>
    <w:p w14:paraId="55E5EE27" w14:textId="77777777" w:rsidR="002E7D0E" w:rsidRPr="002E7D0E" w:rsidRDefault="002E7D0E" w:rsidP="002E7D0E">
      <w:pPr>
        <w:numPr>
          <w:ilvl w:val="0"/>
          <w:numId w:val="31"/>
        </w:numPr>
        <w:suppressAutoHyphens w:val="0"/>
        <w:autoSpaceDN/>
        <w:spacing w:after="36" w:line="248" w:lineRule="auto"/>
        <w:ind w:hanging="360"/>
        <w:jc w:val="both"/>
        <w:textAlignment w:val="auto"/>
        <w:rPr>
          <w:rFonts w:ascii="Arial" w:hAnsi="Arial" w:cs="Arial"/>
          <w:sz w:val="24"/>
          <w:szCs w:val="24"/>
        </w:rPr>
      </w:pPr>
      <w:r w:rsidRPr="002E7D0E">
        <w:rPr>
          <w:rFonts w:ascii="Arial" w:hAnsi="Arial" w:cs="Arial"/>
          <w:sz w:val="24"/>
          <w:szCs w:val="24"/>
        </w:rPr>
        <w:t xml:space="preserve">Asegurar el funcionamiento continuo y eficaz de las instalaciones y equipos, minimizando las posibles paradas como consecuencia de averías.  </w:t>
      </w:r>
    </w:p>
    <w:p w14:paraId="70EE2681" w14:textId="77777777" w:rsidR="002E7D0E" w:rsidRPr="002E7D0E" w:rsidRDefault="002E7D0E" w:rsidP="002E7D0E">
      <w:pPr>
        <w:numPr>
          <w:ilvl w:val="0"/>
          <w:numId w:val="31"/>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La seguridad integral referida a los aspectos técnicos de estos equipos e instalaciones. </w:t>
      </w:r>
    </w:p>
    <w:p w14:paraId="7B4828FB" w14:textId="77777777" w:rsidR="002E7D0E" w:rsidRPr="002E7D0E" w:rsidRDefault="002E7D0E" w:rsidP="002E7D0E">
      <w:pPr>
        <w:spacing w:after="12" w:line="259" w:lineRule="auto"/>
        <w:jc w:val="both"/>
        <w:rPr>
          <w:rFonts w:ascii="Arial" w:hAnsi="Arial" w:cs="Arial"/>
          <w:sz w:val="24"/>
          <w:szCs w:val="24"/>
        </w:rPr>
      </w:pPr>
    </w:p>
    <w:p w14:paraId="1A592AC9" w14:textId="77777777" w:rsidR="002E7D0E" w:rsidRPr="002E7D0E" w:rsidRDefault="002E7D0E" w:rsidP="002E7D0E">
      <w:pPr>
        <w:pStyle w:val="Ttulo3"/>
        <w:numPr>
          <w:ilvl w:val="2"/>
          <w:numId w:val="0"/>
        </w:numPr>
        <w:ind w:left="693" w:hanging="708"/>
        <w:jc w:val="both"/>
        <w:rPr>
          <w:rFonts w:ascii="Arial" w:hAnsi="Arial" w:cs="Arial"/>
          <w:b/>
          <w:i w:val="0"/>
          <w:sz w:val="24"/>
          <w:szCs w:val="24"/>
        </w:rPr>
      </w:pPr>
      <w:bookmarkStart w:id="16" w:name="_Toc56066455"/>
      <w:bookmarkStart w:id="17" w:name="_Toc44814"/>
      <w:r w:rsidRPr="002E7D0E">
        <w:rPr>
          <w:rFonts w:ascii="Arial" w:hAnsi="Arial" w:cs="Arial"/>
          <w:i w:val="0"/>
          <w:sz w:val="24"/>
          <w:szCs w:val="24"/>
        </w:rPr>
        <w:t>IV.3.1 - Alcance</w:t>
      </w:r>
      <w:bookmarkEnd w:id="16"/>
      <w:r w:rsidRPr="002E7D0E">
        <w:rPr>
          <w:rFonts w:ascii="Arial" w:hAnsi="Arial" w:cs="Arial"/>
          <w:i w:val="0"/>
          <w:sz w:val="24"/>
          <w:szCs w:val="24"/>
        </w:rPr>
        <w:t xml:space="preserve"> </w:t>
      </w:r>
      <w:bookmarkEnd w:id="17"/>
    </w:p>
    <w:p w14:paraId="69CB0F66"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Mantenimiento integral, a total y exclusivo riesgo de la contratista, de los equipos y sistemas objeto de la presente contratación que forman parte inseparable de los mismos y cuyo fallo inhabilite el funcionamiento de los equipos. </w:t>
      </w:r>
    </w:p>
    <w:p w14:paraId="2E1AA69B" w14:textId="77777777" w:rsidR="002E7D0E" w:rsidRPr="002E7D0E" w:rsidRDefault="002E7D0E" w:rsidP="002E7D0E">
      <w:pPr>
        <w:spacing w:after="11" w:line="259" w:lineRule="auto"/>
        <w:jc w:val="both"/>
        <w:rPr>
          <w:rFonts w:ascii="Arial" w:hAnsi="Arial" w:cs="Arial"/>
          <w:sz w:val="24"/>
          <w:szCs w:val="24"/>
        </w:rPr>
      </w:pPr>
      <w:r w:rsidRPr="002E7D0E">
        <w:rPr>
          <w:rFonts w:ascii="Arial" w:hAnsi="Arial" w:cs="Arial"/>
          <w:sz w:val="24"/>
          <w:szCs w:val="24"/>
        </w:rPr>
        <w:t xml:space="preserve"> </w:t>
      </w:r>
    </w:p>
    <w:p w14:paraId="4F764706" w14:textId="77777777" w:rsidR="002E7D0E" w:rsidRPr="002E7D0E" w:rsidRDefault="002E7D0E" w:rsidP="002E7D0E">
      <w:pPr>
        <w:pStyle w:val="Ttulo3"/>
        <w:numPr>
          <w:ilvl w:val="2"/>
          <w:numId w:val="0"/>
        </w:numPr>
        <w:ind w:left="693" w:hanging="708"/>
        <w:jc w:val="both"/>
        <w:rPr>
          <w:rFonts w:ascii="Arial" w:hAnsi="Arial" w:cs="Arial"/>
          <w:b/>
          <w:i w:val="0"/>
          <w:sz w:val="24"/>
          <w:szCs w:val="24"/>
        </w:rPr>
      </w:pPr>
      <w:r w:rsidRPr="002E7D0E">
        <w:rPr>
          <w:rFonts w:ascii="Arial" w:hAnsi="Arial" w:cs="Arial"/>
          <w:i w:val="0"/>
          <w:sz w:val="24"/>
          <w:szCs w:val="24"/>
        </w:rPr>
        <w:t xml:space="preserve">IV.3.2 - Metodología </w:t>
      </w:r>
    </w:p>
    <w:p w14:paraId="078F8C4C"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Las ofertas técnicas deberán expresar claramente la metodología de trabajo que proponen para la prestación de este servicio y que deberán constar como mínimo de los siguientes apartados: </w:t>
      </w:r>
    </w:p>
    <w:p w14:paraId="2905EE4B" w14:textId="77777777" w:rsidR="002E7D0E" w:rsidRPr="002E7D0E" w:rsidRDefault="002E7D0E" w:rsidP="002E7D0E">
      <w:pPr>
        <w:numPr>
          <w:ilvl w:val="0"/>
          <w:numId w:val="32"/>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i/>
          <w:sz w:val="24"/>
          <w:szCs w:val="24"/>
        </w:rPr>
        <w:t>Mantenimiento preventivo.</w:t>
      </w:r>
      <w:r w:rsidRPr="002E7D0E">
        <w:rPr>
          <w:rFonts w:ascii="Arial" w:hAnsi="Arial" w:cs="Arial"/>
          <w:sz w:val="24"/>
          <w:szCs w:val="24"/>
        </w:rPr>
        <w:t xml:space="preserve"> En la oferta técnica se indicarán las actuaciones de mantenimiento preventivo que el adjudicatario piensa llevar a cabo sobre las instalaciones y equipos y sistemas objeto de esta contratación y sus componentes, </w:t>
      </w:r>
      <w:r w:rsidRPr="002E7D0E">
        <w:rPr>
          <w:rFonts w:ascii="Arial" w:hAnsi="Arial" w:cs="Arial"/>
          <w:sz w:val="24"/>
          <w:szCs w:val="24"/>
        </w:rPr>
        <w:lastRenderedPageBreak/>
        <w:t xml:space="preserve">de forma programada y en las que se incluirán todas las actividades de limpieza, mediciones, comprobaciones, calibraciones, regulaciones, chequeos, ajustes, reglajes, engrases, etc.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2E7D0E">
        <w:rPr>
          <w:rFonts w:ascii="Arial" w:hAnsi="Arial" w:cs="Arial"/>
          <w:b/>
          <w:i/>
          <w:sz w:val="24"/>
          <w:szCs w:val="24"/>
        </w:rPr>
        <w:t>Junto con la oferta se deberá presentar el cronograma y detalle de mantenimiento preventivo a realizar</w:t>
      </w:r>
      <w:r w:rsidRPr="002E7D0E">
        <w:rPr>
          <w:rFonts w:ascii="Arial" w:hAnsi="Arial" w:cs="Arial"/>
          <w:sz w:val="24"/>
          <w:szCs w:val="24"/>
        </w:rPr>
        <w:t xml:space="preserve">. </w:t>
      </w:r>
    </w:p>
    <w:p w14:paraId="63936CF0" w14:textId="77777777" w:rsidR="002E7D0E" w:rsidRPr="002E7D0E" w:rsidRDefault="002E7D0E" w:rsidP="002E7D0E">
      <w:pPr>
        <w:spacing w:after="21" w:line="259" w:lineRule="auto"/>
        <w:ind w:left="720"/>
        <w:jc w:val="both"/>
        <w:rPr>
          <w:rFonts w:ascii="Arial" w:hAnsi="Arial" w:cs="Arial"/>
          <w:sz w:val="24"/>
          <w:szCs w:val="24"/>
        </w:rPr>
      </w:pPr>
      <w:r w:rsidRPr="002E7D0E">
        <w:rPr>
          <w:rFonts w:ascii="Arial" w:hAnsi="Arial" w:cs="Arial"/>
          <w:sz w:val="24"/>
          <w:szCs w:val="24"/>
        </w:rPr>
        <w:t xml:space="preserve"> </w:t>
      </w:r>
    </w:p>
    <w:p w14:paraId="29C72E26" w14:textId="38A01861" w:rsidR="002E7D0E" w:rsidRDefault="002E7D0E" w:rsidP="002E7D0E">
      <w:pPr>
        <w:numPr>
          <w:ilvl w:val="0"/>
          <w:numId w:val="32"/>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i/>
          <w:sz w:val="24"/>
          <w:szCs w:val="24"/>
        </w:rPr>
        <w:t>Mantenimiento correctivo</w:t>
      </w:r>
      <w:r w:rsidRPr="002E7D0E">
        <w:rPr>
          <w:rFonts w:ascii="Arial" w:hAnsi="Arial" w:cs="Arial"/>
          <w:sz w:val="24"/>
          <w:szCs w:val="24"/>
        </w:rPr>
        <w:t xml:space="preserve">. El mantenimiento correctivo será realizado sobre la totalidad de las instalaciones y equipos y sistemas objeto de esta contratación y sus componentes, realizándose sobre los mismos todo tipo de actuaciones 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2E7D0E">
        <w:rPr>
          <w:rFonts w:ascii="Arial" w:hAnsi="Arial" w:cs="Arial"/>
          <w:b/>
          <w:sz w:val="24"/>
          <w:szCs w:val="24"/>
        </w:rPr>
        <w:t>no superior a 5 días hábiles</w:t>
      </w:r>
      <w:r w:rsidRPr="002E7D0E">
        <w:rPr>
          <w:rFonts w:ascii="Arial" w:hAnsi="Arial" w:cs="Arial"/>
          <w:sz w:val="24"/>
          <w:szCs w:val="24"/>
        </w:rPr>
        <w:t xml:space="preserve">. Si por la índole de la avería la reparación requiriese mayor plazo, el adjudicatario deberá notificarlo y justificarlo al HBSE. </w:t>
      </w:r>
    </w:p>
    <w:p w14:paraId="3F367932" w14:textId="77777777" w:rsidR="00D00458" w:rsidRDefault="00D00458" w:rsidP="00D00458">
      <w:pPr>
        <w:pStyle w:val="Prrafodelista"/>
        <w:rPr>
          <w:rFonts w:ascii="Arial" w:hAnsi="Arial" w:cs="Arial"/>
          <w:sz w:val="24"/>
          <w:szCs w:val="24"/>
        </w:rPr>
      </w:pPr>
    </w:p>
    <w:p w14:paraId="59421E0D" w14:textId="77777777" w:rsidR="002E7D0E" w:rsidRPr="002E7D0E" w:rsidRDefault="002E7D0E" w:rsidP="002E7D0E">
      <w:pPr>
        <w:numPr>
          <w:ilvl w:val="0"/>
          <w:numId w:val="32"/>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i/>
          <w:sz w:val="24"/>
          <w:szCs w:val="24"/>
        </w:rPr>
        <w:t>Mantenimiento técnico-legal</w:t>
      </w:r>
      <w:r w:rsidRPr="002E7D0E">
        <w:rPr>
          <w:rFonts w:ascii="Arial" w:hAnsi="Arial" w:cs="Arial"/>
          <w:sz w:val="24"/>
          <w:szCs w:val="24"/>
        </w:rPr>
        <w:t xml:space="preserve">. El mantenimiento técnico-legal será realizado sobre aquellos equipos que lo requieran de acuerdo a las especificaciones de los reglamentos industriales o sanitarios vigentes en Uruguay. Corresponde a la empresa adjudicataria, la habilitación, autorización y cumplimiento de los documentos oficiales que se requieran.  </w:t>
      </w:r>
    </w:p>
    <w:p w14:paraId="5887C60B" w14:textId="77777777" w:rsidR="002E7D0E" w:rsidRPr="002E7D0E" w:rsidRDefault="002E7D0E" w:rsidP="002E7D0E">
      <w:pPr>
        <w:spacing w:after="0" w:line="259" w:lineRule="auto"/>
        <w:ind w:left="720"/>
        <w:jc w:val="both"/>
        <w:rPr>
          <w:rFonts w:ascii="Arial" w:hAnsi="Arial" w:cs="Arial"/>
          <w:sz w:val="24"/>
          <w:szCs w:val="24"/>
        </w:rPr>
      </w:pPr>
      <w:r w:rsidRPr="002E7D0E">
        <w:rPr>
          <w:rFonts w:ascii="Arial" w:hAnsi="Arial" w:cs="Arial"/>
          <w:sz w:val="24"/>
          <w:szCs w:val="24"/>
        </w:rPr>
        <w:t xml:space="preserve"> </w:t>
      </w:r>
    </w:p>
    <w:p w14:paraId="6BC56E5B"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adjudicatario comunicará al HBSE las fechas de las operaciones de mantenimiento preventivo con la suficiente antelación, de forma que se pueda acordar el horario en el que se realizarán los trabajos en función de la actividad del servicio donde se ubica el equipo de manera que no se interfiera con el normal funcionamiento del HBSE. </w:t>
      </w:r>
    </w:p>
    <w:p w14:paraId="10279B83"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 </w:t>
      </w:r>
    </w:p>
    <w:p w14:paraId="5A85AD35"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Ante una solicitud de asistencia o mantenimiento correctivo, el adjudicatario deberá responder conforme a los dos siguientes parámetros: </w:t>
      </w:r>
    </w:p>
    <w:p w14:paraId="5552A212" w14:textId="77777777" w:rsidR="002E7D0E" w:rsidRPr="002E7D0E" w:rsidRDefault="002E7D0E" w:rsidP="002E7D0E">
      <w:pPr>
        <w:numPr>
          <w:ilvl w:val="0"/>
          <w:numId w:val="33"/>
        </w:numPr>
        <w:suppressAutoHyphens w:val="0"/>
        <w:autoSpaceDN/>
        <w:spacing w:after="3" w:line="248" w:lineRule="auto"/>
        <w:ind w:hanging="406"/>
        <w:jc w:val="both"/>
        <w:textAlignment w:val="auto"/>
        <w:rPr>
          <w:rFonts w:ascii="Arial" w:hAnsi="Arial" w:cs="Arial"/>
          <w:sz w:val="24"/>
          <w:szCs w:val="24"/>
        </w:rPr>
      </w:pPr>
      <w:r w:rsidRPr="002E7D0E">
        <w:rPr>
          <w:rFonts w:ascii="Arial" w:hAnsi="Arial" w:cs="Arial"/>
          <w:b/>
          <w:i/>
          <w:sz w:val="24"/>
          <w:szCs w:val="24"/>
        </w:rPr>
        <w:t>Tiempo de Respuesta:</w:t>
      </w:r>
      <w:r w:rsidRPr="002E7D0E">
        <w:rPr>
          <w:rFonts w:ascii="Arial" w:hAnsi="Arial" w:cs="Arial"/>
          <w:b/>
          <w:sz w:val="24"/>
          <w:szCs w:val="24"/>
        </w:rPr>
        <w:t xml:space="preserve"> </w:t>
      </w:r>
      <w:r w:rsidRPr="002E7D0E">
        <w:rPr>
          <w:rFonts w:ascii="Arial" w:hAnsi="Arial" w:cs="Arial"/>
          <w:sz w:val="24"/>
          <w:szCs w:val="24"/>
        </w:rPr>
        <w:t>Definido como el tiempo transcurrido entre la recepción de la llamada o aviso a la empresa adjudicataria y la presencia del técnico en el servicio afectado del HBSE a fin de que realice una primera valoración de la solicitud. Los plazos de respuesta harán una diferenciación entre llamadas de emergencia, urgente y no urgente. En cualquier caso, el tiempo de respuesta</w:t>
      </w:r>
      <w:r w:rsidRPr="002E7D0E">
        <w:rPr>
          <w:rFonts w:ascii="Arial" w:hAnsi="Arial" w:cs="Arial"/>
          <w:b/>
          <w:sz w:val="24"/>
          <w:szCs w:val="24"/>
        </w:rPr>
        <w:t xml:space="preserve"> no será superior a 2 horas.</w:t>
      </w:r>
      <w:r w:rsidRPr="002E7D0E">
        <w:rPr>
          <w:rFonts w:ascii="Arial" w:hAnsi="Arial" w:cs="Arial"/>
          <w:sz w:val="24"/>
          <w:szCs w:val="24"/>
        </w:rPr>
        <w:t xml:space="preserve"> </w:t>
      </w:r>
    </w:p>
    <w:p w14:paraId="5E2061E2" w14:textId="77777777" w:rsidR="002E7D0E" w:rsidRPr="002E7D0E" w:rsidRDefault="002E7D0E" w:rsidP="002E7D0E">
      <w:pPr>
        <w:spacing w:after="12" w:line="259" w:lineRule="auto"/>
        <w:ind w:left="406"/>
        <w:jc w:val="both"/>
        <w:rPr>
          <w:rFonts w:ascii="Arial" w:hAnsi="Arial" w:cs="Arial"/>
          <w:sz w:val="24"/>
          <w:szCs w:val="24"/>
        </w:rPr>
      </w:pPr>
      <w:r w:rsidRPr="002E7D0E">
        <w:rPr>
          <w:rFonts w:ascii="Arial" w:hAnsi="Arial" w:cs="Arial"/>
          <w:sz w:val="24"/>
          <w:szCs w:val="24"/>
        </w:rPr>
        <w:t xml:space="preserve"> </w:t>
      </w:r>
    </w:p>
    <w:p w14:paraId="1B57F0AC" w14:textId="77777777" w:rsidR="002E7D0E" w:rsidRPr="002E7D0E" w:rsidRDefault="002E7D0E" w:rsidP="002E7D0E">
      <w:pPr>
        <w:numPr>
          <w:ilvl w:val="0"/>
          <w:numId w:val="33"/>
        </w:numPr>
        <w:suppressAutoHyphens w:val="0"/>
        <w:autoSpaceDN/>
        <w:spacing w:after="3" w:line="248" w:lineRule="auto"/>
        <w:ind w:hanging="406"/>
        <w:jc w:val="both"/>
        <w:textAlignment w:val="auto"/>
        <w:rPr>
          <w:rFonts w:ascii="Arial" w:hAnsi="Arial" w:cs="Arial"/>
          <w:sz w:val="24"/>
          <w:szCs w:val="24"/>
        </w:rPr>
      </w:pPr>
      <w:r w:rsidRPr="002E7D0E">
        <w:rPr>
          <w:rFonts w:ascii="Arial" w:hAnsi="Arial" w:cs="Arial"/>
          <w:b/>
          <w:i/>
          <w:sz w:val="24"/>
          <w:szCs w:val="24"/>
        </w:rPr>
        <w:lastRenderedPageBreak/>
        <w:t>Tiempo de reparación o resolución de la incidencia:</w:t>
      </w:r>
      <w:r w:rsidRPr="002E7D0E">
        <w:rPr>
          <w:rFonts w:ascii="Arial" w:hAnsi="Arial" w:cs="Arial"/>
          <w:b/>
          <w:sz w:val="24"/>
          <w:szCs w:val="24"/>
        </w:rPr>
        <w:t xml:space="preserve"> </w:t>
      </w:r>
      <w:r w:rsidRPr="002E7D0E">
        <w:rPr>
          <w:rFonts w:ascii="Arial" w:hAnsi="Arial" w:cs="Arial"/>
          <w:sz w:val="24"/>
          <w:szCs w:val="24"/>
        </w:rPr>
        <w:t>Entendido</w:t>
      </w:r>
      <w:r w:rsidRPr="002E7D0E">
        <w:rPr>
          <w:rFonts w:ascii="Arial" w:hAnsi="Arial" w:cs="Arial"/>
          <w:b/>
          <w:sz w:val="24"/>
          <w:szCs w:val="24"/>
        </w:rPr>
        <w:t xml:space="preserve"> </w:t>
      </w:r>
      <w:r w:rsidRPr="002E7D0E">
        <w:rPr>
          <w:rFonts w:ascii="Arial" w:hAnsi="Arial" w:cs="Arial"/>
          <w:sz w:val="24"/>
          <w:szCs w:val="24"/>
        </w:rPr>
        <w:t xml:space="preserve">como el periodo temporal entre la recepción del aviso y la vuelta a la operatividad normal del equipo. El tiempo máximo de reparación será de </w:t>
      </w:r>
      <w:r w:rsidRPr="002E7D0E">
        <w:rPr>
          <w:rFonts w:ascii="Arial" w:hAnsi="Arial" w:cs="Arial"/>
          <w:b/>
          <w:sz w:val="24"/>
          <w:szCs w:val="24"/>
        </w:rPr>
        <w:t>5 días hábiles</w:t>
      </w:r>
      <w:r w:rsidRPr="002E7D0E">
        <w:rPr>
          <w:rFonts w:ascii="Arial" w:hAnsi="Arial" w:cs="Arial"/>
          <w:sz w:val="24"/>
          <w:szCs w:val="24"/>
        </w:rPr>
        <w:t xml:space="preserve">. En el caso excepcional en que dicho período deba ser superado por requerir repuestos que deban ser importados desde fábrica, se comunicará esta situación al HBSE, no excediendo el tiempo </w:t>
      </w:r>
      <w:r w:rsidRPr="002E7D0E">
        <w:rPr>
          <w:rFonts w:ascii="Arial" w:hAnsi="Arial" w:cs="Arial"/>
          <w:b/>
          <w:sz w:val="24"/>
          <w:szCs w:val="24"/>
        </w:rPr>
        <w:t xml:space="preserve">máximo de 10 días hábiles. </w:t>
      </w:r>
      <w:r w:rsidRPr="002E7D0E">
        <w:rPr>
          <w:rFonts w:ascii="Arial" w:hAnsi="Arial" w:cs="Arial"/>
          <w:sz w:val="24"/>
          <w:szCs w:val="24"/>
        </w:rPr>
        <w:t>Superado el tiempo</w:t>
      </w:r>
      <w:r w:rsidRPr="002E7D0E">
        <w:rPr>
          <w:rFonts w:ascii="Arial" w:hAnsi="Arial" w:cs="Arial"/>
          <w:b/>
          <w:sz w:val="24"/>
          <w:szCs w:val="24"/>
        </w:rPr>
        <w:t xml:space="preserve"> </w:t>
      </w:r>
      <w:r w:rsidRPr="002E7D0E">
        <w:rPr>
          <w:rFonts w:ascii="Arial" w:hAnsi="Arial" w:cs="Arial"/>
          <w:sz w:val="24"/>
          <w:szCs w:val="24"/>
        </w:rPr>
        <w:t>indicado, la contratista deberá proveer la realización de las correspondientes pruebas o estudios que se deban realizar en centros externos, asumiendo todos los costos, los cuales serán descontados del precio del servicio. El plazo de 10 días hábiles no podrá aplicarse más de una vez al año en curso.</w:t>
      </w:r>
    </w:p>
    <w:p w14:paraId="17B8BA99"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 </w:t>
      </w:r>
    </w:p>
    <w:p w14:paraId="24DB3755"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El adjudicatario se compromete a que todos los trabajos de mantenimiento serán efectuados por personal especializado de la empresa.</w:t>
      </w:r>
    </w:p>
    <w:p w14:paraId="08E670C1"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de la contratista deberá considerar los tiempos de respuesta, reparación y resolución de incidencias comprometidos. </w:t>
      </w:r>
    </w:p>
    <w:p w14:paraId="0B804A6C" w14:textId="77777777" w:rsidR="002E7D0E" w:rsidRPr="002E7D0E" w:rsidRDefault="002E7D0E" w:rsidP="002E7D0E">
      <w:pPr>
        <w:spacing w:after="3" w:line="248" w:lineRule="auto"/>
        <w:ind w:left="360"/>
        <w:jc w:val="both"/>
        <w:rPr>
          <w:rFonts w:ascii="Arial" w:hAnsi="Arial" w:cs="Arial"/>
          <w:sz w:val="24"/>
          <w:szCs w:val="24"/>
        </w:rPr>
      </w:pPr>
    </w:p>
    <w:p w14:paraId="53B3CE73" w14:textId="77777777" w:rsidR="002E7D0E" w:rsidRPr="002E7D0E" w:rsidRDefault="002E7D0E" w:rsidP="00D00458">
      <w:pPr>
        <w:pStyle w:val="Ttulo3"/>
        <w:numPr>
          <w:ilvl w:val="0"/>
          <w:numId w:val="0"/>
        </w:numPr>
        <w:jc w:val="both"/>
        <w:rPr>
          <w:rFonts w:ascii="Arial" w:hAnsi="Arial" w:cs="Arial"/>
          <w:b/>
          <w:i w:val="0"/>
          <w:sz w:val="24"/>
          <w:szCs w:val="24"/>
        </w:rPr>
      </w:pPr>
      <w:r w:rsidRPr="002E7D0E">
        <w:rPr>
          <w:rFonts w:ascii="Arial" w:hAnsi="Arial" w:cs="Arial"/>
          <w:i w:val="0"/>
          <w:sz w:val="24"/>
          <w:szCs w:val="24"/>
        </w:rPr>
        <w:t>IV.3.3 - Gestión</w:t>
      </w:r>
    </w:p>
    <w:p w14:paraId="3403FAFA" w14:textId="50074D95" w:rsidR="002E7D0E" w:rsidRDefault="002E7D0E" w:rsidP="002E7D0E">
      <w:pPr>
        <w:ind w:left="-5"/>
        <w:jc w:val="both"/>
        <w:rPr>
          <w:rFonts w:ascii="Arial" w:hAnsi="Arial" w:cs="Arial"/>
          <w:sz w:val="24"/>
          <w:szCs w:val="24"/>
        </w:rPr>
      </w:pPr>
      <w:r w:rsidRPr="002E7D0E">
        <w:rPr>
          <w:rFonts w:ascii="Arial" w:hAnsi="Arial" w:cs="Arial"/>
          <w:sz w:val="24"/>
          <w:szCs w:val="24"/>
        </w:rPr>
        <w:t>El adjudicatario contará con el soporte administrativo suficiente que le permita disponer de información actualizada de las instalaciones y mantenerla a disposición permanente para el HBSE. La contratista deberá presentar</w:t>
      </w:r>
      <w:r w:rsidRPr="002E7D0E">
        <w:rPr>
          <w:rFonts w:ascii="Arial" w:hAnsi="Arial" w:cs="Arial"/>
          <w:b/>
          <w:sz w:val="24"/>
          <w:szCs w:val="24"/>
        </w:rPr>
        <w:t xml:space="preserve"> </w:t>
      </w:r>
      <w:r w:rsidRPr="002E7D0E">
        <w:rPr>
          <w:rFonts w:ascii="Arial" w:hAnsi="Arial" w:cs="Arial"/>
          <w:sz w:val="24"/>
          <w:szCs w:val="24"/>
        </w:rPr>
        <w:t xml:space="preserve">mensualmente informes sobre los trabajos y tareas efectuadas, el cumplimiento de los programas de mantenimiento, incidencias, etc.  </w:t>
      </w:r>
    </w:p>
    <w:p w14:paraId="4338405E" w14:textId="77777777" w:rsidR="00D00458" w:rsidRPr="002E7D0E" w:rsidRDefault="00D00458" w:rsidP="002E7D0E">
      <w:pPr>
        <w:ind w:left="-5"/>
        <w:jc w:val="both"/>
        <w:rPr>
          <w:rFonts w:ascii="Arial" w:hAnsi="Arial" w:cs="Arial"/>
          <w:sz w:val="24"/>
          <w:szCs w:val="24"/>
        </w:rPr>
      </w:pPr>
    </w:p>
    <w:p w14:paraId="17C02390" w14:textId="77777777" w:rsidR="002E7D0E" w:rsidRPr="002E7D0E" w:rsidRDefault="002E7D0E" w:rsidP="00D00458">
      <w:pPr>
        <w:pStyle w:val="Ttulo2"/>
        <w:numPr>
          <w:ilvl w:val="0"/>
          <w:numId w:val="0"/>
        </w:numPr>
        <w:rPr>
          <w:rFonts w:ascii="Arial" w:hAnsi="Arial" w:cs="Arial"/>
          <w:i/>
          <w:iCs/>
          <w:sz w:val="24"/>
          <w:szCs w:val="24"/>
        </w:rPr>
      </w:pPr>
      <w:r w:rsidRPr="002E7D0E">
        <w:rPr>
          <w:rFonts w:ascii="Arial" w:hAnsi="Arial" w:cs="Arial"/>
          <w:sz w:val="24"/>
          <w:szCs w:val="24"/>
        </w:rPr>
        <w:t>V - Medios personales</w:t>
      </w:r>
    </w:p>
    <w:p w14:paraId="4120FD84" w14:textId="77777777" w:rsidR="002E7D0E" w:rsidRPr="002E7D0E" w:rsidRDefault="002E7D0E" w:rsidP="002E7D0E">
      <w:pPr>
        <w:rPr>
          <w:rFonts w:ascii="Arial" w:hAnsi="Arial" w:cs="Arial"/>
          <w:sz w:val="24"/>
          <w:szCs w:val="24"/>
        </w:rPr>
      </w:pPr>
    </w:p>
    <w:p w14:paraId="29AA7F41"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mantenimiento se realizará a través de una estructura de servicio técnico formada por técnicos de alta calificación, acreditados específicamente para cada modelo de equipo, así como de otros medios como el </w:t>
      </w:r>
      <w:proofErr w:type="spellStart"/>
      <w:r w:rsidRPr="002E7D0E">
        <w:rPr>
          <w:rFonts w:ascii="Arial" w:hAnsi="Arial" w:cs="Arial"/>
          <w:sz w:val="24"/>
          <w:szCs w:val="24"/>
        </w:rPr>
        <w:t>telemantenimiento</w:t>
      </w:r>
      <w:proofErr w:type="spellEnd"/>
      <w:r w:rsidRPr="002E7D0E">
        <w:rPr>
          <w:rFonts w:ascii="Arial" w:hAnsi="Arial" w:cs="Arial"/>
          <w:sz w:val="24"/>
          <w:szCs w:val="24"/>
        </w:rPr>
        <w:t xml:space="preserve"> y la gestión de alarmas.  </w:t>
      </w:r>
    </w:p>
    <w:p w14:paraId="0CE0B356"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Esta información se reflejará en la correspondiente memoria de servicio técnico con la inclusión de todos los datos relacionados al número de técnicos, cualificación, horas de dedicación, plan de formación anual para cada técnico.</w:t>
      </w:r>
    </w:p>
    <w:p w14:paraId="234CB21A" w14:textId="77777777" w:rsidR="002E7D0E" w:rsidRPr="002E7D0E" w:rsidRDefault="002E7D0E" w:rsidP="002E7D0E">
      <w:pPr>
        <w:jc w:val="both"/>
        <w:rPr>
          <w:rFonts w:ascii="Arial" w:hAnsi="Arial" w:cs="Arial"/>
          <w:sz w:val="24"/>
          <w:szCs w:val="24"/>
        </w:rPr>
      </w:pPr>
    </w:p>
    <w:p w14:paraId="50594A57" w14:textId="77777777" w:rsidR="002E7D0E" w:rsidRPr="002E7D0E" w:rsidRDefault="002E7D0E" w:rsidP="00D00458">
      <w:pPr>
        <w:pStyle w:val="Ttulo2"/>
        <w:numPr>
          <w:ilvl w:val="0"/>
          <w:numId w:val="0"/>
        </w:numPr>
        <w:rPr>
          <w:rFonts w:ascii="Arial" w:hAnsi="Arial" w:cs="Arial"/>
          <w:i/>
          <w:iCs/>
          <w:sz w:val="24"/>
          <w:szCs w:val="24"/>
        </w:rPr>
      </w:pPr>
      <w:r w:rsidRPr="002E7D0E">
        <w:rPr>
          <w:rFonts w:ascii="Arial" w:hAnsi="Arial" w:cs="Arial"/>
          <w:sz w:val="24"/>
          <w:szCs w:val="24"/>
        </w:rPr>
        <w:t>VI - Medios materiales</w:t>
      </w:r>
    </w:p>
    <w:p w14:paraId="0C85BC9B" w14:textId="77777777" w:rsidR="002E7D0E" w:rsidRPr="002E7D0E" w:rsidRDefault="002E7D0E" w:rsidP="002E7D0E">
      <w:pPr>
        <w:rPr>
          <w:rFonts w:ascii="Arial" w:hAnsi="Arial" w:cs="Arial"/>
          <w:sz w:val="24"/>
          <w:szCs w:val="24"/>
        </w:rPr>
      </w:pPr>
    </w:p>
    <w:p w14:paraId="01A1475A"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lastRenderedPageBreak/>
        <w:t xml:space="preserve">Los materiales de mantenimiento serán todos aquellos de uso continuado en las labores propias de mantenimiento. Asimismo, el adjudicatario aportará las herramientas, equipos de medida y demás equipos auxiliares necesarios para el cumplimiento de sus obligaciones. Igualmente, la empresa adjudicataria estará obligada a disponer de los medios, métodos y elementos de protección, tanto para las instalaciones, como para el personal, debiendo cumplir estrictamente todo lo legislado en materia de seguridad e higiene laboral.  </w:t>
      </w:r>
    </w:p>
    <w:p w14:paraId="233AEE49" w14:textId="7C210BE8"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Los materiales propios de los equipos o sistemas serán todos aquellos que ocupan un lugar permanente en el equipo o sistema y resulte necesario sustituirlos por rotura, desgaste o incorrecto funcionamiento. Todos los materiales empleados para el desarrollo de los trabajos objeto del mantenimiento integral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26D42EE7" w14:textId="77777777" w:rsidR="002E7D0E" w:rsidRPr="002E7D0E" w:rsidRDefault="002E7D0E" w:rsidP="00D00458">
      <w:pPr>
        <w:pStyle w:val="Ttulo2"/>
        <w:numPr>
          <w:ilvl w:val="0"/>
          <w:numId w:val="0"/>
        </w:numPr>
        <w:rPr>
          <w:rFonts w:ascii="Arial" w:hAnsi="Arial" w:cs="Arial"/>
          <w:i/>
          <w:iCs/>
          <w:sz w:val="24"/>
          <w:szCs w:val="24"/>
        </w:rPr>
      </w:pPr>
    </w:p>
    <w:p w14:paraId="351824BB" w14:textId="77777777" w:rsidR="002E7D0E" w:rsidRPr="002E7D0E" w:rsidRDefault="002E7D0E" w:rsidP="00D00458">
      <w:pPr>
        <w:pStyle w:val="Ttulo2"/>
        <w:numPr>
          <w:ilvl w:val="0"/>
          <w:numId w:val="0"/>
        </w:numPr>
        <w:rPr>
          <w:rFonts w:ascii="Arial" w:hAnsi="Arial" w:cs="Arial"/>
          <w:i/>
          <w:iCs/>
          <w:sz w:val="24"/>
          <w:szCs w:val="24"/>
        </w:rPr>
      </w:pPr>
    </w:p>
    <w:p w14:paraId="7A45DCBB" w14:textId="77777777" w:rsidR="002E7D0E" w:rsidRPr="002E7D0E" w:rsidRDefault="002E7D0E" w:rsidP="00D00458">
      <w:pPr>
        <w:pStyle w:val="Ttulo2"/>
        <w:numPr>
          <w:ilvl w:val="0"/>
          <w:numId w:val="0"/>
        </w:numPr>
        <w:rPr>
          <w:rFonts w:ascii="Arial" w:hAnsi="Arial" w:cs="Arial"/>
          <w:i/>
          <w:iCs/>
          <w:sz w:val="24"/>
          <w:szCs w:val="24"/>
        </w:rPr>
      </w:pPr>
      <w:r w:rsidRPr="002E7D0E">
        <w:rPr>
          <w:rFonts w:ascii="Arial" w:hAnsi="Arial" w:cs="Arial"/>
          <w:sz w:val="24"/>
          <w:szCs w:val="24"/>
        </w:rPr>
        <w:t xml:space="preserve">VII - Disponibilidad de los equipos y calidad del servicio </w:t>
      </w:r>
    </w:p>
    <w:p w14:paraId="6531DC5E" w14:textId="77777777" w:rsidR="002E7D0E" w:rsidRPr="002E7D0E" w:rsidRDefault="002E7D0E" w:rsidP="002E7D0E">
      <w:pPr>
        <w:rPr>
          <w:rFonts w:ascii="Arial" w:hAnsi="Arial" w:cs="Arial"/>
          <w:sz w:val="24"/>
          <w:szCs w:val="24"/>
        </w:rPr>
      </w:pPr>
    </w:p>
    <w:p w14:paraId="44DFF011"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Un elemento principal del objeto de este contrato, con mantenimiento de larga duración, se basa en garantizar una disponibilidad total de los equipos. </w:t>
      </w:r>
    </w:p>
    <w:p w14:paraId="5E09A7EC"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337BEA38" w14:textId="77777777" w:rsidR="002E7D0E" w:rsidRPr="002E7D0E" w:rsidRDefault="002E7D0E" w:rsidP="002E7D0E">
      <w:pPr>
        <w:spacing w:after="160" w:line="259" w:lineRule="auto"/>
        <w:jc w:val="both"/>
        <w:rPr>
          <w:rFonts w:ascii="Arial" w:hAnsi="Arial" w:cs="Arial"/>
          <w:sz w:val="24"/>
          <w:szCs w:val="24"/>
        </w:rPr>
      </w:pPr>
    </w:p>
    <w:p w14:paraId="33D525E2" w14:textId="77777777" w:rsidR="002E7D0E" w:rsidRPr="002E7D0E" w:rsidRDefault="002E7D0E" w:rsidP="002E7D0E">
      <w:pPr>
        <w:pStyle w:val="Ttulo3"/>
        <w:numPr>
          <w:ilvl w:val="2"/>
          <w:numId w:val="0"/>
        </w:numPr>
        <w:ind w:left="693" w:hanging="708"/>
        <w:jc w:val="both"/>
        <w:rPr>
          <w:rFonts w:ascii="Arial" w:hAnsi="Arial" w:cs="Arial"/>
          <w:b/>
          <w:i w:val="0"/>
          <w:sz w:val="24"/>
          <w:szCs w:val="24"/>
        </w:rPr>
      </w:pPr>
      <w:r w:rsidRPr="002E7D0E">
        <w:rPr>
          <w:rFonts w:ascii="Arial" w:hAnsi="Arial" w:cs="Arial"/>
          <w:i w:val="0"/>
          <w:sz w:val="24"/>
          <w:szCs w:val="24"/>
        </w:rPr>
        <w:t>Indicadores de disponibilidad y calidad del servicio</w:t>
      </w:r>
    </w:p>
    <w:p w14:paraId="131B2A24"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  </w:t>
      </w:r>
    </w:p>
    <w:p w14:paraId="142C7528"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Se consideran indicadores de disponibilidad aquellos que tienen relación con el tiempo de funcionamiento de los equipos incluyendo:  </w:t>
      </w:r>
    </w:p>
    <w:p w14:paraId="08973D5A" w14:textId="77777777" w:rsidR="002E7D0E" w:rsidRPr="002E7D0E" w:rsidRDefault="002E7D0E" w:rsidP="002E7D0E">
      <w:pPr>
        <w:numPr>
          <w:ilvl w:val="0"/>
          <w:numId w:val="34"/>
        </w:numPr>
        <w:suppressAutoHyphens w:val="0"/>
        <w:autoSpaceDN/>
        <w:spacing w:after="38" w:line="248" w:lineRule="auto"/>
        <w:ind w:hanging="360"/>
        <w:jc w:val="both"/>
        <w:textAlignment w:val="auto"/>
        <w:rPr>
          <w:rFonts w:ascii="Arial" w:hAnsi="Arial" w:cs="Arial"/>
          <w:sz w:val="24"/>
          <w:szCs w:val="24"/>
        </w:rPr>
      </w:pPr>
      <w:r w:rsidRPr="002E7D0E">
        <w:rPr>
          <w:rFonts w:ascii="Arial" w:hAnsi="Arial" w:cs="Arial"/>
          <w:sz w:val="24"/>
          <w:szCs w:val="24"/>
        </w:rPr>
        <w:t xml:space="preserve">Los equipos permiten el uso y funcionalidades para los que han sido proyectados, minimizando el tiempo de paradas.  </w:t>
      </w:r>
    </w:p>
    <w:p w14:paraId="2D19538E" w14:textId="030A1C7C" w:rsid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Las paradas, en caso de producirse, causan la mínima incidencia en el flujo de trabajo del hospital, distinguiéndose entre paradas programadas </w:t>
      </w:r>
      <w:r w:rsidRPr="002E7D0E">
        <w:rPr>
          <w:rFonts w:ascii="Arial" w:eastAsia="Courier New" w:hAnsi="Arial" w:cs="Arial"/>
          <w:sz w:val="24"/>
          <w:szCs w:val="24"/>
        </w:rPr>
        <w:t>y</w:t>
      </w:r>
      <w:r w:rsidRPr="002E7D0E">
        <w:rPr>
          <w:rFonts w:ascii="Arial" w:eastAsia="Arial" w:hAnsi="Arial" w:cs="Arial"/>
          <w:sz w:val="24"/>
          <w:szCs w:val="24"/>
        </w:rPr>
        <w:t xml:space="preserve"> </w:t>
      </w:r>
      <w:r w:rsidRPr="002E7D0E">
        <w:rPr>
          <w:rFonts w:ascii="Arial" w:hAnsi="Arial" w:cs="Arial"/>
          <w:sz w:val="24"/>
          <w:szCs w:val="24"/>
        </w:rPr>
        <w:t xml:space="preserve">paradas no programadas.  </w:t>
      </w:r>
    </w:p>
    <w:p w14:paraId="35F3659D" w14:textId="3B65B721" w:rsidR="001E6552" w:rsidRDefault="001E6552" w:rsidP="001E6552">
      <w:pPr>
        <w:suppressAutoHyphens w:val="0"/>
        <w:autoSpaceDN/>
        <w:spacing w:after="3" w:line="248" w:lineRule="auto"/>
        <w:jc w:val="both"/>
        <w:textAlignment w:val="auto"/>
        <w:rPr>
          <w:rFonts w:ascii="Arial" w:hAnsi="Arial" w:cs="Arial"/>
          <w:sz w:val="24"/>
          <w:szCs w:val="24"/>
        </w:rPr>
      </w:pPr>
    </w:p>
    <w:p w14:paraId="482F3239" w14:textId="544CD3B7" w:rsidR="001E6552" w:rsidRDefault="001E6552" w:rsidP="001E6552">
      <w:pPr>
        <w:suppressAutoHyphens w:val="0"/>
        <w:autoSpaceDN/>
        <w:spacing w:after="3" w:line="248" w:lineRule="auto"/>
        <w:jc w:val="both"/>
        <w:textAlignment w:val="auto"/>
        <w:rPr>
          <w:rFonts w:ascii="Arial" w:hAnsi="Arial" w:cs="Arial"/>
          <w:sz w:val="24"/>
          <w:szCs w:val="24"/>
        </w:rPr>
      </w:pPr>
    </w:p>
    <w:p w14:paraId="191D4BB5" w14:textId="77777777" w:rsidR="001E6552" w:rsidRPr="002E7D0E" w:rsidRDefault="001E6552" w:rsidP="002E7D0E">
      <w:pPr>
        <w:spacing w:after="0" w:line="259" w:lineRule="auto"/>
        <w:jc w:val="both"/>
        <w:rPr>
          <w:rFonts w:ascii="Arial" w:hAnsi="Arial" w:cs="Arial"/>
          <w:sz w:val="24"/>
          <w:szCs w:val="24"/>
        </w:rPr>
      </w:pPr>
    </w:p>
    <w:p w14:paraId="0AC406A0"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disponibilidad prevista para los equipos deberá ser </w:t>
      </w:r>
      <w:r w:rsidRPr="002E7D0E">
        <w:rPr>
          <w:rFonts w:ascii="Arial" w:hAnsi="Arial" w:cs="Arial"/>
          <w:b/>
          <w:sz w:val="24"/>
          <w:szCs w:val="24"/>
        </w:rPr>
        <w:t>mayor o igual a 96%</w:t>
      </w:r>
      <w:r w:rsidRPr="002E7D0E">
        <w:rPr>
          <w:rFonts w:ascii="Arial" w:hAnsi="Arial" w:cs="Arial"/>
          <w:sz w:val="24"/>
          <w:szCs w:val="24"/>
        </w:rPr>
        <w:t xml:space="preserve">, según la siguiente fórmula de cálculo: </w:t>
      </w:r>
    </w:p>
    <w:p w14:paraId="1D3EDA41" w14:textId="77777777" w:rsidR="002E7D0E" w:rsidRPr="002E7D0E" w:rsidRDefault="002E7D0E" w:rsidP="002E7D0E">
      <w:pPr>
        <w:tabs>
          <w:tab w:val="center" w:pos="720"/>
          <w:tab w:val="center" w:pos="4822"/>
        </w:tabs>
        <w:spacing w:after="0" w:line="259" w:lineRule="auto"/>
        <w:jc w:val="center"/>
        <w:rPr>
          <w:rFonts w:ascii="Arial" w:hAnsi="Arial" w:cs="Arial"/>
          <w:b/>
          <w:sz w:val="24"/>
          <w:szCs w:val="24"/>
        </w:rPr>
      </w:pPr>
      <m:oMathPara>
        <m:oMath>
          <m:r>
            <m:rPr>
              <m:sty m:val="bi"/>
            </m:rPr>
            <w:rPr>
              <w:rFonts w:ascii="Cambria Math" w:eastAsia="Verdana" w:hAnsi="Cambria Math" w:cs="Arial"/>
              <w:sz w:val="24"/>
              <w:szCs w:val="24"/>
            </w:rPr>
            <w:lastRenderedPageBreak/>
            <m:t>Disponibilidad =</m:t>
          </m:r>
          <m:f>
            <m:fPr>
              <m:ctrlPr>
                <w:rPr>
                  <w:rFonts w:ascii="Cambria Math" w:eastAsia="Verdana" w:hAnsi="Cambria Math" w:cs="Arial"/>
                  <w:b/>
                  <w:i/>
                  <w:sz w:val="24"/>
                  <w:szCs w:val="24"/>
                </w:rPr>
              </m:ctrlPr>
            </m:fPr>
            <m:num>
              <m:r>
                <m:rPr>
                  <m:sty m:val="bi"/>
                </m:rPr>
                <w:rPr>
                  <w:rFonts w:ascii="Cambria Math" w:eastAsia="Verdana" w:hAnsi="Cambria Math" w:cs="Arial"/>
                  <w:sz w:val="24"/>
                  <w:szCs w:val="24"/>
                </w:rPr>
                <m:t>Hd</m:t>
              </m:r>
            </m:num>
            <m:den>
              <m:r>
                <m:rPr>
                  <m:sty m:val="bi"/>
                </m:rPr>
                <w:rPr>
                  <w:rFonts w:ascii="Cambria Math" w:eastAsia="Verdana" w:hAnsi="Cambria Math" w:cs="Arial"/>
                  <w:sz w:val="24"/>
                  <w:szCs w:val="24"/>
                </w:rPr>
                <m:t>Hp – Hmp – Ha</m:t>
              </m:r>
            </m:den>
          </m:f>
        </m:oMath>
      </m:oMathPara>
    </w:p>
    <w:p w14:paraId="0F47B6F3" w14:textId="77777777" w:rsidR="002E7D0E" w:rsidRPr="002E7D0E" w:rsidRDefault="002E7D0E" w:rsidP="002E7D0E">
      <w:pPr>
        <w:tabs>
          <w:tab w:val="center" w:pos="720"/>
          <w:tab w:val="center" w:pos="4822"/>
        </w:tabs>
        <w:spacing w:after="0" w:line="259" w:lineRule="auto"/>
        <w:jc w:val="center"/>
        <w:rPr>
          <w:rFonts w:ascii="Arial" w:hAnsi="Arial" w:cs="Arial"/>
          <w:sz w:val="24"/>
          <w:szCs w:val="24"/>
        </w:rPr>
      </w:pPr>
    </w:p>
    <w:p w14:paraId="4D4238C1" w14:textId="77777777" w:rsidR="002E7D0E" w:rsidRPr="002E7D0E" w:rsidRDefault="002E7D0E" w:rsidP="002E7D0E">
      <w:pPr>
        <w:spacing w:after="34"/>
        <w:rPr>
          <w:rFonts w:ascii="Arial" w:hAnsi="Arial" w:cs="Arial"/>
          <w:sz w:val="24"/>
          <w:szCs w:val="24"/>
        </w:rPr>
      </w:pPr>
      <w:r w:rsidRPr="002E7D0E">
        <w:rPr>
          <w:rFonts w:ascii="Arial" w:hAnsi="Arial" w:cs="Arial"/>
          <w:sz w:val="24"/>
          <w:szCs w:val="24"/>
        </w:rPr>
        <w:t xml:space="preserve">Siendo:  </w:t>
      </w:r>
    </w:p>
    <w:p w14:paraId="008831F6" w14:textId="77777777" w:rsidR="002E7D0E" w:rsidRPr="002E7D0E" w:rsidRDefault="002E7D0E" w:rsidP="002E7D0E">
      <w:pPr>
        <w:numPr>
          <w:ilvl w:val="0"/>
          <w:numId w:val="34"/>
        </w:numPr>
        <w:suppressAutoHyphens w:val="0"/>
        <w:autoSpaceDN/>
        <w:spacing w:after="39"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Hp</m:t>
        </m:r>
      </m:oMath>
      <w:r w:rsidRPr="002E7D0E">
        <w:rPr>
          <w:rFonts w:ascii="Arial" w:hAnsi="Arial" w:cs="Arial"/>
          <w:b/>
          <w:sz w:val="24"/>
          <w:szCs w:val="24"/>
        </w:rPr>
        <w:t>:</w:t>
      </w:r>
      <w:r w:rsidRPr="002E7D0E">
        <w:rPr>
          <w:rFonts w:ascii="Arial" w:hAnsi="Arial" w:cs="Arial"/>
          <w:sz w:val="24"/>
          <w:szCs w:val="24"/>
        </w:rPr>
        <w:t xml:space="preserve"> horas totales del período.</w:t>
      </w:r>
    </w:p>
    <w:p w14:paraId="03F168C9"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Hmp</m:t>
        </m:r>
      </m:oMath>
      <w:r w:rsidRPr="002E7D0E">
        <w:rPr>
          <w:rFonts w:ascii="Arial" w:hAnsi="Arial" w:cs="Arial"/>
          <w:b/>
          <w:sz w:val="24"/>
          <w:szCs w:val="24"/>
        </w:rPr>
        <w:t>:</w:t>
      </w:r>
      <w:r w:rsidRPr="002E7D0E">
        <w:rPr>
          <w:rFonts w:ascii="Arial" w:hAnsi="Arial" w:cs="Arial"/>
          <w:sz w:val="24"/>
          <w:szCs w:val="24"/>
        </w:rPr>
        <w:t xml:space="preserve"> horas de mantenimiento preventivo realizadas durante las </w:t>
      </w:r>
      <m:oMath>
        <m:r>
          <w:rPr>
            <w:rFonts w:ascii="Cambria Math" w:hAnsi="Cambria Math" w:cs="Arial"/>
            <w:sz w:val="24"/>
            <w:szCs w:val="24"/>
          </w:rPr>
          <m:t>Hp</m:t>
        </m:r>
      </m:oMath>
      <w:r w:rsidRPr="002E7D0E">
        <w:rPr>
          <w:rFonts w:ascii="Arial" w:hAnsi="Arial" w:cs="Arial"/>
          <w:sz w:val="24"/>
          <w:szCs w:val="24"/>
        </w:rPr>
        <w:t xml:space="preserve">. </w:t>
      </w:r>
    </w:p>
    <w:p w14:paraId="5F4DA642"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Ha</m:t>
        </m:r>
      </m:oMath>
      <w:r w:rsidRPr="002E7D0E">
        <w:rPr>
          <w:rFonts w:ascii="Arial" w:hAnsi="Arial" w:cs="Arial"/>
          <w:sz w:val="24"/>
          <w:szCs w:val="24"/>
        </w:rPr>
        <w:t xml:space="preserve">: horas de actualizaciones realizadas durante las </w:t>
      </w:r>
      <m:oMath>
        <m:r>
          <w:rPr>
            <w:rFonts w:ascii="Cambria Math" w:hAnsi="Cambria Math" w:cs="Arial"/>
            <w:sz w:val="24"/>
            <w:szCs w:val="24"/>
          </w:rPr>
          <m:t>Hp</m:t>
        </m:r>
      </m:oMath>
      <w:r w:rsidRPr="002E7D0E">
        <w:rPr>
          <w:rFonts w:ascii="Arial" w:hAnsi="Arial" w:cs="Arial"/>
          <w:sz w:val="24"/>
          <w:szCs w:val="24"/>
        </w:rPr>
        <w:t xml:space="preserve">.  </w:t>
      </w:r>
    </w:p>
    <w:p w14:paraId="40F02300"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Hd</m:t>
        </m:r>
      </m:oMath>
      <w:r w:rsidRPr="002E7D0E">
        <w:rPr>
          <w:rFonts w:ascii="Arial" w:hAnsi="Arial" w:cs="Arial"/>
          <w:b/>
          <w:sz w:val="24"/>
          <w:szCs w:val="24"/>
        </w:rPr>
        <w:t>:</w:t>
      </w:r>
      <w:r w:rsidRPr="002E7D0E">
        <w:rPr>
          <w:rFonts w:ascii="Arial" w:hAnsi="Arial" w:cs="Arial"/>
          <w:sz w:val="24"/>
          <w:szCs w:val="24"/>
        </w:rPr>
        <w:t xml:space="preserve"> horas de equipo disponible: </w:t>
      </w:r>
      <m:oMath>
        <m:r>
          <m:rPr>
            <m:sty m:val="bi"/>
          </m:rPr>
          <w:rPr>
            <w:rFonts w:ascii="Cambria Math" w:hAnsi="Cambria Math" w:cs="Arial"/>
            <w:sz w:val="24"/>
            <w:szCs w:val="24"/>
          </w:rPr>
          <m:t>Hd = Hp - Hmp - Ha - Hc</m:t>
        </m:r>
      </m:oMath>
      <w:r w:rsidRPr="002E7D0E">
        <w:rPr>
          <w:rFonts w:ascii="Arial" w:hAnsi="Arial" w:cs="Arial"/>
          <w:b/>
          <w:sz w:val="24"/>
          <w:szCs w:val="24"/>
        </w:rPr>
        <w:t xml:space="preserve">  </w:t>
      </w:r>
    </w:p>
    <w:p w14:paraId="577B9C9A"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Hc</m:t>
        </m:r>
      </m:oMath>
      <w:r w:rsidRPr="002E7D0E">
        <w:rPr>
          <w:rFonts w:ascii="Arial" w:hAnsi="Arial" w:cs="Arial"/>
          <w:b/>
          <w:sz w:val="24"/>
          <w:szCs w:val="24"/>
        </w:rPr>
        <w:t xml:space="preserve">: </w:t>
      </w:r>
      <w:r w:rsidRPr="002E7D0E">
        <w:rPr>
          <w:rFonts w:ascii="Arial" w:hAnsi="Arial" w:cs="Arial"/>
          <w:sz w:val="24"/>
          <w:szCs w:val="24"/>
        </w:rPr>
        <w:t xml:space="preserve">horas destinadas al mantenimiento correctivo durante las </w:t>
      </w:r>
      <m:oMath>
        <m:r>
          <w:rPr>
            <w:rFonts w:ascii="Cambria Math" w:hAnsi="Cambria Math" w:cs="Arial"/>
            <w:sz w:val="24"/>
            <w:szCs w:val="24"/>
          </w:rPr>
          <m:t>Hp</m:t>
        </m:r>
      </m:oMath>
      <w:r w:rsidRPr="002E7D0E">
        <w:rPr>
          <w:rFonts w:ascii="Arial" w:hAnsi="Arial" w:cs="Arial"/>
          <w:sz w:val="24"/>
          <w:szCs w:val="24"/>
        </w:rPr>
        <w:t xml:space="preserve">.  </w:t>
      </w:r>
    </w:p>
    <w:p w14:paraId="3C33A579" w14:textId="77777777" w:rsidR="002E7D0E" w:rsidRPr="002E7D0E" w:rsidRDefault="002E7D0E" w:rsidP="002E7D0E">
      <w:pPr>
        <w:spacing w:after="0" w:line="259" w:lineRule="auto"/>
        <w:rPr>
          <w:rFonts w:ascii="Arial" w:hAnsi="Arial" w:cs="Arial"/>
          <w:sz w:val="24"/>
          <w:szCs w:val="24"/>
        </w:rPr>
      </w:pPr>
      <w:r w:rsidRPr="002E7D0E">
        <w:rPr>
          <w:rFonts w:ascii="Arial" w:hAnsi="Arial" w:cs="Arial"/>
          <w:sz w:val="24"/>
          <w:szCs w:val="24"/>
        </w:rPr>
        <w:t xml:space="preserve"> </w:t>
      </w:r>
    </w:p>
    <w:p w14:paraId="245FF185"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0FC137A3"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Se definen como indicadores de calidad del servicio, aquellos que deriven del incumplimiento o cumplimiento defectuoso de los requisitos estipulados en el contrato o en la documentación del llamado, afectando a los pacientes, a la imagen del HBSE y/o a la propia operatividad del mismo (generan retrasos o interrupciones), como son:  </w:t>
      </w:r>
    </w:p>
    <w:p w14:paraId="02802429"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Incumplimiento de los tiempos de respuesta.</w:t>
      </w:r>
    </w:p>
    <w:p w14:paraId="08F7F85D"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Incumplimiento del plazo de resolución.</w:t>
      </w:r>
    </w:p>
    <w:p w14:paraId="2BFFB57F"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Incumplimiento de los requisitos incluidos en el llamado o en la propia oferta del adjudicatario.</w:t>
      </w:r>
    </w:p>
    <w:p w14:paraId="0BE28BF8" w14:textId="77777777" w:rsidR="002E7D0E" w:rsidRPr="002E7D0E" w:rsidRDefault="002E7D0E" w:rsidP="002E7D0E">
      <w:pPr>
        <w:spacing w:after="0" w:line="259" w:lineRule="auto"/>
        <w:jc w:val="both"/>
        <w:rPr>
          <w:rFonts w:ascii="Arial" w:hAnsi="Arial" w:cs="Arial"/>
          <w:sz w:val="24"/>
          <w:szCs w:val="24"/>
        </w:rPr>
      </w:pPr>
      <w:r w:rsidRPr="002E7D0E">
        <w:rPr>
          <w:rFonts w:ascii="Arial" w:hAnsi="Arial" w:cs="Arial"/>
          <w:sz w:val="24"/>
          <w:szCs w:val="24"/>
        </w:rPr>
        <w:t xml:space="preserve"> </w:t>
      </w:r>
    </w:p>
    <w:p w14:paraId="0D204E39"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Los fallos de calidad, derivados de los consiguientes indicadores de calidad se pueden clasificar según la siguiente graduación (y con ello el porcentaje de deducción): </w:t>
      </w:r>
    </w:p>
    <w:p w14:paraId="2B65A77A" w14:textId="77777777" w:rsidR="002E7D0E" w:rsidRPr="002E7D0E" w:rsidRDefault="002E7D0E" w:rsidP="002E7D0E">
      <w:pPr>
        <w:numPr>
          <w:ilvl w:val="0"/>
          <w:numId w:val="34"/>
        </w:numPr>
        <w:suppressAutoHyphens w:val="0"/>
        <w:autoSpaceDN/>
        <w:spacing w:after="38" w:line="248" w:lineRule="auto"/>
        <w:ind w:hanging="360"/>
        <w:jc w:val="both"/>
        <w:textAlignment w:val="auto"/>
        <w:rPr>
          <w:rFonts w:ascii="Arial" w:hAnsi="Arial" w:cs="Arial"/>
          <w:sz w:val="24"/>
          <w:szCs w:val="24"/>
        </w:rPr>
      </w:pPr>
      <w:r w:rsidRPr="002E7D0E">
        <w:rPr>
          <w:rFonts w:ascii="Arial" w:hAnsi="Arial" w:cs="Arial"/>
          <w:b/>
          <w:sz w:val="24"/>
          <w:szCs w:val="24"/>
        </w:rPr>
        <w:t>FC1(intensidad baja)</w:t>
      </w:r>
      <w:r w:rsidRPr="002E7D0E">
        <w:rPr>
          <w:rFonts w:ascii="Arial" w:hAnsi="Arial" w:cs="Arial"/>
          <w:sz w:val="24"/>
          <w:szCs w:val="24"/>
        </w:rPr>
        <w:t xml:space="preserve">: su ocurrencia no conlleva un efecto perjudicial sobre los pacientes, la actividad o la imagen del BSE.  </w:t>
      </w:r>
    </w:p>
    <w:p w14:paraId="75D6CF71" w14:textId="77777777" w:rsidR="002E7D0E" w:rsidRPr="002E7D0E" w:rsidRDefault="002E7D0E" w:rsidP="002E7D0E">
      <w:pPr>
        <w:numPr>
          <w:ilvl w:val="0"/>
          <w:numId w:val="34"/>
        </w:numPr>
        <w:suppressAutoHyphens w:val="0"/>
        <w:autoSpaceDN/>
        <w:spacing w:after="36" w:line="248" w:lineRule="auto"/>
        <w:ind w:hanging="360"/>
        <w:jc w:val="both"/>
        <w:textAlignment w:val="auto"/>
        <w:rPr>
          <w:rFonts w:ascii="Arial" w:hAnsi="Arial" w:cs="Arial"/>
          <w:sz w:val="24"/>
          <w:szCs w:val="24"/>
        </w:rPr>
      </w:pPr>
      <w:r w:rsidRPr="002E7D0E">
        <w:rPr>
          <w:rFonts w:ascii="Arial" w:hAnsi="Arial" w:cs="Arial"/>
          <w:b/>
          <w:sz w:val="24"/>
          <w:szCs w:val="24"/>
        </w:rPr>
        <w:t>FC2 (intensidad media)</w:t>
      </w:r>
      <w:r w:rsidRPr="002E7D0E">
        <w:rPr>
          <w:rFonts w:ascii="Arial" w:hAnsi="Arial" w:cs="Arial"/>
          <w:sz w:val="24"/>
          <w:szCs w:val="24"/>
        </w:rPr>
        <w:t xml:space="preserve">: su ocurrencia conlleva un efecto perjudicial sobre los pacientes, la actividad o la imagen del BSE. </w:t>
      </w:r>
    </w:p>
    <w:p w14:paraId="4CE11B9F" w14:textId="77777777" w:rsidR="002E7D0E" w:rsidRPr="002E7D0E" w:rsidRDefault="002E7D0E" w:rsidP="002E7D0E">
      <w:pPr>
        <w:numPr>
          <w:ilvl w:val="0"/>
          <w:numId w:val="34"/>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sz w:val="24"/>
          <w:szCs w:val="24"/>
        </w:rPr>
        <w:t>FC3 (intensidad alta):</w:t>
      </w:r>
      <w:r w:rsidRPr="002E7D0E">
        <w:rPr>
          <w:rFonts w:ascii="Arial" w:hAnsi="Arial" w:cs="Arial"/>
          <w:sz w:val="24"/>
          <w:szCs w:val="24"/>
        </w:rPr>
        <w:t xml:space="preserve"> su ocurrencia conlleva un efecto perjudicial significativo sobre los pacientes, la actividad o la imagen del BSE. </w:t>
      </w:r>
    </w:p>
    <w:p w14:paraId="72ED84D7" w14:textId="77777777" w:rsidR="002E7D0E" w:rsidRPr="002E7D0E" w:rsidRDefault="002E7D0E" w:rsidP="002E7D0E">
      <w:pPr>
        <w:spacing w:after="0" w:line="259" w:lineRule="auto"/>
        <w:jc w:val="both"/>
        <w:rPr>
          <w:rFonts w:ascii="Arial" w:hAnsi="Arial" w:cs="Arial"/>
          <w:sz w:val="24"/>
          <w:szCs w:val="24"/>
        </w:rPr>
      </w:pPr>
    </w:p>
    <w:p w14:paraId="1D0E2365"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deducción a realizar en el mes por fallos de calidad en el servicio será: </w:t>
      </w:r>
    </w:p>
    <w:p w14:paraId="427093C3" w14:textId="77777777" w:rsidR="002E7D0E" w:rsidRPr="002E7D0E" w:rsidRDefault="002E7D0E" w:rsidP="002E7D0E">
      <w:pPr>
        <w:ind w:left="-5"/>
        <w:rPr>
          <w:rFonts w:ascii="Arial" w:hAnsi="Arial" w:cs="Arial"/>
          <w:sz w:val="24"/>
          <w:szCs w:val="24"/>
        </w:rPr>
      </w:pPr>
    </w:p>
    <w:p w14:paraId="73E170E9" w14:textId="77777777" w:rsidR="002E7D0E" w:rsidRPr="002E7D0E" w:rsidRDefault="002E7D0E" w:rsidP="002E7D0E">
      <w:pPr>
        <w:spacing w:after="5" w:line="249" w:lineRule="auto"/>
        <w:ind w:left="-5"/>
        <w:jc w:val="center"/>
        <w:rPr>
          <w:rFonts w:ascii="Cambria Math" w:hAnsi="Cambria Math" w:cs="Arial"/>
          <w:sz w:val="24"/>
          <w:szCs w:val="24"/>
          <w:oMath/>
        </w:rPr>
      </w:pPr>
      <m:oMathPara>
        <m:oMath>
          <m:r>
            <m:rPr>
              <m:sty m:val="bi"/>
            </m:rPr>
            <w:rPr>
              <w:rFonts w:ascii="Cambria Math" w:hAnsi="Cambria Math" w:cs="Arial"/>
              <w:sz w:val="24"/>
              <w:szCs w:val="24"/>
            </w:rPr>
            <m:t>Deducción</m:t>
          </m:r>
          <m:r>
            <w:rPr>
              <w:rFonts w:ascii="Cambria Math" w:hAnsi="Cambria Math" w:cs="Arial"/>
              <w:sz w:val="24"/>
              <w:szCs w:val="24"/>
            </w:rPr>
            <m:t xml:space="preserve"> </m:t>
          </m:r>
          <m:r>
            <m:rPr>
              <m:sty m:val="bi"/>
            </m:rPr>
            <w:rPr>
              <w:rFonts w:ascii="Cambria Math" w:hAnsi="Cambria Math" w:cs="Arial"/>
              <w:sz w:val="24"/>
              <w:szCs w:val="24"/>
            </w:rPr>
            <m:t>= IMS * (</m:t>
          </m:r>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 </m:t>
          </m:r>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 </m:t>
          </m:r>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 </m:t>
          </m:r>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 </m:t>
          </m:r>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3</m:t>
              </m:r>
            </m:sub>
          </m:sSub>
          <m:r>
            <m:rPr>
              <m:sty m:val="bi"/>
            </m:rPr>
            <w:rPr>
              <w:rFonts w:ascii="Cambria Math" w:hAnsi="Cambria Math" w:cs="Arial"/>
              <w:sz w:val="24"/>
              <w:szCs w:val="24"/>
            </w:rPr>
            <m:t xml:space="preserve"> * </m:t>
          </m:r>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3</m:t>
              </m:r>
            </m:sub>
          </m:sSub>
          <m:r>
            <m:rPr>
              <m:sty m:val="bi"/>
            </m:rPr>
            <w:rPr>
              <w:rFonts w:ascii="Cambria Math" w:hAnsi="Cambria Math" w:cs="Arial"/>
              <w:sz w:val="24"/>
              <w:szCs w:val="24"/>
            </w:rPr>
            <m:t>)</m:t>
          </m:r>
        </m:oMath>
      </m:oMathPara>
    </w:p>
    <w:p w14:paraId="2AB58904" w14:textId="77777777" w:rsidR="002E7D0E" w:rsidRPr="002E7D0E" w:rsidRDefault="002E7D0E" w:rsidP="002E7D0E">
      <w:pPr>
        <w:rPr>
          <w:rFonts w:ascii="Arial" w:hAnsi="Arial" w:cs="Arial"/>
          <w:sz w:val="24"/>
          <w:szCs w:val="24"/>
        </w:rPr>
      </w:pPr>
    </w:p>
    <w:p w14:paraId="1156275D" w14:textId="77777777" w:rsidR="002E7D0E" w:rsidRPr="002E7D0E" w:rsidRDefault="002E7D0E" w:rsidP="002E7D0E">
      <w:pPr>
        <w:ind w:left="-5"/>
        <w:rPr>
          <w:rFonts w:ascii="Arial" w:hAnsi="Arial" w:cs="Arial"/>
          <w:sz w:val="24"/>
          <w:szCs w:val="24"/>
        </w:rPr>
      </w:pPr>
      <w:r w:rsidRPr="002E7D0E">
        <w:rPr>
          <w:rFonts w:ascii="Arial" w:hAnsi="Arial" w:cs="Arial"/>
          <w:sz w:val="24"/>
          <w:szCs w:val="24"/>
        </w:rPr>
        <w:t xml:space="preserve">Siendo:  </w:t>
      </w:r>
    </w:p>
    <w:p w14:paraId="3130C426" w14:textId="77777777" w:rsidR="002E7D0E" w:rsidRPr="002E7D0E" w:rsidRDefault="002E7D0E" w:rsidP="002E7D0E">
      <w:pPr>
        <w:numPr>
          <w:ilvl w:val="0"/>
          <w:numId w:val="35"/>
        </w:numPr>
        <w:suppressAutoHyphens w:val="0"/>
        <w:autoSpaceDN/>
        <w:spacing w:after="3" w:line="248" w:lineRule="auto"/>
        <w:ind w:hanging="360"/>
        <w:jc w:val="both"/>
        <w:textAlignment w:val="auto"/>
        <w:rPr>
          <w:rFonts w:ascii="Arial" w:hAnsi="Arial" w:cs="Arial"/>
          <w:sz w:val="24"/>
          <w:szCs w:val="24"/>
        </w:rPr>
      </w:pPr>
      <m:oMath>
        <m:r>
          <m:rPr>
            <m:sty m:val="bi"/>
          </m:rPr>
          <w:rPr>
            <w:rFonts w:ascii="Cambria Math" w:hAnsi="Cambria Math" w:cs="Arial"/>
            <w:sz w:val="24"/>
            <w:szCs w:val="24"/>
          </w:rPr>
          <m:t>IMS</m:t>
        </m:r>
      </m:oMath>
      <w:r w:rsidRPr="002E7D0E">
        <w:rPr>
          <w:rFonts w:ascii="Arial" w:hAnsi="Arial" w:cs="Arial"/>
          <w:sz w:val="24"/>
          <w:szCs w:val="24"/>
        </w:rPr>
        <w:t>: importe mensual del pago por servicio.</w:t>
      </w:r>
    </w:p>
    <w:p w14:paraId="36E1A379"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1</m:t>
            </m:r>
          </m:sub>
        </m:sSub>
      </m:oMath>
      <w:r w:rsidR="002E7D0E" w:rsidRPr="002E7D0E">
        <w:rPr>
          <w:rFonts w:ascii="Arial" w:hAnsi="Arial" w:cs="Arial"/>
          <w:b/>
          <w:sz w:val="24"/>
          <w:szCs w:val="24"/>
        </w:rPr>
        <w:t>:</w:t>
      </w:r>
      <w:r w:rsidR="002E7D0E" w:rsidRPr="002E7D0E">
        <w:rPr>
          <w:rFonts w:ascii="Arial" w:hAnsi="Arial" w:cs="Arial"/>
          <w:sz w:val="24"/>
          <w:szCs w:val="24"/>
        </w:rPr>
        <w:t xml:space="preserve"> número de fallos de calidad tipo 1 ocurridos durante el periodo de facturación.</w:t>
      </w:r>
    </w:p>
    <w:p w14:paraId="09491F3E"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m:t>
        </m:r>
      </m:oMath>
      <w:r w:rsidR="002E7D0E" w:rsidRPr="002E7D0E">
        <w:rPr>
          <w:rFonts w:ascii="Arial" w:hAnsi="Arial" w:cs="Arial"/>
          <w:b/>
          <w:sz w:val="24"/>
          <w:szCs w:val="24"/>
        </w:rPr>
        <w:t>:</w:t>
      </w:r>
      <w:r w:rsidR="002E7D0E" w:rsidRPr="002E7D0E">
        <w:rPr>
          <w:rFonts w:ascii="Arial" w:hAnsi="Arial" w:cs="Arial"/>
          <w:sz w:val="24"/>
          <w:szCs w:val="24"/>
        </w:rPr>
        <w:t xml:space="preserve"> número de fallos de calidad tipo 2 ocurridos durante el periodo de facturación.</w:t>
      </w:r>
    </w:p>
    <w:p w14:paraId="55404F89"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n</m:t>
            </m:r>
          </m:e>
          <m:sub>
            <m:r>
              <m:rPr>
                <m:sty m:val="bi"/>
              </m:rPr>
              <w:rPr>
                <w:rFonts w:ascii="Cambria Math" w:hAnsi="Cambria Math" w:cs="Arial"/>
                <w:sz w:val="24"/>
                <w:szCs w:val="24"/>
              </w:rPr>
              <m:t>3</m:t>
            </m:r>
          </m:sub>
        </m:sSub>
      </m:oMath>
      <w:r w:rsidR="002E7D0E" w:rsidRPr="002E7D0E">
        <w:rPr>
          <w:rFonts w:ascii="Arial" w:hAnsi="Arial" w:cs="Arial"/>
          <w:b/>
          <w:sz w:val="24"/>
          <w:szCs w:val="24"/>
        </w:rPr>
        <w:t>:</w:t>
      </w:r>
      <w:r w:rsidR="002E7D0E" w:rsidRPr="002E7D0E">
        <w:rPr>
          <w:rFonts w:ascii="Arial" w:hAnsi="Arial" w:cs="Arial"/>
          <w:sz w:val="24"/>
          <w:szCs w:val="24"/>
        </w:rPr>
        <w:t xml:space="preserve"> número de fallos de calidad tipo 3 ocurridos durante el periodo de facturación.</w:t>
      </w:r>
    </w:p>
    <w:p w14:paraId="1F381596"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1</m:t>
            </m:r>
          </m:sub>
        </m:sSub>
        <m:r>
          <m:rPr>
            <m:sty m:val="bi"/>
          </m:rPr>
          <w:rPr>
            <w:rFonts w:ascii="Cambria Math" w:hAnsi="Cambria Math" w:cs="Arial"/>
            <w:sz w:val="24"/>
            <w:szCs w:val="24"/>
          </w:rPr>
          <m:t xml:space="preserve"> </m:t>
        </m:r>
      </m:oMath>
      <w:r w:rsidR="002E7D0E" w:rsidRPr="002E7D0E">
        <w:rPr>
          <w:rFonts w:ascii="Arial" w:hAnsi="Arial" w:cs="Arial"/>
          <w:sz w:val="24"/>
          <w:szCs w:val="24"/>
        </w:rPr>
        <w:t>: fracción de deducción correspondiente a los fallos de calidad tipo 1 (</w:t>
      </w:r>
      <w:r w:rsidR="002E7D0E" w:rsidRPr="002E7D0E">
        <w:rPr>
          <w:rFonts w:ascii="Arial" w:hAnsi="Arial" w:cs="Arial"/>
          <w:b/>
          <w:sz w:val="24"/>
          <w:szCs w:val="24"/>
        </w:rPr>
        <w:t>2%</w:t>
      </w:r>
      <w:r w:rsidR="002E7D0E" w:rsidRPr="002E7D0E">
        <w:rPr>
          <w:rFonts w:ascii="Arial" w:hAnsi="Arial" w:cs="Arial"/>
          <w:sz w:val="24"/>
          <w:szCs w:val="24"/>
        </w:rPr>
        <w:t>).</w:t>
      </w:r>
    </w:p>
    <w:p w14:paraId="45A0D4AA"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2</m:t>
            </m:r>
          </m:sub>
        </m:sSub>
        <m:r>
          <m:rPr>
            <m:sty m:val="bi"/>
          </m:rPr>
          <w:rPr>
            <w:rFonts w:ascii="Cambria Math" w:hAnsi="Cambria Math" w:cs="Arial"/>
            <w:sz w:val="24"/>
            <w:szCs w:val="24"/>
          </w:rPr>
          <m:t xml:space="preserve"> </m:t>
        </m:r>
      </m:oMath>
      <w:r w:rsidR="002E7D0E" w:rsidRPr="002E7D0E">
        <w:rPr>
          <w:rFonts w:ascii="Arial" w:hAnsi="Arial" w:cs="Arial"/>
          <w:sz w:val="24"/>
          <w:szCs w:val="24"/>
        </w:rPr>
        <w:t>: fracción de deducción correspondiente a los fallos de calidad tipo 2 (</w:t>
      </w:r>
      <w:r w:rsidR="002E7D0E" w:rsidRPr="002E7D0E">
        <w:rPr>
          <w:rFonts w:ascii="Arial" w:hAnsi="Arial" w:cs="Arial"/>
          <w:b/>
          <w:sz w:val="24"/>
          <w:szCs w:val="24"/>
        </w:rPr>
        <w:t>4%</w:t>
      </w:r>
      <w:r w:rsidR="002E7D0E" w:rsidRPr="002E7D0E">
        <w:rPr>
          <w:rFonts w:ascii="Arial" w:hAnsi="Arial" w:cs="Arial"/>
          <w:sz w:val="24"/>
          <w:szCs w:val="24"/>
        </w:rPr>
        <w:t>).</w:t>
      </w:r>
    </w:p>
    <w:p w14:paraId="460B47F0" w14:textId="77777777" w:rsidR="002E7D0E" w:rsidRPr="002E7D0E" w:rsidRDefault="00F55C51" w:rsidP="002E7D0E">
      <w:pPr>
        <w:numPr>
          <w:ilvl w:val="0"/>
          <w:numId w:val="35"/>
        </w:numPr>
        <w:suppressAutoHyphens w:val="0"/>
        <w:autoSpaceDN/>
        <w:spacing w:after="26" w:line="248" w:lineRule="auto"/>
        <w:ind w:hanging="360"/>
        <w:jc w:val="both"/>
        <w:textAlignment w:val="auto"/>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3</m:t>
            </m:r>
          </m:sub>
        </m:sSub>
      </m:oMath>
      <w:r w:rsidR="002E7D0E" w:rsidRPr="002E7D0E">
        <w:rPr>
          <w:rFonts w:ascii="Arial" w:hAnsi="Arial" w:cs="Arial"/>
          <w:sz w:val="24"/>
          <w:szCs w:val="24"/>
        </w:rPr>
        <w:t>: fracción de deducción correspondiente a los fallos de calidad tipo 3 (</w:t>
      </w:r>
      <w:r w:rsidR="002E7D0E" w:rsidRPr="002E7D0E">
        <w:rPr>
          <w:rFonts w:ascii="Arial" w:hAnsi="Arial" w:cs="Arial"/>
          <w:b/>
          <w:sz w:val="24"/>
          <w:szCs w:val="24"/>
        </w:rPr>
        <w:t>8%</w:t>
      </w:r>
      <w:r w:rsidR="002E7D0E" w:rsidRPr="002E7D0E">
        <w:rPr>
          <w:rFonts w:ascii="Arial" w:hAnsi="Arial" w:cs="Arial"/>
          <w:sz w:val="24"/>
          <w:szCs w:val="24"/>
        </w:rPr>
        <w:t>).</w:t>
      </w:r>
    </w:p>
    <w:p w14:paraId="39D39549" w14:textId="77777777" w:rsidR="002E7D0E" w:rsidRPr="002E7D0E" w:rsidRDefault="002E7D0E" w:rsidP="002E7D0E">
      <w:pPr>
        <w:spacing w:after="160" w:line="259" w:lineRule="auto"/>
        <w:jc w:val="both"/>
        <w:rPr>
          <w:rFonts w:ascii="Arial" w:hAnsi="Arial" w:cs="Arial"/>
          <w:sz w:val="24"/>
          <w:szCs w:val="24"/>
        </w:rPr>
      </w:pPr>
    </w:p>
    <w:p w14:paraId="0512D5DC" w14:textId="77777777" w:rsidR="002E7D0E" w:rsidRPr="002E7D0E" w:rsidRDefault="002E7D0E" w:rsidP="002E7D0E">
      <w:pPr>
        <w:spacing w:after="5" w:line="249" w:lineRule="auto"/>
        <w:jc w:val="both"/>
        <w:rPr>
          <w:rFonts w:ascii="Arial" w:hAnsi="Arial" w:cs="Arial"/>
          <w:b/>
          <w:i/>
          <w:sz w:val="24"/>
          <w:szCs w:val="24"/>
        </w:rPr>
      </w:pPr>
      <w:r w:rsidRPr="002E7D0E">
        <w:rPr>
          <w:rFonts w:ascii="Arial" w:hAnsi="Arial" w:cs="Arial"/>
          <w:b/>
          <w:i/>
          <w:sz w:val="24"/>
          <w:szCs w:val="24"/>
        </w:rPr>
        <w:t>Definición de indicadores</w:t>
      </w:r>
    </w:p>
    <w:p w14:paraId="3EA2FF36" w14:textId="39E25D21" w:rsidR="002E7D0E" w:rsidRDefault="002E7D0E" w:rsidP="002E7D0E">
      <w:pPr>
        <w:ind w:left="-5"/>
        <w:jc w:val="both"/>
        <w:rPr>
          <w:rFonts w:ascii="Arial" w:hAnsi="Arial" w:cs="Arial"/>
          <w:sz w:val="24"/>
          <w:szCs w:val="24"/>
        </w:rPr>
      </w:pPr>
      <w:r w:rsidRPr="002E7D0E">
        <w:rPr>
          <w:rFonts w:ascii="Arial" w:hAnsi="Arial" w:cs="Arial"/>
          <w:sz w:val="24"/>
          <w:szCs w:val="24"/>
        </w:rPr>
        <w:t xml:space="preserve">El servicio de mantenimiento de los equipos dispondrá de los siguientes indicadores de valoración, considerando la categoría del fallo según los valores indicados en la siguiente tabla:  </w:t>
      </w:r>
    </w:p>
    <w:p w14:paraId="3C1B9760" w14:textId="77777777" w:rsidR="00853FE1" w:rsidRPr="002E7D0E" w:rsidRDefault="00853FE1" w:rsidP="002E7D0E">
      <w:pPr>
        <w:ind w:left="-5"/>
        <w:jc w:val="both"/>
        <w:rPr>
          <w:rFonts w:ascii="Arial" w:hAnsi="Arial" w:cs="Arial"/>
          <w:sz w:val="24"/>
          <w:szCs w:val="24"/>
        </w:rPr>
      </w:pPr>
    </w:p>
    <w:p w14:paraId="0E258D7E" w14:textId="77777777" w:rsidR="002E7D0E" w:rsidRPr="002E7D0E" w:rsidRDefault="002E7D0E" w:rsidP="002E7D0E">
      <w:pPr>
        <w:spacing w:after="0" w:line="259" w:lineRule="auto"/>
        <w:rPr>
          <w:rFonts w:ascii="Arial" w:hAnsi="Arial" w:cs="Arial"/>
          <w:sz w:val="24"/>
          <w:szCs w:val="24"/>
        </w:rPr>
      </w:pPr>
      <w:r w:rsidRPr="002E7D0E">
        <w:rPr>
          <w:rFonts w:ascii="Arial" w:hAnsi="Arial" w:cs="Arial"/>
          <w:sz w:val="24"/>
          <w:szCs w:val="24"/>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2E7D0E" w:rsidRPr="002E7D0E" w14:paraId="246F57E7" w14:textId="77777777" w:rsidTr="00E4414A">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51B1CA34" w14:textId="77777777" w:rsidR="002E7D0E" w:rsidRPr="002E7D0E" w:rsidRDefault="002E7D0E" w:rsidP="00E4414A">
            <w:pPr>
              <w:spacing w:after="0" w:line="259" w:lineRule="auto"/>
              <w:ind w:left="1"/>
              <w:jc w:val="center"/>
              <w:rPr>
                <w:rFonts w:ascii="Arial" w:hAnsi="Arial" w:cs="Arial"/>
                <w:b/>
                <w:sz w:val="24"/>
                <w:szCs w:val="24"/>
              </w:rPr>
            </w:pPr>
            <w:proofErr w:type="spellStart"/>
            <w:r w:rsidRPr="002E7D0E">
              <w:rPr>
                <w:rFonts w:ascii="Arial" w:hAnsi="Arial" w:cs="Arial"/>
                <w:b/>
                <w:sz w:val="24"/>
                <w:szCs w:val="24"/>
              </w:rPr>
              <w:t>Nº</w:t>
            </w:r>
            <w:proofErr w:type="spellEnd"/>
          </w:p>
        </w:tc>
        <w:tc>
          <w:tcPr>
            <w:tcW w:w="2918" w:type="dxa"/>
            <w:vMerge w:val="restart"/>
            <w:tcBorders>
              <w:top w:val="single" w:sz="4" w:space="0" w:color="000000"/>
              <w:left w:val="single" w:sz="4" w:space="0" w:color="000000"/>
              <w:bottom w:val="single" w:sz="4" w:space="0" w:color="000000"/>
              <w:right w:val="single" w:sz="4" w:space="0" w:color="000000"/>
            </w:tcBorders>
          </w:tcPr>
          <w:p w14:paraId="2CA705E8" w14:textId="77777777" w:rsidR="002E7D0E" w:rsidRPr="002E7D0E" w:rsidRDefault="002E7D0E" w:rsidP="00E4414A">
            <w:pPr>
              <w:tabs>
                <w:tab w:val="center" w:pos="2481"/>
              </w:tabs>
              <w:spacing w:after="0" w:line="259" w:lineRule="auto"/>
              <w:jc w:val="center"/>
              <w:rPr>
                <w:rFonts w:ascii="Arial" w:hAnsi="Arial" w:cs="Arial"/>
                <w:sz w:val="24"/>
                <w:szCs w:val="24"/>
              </w:rPr>
            </w:pPr>
            <w:r w:rsidRPr="002E7D0E">
              <w:rPr>
                <w:rFonts w:ascii="Arial" w:hAnsi="Arial" w:cs="Arial"/>
                <w:b/>
                <w:sz w:val="24"/>
                <w:szCs w:val="24"/>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1E9A6708" w14:textId="77777777" w:rsidR="002E7D0E" w:rsidRPr="002E7D0E" w:rsidRDefault="002E7D0E" w:rsidP="00E4414A">
            <w:pPr>
              <w:spacing w:after="160" w:line="259" w:lineRule="auto"/>
              <w:jc w:val="center"/>
              <w:rPr>
                <w:rFonts w:ascii="Arial" w:hAnsi="Arial" w:cs="Arial"/>
                <w:sz w:val="24"/>
                <w:szCs w:val="24"/>
              </w:rPr>
            </w:pPr>
            <w:r w:rsidRPr="002E7D0E">
              <w:rPr>
                <w:rFonts w:ascii="Arial" w:hAnsi="Arial" w:cs="Arial"/>
                <w:b/>
                <w:sz w:val="24"/>
                <w:szCs w:val="24"/>
              </w:rPr>
              <w:t>APLICACIÓN DE DEDUCCIONES</w:t>
            </w:r>
          </w:p>
        </w:tc>
      </w:tr>
      <w:tr w:rsidR="002E7D0E" w:rsidRPr="002E7D0E" w14:paraId="60C8E854" w14:textId="77777777" w:rsidTr="00E4414A">
        <w:trPr>
          <w:trHeight w:val="275"/>
          <w:jc w:val="center"/>
        </w:trPr>
        <w:tc>
          <w:tcPr>
            <w:tcW w:w="0" w:type="auto"/>
            <w:vMerge/>
            <w:tcBorders>
              <w:top w:val="nil"/>
              <w:left w:val="single" w:sz="4" w:space="0" w:color="000000"/>
              <w:bottom w:val="single" w:sz="4" w:space="0" w:color="000000"/>
              <w:right w:val="single" w:sz="4" w:space="0" w:color="000000"/>
            </w:tcBorders>
          </w:tcPr>
          <w:p w14:paraId="5E8C0305" w14:textId="77777777" w:rsidR="002E7D0E" w:rsidRPr="002E7D0E" w:rsidRDefault="002E7D0E" w:rsidP="00E4414A">
            <w:pPr>
              <w:spacing w:after="160" w:line="259" w:lineRule="auto"/>
              <w:jc w:val="center"/>
              <w:rPr>
                <w:rFonts w:ascii="Arial" w:hAnsi="Arial" w:cs="Arial"/>
                <w:sz w:val="24"/>
                <w:szCs w:val="24"/>
              </w:rPr>
            </w:pPr>
          </w:p>
        </w:tc>
        <w:tc>
          <w:tcPr>
            <w:tcW w:w="2918" w:type="dxa"/>
            <w:vMerge/>
            <w:tcBorders>
              <w:top w:val="nil"/>
              <w:left w:val="single" w:sz="4" w:space="0" w:color="000000"/>
              <w:bottom w:val="single" w:sz="4" w:space="0" w:color="000000"/>
              <w:right w:val="single" w:sz="4" w:space="0" w:color="000000"/>
            </w:tcBorders>
          </w:tcPr>
          <w:p w14:paraId="3C5CC94F" w14:textId="77777777" w:rsidR="002E7D0E" w:rsidRPr="002E7D0E" w:rsidRDefault="002E7D0E" w:rsidP="00E4414A">
            <w:pPr>
              <w:spacing w:after="160" w:line="259" w:lineRule="auto"/>
              <w:jc w:val="center"/>
              <w:rPr>
                <w:rFonts w:ascii="Arial" w:hAnsi="Arial" w:cs="Arial"/>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4EA3A428"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b/>
                <w:sz w:val="24"/>
                <w:szCs w:val="24"/>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76DD5ECE"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b/>
                <w:sz w:val="24"/>
                <w:szCs w:val="24"/>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258B0198"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b/>
                <w:sz w:val="24"/>
                <w:szCs w:val="24"/>
              </w:rPr>
              <w:t>FC3</w:t>
            </w:r>
          </w:p>
        </w:tc>
      </w:tr>
      <w:tr w:rsidR="002E7D0E" w:rsidRPr="002E7D0E" w14:paraId="750867DF" w14:textId="77777777" w:rsidTr="00E4414A">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685BCA1"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23A2255C" w14:textId="77777777" w:rsidR="002E7D0E" w:rsidRPr="002E7D0E" w:rsidRDefault="002E7D0E" w:rsidP="00E4414A">
            <w:pPr>
              <w:spacing w:after="0" w:line="259" w:lineRule="auto"/>
              <w:ind w:left="1" w:right="411"/>
              <w:jc w:val="center"/>
              <w:rPr>
                <w:rFonts w:ascii="Arial" w:hAnsi="Arial" w:cs="Arial"/>
                <w:sz w:val="24"/>
                <w:szCs w:val="24"/>
              </w:rPr>
            </w:pPr>
            <w:r w:rsidRPr="002E7D0E">
              <w:rPr>
                <w:rFonts w:ascii="Arial" w:hAnsi="Arial" w:cs="Arial"/>
                <w:sz w:val="24"/>
                <w:szCs w:val="24"/>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1E800F18" w14:textId="77777777" w:rsidR="002E7D0E" w:rsidRPr="002E7D0E" w:rsidRDefault="002E7D0E" w:rsidP="00E4414A">
            <w:pPr>
              <w:spacing w:after="1" w:line="238" w:lineRule="auto"/>
              <w:ind w:right="94"/>
              <w:jc w:val="center"/>
              <w:rPr>
                <w:rFonts w:ascii="Arial" w:hAnsi="Arial" w:cs="Arial"/>
                <w:sz w:val="24"/>
                <w:szCs w:val="24"/>
              </w:rPr>
            </w:pPr>
            <w:r w:rsidRPr="002E7D0E">
              <w:rPr>
                <w:rFonts w:ascii="Arial" w:hAnsi="Arial" w:cs="Arial"/>
                <w:sz w:val="24"/>
                <w:szCs w:val="24"/>
              </w:rPr>
              <w:t>3 horas por encima del tiempo indicado</w:t>
            </w:r>
          </w:p>
          <w:p w14:paraId="31CFC8F0"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0B5C6207" w14:textId="77777777" w:rsidR="002E7D0E" w:rsidRPr="002E7D0E" w:rsidRDefault="002E7D0E" w:rsidP="00E4414A">
            <w:pPr>
              <w:spacing w:after="1" w:line="238" w:lineRule="auto"/>
              <w:ind w:left="1" w:right="96"/>
              <w:jc w:val="center"/>
              <w:rPr>
                <w:rFonts w:ascii="Arial" w:hAnsi="Arial" w:cs="Arial"/>
                <w:sz w:val="24"/>
                <w:szCs w:val="24"/>
              </w:rPr>
            </w:pPr>
            <w:r w:rsidRPr="002E7D0E">
              <w:rPr>
                <w:rFonts w:ascii="Arial" w:hAnsi="Arial" w:cs="Arial"/>
                <w:sz w:val="24"/>
                <w:szCs w:val="24"/>
              </w:rPr>
              <w:t>4 a 6 horas por encima del tiempo indicado</w:t>
            </w:r>
          </w:p>
          <w:p w14:paraId="72295AEA"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3791C1F0" w14:textId="77777777" w:rsidR="002E7D0E" w:rsidRPr="002E7D0E" w:rsidRDefault="002E7D0E" w:rsidP="00E4414A">
            <w:pPr>
              <w:spacing w:after="1" w:line="238" w:lineRule="auto"/>
              <w:ind w:left="2" w:right="93"/>
              <w:jc w:val="center"/>
              <w:rPr>
                <w:rFonts w:ascii="Arial" w:hAnsi="Arial" w:cs="Arial"/>
                <w:sz w:val="24"/>
                <w:szCs w:val="24"/>
              </w:rPr>
            </w:pPr>
            <w:r w:rsidRPr="002E7D0E">
              <w:rPr>
                <w:rFonts w:ascii="Arial" w:hAnsi="Arial" w:cs="Arial"/>
                <w:sz w:val="24"/>
                <w:szCs w:val="24"/>
              </w:rPr>
              <w:t>&gt; 6 horas por encima del tiempo indicado</w:t>
            </w:r>
          </w:p>
          <w:p w14:paraId="6DC9E2A3"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sin justificación</w:t>
            </w:r>
          </w:p>
        </w:tc>
      </w:tr>
      <w:tr w:rsidR="002E7D0E" w:rsidRPr="002E7D0E" w14:paraId="3BB5B0C6" w14:textId="77777777" w:rsidTr="00E4414A">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E85BC23"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4B8F7ABB"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Número de llamadas diarias</w:t>
            </w:r>
          </w:p>
          <w:p w14:paraId="5A6446FA"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5403C600"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2FCFDE65"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54938DD9"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&gt; 9 llamadas</w:t>
            </w:r>
          </w:p>
        </w:tc>
      </w:tr>
      <w:tr w:rsidR="002E7D0E" w:rsidRPr="002E7D0E" w14:paraId="784E0BC8" w14:textId="77777777" w:rsidTr="00E4414A">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44B67D5"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1BDB304C" w14:textId="77777777" w:rsidR="002E7D0E" w:rsidRPr="002E7D0E" w:rsidRDefault="002E7D0E" w:rsidP="00E4414A">
            <w:pPr>
              <w:spacing w:after="0" w:line="259" w:lineRule="auto"/>
              <w:ind w:left="1" w:right="98"/>
              <w:jc w:val="center"/>
              <w:rPr>
                <w:rFonts w:ascii="Arial" w:hAnsi="Arial" w:cs="Arial"/>
                <w:sz w:val="24"/>
                <w:szCs w:val="24"/>
              </w:rPr>
            </w:pPr>
            <w:proofErr w:type="gramStart"/>
            <w:r w:rsidRPr="002E7D0E">
              <w:rPr>
                <w:rFonts w:ascii="Arial" w:hAnsi="Arial" w:cs="Arial"/>
                <w:sz w:val="24"/>
                <w:szCs w:val="24"/>
              </w:rPr>
              <w:t>Total</w:t>
            </w:r>
            <w:proofErr w:type="gramEnd"/>
            <w:r w:rsidRPr="002E7D0E">
              <w:rPr>
                <w:rFonts w:ascii="Arial" w:hAnsi="Arial" w:cs="Arial"/>
                <w:sz w:val="24"/>
                <w:szCs w:val="24"/>
              </w:rPr>
              <w:t xml:space="preserve"> de horas diarias de inactividad no planeada en unidades funcionales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42D885E3"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07952ABD"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00953CE7"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&gt; 1.5 horas</w:t>
            </w:r>
          </w:p>
        </w:tc>
      </w:tr>
      <w:tr w:rsidR="002E7D0E" w:rsidRPr="002E7D0E" w14:paraId="2C24F902" w14:textId="77777777" w:rsidTr="00E4414A">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526FBC1"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2395097C" w14:textId="77777777" w:rsidR="002E7D0E" w:rsidRPr="002E7D0E" w:rsidRDefault="002E7D0E" w:rsidP="00E4414A">
            <w:pPr>
              <w:spacing w:after="0" w:line="259" w:lineRule="auto"/>
              <w:ind w:left="1" w:right="409"/>
              <w:jc w:val="center"/>
              <w:rPr>
                <w:rFonts w:ascii="Arial" w:hAnsi="Arial" w:cs="Arial"/>
                <w:sz w:val="24"/>
                <w:szCs w:val="24"/>
              </w:rPr>
            </w:pPr>
            <w:r w:rsidRPr="002E7D0E">
              <w:rPr>
                <w:rFonts w:ascii="Arial" w:hAnsi="Arial" w:cs="Arial"/>
                <w:sz w:val="24"/>
                <w:szCs w:val="24"/>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2799A2E1"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4C0A5A7E"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&gt; 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443E7BED"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&gt; 3.0 horas</w:t>
            </w:r>
          </w:p>
        </w:tc>
      </w:tr>
      <w:tr w:rsidR="002E7D0E" w:rsidRPr="002E7D0E" w14:paraId="2B14A299" w14:textId="77777777" w:rsidTr="00E4414A">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1718743"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1B5EDE66" w14:textId="77777777" w:rsidR="002E7D0E" w:rsidRPr="002E7D0E" w:rsidRDefault="002E7D0E" w:rsidP="00E4414A">
            <w:pPr>
              <w:spacing w:after="0" w:line="259" w:lineRule="auto"/>
              <w:ind w:left="1" w:right="410"/>
              <w:jc w:val="center"/>
              <w:rPr>
                <w:rFonts w:ascii="Arial" w:hAnsi="Arial" w:cs="Arial"/>
                <w:sz w:val="24"/>
                <w:szCs w:val="24"/>
              </w:rPr>
            </w:pPr>
            <w:r w:rsidRPr="002E7D0E">
              <w:rPr>
                <w:rFonts w:ascii="Arial" w:hAnsi="Arial" w:cs="Arial"/>
                <w:sz w:val="24"/>
                <w:szCs w:val="24"/>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2186A65B"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45A8A67C"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7207AA13"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&gt; 4 días</w:t>
            </w:r>
          </w:p>
        </w:tc>
      </w:tr>
      <w:tr w:rsidR="002E7D0E" w:rsidRPr="002E7D0E" w14:paraId="1464703D" w14:textId="77777777" w:rsidTr="00E4414A">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1AE9F9F" w14:textId="77777777" w:rsidR="002E7D0E" w:rsidRPr="002E7D0E" w:rsidRDefault="002E7D0E" w:rsidP="00E4414A">
            <w:pPr>
              <w:spacing w:after="0" w:line="259" w:lineRule="auto"/>
              <w:ind w:left="42"/>
              <w:jc w:val="center"/>
              <w:rPr>
                <w:rFonts w:ascii="Arial" w:hAnsi="Arial" w:cs="Arial"/>
                <w:sz w:val="24"/>
                <w:szCs w:val="24"/>
              </w:rPr>
            </w:pPr>
            <w:r w:rsidRPr="002E7D0E">
              <w:rPr>
                <w:rFonts w:ascii="Arial" w:hAnsi="Arial" w:cs="Arial"/>
                <w:sz w:val="24"/>
                <w:szCs w:val="24"/>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332E8103" w14:textId="77777777" w:rsidR="002E7D0E" w:rsidRPr="002E7D0E" w:rsidRDefault="002E7D0E" w:rsidP="00E4414A">
            <w:pPr>
              <w:spacing w:after="0" w:line="259" w:lineRule="auto"/>
              <w:ind w:left="1" w:right="412"/>
              <w:jc w:val="center"/>
              <w:rPr>
                <w:rFonts w:ascii="Arial" w:hAnsi="Arial" w:cs="Arial"/>
                <w:sz w:val="24"/>
                <w:szCs w:val="24"/>
              </w:rPr>
            </w:pPr>
            <w:r w:rsidRPr="002E7D0E">
              <w:rPr>
                <w:rFonts w:ascii="Arial" w:hAnsi="Arial" w:cs="Arial"/>
                <w:sz w:val="24"/>
                <w:szCs w:val="24"/>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1A18194C"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298F3DD8"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89 %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77445B03"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&lt; 85 %</w:t>
            </w:r>
          </w:p>
        </w:tc>
      </w:tr>
      <w:tr w:rsidR="002E7D0E" w:rsidRPr="002E7D0E" w14:paraId="0159B262" w14:textId="77777777" w:rsidTr="00E4414A">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C32883C" w14:textId="77777777" w:rsidR="002E7D0E" w:rsidRPr="002E7D0E" w:rsidRDefault="002E7D0E" w:rsidP="00E4414A">
            <w:pPr>
              <w:spacing w:after="0" w:line="259" w:lineRule="auto"/>
              <w:ind w:left="42"/>
              <w:jc w:val="center"/>
              <w:rPr>
                <w:rFonts w:ascii="Arial" w:hAnsi="Arial" w:cs="Arial"/>
                <w:sz w:val="24"/>
                <w:szCs w:val="24"/>
              </w:rPr>
            </w:pPr>
            <w:r w:rsidRPr="002E7D0E">
              <w:rPr>
                <w:rFonts w:ascii="Arial" w:hAnsi="Arial" w:cs="Arial"/>
                <w:sz w:val="24"/>
                <w:szCs w:val="24"/>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69A148DA" w14:textId="77777777" w:rsidR="002E7D0E" w:rsidRPr="002E7D0E" w:rsidRDefault="002E7D0E" w:rsidP="00E4414A">
            <w:pPr>
              <w:spacing w:after="0" w:line="259" w:lineRule="auto"/>
              <w:ind w:left="1" w:right="28"/>
              <w:jc w:val="center"/>
              <w:rPr>
                <w:rFonts w:ascii="Arial" w:hAnsi="Arial" w:cs="Arial"/>
                <w:sz w:val="24"/>
                <w:szCs w:val="24"/>
              </w:rPr>
            </w:pPr>
            <w:r w:rsidRPr="002E7D0E">
              <w:rPr>
                <w:rFonts w:ascii="Arial" w:hAnsi="Arial" w:cs="Arial"/>
                <w:sz w:val="24"/>
                <w:szCs w:val="24"/>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6B74B221" w14:textId="77777777" w:rsidR="002E7D0E" w:rsidRPr="002E7D0E" w:rsidRDefault="002E7D0E" w:rsidP="00E4414A">
            <w:pPr>
              <w:spacing w:after="0" w:line="259" w:lineRule="auto"/>
              <w:jc w:val="center"/>
              <w:rPr>
                <w:rFonts w:ascii="Arial" w:hAnsi="Arial" w:cs="Arial"/>
                <w:sz w:val="24"/>
                <w:szCs w:val="24"/>
              </w:rPr>
            </w:pPr>
            <w:r w:rsidRPr="002E7D0E">
              <w:rPr>
                <w:rFonts w:ascii="Arial" w:hAnsi="Arial" w:cs="Arial"/>
                <w:sz w:val="24"/>
                <w:szCs w:val="24"/>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76E27B25" w14:textId="77777777" w:rsidR="002E7D0E" w:rsidRPr="002E7D0E" w:rsidRDefault="002E7D0E" w:rsidP="00E4414A">
            <w:pPr>
              <w:spacing w:after="0" w:line="259" w:lineRule="auto"/>
              <w:ind w:left="1"/>
              <w:jc w:val="center"/>
              <w:rPr>
                <w:rFonts w:ascii="Arial" w:hAnsi="Arial" w:cs="Arial"/>
                <w:sz w:val="24"/>
                <w:szCs w:val="24"/>
              </w:rPr>
            </w:pPr>
            <w:r w:rsidRPr="002E7D0E">
              <w:rPr>
                <w:rFonts w:ascii="Arial" w:hAnsi="Arial" w:cs="Arial"/>
                <w:sz w:val="24"/>
                <w:szCs w:val="24"/>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699B2EA7" w14:textId="77777777" w:rsidR="002E7D0E" w:rsidRPr="002E7D0E" w:rsidRDefault="002E7D0E" w:rsidP="00E4414A">
            <w:pPr>
              <w:spacing w:after="0" w:line="259" w:lineRule="auto"/>
              <w:ind w:left="2"/>
              <w:jc w:val="center"/>
              <w:rPr>
                <w:rFonts w:ascii="Arial" w:hAnsi="Arial" w:cs="Arial"/>
                <w:sz w:val="24"/>
                <w:szCs w:val="24"/>
              </w:rPr>
            </w:pPr>
            <w:r w:rsidRPr="002E7D0E">
              <w:rPr>
                <w:rFonts w:ascii="Arial" w:hAnsi="Arial" w:cs="Arial"/>
                <w:sz w:val="24"/>
                <w:szCs w:val="24"/>
              </w:rPr>
              <w:t>&lt; 84 %</w:t>
            </w:r>
          </w:p>
        </w:tc>
      </w:tr>
    </w:tbl>
    <w:p w14:paraId="691D1AC9" w14:textId="77777777" w:rsidR="002E7D0E" w:rsidRPr="002E7D0E" w:rsidRDefault="002E7D0E" w:rsidP="002E7D0E">
      <w:pPr>
        <w:spacing w:after="0" w:line="259" w:lineRule="auto"/>
        <w:rPr>
          <w:rFonts w:ascii="Arial" w:hAnsi="Arial" w:cs="Arial"/>
          <w:sz w:val="24"/>
          <w:szCs w:val="24"/>
        </w:rPr>
      </w:pPr>
      <w:r w:rsidRPr="002E7D0E">
        <w:rPr>
          <w:rFonts w:ascii="Arial" w:hAnsi="Arial" w:cs="Arial"/>
          <w:sz w:val="24"/>
          <w:szCs w:val="24"/>
        </w:rPr>
        <w:lastRenderedPageBreak/>
        <w:t xml:space="preserve"> </w:t>
      </w:r>
    </w:p>
    <w:p w14:paraId="1C999246"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adjudicatario deberá incorporar los medios necesarios para subsanar cualquier tipo de incidencia producida en el servicio. En caso contrario, se aplicará un mecanismo de corrección en cuanto a la valoración de las deducciones según el siguiente criterio:  </w:t>
      </w:r>
    </w:p>
    <w:p w14:paraId="4A8D5308" w14:textId="77777777" w:rsidR="002E7D0E" w:rsidRPr="002E7D0E" w:rsidRDefault="002E7D0E" w:rsidP="002E7D0E">
      <w:pPr>
        <w:numPr>
          <w:ilvl w:val="0"/>
          <w:numId w:val="36"/>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La ocurrencia en el mismo periodo de facturación (mes) del mismo defecto de intensidad baja (</w:t>
      </w:r>
      <w:r w:rsidRPr="002E7D0E">
        <w:rPr>
          <w:rFonts w:ascii="Arial" w:hAnsi="Arial" w:cs="Arial"/>
          <w:b/>
          <w:sz w:val="24"/>
          <w:szCs w:val="24"/>
        </w:rPr>
        <w:t>FC1</w:t>
      </w:r>
      <w:r w:rsidRPr="002E7D0E">
        <w:rPr>
          <w:rFonts w:ascii="Arial" w:hAnsi="Arial" w:cs="Arial"/>
          <w:sz w:val="24"/>
          <w:szCs w:val="24"/>
        </w:rPr>
        <w:t>) pasará a considerarse como defecto de intensidad media (</w:t>
      </w:r>
      <w:r w:rsidRPr="002E7D0E">
        <w:rPr>
          <w:rFonts w:ascii="Arial" w:hAnsi="Arial" w:cs="Arial"/>
          <w:b/>
          <w:sz w:val="24"/>
          <w:szCs w:val="24"/>
        </w:rPr>
        <w:t>FC2</w:t>
      </w:r>
      <w:r w:rsidRPr="002E7D0E">
        <w:rPr>
          <w:rFonts w:ascii="Arial" w:hAnsi="Arial" w:cs="Arial"/>
          <w:sz w:val="24"/>
          <w:szCs w:val="24"/>
        </w:rPr>
        <w:t xml:space="preserve">) a partir de la </w:t>
      </w:r>
      <w:r w:rsidRPr="002E7D0E">
        <w:rPr>
          <w:rFonts w:ascii="Arial" w:hAnsi="Arial" w:cs="Arial"/>
          <w:b/>
          <w:sz w:val="24"/>
          <w:szCs w:val="24"/>
        </w:rPr>
        <w:t>5ª</w:t>
      </w:r>
      <w:r w:rsidRPr="002E7D0E">
        <w:rPr>
          <w:rFonts w:ascii="Arial" w:hAnsi="Arial" w:cs="Arial"/>
          <w:sz w:val="24"/>
          <w:szCs w:val="24"/>
        </w:rPr>
        <w:t xml:space="preserve"> vez que ocurra. A partir de la </w:t>
      </w:r>
      <w:r w:rsidRPr="002E7D0E">
        <w:rPr>
          <w:rFonts w:ascii="Arial" w:hAnsi="Arial" w:cs="Arial"/>
          <w:b/>
          <w:sz w:val="24"/>
          <w:szCs w:val="24"/>
        </w:rPr>
        <w:t>10ª</w:t>
      </w:r>
      <w:r w:rsidRPr="002E7D0E">
        <w:rPr>
          <w:rFonts w:ascii="Arial" w:hAnsi="Arial" w:cs="Arial"/>
          <w:sz w:val="24"/>
          <w:szCs w:val="24"/>
        </w:rPr>
        <w:t xml:space="preserve"> ocurrencia pasará a clasificarse como defecto de intensidad alta (</w:t>
      </w:r>
      <w:r w:rsidRPr="002E7D0E">
        <w:rPr>
          <w:rFonts w:ascii="Arial" w:hAnsi="Arial" w:cs="Arial"/>
          <w:b/>
          <w:sz w:val="24"/>
          <w:szCs w:val="24"/>
        </w:rPr>
        <w:t>FC3</w:t>
      </w:r>
      <w:r w:rsidRPr="002E7D0E">
        <w:rPr>
          <w:rFonts w:ascii="Arial" w:hAnsi="Arial" w:cs="Arial"/>
          <w:sz w:val="24"/>
          <w:szCs w:val="24"/>
        </w:rPr>
        <w:t xml:space="preserve">). </w:t>
      </w:r>
    </w:p>
    <w:p w14:paraId="2AB73E50" w14:textId="77777777" w:rsidR="002E7D0E" w:rsidRPr="002E7D0E" w:rsidRDefault="002E7D0E" w:rsidP="002E7D0E">
      <w:pPr>
        <w:spacing w:after="24" w:line="259" w:lineRule="auto"/>
        <w:ind w:left="720"/>
        <w:jc w:val="both"/>
        <w:rPr>
          <w:rFonts w:ascii="Arial" w:hAnsi="Arial" w:cs="Arial"/>
          <w:sz w:val="24"/>
          <w:szCs w:val="24"/>
        </w:rPr>
      </w:pPr>
      <w:r w:rsidRPr="002E7D0E">
        <w:rPr>
          <w:rFonts w:ascii="Arial" w:hAnsi="Arial" w:cs="Arial"/>
          <w:sz w:val="24"/>
          <w:szCs w:val="24"/>
        </w:rPr>
        <w:t xml:space="preserve"> </w:t>
      </w:r>
    </w:p>
    <w:p w14:paraId="52DE45D3" w14:textId="77777777" w:rsidR="002E7D0E" w:rsidRPr="002E7D0E" w:rsidRDefault="002E7D0E" w:rsidP="002E7D0E">
      <w:pPr>
        <w:numPr>
          <w:ilvl w:val="0"/>
          <w:numId w:val="36"/>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La ocurrencia en el mismo periodo de facturación (mes) del mismo defecto de intensidad media (</w:t>
      </w:r>
      <w:r w:rsidRPr="002E7D0E">
        <w:rPr>
          <w:rFonts w:ascii="Arial" w:hAnsi="Arial" w:cs="Arial"/>
          <w:b/>
          <w:sz w:val="24"/>
          <w:szCs w:val="24"/>
        </w:rPr>
        <w:t>FC2</w:t>
      </w:r>
      <w:r w:rsidRPr="002E7D0E">
        <w:rPr>
          <w:rFonts w:ascii="Arial" w:hAnsi="Arial" w:cs="Arial"/>
          <w:sz w:val="24"/>
          <w:szCs w:val="24"/>
        </w:rPr>
        <w:t>) pasará a considerarse como defecto de intensidad alta (</w:t>
      </w:r>
      <w:r w:rsidRPr="002E7D0E">
        <w:rPr>
          <w:rFonts w:ascii="Arial" w:hAnsi="Arial" w:cs="Arial"/>
          <w:b/>
          <w:sz w:val="24"/>
          <w:szCs w:val="24"/>
        </w:rPr>
        <w:t>FC3</w:t>
      </w:r>
      <w:r w:rsidRPr="002E7D0E">
        <w:rPr>
          <w:rFonts w:ascii="Arial" w:hAnsi="Arial" w:cs="Arial"/>
          <w:sz w:val="24"/>
          <w:szCs w:val="24"/>
        </w:rPr>
        <w:t xml:space="preserve">) a partir de la </w:t>
      </w:r>
      <w:r w:rsidRPr="002E7D0E">
        <w:rPr>
          <w:rFonts w:ascii="Arial" w:hAnsi="Arial" w:cs="Arial"/>
          <w:b/>
          <w:sz w:val="24"/>
          <w:szCs w:val="24"/>
        </w:rPr>
        <w:t>4ª</w:t>
      </w:r>
      <w:r w:rsidRPr="002E7D0E">
        <w:rPr>
          <w:rFonts w:ascii="Arial" w:hAnsi="Arial" w:cs="Arial"/>
          <w:sz w:val="24"/>
          <w:szCs w:val="24"/>
        </w:rPr>
        <w:t xml:space="preserve"> vez que ocurra. A partir de la </w:t>
      </w:r>
      <w:r w:rsidRPr="002E7D0E">
        <w:rPr>
          <w:rFonts w:ascii="Arial" w:hAnsi="Arial" w:cs="Arial"/>
          <w:b/>
          <w:sz w:val="24"/>
          <w:szCs w:val="24"/>
        </w:rPr>
        <w:t>6ª</w:t>
      </w:r>
      <w:r w:rsidRPr="002E7D0E">
        <w:rPr>
          <w:rFonts w:ascii="Arial" w:hAnsi="Arial" w:cs="Arial"/>
          <w:sz w:val="24"/>
          <w:szCs w:val="24"/>
        </w:rPr>
        <w:t xml:space="preserve"> ocurrencia pasará a aplicarse una penalización equivalente al </w:t>
      </w:r>
      <w:r w:rsidRPr="002E7D0E">
        <w:rPr>
          <w:rFonts w:ascii="Arial" w:hAnsi="Arial" w:cs="Arial"/>
          <w:b/>
          <w:sz w:val="24"/>
          <w:szCs w:val="24"/>
        </w:rPr>
        <w:t>5%</w:t>
      </w:r>
      <w:r w:rsidRPr="002E7D0E">
        <w:rPr>
          <w:rFonts w:ascii="Arial" w:hAnsi="Arial" w:cs="Arial"/>
          <w:sz w:val="24"/>
          <w:szCs w:val="24"/>
        </w:rPr>
        <w:t xml:space="preserve"> del importe del pago mensual, impuestos no incluidos.   </w:t>
      </w:r>
    </w:p>
    <w:p w14:paraId="3429836C" w14:textId="77777777" w:rsidR="002E7D0E" w:rsidRPr="002E7D0E" w:rsidRDefault="002E7D0E" w:rsidP="002E7D0E">
      <w:pPr>
        <w:spacing w:after="3" w:line="248" w:lineRule="auto"/>
        <w:jc w:val="both"/>
        <w:rPr>
          <w:rFonts w:ascii="Arial" w:hAnsi="Arial" w:cs="Arial"/>
          <w:sz w:val="24"/>
          <w:szCs w:val="24"/>
        </w:rPr>
      </w:pPr>
    </w:p>
    <w:p w14:paraId="37A3A2EC" w14:textId="77777777" w:rsidR="002E7D0E" w:rsidRPr="002E7D0E" w:rsidRDefault="002E7D0E" w:rsidP="002E7D0E">
      <w:pPr>
        <w:numPr>
          <w:ilvl w:val="0"/>
          <w:numId w:val="36"/>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sz w:val="24"/>
          <w:szCs w:val="24"/>
        </w:rPr>
        <w:t xml:space="preserve">La reiteración en el mismo mes del mismo defecto de intensidad alta en un número igual o mayor a </w:t>
      </w:r>
      <w:r w:rsidRPr="002E7D0E">
        <w:rPr>
          <w:rFonts w:ascii="Arial" w:hAnsi="Arial" w:cs="Arial"/>
          <w:b/>
          <w:sz w:val="24"/>
          <w:szCs w:val="24"/>
        </w:rPr>
        <w:t>4</w:t>
      </w:r>
      <w:r w:rsidRPr="002E7D0E">
        <w:rPr>
          <w:rFonts w:ascii="Arial" w:hAnsi="Arial" w:cs="Arial"/>
          <w:sz w:val="24"/>
          <w:szCs w:val="24"/>
        </w:rPr>
        <w:t xml:space="preserve"> ocurrencias, generará la aplicación de una penalización equivalente al </w:t>
      </w:r>
      <w:r w:rsidRPr="002E7D0E">
        <w:rPr>
          <w:rFonts w:ascii="Arial" w:hAnsi="Arial" w:cs="Arial"/>
          <w:b/>
          <w:sz w:val="24"/>
          <w:szCs w:val="24"/>
        </w:rPr>
        <w:t>10%</w:t>
      </w:r>
      <w:r w:rsidRPr="002E7D0E">
        <w:rPr>
          <w:rFonts w:ascii="Arial" w:hAnsi="Arial" w:cs="Arial"/>
          <w:sz w:val="24"/>
          <w:szCs w:val="24"/>
        </w:rPr>
        <w:t xml:space="preserve"> del importe del pago mensual, impuestos no incluidos.   </w:t>
      </w:r>
    </w:p>
    <w:p w14:paraId="1BAE05AA" w14:textId="77777777" w:rsidR="002E7D0E" w:rsidRPr="002E7D0E" w:rsidRDefault="002E7D0E" w:rsidP="002E7D0E">
      <w:pPr>
        <w:spacing w:after="160" w:line="259" w:lineRule="auto"/>
        <w:jc w:val="both"/>
        <w:rPr>
          <w:rFonts w:ascii="Arial" w:hAnsi="Arial" w:cs="Arial"/>
          <w:sz w:val="24"/>
          <w:szCs w:val="24"/>
        </w:rPr>
      </w:pPr>
    </w:p>
    <w:p w14:paraId="7E1BFAA2" w14:textId="77777777" w:rsidR="002E7D0E" w:rsidRPr="002E7D0E" w:rsidRDefault="002E7D0E" w:rsidP="002E7D0E">
      <w:pPr>
        <w:spacing w:after="5" w:line="249" w:lineRule="auto"/>
        <w:ind w:left="-5"/>
        <w:jc w:val="both"/>
        <w:rPr>
          <w:rFonts w:ascii="Arial" w:hAnsi="Arial" w:cs="Arial"/>
          <w:sz w:val="24"/>
          <w:szCs w:val="24"/>
        </w:rPr>
      </w:pPr>
      <w:r w:rsidRPr="002E7D0E">
        <w:rPr>
          <w:rFonts w:ascii="Arial" w:hAnsi="Arial" w:cs="Arial"/>
          <w:sz w:val="24"/>
          <w:szCs w:val="24"/>
        </w:rPr>
        <w:t xml:space="preserve">Lo anterior aplica para la misma incidencia en el mismo equipo y una vez transcurrido el plazo de respuesta. </w:t>
      </w:r>
    </w:p>
    <w:p w14:paraId="126B1BAE" w14:textId="77777777" w:rsidR="002E7D0E" w:rsidRPr="002E7D0E" w:rsidRDefault="002E7D0E" w:rsidP="002E7D0E">
      <w:pPr>
        <w:spacing w:after="0" w:line="259" w:lineRule="auto"/>
        <w:jc w:val="both"/>
        <w:rPr>
          <w:rFonts w:ascii="Arial" w:hAnsi="Arial" w:cs="Arial"/>
          <w:sz w:val="24"/>
          <w:szCs w:val="24"/>
        </w:rPr>
      </w:pPr>
    </w:p>
    <w:p w14:paraId="32119B62" w14:textId="77777777" w:rsidR="002E7D0E" w:rsidRPr="002E7D0E" w:rsidRDefault="002E7D0E" w:rsidP="002E7D0E">
      <w:pPr>
        <w:ind w:left="-5"/>
        <w:jc w:val="both"/>
        <w:rPr>
          <w:rFonts w:ascii="Arial" w:hAnsi="Arial" w:cs="Arial"/>
          <w:sz w:val="24"/>
          <w:szCs w:val="24"/>
        </w:rPr>
      </w:pPr>
      <w:r w:rsidRPr="002E7D0E">
        <w:rPr>
          <w:rFonts w:ascii="Arial" w:hAnsi="Arial" w:cs="Arial"/>
          <w:b/>
          <w:i/>
          <w:sz w:val="24"/>
          <w:szCs w:val="24"/>
        </w:rPr>
        <w:t>Tiempo máximo de parada continuada</w:t>
      </w:r>
      <w:r w:rsidRPr="002E7D0E">
        <w:rPr>
          <w:rFonts w:ascii="Arial" w:hAnsi="Arial" w:cs="Arial"/>
          <w:i/>
          <w:sz w:val="24"/>
          <w:szCs w:val="24"/>
        </w:rPr>
        <w:t>:</w:t>
      </w:r>
      <w:r w:rsidRPr="002E7D0E">
        <w:rPr>
          <w:rFonts w:ascii="Arial" w:hAnsi="Arial" w:cs="Arial"/>
          <w:sz w:val="24"/>
          <w:szCs w:val="24"/>
        </w:rPr>
        <w:t xml:space="preserve"> es el tiempo máximo durante el cual un equipo no está disponible debido a cada una de las incidencias producidas. El oferente propondrá un nivel máximo garantizado, </w:t>
      </w:r>
      <w:r w:rsidRPr="002E7D0E">
        <w:rPr>
          <w:rFonts w:ascii="Arial" w:hAnsi="Arial" w:cs="Arial"/>
          <w:b/>
          <w:sz w:val="24"/>
          <w:szCs w:val="24"/>
        </w:rPr>
        <w:t>nunca mayor de 5 días hábiles</w:t>
      </w:r>
      <w:r w:rsidRPr="002E7D0E">
        <w:rPr>
          <w:rFonts w:ascii="Arial" w:hAnsi="Arial" w:cs="Arial"/>
          <w:sz w:val="24"/>
          <w:szCs w:val="24"/>
        </w:rPr>
        <w:t xml:space="preserve">, a partir del cual se considerará incumplimiento. En caso de hacer uso del </w:t>
      </w:r>
      <w:r w:rsidRPr="002E7D0E">
        <w:rPr>
          <w:rFonts w:ascii="Arial" w:hAnsi="Arial" w:cs="Arial"/>
          <w:b/>
          <w:sz w:val="24"/>
          <w:szCs w:val="24"/>
        </w:rPr>
        <w:t>plazo excepcional de 10 días hábiles más de una vez al año</w:t>
      </w:r>
      <w:r w:rsidRPr="002E7D0E">
        <w:rPr>
          <w:rFonts w:ascii="Arial" w:hAnsi="Arial" w:cs="Arial"/>
          <w:sz w:val="24"/>
          <w:szCs w:val="24"/>
        </w:rPr>
        <w:t xml:space="preserve">, generará la aplicación de una penalización equivalente al </w:t>
      </w:r>
      <w:r w:rsidRPr="002E7D0E">
        <w:rPr>
          <w:rFonts w:ascii="Arial" w:hAnsi="Arial" w:cs="Arial"/>
          <w:b/>
          <w:sz w:val="24"/>
          <w:szCs w:val="24"/>
        </w:rPr>
        <w:t>5%</w:t>
      </w:r>
      <w:r w:rsidRPr="002E7D0E">
        <w:rPr>
          <w:rFonts w:ascii="Arial" w:hAnsi="Arial" w:cs="Arial"/>
          <w:sz w:val="24"/>
          <w:szCs w:val="24"/>
        </w:rPr>
        <w:t xml:space="preserve"> del importe del pago mensual, impuestos no incluidos, por cada vez que se exceda dicho plazo en el año en curso exceptuando la primera.</w:t>
      </w:r>
    </w:p>
    <w:p w14:paraId="6882C8C7"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7C5D73C0"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El período de revisión de dichas desviaciones será mensual. </w:t>
      </w:r>
    </w:p>
    <w:p w14:paraId="2C151FAB" w14:textId="77777777" w:rsidR="00885381" w:rsidRPr="002E7D0E" w:rsidRDefault="00885381" w:rsidP="00885381">
      <w:pPr>
        <w:suppressAutoHyphens w:val="0"/>
        <w:autoSpaceDN/>
        <w:spacing w:after="3" w:line="248" w:lineRule="auto"/>
        <w:jc w:val="both"/>
        <w:textAlignment w:val="auto"/>
        <w:rPr>
          <w:rFonts w:ascii="Arial" w:hAnsi="Arial" w:cs="Arial"/>
          <w:sz w:val="24"/>
          <w:szCs w:val="24"/>
        </w:rPr>
      </w:pPr>
    </w:p>
    <w:p w14:paraId="19A9436F" w14:textId="64C493FE" w:rsidR="002E7D0E" w:rsidRPr="002E7D0E" w:rsidRDefault="00FD1E91" w:rsidP="00D00458">
      <w:pPr>
        <w:pStyle w:val="Ttulo2"/>
        <w:numPr>
          <w:ilvl w:val="0"/>
          <w:numId w:val="0"/>
        </w:numPr>
        <w:rPr>
          <w:rFonts w:ascii="Arial" w:hAnsi="Arial" w:cs="Arial"/>
          <w:i/>
          <w:iCs/>
          <w:sz w:val="24"/>
          <w:szCs w:val="24"/>
        </w:rPr>
      </w:pPr>
      <w:bookmarkStart w:id="18" w:name="_Toc44820"/>
      <w:bookmarkStart w:id="19" w:name="_Toc56066461"/>
      <w:r>
        <w:rPr>
          <w:rFonts w:ascii="Arial" w:hAnsi="Arial" w:cs="Arial"/>
          <w:sz w:val="24"/>
          <w:szCs w:val="24"/>
        </w:rPr>
        <w:t>VIII</w:t>
      </w:r>
      <w:r w:rsidR="00D00458" w:rsidRPr="002E7D0E">
        <w:rPr>
          <w:rFonts w:ascii="Arial" w:hAnsi="Arial" w:cs="Arial"/>
          <w:sz w:val="24"/>
          <w:szCs w:val="24"/>
        </w:rPr>
        <w:t xml:space="preserve"> - </w:t>
      </w:r>
      <w:r w:rsidR="002E7D0E" w:rsidRPr="002E7D0E">
        <w:rPr>
          <w:rFonts w:ascii="Arial" w:hAnsi="Arial" w:cs="Arial"/>
          <w:sz w:val="24"/>
          <w:szCs w:val="24"/>
        </w:rPr>
        <w:t>FORMACIÓN, CAPACITACIÓN Y SOPORTE TÉCNICO</w:t>
      </w:r>
      <w:bookmarkEnd w:id="18"/>
      <w:bookmarkEnd w:id="19"/>
    </w:p>
    <w:p w14:paraId="0D8CA5D6" w14:textId="77777777" w:rsidR="002E7D0E" w:rsidRPr="002E7D0E" w:rsidRDefault="002E7D0E" w:rsidP="002E7D0E">
      <w:pPr>
        <w:jc w:val="both"/>
        <w:rPr>
          <w:rFonts w:ascii="Arial" w:hAnsi="Arial" w:cs="Arial"/>
          <w:sz w:val="24"/>
          <w:szCs w:val="24"/>
        </w:rPr>
      </w:pPr>
    </w:p>
    <w:p w14:paraId="67C2B22B"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Dentro de la gestión integral del equipamiento, un adecuado desarrollo de la fase de formación y capacitación del personal usuario es fundamental para poder obtener de los </w:t>
      </w:r>
      <w:r w:rsidRPr="002E7D0E">
        <w:rPr>
          <w:rFonts w:ascii="Arial" w:hAnsi="Arial" w:cs="Arial"/>
          <w:sz w:val="24"/>
          <w:szCs w:val="24"/>
        </w:rPr>
        <w:lastRenderedPageBreak/>
        <w:t xml:space="preserve">equipos su mayor rendimiento dentro de los parámetros de calidad, eficacia, eficiencia y seguridad establecidos por el fabricante de los mismos.   </w:t>
      </w:r>
    </w:p>
    <w:p w14:paraId="333A1B00" w14:textId="77777777" w:rsidR="002E7D0E" w:rsidRPr="002E7D0E" w:rsidRDefault="002E7D0E" w:rsidP="002E7D0E">
      <w:pPr>
        <w:ind w:left="-5"/>
        <w:jc w:val="both"/>
        <w:rPr>
          <w:rFonts w:ascii="Arial" w:hAnsi="Arial" w:cs="Arial"/>
          <w:sz w:val="24"/>
          <w:szCs w:val="24"/>
        </w:rPr>
      </w:pPr>
      <w:r w:rsidRPr="002E7D0E">
        <w:rPr>
          <w:rFonts w:ascii="Arial" w:hAnsi="Arial" w:cs="Arial"/>
          <w:b/>
          <w:sz w:val="24"/>
          <w:szCs w:val="24"/>
        </w:rPr>
        <w:t>Capacitación y soporte</w:t>
      </w:r>
      <w:r w:rsidRPr="002E7D0E">
        <w:rPr>
          <w:rFonts w:ascii="Arial" w:hAnsi="Arial" w:cs="Arial"/>
          <w:sz w:val="24"/>
          <w:szCs w:val="24"/>
        </w:rPr>
        <w:t xml:space="preserve">: deberá aportarse información sobre los cursos y la capacitación ofertada tanto desde el punto de vista técnico como asistencial. La oferta indicará el número de cursos propuestos, alcance de los mismos y el número de horas, teniendo en cuenta que la oferta ha de cubrir todos los turnos en que se utilizan los equipos ofertados. En caso de cursos específicos para distintas categorías profesionales asistenciales, se desglosará según estructura profesional. </w:t>
      </w:r>
    </w:p>
    <w:p w14:paraId="572AA0BF"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capacitación en el uso de los equipos incluidos en el llamado incluirá:  </w:t>
      </w:r>
    </w:p>
    <w:p w14:paraId="19659FBF" w14:textId="77777777" w:rsidR="002E7D0E" w:rsidRPr="002E7D0E" w:rsidRDefault="002E7D0E" w:rsidP="002E7D0E">
      <w:pPr>
        <w:numPr>
          <w:ilvl w:val="0"/>
          <w:numId w:val="37"/>
        </w:numPr>
        <w:suppressAutoHyphens w:val="0"/>
        <w:autoSpaceDN/>
        <w:spacing w:after="3" w:line="248" w:lineRule="auto"/>
        <w:ind w:hanging="720"/>
        <w:jc w:val="both"/>
        <w:textAlignment w:val="auto"/>
        <w:rPr>
          <w:rFonts w:ascii="Arial" w:hAnsi="Arial" w:cs="Arial"/>
          <w:sz w:val="24"/>
          <w:szCs w:val="24"/>
        </w:rPr>
      </w:pPr>
      <w:r w:rsidRPr="002E7D0E">
        <w:rPr>
          <w:rFonts w:ascii="Arial" w:hAnsi="Arial" w:cs="Arial"/>
          <w:b/>
          <w:i/>
          <w:sz w:val="24"/>
          <w:szCs w:val="24"/>
        </w:rPr>
        <w:t>Formación inicial:</w:t>
      </w:r>
      <w:r w:rsidRPr="002E7D0E">
        <w:rPr>
          <w:rFonts w:ascii="Arial" w:hAnsi="Arial" w:cs="Arial"/>
          <w:i/>
          <w:sz w:val="24"/>
          <w:szCs w:val="24"/>
        </w:rPr>
        <w:t xml:space="preserve"> </w:t>
      </w:r>
      <w:r w:rsidRPr="002E7D0E">
        <w:rPr>
          <w:rFonts w:ascii="Arial" w:hAnsi="Arial" w:cs="Arial"/>
          <w:sz w:val="24"/>
          <w:szCs w:val="24"/>
        </w:rPr>
        <w:t xml:space="preserve">consiste en la capacitación al personal técnico que realiza su actividad en el área y en contacto directo con los equipos. Esta capacitación inicial puede incluir también al personal médico prescriptor a fin de dar a conocer las capacidades de los nuevos equipos incorporados, así como las novedades diagnósticas de los mismos.   </w:t>
      </w:r>
    </w:p>
    <w:p w14:paraId="6AAE2C7D" w14:textId="77777777" w:rsidR="002E7D0E" w:rsidRPr="002E7D0E" w:rsidRDefault="002E7D0E" w:rsidP="002E7D0E">
      <w:pPr>
        <w:spacing w:after="12" w:line="259" w:lineRule="auto"/>
        <w:jc w:val="both"/>
        <w:rPr>
          <w:rFonts w:ascii="Arial" w:hAnsi="Arial" w:cs="Arial"/>
          <w:sz w:val="24"/>
          <w:szCs w:val="24"/>
        </w:rPr>
      </w:pPr>
      <w:r w:rsidRPr="002E7D0E">
        <w:rPr>
          <w:rFonts w:ascii="Arial" w:hAnsi="Arial" w:cs="Arial"/>
          <w:sz w:val="24"/>
          <w:szCs w:val="24"/>
        </w:rPr>
        <w:t xml:space="preserve"> </w:t>
      </w:r>
    </w:p>
    <w:p w14:paraId="36EDA9E7" w14:textId="77777777" w:rsidR="002E7D0E" w:rsidRPr="002E7D0E" w:rsidRDefault="002E7D0E" w:rsidP="002E7D0E">
      <w:pPr>
        <w:numPr>
          <w:ilvl w:val="0"/>
          <w:numId w:val="37"/>
        </w:numPr>
        <w:suppressAutoHyphens w:val="0"/>
        <w:autoSpaceDN/>
        <w:spacing w:after="3" w:line="248" w:lineRule="auto"/>
        <w:ind w:hanging="720"/>
        <w:jc w:val="both"/>
        <w:textAlignment w:val="auto"/>
        <w:rPr>
          <w:rFonts w:ascii="Arial" w:hAnsi="Arial" w:cs="Arial"/>
          <w:sz w:val="24"/>
          <w:szCs w:val="24"/>
        </w:rPr>
      </w:pPr>
      <w:r w:rsidRPr="002E7D0E">
        <w:rPr>
          <w:rFonts w:ascii="Arial" w:hAnsi="Arial" w:cs="Arial"/>
          <w:b/>
          <w:i/>
          <w:sz w:val="24"/>
          <w:szCs w:val="24"/>
        </w:rPr>
        <w:t>Formación continua:</w:t>
      </w:r>
      <w:r w:rsidRPr="002E7D0E">
        <w:rPr>
          <w:rFonts w:ascii="Arial" w:hAnsi="Arial" w:cs="Arial"/>
          <w:i/>
          <w:sz w:val="24"/>
          <w:szCs w:val="24"/>
        </w:rPr>
        <w:t xml:space="preserve"> </w:t>
      </w:r>
      <w:r w:rsidRPr="002E7D0E">
        <w:rPr>
          <w:rFonts w:ascii="Arial" w:hAnsi="Arial" w:cs="Arial"/>
          <w:sz w:val="24"/>
          <w:szCs w:val="24"/>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569BCB5F" w14:textId="77777777" w:rsidR="002E7D0E" w:rsidRPr="002E7D0E" w:rsidRDefault="002E7D0E" w:rsidP="002E7D0E">
      <w:pPr>
        <w:pStyle w:val="Prrafodelista"/>
        <w:rPr>
          <w:rFonts w:ascii="Arial" w:hAnsi="Arial" w:cs="Arial"/>
          <w:sz w:val="24"/>
          <w:szCs w:val="24"/>
        </w:rPr>
      </w:pPr>
    </w:p>
    <w:p w14:paraId="31D5EE27" w14:textId="77777777" w:rsidR="002E7D0E" w:rsidRPr="002E7D0E" w:rsidRDefault="002E7D0E" w:rsidP="002E7D0E">
      <w:pPr>
        <w:spacing w:after="3" w:line="248" w:lineRule="auto"/>
        <w:jc w:val="both"/>
        <w:rPr>
          <w:rFonts w:ascii="Arial" w:hAnsi="Arial" w:cs="Arial"/>
          <w:sz w:val="24"/>
          <w:szCs w:val="24"/>
        </w:rPr>
      </w:pPr>
    </w:p>
    <w:p w14:paraId="5A6D6C59" w14:textId="18C73AEB" w:rsidR="002E7D0E" w:rsidRPr="002E7D0E" w:rsidRDefault="002E7D0E" w:rsidP="002E7D0E">
      <w:pPr>
        <w:spacing w:after="0" w:line="259" w:lineRule="auto"/>
        <w:jc w:val="both"/>
        <w:rPr>
          <w:rFonts w:ascii="Arial" w:hAnsi="Arial" w:cs="Arial"/>
          <w:sz w:val="24"/>
          <w:szCs w:val="24"/>
        </w:rPr>
      </w:pPr>
    </w:p>
    <w:p w14:paraId="32E2697A" w14:textId="77777777" w:rsidR="002E7D0E" w:rsidRPr="002E7D0E" w:rsidRDefault="002E7D0E" w:rsidP="002E7D0E">
      <w:pPr>
        <w:ind w:left="-5"/>
        <w:jc w:val="both"/>
        <w:rPr>
          <w:rFonts w:ascii="Arial" w:hAnsi="Arial" w:cs="Arial"/>
          <w:sz w:val="24"/>
          <w:szCs w:val="24"/>
        </w:rPr>
      </w:pPr>
      <w:r w:rsidRPr="002E7D0E">
        <w:rPr>
          <w:rFonts w:ascii="Arial" w:hAnsi="Arial" w:cs="Arial"/>
          <w:sz w:val="24"/>
          <w:szCs w:val="24"/>
        </w:rPr>
        <w:t xml:space="preserve">La capacitación correspondiente a los nuevos equipos se dirigirá a dos tipos de destinatarios:  </w:t>
      </w:r>
    </w:p>
    <w:p w14:paraId="32F52A50" w14:textId="77777777" w:rsidR="002E7D0E" w:rsidRPr="002E7D0E" w:rsidRDefault="002E7D0E" w:rsidP="002E7D0E">
      <w:pPr>
        <w:numPr>
          <w:ilvl w:val="1"/>
          <w:numId w:val="3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i/>
          <w:sz w:val="24"/>
          <w:szCs w:val="24"/>
        </w:rPr>
        <w:t>Usuarios directos según perfiles:</w:t>
      </w:r>
      <w:r w:rsidRPr="002E7D0E">
        <w:rPr>
          <w:rFonts w:ascii="Arial" w:hAnsi="Arial" w:cs="Arial"/>
          <w:sz w:val="24"/>
          <w:szCs w:val="24"/>
        </w:rPr>
        <w:t xml:space="preserve"> </w:t>
      </w:r>
      <w:r w:rsidRPr="002E7D0E">
        <w:rPr>
          <w:rFonts w:ascii="Arial" w:eastAsia="Arial" w:hAnsi="Arial" w:cs="Arial"/>
          <w:sz w:val="24"/>
          <w:szCs w:val="24"/>
        </w:rPr>
        <w:t xml:space="preserve"> </w:t>
      </w:r>
      <w:r w:rsidRPr="002E7D0E">
        <w:rPr>
          <w:rFonts w:ascii="Arial" w:hAnsi="Arial" w:cs="Arial"/>
          <w:sz w:val="24"/>
          <w:szCs w:val="24"/>
        </w:rPr>
        <w:t xml:space="preserve">Clínicos (médicos, personal de enfermería y otros afines). </w:t>
      </w:r>
    </w:p>
    <w:p w14:paraId="0265135C" w14:textId="77777777" w:rsidR="002E7D0E" w:rsidRPr="002E7D0E" w:rsidRDefault="002E7D0E" w:rsidP="002E7D0E">
      <w:pPr>
        <w:numPr>
          <w:ilvl w:val="1"/>
          <w:numId w:val="37"/>
        </w:numPr>
        <w:suppressAutoHyphens w:val="0"/>
        <w:autoSpaceDN/>
        <w:spacing w:after="3" w:line="248" w:lineRule="auto"/>
        <w:ind w:hanging="360"/>
        <w:jc w:val="both"/>
        <w:textAlignment w:val="auto"/>
        <w:rPr>
          <w:rFonts w:ascii="Arial" w:hAnsi="Arial" w:cs="Arial"/>
          <w:sz w:val="24"/>
          <w:szCs w:val="24"/>
        </w:rPr>
      </w:pPr>
      <w:r w:rsidRPr="002E7D0E">
        <w:rPr>
          <w:rFonts w:ascii="Arial" w:hAnsi="Arial" w:cs="Arial"/>
          <w:b/>
          <w:i/>
          <w:sz w:val="24"/>
          <w:szCs w:val="24"/>
        </w:rPr>
        <w:t>Personal técnico de Ingeniería biomédica del HBSE:</w:t>
      </w:r>
      <w:r w:rsidRPr="002E7D0E">
        <w:rPr>
          <w:rFonts w:ascii="Arial" w:hAnsi="Arial" w:cs="Arial"/>
          <w:sz w:val="24"/>
          <w:szCs w:val="24"/>
        </w:rPr>
        <w:t xml:space="preserve"> responsable de la solicitud de servicio de mantenimiento, seguimiento del plan de mantenimiento ofertado y en casos específicos, primera intervención (valoración).</w:t>
      </w:r>
    </w:p>
    <w:p w14:paraId="6E049FDC" w14:textId="77777777" w:rsidR="00A06C00" w:rsidRPr="002E7D0E" w:rsidRDefault="00A06C00" w:rsidP="00A06C00">
      <w:pPr>
        <w:spacing w:before="120" w:after="120" w:line="240" w:lineRule="auto"/>
        <w:jc w:val="both"/>
        <w:rPr>
          <w:rFonts w:ascii="Arial" w:hAnsi="Arial" w:cs="Arial"/>
          <w:b/>
          <w:sz w:val="24"/>
          <w:szCs w:val="24"/>
        </w:rPr>
      </w:pPr>
    </w:p>
    <w:p w14:paraId="0312C982" w14:textId="2D35897B" w:rsidR="00A06C00" w:rsidRDefault="00A06C00" w:rsidP="00A06C00">
      <w:pPr>
        <w:spacing w:before="120" w:after="120" w:line="240" w:lineRule="auto"/>
        <w:jc w:val="both"/>
        <w:rPr>
          <w:rFonts w:ascii="Arial" w:hAnsi="Arial" w:cs="Arial"/>
          <w:sz w:val="24"/>
          <w:szCs w:val="24"/>
        </w:rPr>
      </w:pPr>
    </w:p>
    <w:p w14:paraId="79E7F1B9" w14:textId="77777777" w:rsidR="00A06C00" w:rsidRDefault="00A06C00" w:rsidP="00A06C00">
      <w:pPr>
        <w:spacing w:before="120" w:after="120" w:line="240" w:lineRule="auto"/>
        <w:jc w:val="both"/>
        <w:rPr>
          <w:rFonts w:ascii="Arial" w:hAnsi="Arial" w:cs="Arial"/>
          <w:sz w:val="24"/>
          <w:szCs w:val="24"/>
        </w:rPr>
      </w:pPr>
    </w:p>
    <w:p w14:paraId="7B695D73" w14:textId="79E02F0B" w:rsidR="00A06C00" w:rsidRDefault="00A06C00" w:rsidP="00A06C00">
      <w:pPr>
        <w:spacing w:before="120" w:after="120" w:line="240" w:lineRule="auto"/>
        <w:jc w:val="both"/>
        <w:rPr>
          <w:rFonts w:ascii="Arial" w:hAnsi="Arial" w:cs="Arial"/>
          <w:sz w:val="24"/>
          <w:szCs w:val="24"/>
        </w:rPr>
      </w:pPr>
      <w:bookmarkStart w:id="20" w:name="_GoBack"/>
      <w:bookmarkEnd w:id="20"/>
    </w:p>
    <w:p w14:paraId="2879BF32" w14:textId="67EF74D4" w:rsidR="00A06C00" w:rsidRDefault="00A06C00" w:rsidP="00A06C00">
      <w:pPr>
        <w:spacing w:before="120" w:after="120" w:line="240" w:lineRule="auto"/>
        <w:jc w:val="both"/>
        <w:rPr>
          <w:rFonts w:ascii="Arial" w:hAnsi="Arial" w:cs="Arial"/>
          <w:sz w:val="24"/>
          <w:szCs w:val="24"/>
        </w:rPr>
      </w:pPr>
    </w:p>
    <w:p w14:paraId="6861C94C" w14:textId="71698826" w:rsidR="00A06C00" w:rsidRDefault="00A06C00" w:rsidP="00A06C00">
      <w:pPr>
        <w:spacing w:before="120" w:after="120" w:line="240" w:lineRule="auto"/>
        <w:jc w:val="both"/>
        <w:rPr>
          <w:rFonts w:ascii="Arial" w:hAnsi="Arial" w:cs="Arial"/>
          <w:sz w:val="24"/>
          <w:szCs w:val="24"/>
        </w:rPr>
      </w:pPr>
    </w:p>
    <w:p w14:paraId="789902DA" w14:textId="0695D388" w:rsidR="00A06C00" w:rsidRDefault="00A06C00" w:rsidP="00A06C00">
      <w:pPr>
        <w:spacing w:before="120" w:after="120" w:line="240" w:lineRule="auto"/>
        <w:jc w:val="both"/>
        <w:rPr>
          <w:rFonts w:ascii="Arial" w:hAnsi="Arial" w:cs="Arial"/>
          <w:sz w:val="24"/>
          <w:szCs w:val="24"/>
        </w:rPr>
      </w:pPr>
    </w:p>
    <w:p w14:paraId="3CE0ABFF" w14:textId="5B947D25" w:rsidR="00A06C00" w:rsidRDefault="00A06C00" w:rsidP="00A06C00">
      <w:pPr>
        <w:spacing w:before="120" w:after="120" w:line="240" w:lineRule="auto"/>
        <w:jc w:val="both"/>
        <w:rPr>
          <w:rFonts w:ascii="Arial" w:hAnsi="Arial" w:cs="Arial"/>
          <w:sz w:val="24"/>
          <w:szCs w:val="24"/>
        </w:rPr>
      </w:pPr>
    </w:p>
    <w:p w14:paraId="6A91E475" w14:textId="16D1CF6A" w:rsidR="00A06C00" w:rsidRDefault="00A06C00" w:rsidP="00A06C00">
      <w:pPr>
        <w:spacing w:before="120" w:after="120" w:line="240" w:lineRule="auto"/>
        <w:jc w:val="both"/>
        <w:rPr>
          <w:rFonts w:ascii="Arial" w:hAnsi="Arial" w:cs="Arial"/>
          <w:sz w:val="24"/>
          <w:szCs w:val="24"/>
        </w:rPr>
      </w:pPr>
    </w:p>
    <w:p w14:paraId="6D76A4BC" w14:textId="2F638D37" w:rsidR="00AC004A" w:rsidRPr="003D4303" w:rsidRDefault="00AC004A" w:rsidP="003D4303">
      <w:pPr>
        <w:suppressAutoHyphens w:val="0"/>
        <w:autoSpaceDN/>
        <w:spacing w:after="160" w:line="259" w:lineRule="auto"/>
        <w:textAlignment w:val="auto"/>
        <w:rPr>
          <w:rFonts w:ascii="Arial" w:hAnsi="Arial" w:cs="Arial"/>
          <w:b/>
          <w:sz w:val="24"/>
          <w:u w:val="single"/>
        </w:rPr>
      </w:pPr>
    </w:p>
    <w:p w14:paraId="2D6D4321" w14:textId="5CA641DD" w:rsidR="00565A72" w:rsidRDefault="00565A72" w:rsidP="004413B1">
      <w:pPr>
        <w:suppressAutoHyphens w:val="0"/>
        <w:autoSpaceDN/>
        <w:spacing w:after="160" w:line="259" w:lineRule="auto"/>
        <w:jc w:val="both"/>
        <w:textAlignment w:val="auto"/>
        <w:rPr>
          <w:rFonts w:asciiTheme="majorHAnsi" w:hAnsiTheme="majorHAnsi" w:cstheme="majorHAnsi"/>
          <w:b/>
          <w:sz w:val="24"/>
        </w:rPr>
      </w:pPr>
    </w:p>
    <w:p w14:paraId="53B523CD" w14:textId="77777777" w:rsidR="00565A72" w:rsidRDefault="00565A72" w:rsidP="00086569">
      <w:pPr>
        <w:suppressAutoHyphens w:val="0"/>
        <w:autoSpaceDN/>
        <w:spacing w:after="160" w:line="259" w:lineRule="auto"/>
        <w:ind w:left="708"/>
        <w:jc w:val="both"/>
        <w:textAlignment w:val="auto"/>
        <w:rPr>
          <w:rFonts w:asciiTheme="majorHAnsi" w:hAnsiTheme="majorHAnsi" w:cstheme="majorHAnsi"/>
          <w:b/>
          <w:sz w:val="24"/>
        </w:rPr>
      </w:pPr>
    </w:p>
    <w:p w14:paraId="6CC4371F" w14:textId="66467E33" w:rsidR="009D5622" w:rsidRPr="007213E3" w:rsidRDefault="009D5622" w:rsidP="007213E3">
      <w:pPr>
        <w:suppressAutoHyphens w:val="0"/>
        <w:autoSpaceDN/>
        <w:spacing w:after="160" w:line="259" w:lineRule="auto"/>
        <w:ind w:left="708"/>
        <w:jc w:val="both"/>
        <w:textAlignment w:val="auto"/>
        <w:rPr>
          <w:rFonts w:asciiTheme="majorHAnsi" w:hAnsiTheme="majorHAnsi" w:cstheme="majorHAnsi"/>
          <w:b/>
          <w:sz w:val="24"/>
        </w:rPr>
      </w:pPr>
    </w:p>
    <w:p w14:paraId="3E83985F" w14:textId="77777777" w:rsidR="009D5622" w:rsidRDefault="009D5622" w:rsidP="00AE6FDE">
      <w:pPr>
        <w:suppressAutoHyphens w:val="0"/>
        <w:autoSpaceDN/>
        <w:spacing w:after="160" w:line="259" w:lineRule="auto"/>
        <w:textAlignment w:val="auto"/>
        <w:rPr>
          <w:rFonts w:asciiTheme="majorHAnsi" w:hAnsiTheme="majorHAnsi" w:cstheme="majorHAnsi"/>
          <w:sz w:val="24"/>
        </w:rPr>
      </w:pPr>
    </w:p>
    <w:p w14:paraId="597954F1" w14:textId="77777777" w:rsidR="00010CCC" w:rsidRPr="00DC6F0C" w:rsidRDefault="00010CCC" w:rsidP="00FE3724">
      <w:pPr>
        <w:rPr>
          <w:rFonts w:asciiTheme="majorHAnsi" w:hAnsiTheme="majorHAnsi" w:cstheme="majorHAnsi"/>
        </w:rPr>
      </w:pPr>
    </w:p>
    <w:sectPr w:rsidR="00010CCC" w:rsidRPr="00DC6F0C" w:rsidSect="007C6466">
      <w:headerReference w:type="default" r:id="rId8"/>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813E" w14:textId="77777777" w:rsidR="008C2BAB" w:rsidRDefault="008C2BAB" w:rsidP="00E950CE">
      <w:pPr>
        <w:spacing w:after="0" w:line="240" w:lineRule="auto"/>
      </w:pPr>
      <w:r>
        <w:separator/>
      </w:r>
    </w:p>
  </w:endnote>
  <w:endnote w:type="continuationSeparator" w:id="0">
    <w:p w14:paraId="2A9603A2" w14:textId="77777777" w:rsidR="008C2BAB" w:rsidRDefault="008C2BAB" w:rsidP="00E9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40D5" w14:textId="77777777" w:rsidR="008C2BAB" w:rsidRDefault="008C2BAB" w:rsidP="00E950CE">
      <w:pPr>
        <w:spacing w:after="0" w:line="240" w:lineRule="auto"/>
      </w:pPr>
      <w:r>
        <w:separator/>
      </w:r>
    </w:p>
  </w:footnote>
  <w:footnote w:type="continuationSeparator" w:id="0">
    <w:p w14:paraId="687F319F" w14:textId="77777777" w:rsidR="008C2BAB" w:rsidRDefault="008C2BAB" w:rsidP="00E9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5975"/>
      <w:gridCol w:w="1373"/>
    </w:tblGrid>
    <w:tr w:rsidR="00E4414A" w:rsidRPr="00DC6F0C" w14:paraId="152AF19A" w14:textId="77777777" w:rsidTr="00E47036">
      <w:tc>
        <w:tcPr>
          <w:tcW w:w="2016" w:type="dxa"/>
          <w:vAlign w:val="center"/>
        </w:tcPr>
        <w:p w14:paraId="52EE4483" w14:textId="77777777" w:rsidR="00E4414A" w:rsidRPr="00DC6F0C" w:rsidRDefault="00E4414A">
          <w:pPr>
            <w:pStyle w:val="Encabezado"/>
            <w:rPr>
              <w:rFonts w:asciiTheme="majorHAnsi" w:hAnsiTheme="majorHAnsi" w:cstheme="majorHAnsi"/>
            </w:rPr>
          </w:pPr>
          <w:r w:rsidRPr="00DC6F0C">
            <w:rPr>
              <w:rFonts w:asciiTheme="majorHAnsi" w:hAnsiTheme="majorHAnsi" w:cstheme="majorHAnsi"/>
              <w:noProof/>
            </w:rPr>
            <w:drawing>
              <wp:inline distT="0" distB="0" distL="0" distR="0" wp14:anchorId="23F0445A" wp14:editId="537AE97D">
                <wp:extent cx="131642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pital-BSE.png"/>
                        <pic:cNvPicPr/>
                      </pic:nvPicPr>
                      <pic:blipFill>
                        <a:blip r:embed="rId1">
                          <a:extLst>
                            <a:ext uri="{28A0092B-C50C-407E-A947-70E740481C1C}">
                              <a14:useLocalDpi xmlns:a14="http://schemas.microsoft.com/office/drawing/2010/main" val="0"/>
                            </a:ext>
                          </a:extLst>
                        </a:blip>
                        <a:stretch>
                          <a:fillRect/>
                        </a:stretch>
                      </pic:blipFill>
                      <pic:spPr>
                        <a:xfrm>
                          <a:off x="0" y="0"/>
                          <a:ext cx="1406950" cy="732963"/>
                        </a:xfrm>
                        <a:prstGeom prst="rect">
                          <a:avLst/>
                        </a:prstGeom>
                      </pic:spPr>
                    </pic:pic>
                  </a:graphicData>
                </a:graphic>
              </wp:inline>
            </w:drawing>
          </w:r>
        </w:p>
      </w:tc>
      <w:tc>
        <w:tcPr>
          <w:tcW w:w="6206" w:type="dxa"/>
        </w:tcPr>
        <w:p w14:paraId="7E64CAC4" w14:textId="32A283F3" w:rsidR="00E4414A" w:rsidRPr="0042502A" w:rsidRDefault="00E4414A" w:rsidP="00E47036">
          <w:pPr>
            <w:pStyle w:val="Encabezado"/>
            <w:spacing w:line="360" w:lineRule="auto"/>
            <w:jc w:val="center"/>
            <w:rPr>
              <w:rFonts w:ascii="Arial" w:hAnsi="Arial" w:cs="Arial"/>
              <w:b/>
              <w:sz w:val="24"/>
            </w:rPr>
          </w:pPr>
          <w:r w:rsidRPr="0042502A">
            <w:rPr>
              <w:rFonts w:ascii="Arial" w:hAnsi="Arial" w:cs="Arial"/>
              <w:b/>
              <w:sz w:val="24"/>
            </w:rPr>
            <w:t xml:space="preserve">ADTYEP – </w:t>
          </w:r>
          <w:r>
            <w:rPr>
              <w:rFonts w:ascii="Arial" w:hAnsi="Arial" w:cs="Arial"/>
              <w:b/>
              <w:sz w:val="24"/>
            </w:rPr>
            <w:t>BLOCK QUIRURGICO</w:t>
          </w:r>
        </w:p>
        <w:p w14:paraId="19C72E15" w14:textId="7E7E5849" w:rsidR="00E4414A" w:rsidRPr="0042502A" w:rsidRDefault="00E4414A" w:rsidP="00E47036">
          <w:pPr>
            <w:pStyle w:val="Encabezado"/>
            <w:spacing w:line="360" w:lineRule="auto"/>
            <w:jc w:val="center"/>
            <w:rPr>
              <w:rFonts w:ascii="Arial" w:hAnsi="Arial" w:cs="Arial"/>
              <w:b/>
              <w:sz w:val="24"/>
            </w:rPr>
          </w:pPr>
          <w:r w:rsidRPr="0042502A">
            <w:rPr>
              <w:rFonts w:ascii="Arial" w:hAnsi="Arial" w:cs="Arial"/>
              <w:b/>
              <w:sz w:val="24"/>
            </w:rPr>
            <w:t>MEMORIA DESCRIPTIVA</w:t>
          </w:r>
        </w:p>
        <w:p w14:paraId="093FA2F7" w14:textId="5F0D4C7B" w:rsidR="00E4414A" w:rsidRPr="0042502A" w:rsidRDefault="00E4414A" w:rsidP="00E47036">
          <w:pPr>
            <w:pStyle w:val="Encabezado"/>
            <w:jc w:val="center"/>
            <w:rPr>
              <w:rFonts w:ascii="Arial" w:hAnsi="Arial" w:cs="Arial"/>
              <w:b/>
              <w:sz w:val="24"/>
            </w:rPr>
          </w:pPr>
        </w:p>
      </w:tc>
      <w:tc>
        <w:tcPr>
          <w:tcW w:w="1415" w:type="dxa"/>
          <w:vAlign w:val="center"/>
        </w:tcPr>
        <w:p w14:paraId="695B8E35" w14:textId="77777777" w:rsidR="00E4414A" w:rsidRDefault="00E4414A" w:rsidP="00E63FDF">
          <w:pPr>
            <w:pStyle w:val="Encabezado"/>
            <w:spacing w:line="360" w:lineRule="auto"/>
            <w:jc w:val="center"/>
            <w:rPr>
              <w:rFonts w:asciiTheme="majorHAnsi" w:hAnsiTheme="majorHAnsi" w:cstheme="majorHAnsi"/>
              <w:b/>
              <w:sz w:val="24"/>
              <w:szCs w:val="24"/>
            </w:rPr>
          </w:pPr>
        </w:p>
        <w:p w14:paraId="786B7518" w14:textId="77777777" w:rsidR="00E4414A" w:rsidRDefault="00E4414A" w:rsidP="00E63FDF">
          <w:pPr>
            <w:pStyle w:val="Encabezado"/>
            <w:spacing w:line="360" w:lineRule="auto"/>
            <w:jc w:val="center"/>
            <w:rPr>
              <w:rFonts w:asciiTheme="majorHAnsi" w:hAnsiTheme="majorHAnsi" w:cstheme="majorHAnsi"/>
              <w:b/>
              <w:sz w:val="24"/>
              <w:szCs w:val="24"/>
            </w:rPr>
          </w:pPr>
        </w:p>
        <w:p w14:paraId="4D7824DC" w14:textId="45939D83" w:rsidR="00E4414A" w:rsidRPr="00DC6F0C" w:rsidRDefault="00E4414A" w:rsidP="00E63FDF">
          <w:pPr>
            <w:pStyle w:val="Encabezado"/>
            <w:spacing w:line="360" w:lineRule="auto"/>
            <w:jc w:val="center"/>
            <w:rPr>
              <w:rFonts w:asciiTheme="majorHAnsi" w:hAnsiTheme="majorHAnsi" w:cstheme="majorHAnsi"/>
              <w:b/>
              <w:sz w:val="24"/>
              <w:szCs w:val="24"/>
            </w:rPr>
          </w:pPr>
          <w:r w:rsidRPr="00DC6F0C">
            <w:rPr>
              <w:rFonts w:asciiTheme="majorHAnsi" w:hAnsiTheme="majorHAnsi" w:cstheme="majorHAnsi"/>
              <w:b/>
              <w:sz w:val="24"/>
              <w:szCs w:val="24"/>
              <w:lang w:val="es-ES"/>
            </w:rPr>
            <w:t>Pág.</w:t>
          </w:r>
          <w:r>
            <w:rPr>
              <w:rFonts w:asciiTheme="majorHAnsi" w:hAnsiTheme="majorHAnsi" w:cstheme="majorHAnsi"/>
              <w:b/>
              <w:sz w:val="24"/>
              <w:szCs w:val="24"/>
              <w:lang w:val="es-ES"/>
            </w:rPr>
            <w:t xml:space="preserve"> </w:t>
          </w:r>
          <w:r w:rsidRPr="00DC6F0C">
            <w:rPr>
              <w:rFonts w:asciiTheme="majorHAnsi" w:hAnsiTheme="majorHAnsi" w:cstheme="majorHAnsi"/>
              <w:b/>
              <w:bCs/>
              <w:sz w:val="24"/>
              <w:szCs w:val="24"/>
            </w:rPr>
            <w:fldChar w:fldCharType="begin"/>
          </w:r>
          <w:r w:rsidRPr="00DC6F0C">
            <w:rPr>
              <w:rFonts w:asciiTheme="majorHAnsi" w:hAnsiTheme="majorHAnsi" w:cstheme="majorHAnsi"/>
              <w:b/>
              <w:bCs/>
              <w:sz w:val="24"/>
              <w:szCs w:val="24"/>
            </w:rPr>
            <w:instrText>PAGE  \* Arabic  \* MERGEFORMAT</w:instrText>
          </w:r>
          <w:r w:rsidRPr="00DC6F0C">
            <w:rPr>
              <w:rFonts w:asciiTheme="majorHAnsi" w:hAnsiTheme="majorHAnsi" w:cstheme="majorHAnsi"/>
              <w:b/>
              <w:bCs/>
              <w:sz w:val="24"/>
              <w:szCs w:val="24"/>
            </w:rPr>
            <w:fldChar w:fldCharType="separate"/>
          </w:r>
          <w:r w:rsidR="005C0A39" w:rsidRPr="005C0A39">
            <w:rPr>
              <w:rFonts w:asciiTheme="majorHAnsi" w:hAnsiTheme="majorHAnsi" w:cstheme="majorHAnsi"/>
              <w:b/>
              <w:bCs/>
              <w:noProof/>
              <w:sz w:val="24"/>
              <w:szCs w:val="24"/>
              <w:lang w:val="es-ES"/>
            </w:rPr>
            <w:t>2</w:t>
          </w:r>
          <w:r w:rsidRPr="00DC6F0C">
            <w:rPr>
              <w:rFonts w:asciiTheme="majorHAnsi" w:hAnsiTheme="majorHAnsi" w:cstheme="majorHAnsi"/>
              <w:b/>
              <w:bCs/>
              <w:sz w:val="24"/>
              <w:szCs w:val="24"/>
            </w:rPr>
            <w:fldChar w:fldCharType="end"/>
          </w:r>
          <w:r w:rsidRPr="00DC6F0C">
            <w:rPr>
              <w:rFonts w:asciiTheme="majorHAnsi" w:hAnsiTheme="majorHAnsi" w:cstheme="majorHAnsi"/>
              <w:b/>
              <w:sz w:val="24"/>
              <w:szCs w:val="24"/>
              <w:lang w:val="es-ES"/>
            </w:rPr>
            <w:t>/</w:t>
          </w:r>
          <w:r w:rsidRPr="00DC6F0C">
            <w:rPr>
              <w:rFonts w:asciiTheme="majorHAnsi" w:hAnsiTheme="majorHAnsi" w:cstheme="majorHAnsi"/>
              <w:b/>
              <w:bCs/>
              <w:sz w:val="24"/>
              <w:szCs w:val="24"/>
            </w:rPr>
            <w:fldChar w:fldCharType="begin"/>
          </w:r>
          <w:r w:rsidRPr="00DC6F0C">
            <w:rPr>
              <w:rFonts w:asciiTheme="majorHAnsi" w:hAnsiTheme="majorHAnsi" w:cstheme="majorHAnsi"/>
              <w:b/>
              <w:bCs/>
              <w:sz w:val="24"/>
              <w:szCs w:val="24"/>
            </w:rPr>
            <w:instrText>NUMPAGES  \* Arabic  \* MERGEFORMAT</w:instrText>
          </w:r>
          <w:r w:rsidRPr="00DC6F0C">
            <w:rPr>
              <w:rFonts w:asciiTheme="majorHAnsi" w:hAnsiTheme="majorHAnsi" w:cstheme="majorHAnsi"/>
              <w:b/>
              <w:bCs/>
              <w:sz w:val="24"/>
              <w:szCs w:val="24"/>
            </w:rPr>
            <w:fldChar w:fldCharType="separate"/>
          </w:r>
          <w:r w:rsidR="005C0A39" w:rsidRPr="005C0A39">
            <w:rPr>
              <w:rFonts w:asciiTheme="majorHAnsi" w:hAnsiTheme="majorHAnsi" w:cstheme="majorHAnsi"/>
              <w:b/>
              <w:bCs/>
              <w:noProof/>
              <w:sz w:val="24"/>
              <w:szCs w:val="24"/>
              <w:lang w:val="es-ES"/>
            </w:rPr>
            <w:t>16</w:t>
          </w:r>
          <w:r w:rsidRPr="00DC6F0C">
            <w:rPr>
              <w:rFonts w:asciiTheme="majorHAnsi" w:hAnsiTheme="majorHAnsi" w:cstheme="majorHAnsi"/>
              <w:b/>
              <w:bCs/>
              <w:sz w:val="24"/>
              <w:szCs w:val="24"/>
            </w:rPr>
            <w:fldChar w:fldCharType="end"/>
          </w:r>
        </w:p>
      </w:tc>
    </w:tr>
  </w:tbl>
  <w:p w14:paraId="2B836714" w14:textId="77777777" w:rsidR="00E4414A" w:rsidRDefault="00E4414A" w:rsidP="008B3A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 w15:restartNumberingAfterBreak="0">
    <w:nsid w:val="084F620B"/>
    <w:multiLevelType w:val="hybridMultilevel"/>
    <w:tmpl w:val="D4CC3600"/>
    <w:lvl w:ilvl="0" w:tplc="6CCAE02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9E71827"/>
    <w:multiLevelType w:val="hybridMultilevel"/>
    <w:tmpl w:val="51E054F2"/>
    <w:lvl w:ilvl="0" w:tplc="5FF0DA5C">
      <w:start w:val="1"/>
      <w:numFmt w:val="decimal"/>
      <w:lvlText w:val="%1."/>
      <w:lvlJc w:val="left"/>
      <w:pPr>
        <w:ind w:left="360" w:hanging="360"/>
      </w:pPr>
      <w:rPr>
        <w:color w:val="auto"/>
        <w:sz w:val="24"/>
      </w:rPr>
    </w:lvl>
    <w:lvl w:ilvl="1" w:tplc="380A0019">
      <w:start w:val="1"/>
      <w:numFmt w:val="lowerLetter"/>
      <w:lvlText w:val="%2."/>
      <w:lvlJc w:val="left"/>
      <w:pPr>
        <w:ind w:left="-2388" w:hanging="360"/>
      </w:pPr>
    </w:lvl>
    <w:lvl w:ilvl="2" w:tplc="380A001B" w:tentative="1">
      <w:start w:val="1"/>
      <w:numFmt w:val="lowerRoman"/>
      <w:lvlText w:val="%3."/>
      <w:lvlJc w:val="right"/>
      <w:pPr>
        <w:ind w:left="-1668" w:hanging="180"/>
      </w:pPr>
    </w:lvl>
    <w:lvl w:ilvl="3" w:tplc="380A000F" w:tentative="1">
      <w:start w:val="1"/>
      <w:numFmt w:val="decimal"/>
      <w:lvlText w:val="%4."/>
      <w:lvlJc w:val="left"/>
      <w:pPr>
        <w:ind w:left="-948" w:hanging="360"/>
      </w:pPr>
    </w:lvl>
    <w:lvl w:ilvl="4" w:tplc="380A0019" w:tentative="1">
      <w:start w:val="1"/>
      <w:numFmt w:val="lowerLetter"/>
      <w:lvlText w:val="%5."/>
      <w:lvlJc w:val="left"/>
      <w:pPr>
        <w:ind w:left="-228" w:hanging="360"/>
      </w:pPr>
    </w:lvl>
    <w:lvl w:ilvl="5" w:tplc="380A001B" w:tentative="1">
      <w:start w:val="1"/>
      <w:numFmt w:val="lowerRoman"/>
      <w:lvlText w:val="%6."/>
      <w:lvlJc w:val="right"/>
      <w:pPr>
        <w:ind w:left="492" w:hanging="180"/>
      </w:pPr>
    </w:lvl>
    <w:lvl w:ilvl="6" w:tplc="380A000F" w:tentative="1">
      <w:start w:val="1"/>
      <w:numFmt w:val="decimal"/>
      <w:lvlText w:val="%7."/>
      <w:lvlJc w:val="left"/>
      <w:pPr>
        <w:ind w:left="1212" w:hanging="360"/>
      </w:pPr>
    </w:lvl>
    <w:lvl w:ilvl="7" w:tplc="380A0019" w:tentative="1">
      <w:start w:val="1"/>
      <w:numFmt w:val="lowerLetter"/>
      <w:lvlText w:val="%8."/>
      <w:lvlJc w:val="left"/>
      <w:pPr>
        <w:ind w:left="1932" w:hanging="360"/>
      </w:pPr>
    </w:lvl>
    <w:lvl w:ilvl="8" w:tplc="380A001B" w:tentative="1">
      <w:start w:val="1"/>
      <w:numFmt w:val="lowerRoman"/>
      <w:lvlText w:val="%9."/>
      <w:lvlJc w:val="right"/>
      <w:pPr>
        <w:ind w:left="2652" w:hanging="180"/>
      </w:pPr>
    </w:lvl>
  </w:abstractNum>
  <w:abstractNum w:abstractNumId="3" w15:restartNumberingAfterBreak="0">
    <w:nsid w:val="0C6C33CE"/>
    <w:multiLevelType w:val="hybridMultilevel"/>
    <w:tmpl w:val="7408F4E4"/>
    <w:lvl w:ilvl="0" w:tplc="327AE48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F206CAF"/>
    <w:multiLevelType w:val="hybridMultilevel"/>
    <w:tmpl w:val="AE3006F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6B308E1"/>
    <w:multiLevelType w:val="hybridMultilevel"/>
    <w:tmpl w:val="F9560342"/>
    <w:lvl w:ilvl="0" w:tplc="856AB178">
      <w:start w:val="1"/>
      <w:numFmt w:val="upperLetter"/>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7" w15:restartNumberingAfterBreak="0">
    <w:nsid w:val="20D95844"/>
    <w:multiLevelType w:val="hybridMultilevel"/>
    <w:tmpl w:val="C59EBE2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72625E8"/>
    <w:multiLevelType w:val="hybridMultilevel"/>
    <w:tmpl w:val="D0A60830"/>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8270DD7"/>
    <w:multiLevelType w:val="hybridMultilevel"/>
    <w:tmpl w:val="04EAF4D0"/>
    <w:lvl w:ilvl="0" w:tplc="380A0017">
      <w:start w:val="1"/>
      <w:numFmt w:val="lowerLetter"/>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AB52560"/>
    <w:multiLevelType w:val="hybridMultilevel"/>
    <w:tmpl w:val="6CB6DD18"/>
    <w:lvl w:ilvl="0" w:tplc="380A0001">
      <w:start w:val="1"/>
      <w:numFmt w:val="bullet"/>
      <w:lvlText w:val=""/>
      <w:lvlJc w:val="left"/>
      <w:pPr>
        <w:ind w:left="812"/>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4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22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9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64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436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50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8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5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2BA10178"/>
    <w:multiLevelType w:val="hybridMultilevel"/>
    <w:tmpl w:val="F5CC473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2CB422D2"/>
    <w:multiLevelType w:val="multilevel"/>
    <w:tmpl w:val="F19A6682"/>
    <w:lvl w:ilvl="0">
      <w:start w:val="1"/>
      <w:numFmt w:val="upperRoman"/>
      <w:pStyle w:val="Ttulo1"/>
      <w:lvlText w:val="%1."/>
      <w:lvlJc w:val="right"/>
      <w:pPr>
        <w:ind w:left="0"/>
      </w:pPr>
      <w:rPr>
        <w:rFonts w:hint="default"/>
        <w:b/>
        <w:bCs/>
        <w:i w:val="0"/>
        <w:strike w:val="0"/>
        <w:dstrike w:val="0"/>
        <w:color w:val="auto"/>
        <w:sz w:val="28"/>
        <w:szCs w:val="22"/>
        <w:u w:val="none" w:color="000000"/>
        <w:bdr w:val="none" w:sz="0" w:space="0" w:color="auto"/>
        <w:shd w:val="clear" w:color="auto" w:fill="auto"/>
        <w:vertAlign w:val="baseline"/>
      </w:rPr>
    </w:lvl>
    <w:lvl w:ilvl="1">
      <w:start w:val="1"/>
      <w:numFmt w:val="lowerRoman"/>
      <w:pStyle w:val="Ttulo2"/>
      <w:lvlText w:val="%2"/>
      <w:lvlJc w:val="left"/>
      <w:pPr>
        <w:ind w:left="0"/>
      </w:pPr>
      <w:rPr>
        <w:rFonts w:ascii="Calibri" w:eastAsia="Calibri" w:hAnsi="Calibri" w:cs="Calibri" w:hint="default"/>
        <w:b/>
        <w:bCs/>
        <w:i w:val="0"/>
        <w:strike w:val="0"/>
        <w:dstrike w:val="0"/>
        <w:color w:val="auto"/>
        <w:sz w:val="22"/>
        <w:szCs w:val="22"/>
        <w:u w:val="none" w:color="000000"/>
        <w:bdr w:val="none" w:sz="0" w:space="0" w:color="auto"/>
        <w:shd w:val="clear" w:color="auto" w:fill="auto"/>
        <w:vertAlign w:val="baseline"/>
      </w:rPr>
    </w:lvl>
    <w:lvl w:ilvl="2">
      <w:start w:val="1"/>
      <w:numFmt w:val="decimal"/>
      <w:pStyle w:val="Ttulo3"/>
      <w:lvlText w:val="%1.%2.%3"/>
      <w:lvlJc w:val="left"/>
      <w:pPr>
        <w:ind w:left="141"/>
      </w:pPr>
      <w:rPr>
        <w:rFonts w:asciiTheme="majorHAnsi" w:eastAsia="Calibri" w:hAnsiTheme="majorHAnsi" w:cs="Calibri" w:hint="default"/>
        <w:b/>
        <w:i/>
        <w:iCs/>
        <w:strike w:val="0"/>
        <w:dstrike w:val="0"/>
        <w:color w:val="auto"/>
        <w:sz w:val="24"/>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abstractNum>
  <w:abstractNum w:abstractNumId="13" w15:restartNumberingAfterBreak="0">
    <w:nsid w:val="31D860A8"/>
    <w:multiLevelType w:val="hybridMultilevel"/>
    <w:tmpl w:val="D62CED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BED4581"/>
    <w:multiLevelType w:val="hybridMultilevel"/>
    <w:tmpl w:val="398AE83E"/>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E0D26C9"/>
    <w:multiLevelType w:val="hybridMultilevel"/>
    <w:tmpl w:val="1EAE4C1E"/>
    <w:lvl w:ilvl="0" w:tplc="0FEC525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23779A9"/>
    <w:multiLevelType w:val="hybridMultilevel"/>
    <w:tmpl w:val="866084AA"/>
    <w:lvl w:ilvl="0" w:tplc="A73C38C0">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A0B4629"/>
    <w:multiLevelType w:val="hybridMultilevel"/>
    <w:tmpl w:val="FD228B00"/>
    <w:lvl w:ilvl="0" w:tplc="CA828216">
      <w:start w:val="1"/>
      <w:numFmt w:val="upperRoman"/>
      <w:lvlText w:val="%1."/>
      <w:lvlJc w:val="left"/>
      <w:pPr>
        <w:ind w:left="1287" w:hanging="72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8" w15:restartNumberingAfterBreak="0">
    <w:nsid w:val="4A3E638A"/>
    <w:multiLevelType w:val="hybridMultilevel"/>
    <w:tmpl w:val="EF9CEA94"/>
    <w:lvl w:ilvl="0" w:tplc="B42EF142">
      <w:start w:val="1"/>
      <w:numFmt w:val="bullet"/>
      <w:lvlText w:val="•"/>
      <w:lvlJc w:val="left"/>
      <w:pPr>
        <w:ind w:left="852"/>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4CAE6E9B"/>
    <w:multiLevelType w:val="hybridMultilevel"/>
    <w:tmpl w:val="6E32F57A"/>
    <w:lvl w:ilvl="0" w:tplc="D464A352">
      <w:start w:val="1"/>
      <w:numFmt w:val="upperLetter"/>
      <w:lvlText w:val="%1."/>
      <w:lvlJc w:val="left"/>
      <w:pPr>
        <w:ind w:left="720"/>
      </w:pPr>
      <w:rPr>
        <w:rFonts w:asciiTheme="majorHAnsi" w:eastAsia="Calibri" w:hAnsiTheme="majorHAnsi" w:cs="Calibri" w:hint="default"/>
        <w:b w:val="0"/>
        <w:i w:val="0"/>
        <w:strike w:val="0"/>
        <w:dstrike w:val="0"/>
        <w:color w:val="auto"/>
        <w:sz w:val="24"/>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20" w15:restartNumberingAfterBreak="0">
    <w:nsid w:val="4F63506F"/>
    <w:multiLevelType w:val="hybridMultilevel"/>
    <w:tmpl w:val="38AA199E"/>
    <w:lvl w:ilvl="0" w:tplc="380A0017">
      <w:start w:val="2"/>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2" w15:restartNumberingAfterBreak="0">
    <w:nsid w:val="585C77A5"/>
    <w:multiLevelType w:val="hybridMultilevel"/>
    <w:tmpl w:val="C2E2E4F6"/>
    <w:lvl w:ilvl="0" w:tplc="EE6C2B7C">
      <w:start w:val="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A900D97"/>
    <w:multiLevelType w:val="hybridMultilevel"/>
    <w:tmpl w:val="9BE428B8"/>
    <w:lvl w:ilvl="0" w:tplc="6924FFD8">
      <w:start w:val="1"/>
      <w:numFmt w:val="bullet"/>
      <w:lvlText w:val="•"/>
      <w:lvlJc w:val="left"/>
      <w:pPr>
        <w:ind w:left="713"/>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4" w15:restartNumberingAfterBreak="0">
    <w:nsid w:val="5D815DA7"/>
    <w:multiLevelType w:val="hybridMultilevel"/>
    <w:tmpl w:val="112C33E0"/>
    <w:lvl w:ilvl="0" w:tplc="380A0017">
      <w:start w:val="1"/>
      <w:numFmt w:val="lowerLetter"/>
      <w:lvlText w:val="%1)"/>
      <w:lvlJc w:val="left"/>
      <w:pPr>
        <w:ind w:left="1800" w:hanging="360"/>
      </w:pPr>
    </w:lvl>
    <w:lvl w:ilvl="1" w:tplc="380A0019">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25" w15:restartNumberingAfterBreak="0">
    <w:nsid w:val="5DFB2790"/>
    <w:multiLevelType w:val="hybridMultilevel"/>
    <w:tmpl w:val="FE048988"/>
    <w:lvl w:ilvl="0" w:tplc="B3C292B8">
      <w:start w:val="1"/>
      <w:numFmt w:val="upperLetter"/>
      <w:lvlText w:val="%1)"/>
      <w:lvlJc w:val="left"/>
      <w:pPr>
        <w:ind w:left="720" w:hanging="360"/>
      </w:pPr>
      <w:rPr>
        <w:rFonts w:asciiTheme="majorHAnsi" w:eastAsia="Times New Roman" w:hAnsiTheme="majorHAnsi" w:cstheme="majorHAns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6FD3D99"/>
    <w:multiLevelType w:val="hybridMultilevel"/>
    <w:tmpl w:val="97B6B7FA"/>
    <w:lvl w:ilvl="0" w:tplc="7032887C">
      <w:start w:val="1"/>
      <w:numFmt w:val="upperLetter"/>
      <w:lvlText w:val="%1)"/>
      <w:lvlJc w:val="left"/>
      <w:pPr>
        <w:ind w:left="720" w:hanging="360"/>
      </w:pPr>
      <w:rPr>
        <w:rFonts w:asciiTheme="majorHAnsi" w:hAnsiTheme="majorHAnsi" w:cstheme="majorHAnsi" w:hint="default"/>
        <w:color w:val="auto"/>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A0D4D86"/>
    <w:multiLevelType w:val="hybridMultilevel"/>
    <w:tmpl w:val="71CAD14C"/>
    <w:lvl w:ilvl="0" w:tplc="E90C2412">
      <w:start w:val="1"/>
      <w:numFmt w:val="lowerLetter"/>
      <w:lvlText w:val="%1)"/>
      <w:lvlJc w:val="left"/>
      <w:pPr>
        <w:ind w:left="720" w:hanging="360"/>
      </w:pPr>
      <w:rPr>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6B2B2AC7"/>
    <w:multiLevelType w:val="hybridMultilevel"/>
    <w:tmpl w:val="36E69A3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6C9A3092"/>
    <w:multiLevelType w:val="hybridMultilevel"/>
    <w:tmpl w:val="48EE45E8"/>
    <w:lvl w:ilvl="0" w:tplc="380A0001">
      <w:start w:val="1"/>
      <w:numFmt w:val="bullet"/>
      <w:lvlText w:val=""/>
      <w:lvlJc w:val="left"/>
      <w:pPr>
        <w:ind w:left="2204" w:hanging="360"/>
      </w:pPr>
      <w:rPr>
        <w:rFonts w:ascii="Symbol" w:hAnsi="Symbol" w:hint="default"/>
      </w:rPr>
    </w:lvl>
    <w:lvl w:ilvl="1" w:tplc="380A0003">
      <w:start w:val="1"/>
      <w:numFmt w:val="bullet"/>
      <w:lvlText w:val="o"/>
      <w:lvlJc w:val="left"/>
      <w:pPr>
        <w:ind w:left="2924" w:hanging="360"/>
      </w:pPr>
      <w:rPr>
        <w:rFonts w:ascii="Courier New" w:hAnsi="Courier New" w:cs="Courier New" w:hint="default"/>
      </w:rPr>
    </w:lvl>
    <w:lvl w:ilvl="2" w:tplc="380A0005">
      <w:start w:val="1"/>
      <w:numFmt w:val="bullet"/>
      <w:lvlText w:val=""/>
      <w:lvlJc w:val="left"/>
      <w:pPr>
        <w:ind w:left="3644" w:hanging="360"/>
      </w:pPr>
      <w:rPr>
        <w:rFonts w:ascii="Wingdings" w:hAnsi="Wingdings" w:hint="default"/>
      </w:rPr>
    </w:lvl>
    <w:lvl w:ilvl="3" w:tplc="380A0001" w:tentative="1">
      <w:start w:val="1"/>
      <w:numFmt w:val="bullet"/>
      <w:lvlText w:val=""/>
      <w:lvlJc w:val="left"/>
      <w:pPr>
        <w:ind w:left="4364" w:hanging="360"/>
      </w:pPr>
      <w:rPr>
        <w:rFonts w:ascii="Symbol" w:hAnsi="Symbol" w:hint="default"/>
      </w:rPr>
    </w:lvl>
    <w:lvl w:ilvl="4" w:tplc="380A0003" w:tentative="1">
      <w:start w:val="1"/>
      <w:numFmt w:val="bullet"/>
      <w:lvlText w:val="o"/>
      <w:lvlJc w:val="left"/>
      <w:pPr>
        <w:ind w:left="5084" w:hanging="360"/>
      </w:pPr>
      <w:rPr>
        <w:rFonts w:ascii="Courier New" w:hAnsi="Courier New" w:cs="Courier New" w:hint="default"/>
      </w:rPr>
    </w:lvl>
    <w:lvl w:ilvl="5" w:tplc="380A0005" w:tentative="1">
      <w:start w:val="1"/>
      <w:numFmt w:val="bullet"/>
      <w:lvlText w:val=""/>
      <w:lvlJc w:val="left"/>
      <w:pPr>
        <w:ind w:left="5804" w:hanging="360"/>
      </w:pPr>
      <w:rPr>
        <w:rFonts w:ascii="Wingdings" w:hAnsi="Wingdings" w:hint="default"/>
      </w:rPr>
    </w:lvl>
    <w:lvl w:ilvl="6" w:tplc="380A0001" w:tentative="1">
      <w:start w:val="1"/>
      <w:numFmt w:val="bullet"/>
      <w:lvlText w:val=""/>
      <w:lvlJc w:val="left"/>
      <w:pPr>
        <w:ind w:left="6524" w:hanging="360"/>
      </w:pPr>
      <w:rPr>
        <w:rFonts w:ascii="Symbol" w:hAnsi="Symbol" w:hint="default"/>
      </w:rPr>
    </w:lvl>
    <w:lvl w:ilvl="7" w:tplc="380A0003" w:tentative="1">
      <w:start w:val="1"/>
      <w:numFmt w:val="bullet"/>
      <w:lvlText w:val="o"/>
      <w:lvlJc w:val="left"/>
      <w:pPr>
        <w:ind w:left="7244" w:hanging="360"/>
      </w:pPr>
      <w:rPr>
        <w:rFonts w:ascii="Courier New" w:hAnsi="Courier New" w:cs="Courier New" w:hint="default"/>
      </w:rPr>
    </w:lvl>
    <w:lvl w:ilvl="8" w:tplc="380A0005" w:tentative="1">
      <w:start w:val="1"/>
      <w:numFmt w:val="bullet"/>
      <w:lvlText w:val=""/>
      <w:lvlJc w:val="left"/>
      <w:pPr>
        <w:ind w:left="7964" w:hanging="360"/>
      </w:pPr>
      <w:rPr>
        <w:rFonts w:ascii="Wingdings" w:hAnsi="Wingdings" w:hint="default"/>
      </w:rPr>
    </w:lvl>
  </w:abstractNum>
  <w:abstractNum w:abstractNumId="30" w15:restartNumberingAfterBreak="0">
    <w:nsid w:val="6EDF32FE"/>
    <w:multiLevelType w:val="hybridMultilevel"/>
    <w:tmpl w:val="8C1C8BD4"/>
    <w:lvl w:ilvl="0" w:tplc="C4F0B0F6">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1" w15:restartNumberingAfterBreak="0">
    <w:nsid w:val="709553C0"/>
    <w:multiLevelType w:val="hybridMultilevel"/>
    <w:tmpl w:val="4F7EEFC2"/>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70E83FB5"/>
    <w:multiLevelType w:val="hybridMultilevel"/>
    <w:tmpl w:val="0A30593E"/>
    <w:lvl w:ilvl="0" w:tplc="3C7E22C0">
      <w:start w:val="1"/>
      <w:numFmt w:val="bullet"/>
      <w:lvlText w:val=""/>
      <w:lvlJc w:val="left"/>
      <w:pPr>
        <w:ind w:left="783" w:hanging="360"/>
      </w:pPr>
      <w:rPr>
        <w:rFonts w:ascii="Symbol" w:hAnsi="Symbol" w:hint="default"/>
        <w:color w:val="auto"/>
      </w:rPr>
    </w:lvl>
    <w:lvl w:ilvl="1" w:tplc="380A0003" w:tentative="1">
      <w:start w:val="1"/>
      <w:numFmt w:val="bullet"/>
      <w:lvlText w:val="o"/>
      <w:lvlJc w:val="left"/>
      <w:pPr>
        <w:ind w:left="1503" w:hanging="360"/>
      </w:pPr>
      <w:rPr>
        <w:rFonts w:ascii="Courier New" w:hAnsi="Courier New" w:cs="Courier New" w:hint="default"/>
      </w:rPr>
    </w:lvl>
    <w:lvl w:ilvl="2" w:tplc="380A0005" w:tentative="1">
      <w:start w:val="1"/>
      <w:numFmt w:val="bullet"/>
      <w:lvlText w:val=""/>
      <w:lvlJc w:val="left"/>
      <w:pPr>
        <w:ind w:left="2223" w:hanging="360"/>
      </w:pPr>
      <w:rPr>
        <w:rFonts w:ascii="Wingdings" w:hAnsi="Wingdings" w:hint="default"/>
      </w:rPr>
    </w:lvl>
    <w:lvl w:ilvl="3" w:tplc="380A0001" w:tentative="1">
      <w:start w:val="1"/>
      <w:numFmt w:val="bullet"/>
      <w:lvlText w:val=""/>
      <w:lvlJc w:val="left"/>
      <w:pPr>
        <w:ind w:left="2943" w:hanging="360"/>
      </w:pPr>
      <w:rPr>
        <w:rFonts w:ascii="Symbol" w:hAnsi="Symbol" w:hint="default"/>
      </w:rPr>
    </w:lvl>
    <w:lvl w:ilvl="4" w:tplc="380A0003" w:tentative="1">
      <w:start w:val="1"/>
      <w:numFmt w:val="bullet"/>
      <w:lvlText w:val="o"/>
      <w:lvlJc w:val="left"/>
      <w:pPr>
        <w:ind w:left="3663" w:hanging="360"/>
      </w:pPr>
      <w:rPr>
        <w:rFonts w:ascii="Courier New" w:hAnsi="Courier New" w:cs="Courier New" w:hint="default"/>
      </w:rPr>
    </w:lvl>
    <w:lvl w:ilvl="5" w:tplc="380A0005" w:tentative="1">
      <w:start w:val="1"/>
      <w:numFmt w:val="bullet"/>
      <w:lvlText w:val=""/>
      <w:lvlJc w:val="left"/>
      <w:pPr>
        <w:ind w:left="4383" w:hanging="360"/>
      </w:pPr>
      <w:rPr>
        <w:rFonts w:ascii="Wingdings" w:hAnsi="Wingdings" w:hint="default"/>
      </w:rPr>
    </w:lvl>
    <w:lvl w:ilvl="6" w:tplc="380A0001" w:tentative="1">
      <w:start w:val="1"/>
      <w:numFmt w:val="bullet"/>
      <w:lvlText w:val=""/>
      <w:lvlJc w:val="left"/>
      <w:pPr>
        <w:ind w:left="5103" w:hanging="360"/>
      </w:pPr>
      <w:rPr>
        <w:rFonts w:ascii="Symbol" w:hAnsi="Symbol" w:hint="default"/>
      </w:rPr>
    </w:lvl>
    <w:lvl w:ilvl="7" w:tplc="380A0003" w:tentative="1">
      <w:start w:val="1"/>
      <w:numFmt w:val="bullet"/>
      <w:lvlText w:val="o"/>
      <w:lvlJc w:val="left"/>
      <w:pPr>
        <w:ind w:left="5823" w:hanging="360"/>
      </w:pPr>
      <w:rPr>
        <w:rFonts w:ascii="Courier New" w:hAnsi="Courier New" w:cs="Courier New" w:hint="default"/>
      </w:rPr>
    </w:lvl>
    <w:lvl w:ilvl="8" w:tplc="380A0005" w:tentative="1">
      <w:start w:val="1"/>
      <w:numFmt w:val="bullet"/>
      <w:lvlText w:val=""/>
      <w:lvlJc w:val="left"/>
      <w:pPr>
        <w:ind w:left="6543" w:hanging="360"/>
      </w:pPr>
      <w:rPr>
        <w:rFonts w:ascii="Wingdings" w:hAnsi="Wingdings" w:hint="default"/>
      </w:rPr>
    </w:lvl>
  </w:abstractNum>
  <w:abstractNum w:abstractNumId="33" w15:restartNumberingAfterBreak="0">
    <w:nsid w:val="711E5495"/>
    <w:multiLevelType w:val="multilevel"/>
    <w:tmpl w:val="4698CC4A"/>
    <w:styleLink w:val="WWOutlineListStyle4"/>
    <w:lvl w:ilvl="0">
      <w:start w:val="1"/>
      <w:numFmt w:val="decimal"/>
      <w:pStyle w:val="EstiloBSETtulo1"/>
      <w:lvlText w:val="%1."/>
      <w:lvlJc w:val="left"/>
      <w:pPr>
        <w:ind w:left="360" w:hanging="360"/>
      </w:pPr>
    </w:lvl>
    <w:lvl w:ilvl="1">
      <w:start w:val="1"/>
      <w:numFmt w:val="decimal"/>
      <w:pStyle w:val="EstiloBSETitulo3"/>
      <w:lvlText w:val="4.%2"/>
      <w:lvlJc w:val="left"/>
      <w:pPr>
        <w:ind w:left="1494"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5" w15:restartNumberingAfterBreak="0">
    <w:nsid w:val="79214619"/>
    <w:multiLevelType w:val="hybridMultilevel"/>
    <w:tmpl w:val="7B9A4B1A"/>
    <w:lvl w:ilvl="0" w:tplc="BB66D248">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6" w15:restartNumberingAfterBreak="0">
    <w:nsid w:val="7EF37E2B"/>
    <w:multiLevelType w:val="hybridMultilevel"/>
    <w:tmpl w:val="B7BE7072"/>
    <w:lvl w:ilvl="0" w:tplc="380A0011">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3"/>
  </w:num>
  <w:num w:numId="2">
    <w:abstractNumId w:val="12"/>
  </w:num>
  <w:num w:numId="3">
    <w:abstractNumId w:val="2"/>
  </w:num>
  <w:num w:numId="4">
    <w:abstractNumId w:val="26"/>
  </w:num>
  <w:num w:numId="5">
    <w:abstractNumId w:val="7"/>
  </w:num>
  <w:num w:numId="6">
    <w:abstractNumId w:val="15"/>
  </w:num>
  <w:num w:numId="7">
    <w:abstractNumId w:val="25"/>
  </w:num>
  <w:num w:numId="8">
    <w:abstractNumId w:val="32"/>
  </w:num>
  <w:num w:numId="9">
    <w:abstractNumId w:val="1"/>
  </w:num>
  <w:num w:numId="10">
    <w:abstractNumId w:val="16"/>
  </w:num>
  <w:num w:numId="11">
    <w:abstractNumId w:val="13"/>
  </w:num>
  <w:num w:numId="12">
    <w:abstractNumId w:val="28"/>
  </w:num>
  <w:num w:numId="13">
    <w:abstractNumId w:val="3"/>
  </w:num>
  <w:num w:numId="14">
    <w:abstractNumId w:val="36"/>
  </w:num>
  <w:num w:numId="15">
    <w:abstractNumId w:val="4"/>
  </w:num>
  <w:num w:numId="16">
    <w:abstractNumId w:val="9"/>
  </w:num>
  <w:num w:numId="17">
    <w:abstractNumId w:val="11"/>
  </w:num>
  <w:num w:numId="18">
    <w:abstractNumId w:val="31"/>
  </w:num>
  <w:num w:numId="19">
    <w:abstractNumId w:val="14"/>
  </w:num>
  <w:num w:numId="20">
    <w:abstractNumId w:val="27"/>
  </w:num>
  <w:num w:numId="21">
    <w:abstractNumId w:val="8"/>
  </w:num>
  <w:num w:numId="22">
    <w:abstractNumId w:val="2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5"/>
  </w:num>
  <w:num w:numId="27">
    <w:abstractNumId w:val="19"/>
  </w:num>
  <w:num w:numId="28">
    <w:abstractNumId w:val="17"/>
  </w:num>
  <w:num w:numId="29">
    <w:abstractNumId w:val="23"/>
  </w:num>
  <w:num w:numId="30">
    <w:abstractNumId w:val="18"/>
  </w:num>
  <w:num w:numId="31">
    <w:abstractNumId w:val="30"/>
  </w:num>
  <w:num w:numId="32">
    <w:abstractNumId w:val="35"/>
  </w:num>
  <w:num w:numId="33">
    <w:abstractNumId w:val="10"/>
  </w:num>
  <w:num w:numId="34">
    <w:abstractNumId w:val="34"/>
  </w:num>
  <w:num w:numId="35">
    <w:abstractNumId w:val="0"/>
  </w:num>
  <w:num w:numId="36">
    <w:abstractNumId w:val="21"/>
  </w:num>
  <w:num w:numId="37">
    <w:abstractNumId w:val="6"/>
  </w:num>
  <w:num w:numId="38">
    <w:abstractNumId w:val="29"/>
  </w:num>
  <w:num w:numId="3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CE"/>
    <w:rsid w:val="00004294"/>
    <w:rsid w:val="000065D3"/>
    <w:rsid w:val="00010CCC"/>
    <w:rsid w:val="0001170C"/>
    <w:rsid w:val="00012204"/>
    <w:rsid w:val="0002041E"/>
    <w:rsid w:val="00021F61"/>
    <w:rsid w:val="0002568E"/>
    <w:rsid w:val="00027121"/>
    <w:rsid w:val="00036813"/>
    <w:rsid w:val="00054078"/>
    <w:rsid w:val="000856BD"/>
    <w:rsid w:val="00086569"/>
    <w:rsid w:val="00092548"/>
    <w:rsid w:val="00093A10"/>
    <w:rsid w:val="000964B7"/>
    <w:rsid w:val="000A0066"/>
    <w:rsid w:val="000A06BA"/>
    <w:rsid w:val="000A1D54"/>
    <w:rsid w:val="000B1698"/>
    <w:rsid w:val="000B1D6F"/>
    <w:rsid w:val="000B6422"/>
    <w:rsid w:val="000B6EBA"/>
    <w:rsid w:val="000C3BE5"/>
    <w:rsid w:val="000C5606"/>
    <w:rsid w:val="000D0DE2"/>
    <w:rsid w:val="000D278A"/>
    <w:rsid w:val="000D38B2"/>
    <w:rsid w:val="000D4855"/>
    <w:rsid w:val="000D6A22"/>
    <w:rsid w:val="000D7816"/>
    <w:rsid w:val="000E209D"/>
    <w:rsid w:val="000E717A"/>
    <w:rsid w:val="000F0926"/>
    <w:rsid w:val="00100EEF"/>
    <w:rsid w:val="001056C0"/>
    <w:rsid w:val="001070D0"/>
    <w:rsid w:val="0010786A"/>
    <w:rsid w:val="00107F9C"/>
    <w:rsid w:val="00110DF2"/>
    <w:rsid w:val="00110F83"/>
    <w:rsid w:val="001218D4"/>
    <w:rsid w:val="00122179"/>
    <w:rsid w:val="00125EA9"/>
    <w:rsid w:val="001475E8"/>
    <w:rsid w:val="00152D06"/>
    <w:rsid w:val="0015577D"/>
    <w:rsid w:val="00157041"/>
    <w:rsid w:val="00157379"/>
    <w:rsid w:val="001659D4"/>
    <w:rsid w:val="00166A50"/>
    <w:rsid w:val="00192E8A"/>
    <w:rsid w:val="0019373B"/>
    <w:rsid w:val="00193B6E"/>
    <w:rsid w:val="001953DC"/>
    <w:rsid w:val="001A00B8"/>
    <w:rsid w:val="001A55D3"/>
    <w:rsid w:val="001B224E"/>
    <w:rsid w:val="001C0EEB"/>
    <w:rsid w:val="001C1A2F"/>
    <w:rsid w:val="001C2D8E"/>
    <w:rsid w:val="001D33DA"/>
    <w:rsid w:val="001D7469"/>
    <w:rsid w:val="001E0FA9"/>
    <w:rsid w:val="001E2890"/>
    <w:rsid w:val="001E6552"/>
    <w:rsid w:val="001F0BDA"/>
    <w:rsid w:val="001F349C"/>
    <w:rsid w:val="00200B2B"/>
    <w:rsid w:val="00201394"/>
    <w:rsid w:val="002017A2"/>
    <w:rsid w:val="00201AA1"/>
    <w:rsid w:val="00203F90"/>
    <w:rsid w:val="0020420D"/>
    <w:rsid w:val="00205497"/>
    <w:rsid w:val="0020552B"/>
    <w:rsid w:val="00205FB0"/>
    <w:rsid w:val="00210015"/>
    <w:rsid w:val="00225A8B"/>
    <w:rsid w:val="00230D7D"/>
    <w:rsid w:val="00241F85"/>
    <w:rsid w:val="00242748"/>
    <w:rsid w:val="002429A7"/>
    <w:rsid w:val="00243A72"/>
    <w:rsid w:val="002464AC"/>
    <w:rsid w:val="002516B2"/>
    <w:rsid w:val="00255515"/>
    <w:rsid w:val="002630DB"/>
    <w:rsid w:val="002706AA"/>
    <w:rsid w:val="0027480B"/>
    <w:rsid w:val="002853FF"/>
    <w:rsid w:val="00292663"/>
    <w:rsid w:val="00295777"/>
    <w:rsid w:val="002A7927"/>
    <w:rsid w:val="002B472F"/>
    <w:rsid w:val="002B7C89"/>
    <w:rsid w:val="002B7F11"/>
    <w:rsid w:val="002C3633"/>
    <w:rsid w:val="002D7276"/>
    <w:rsid w:val="002E4AE0"/>
    <w:rsid w:val="002E7D0E"/>
    <w:rsid w:val="002F0021"/>
    <w:rsid w:val="00302B95"/>
    <w:rsid w:val="00305D40"/>
    <w:rsid w:val="00307792"/>
    <w:rsid w:val="00314C10"/>
    <w:rsid w:val="00314CBA"/>
    <w:rsid w:val="00322483"/>
    <w:rsid w:val="00324537"/>
    <w:rsid w:val="00324A2E"/>
    <w:rsid w:val="003274F6"/>
    <w:rsid w:val="0033464F"/>
    <w:rsid w:val="00335103"/>
    <w:rsid w:val="003448A6"/>
    <w:rsid w:val="00344BF1"/>
    <w:rsid w:val="003451CC"/>
    <w:rsid w:val="003504FA"/>
    <w:rsid w:val="00351A19"/>
    <w:rsid w:val="00355F11"/>
    <w:rsid w:val="00363C2A"/>
    <w:rsid w:val="00363DD7"/>
    <w:rsid w:val="00365624"/>
    <w:rsid w:val="00366479"/>
    <w:rsid w:val="00367168"/>
    <w:rsid w:val="0037509C"/>
    <w:rsid w:val="003822B6"/>
    <w:rsid w:val="00384E54"/>
    <w:rsid w:val="00395679"/>
    <w:rsid w:val="0039630F"/>
    <w:rsid w:val="00396391"/>
    <w:rsid w:val="00396971"/>
    <w:rsid w:val="003972B8"/>
    <w:rsid w:val="003B5E2B"/>
    <w:rsid w:val="003C0875"/>
    <w:rsid w:val="003C1E24"/>
    <w:rsid w:val="003C70EA"/>
    <w:rsid w:val="003D4303"/>
    <w:rsid w:val="003D6245"/>
    <w:rsid w:val="003E02E8"/>
    <w:rsid w:val="003E11B5"/>
    <w:rsid w:val="003E6BB9"/>
    <w:rsid w:val="003E75A5"/>
    <w:rsid w:val="003E79E1"/>
    <w:rsid w:val="003F61D6"/>
    <w:rsid w:val="00400A88"/>
    <w:rsid w:val="00400DC9"/>
    <w:rsid w:val="00406C3F"/>
    <w:rsid w:val="00415F3D"/>
    <w:rsid w:val="0042502A"/>
    <w:rsid w:val="00433C22"/>
    <w:rsid w:val="00435663"/>
    <w:rsid w:val="00435B08"/>
    <w:rsid w:val="00437109"/>
    <w:rsid w:val="00440539"/>
    <w:rsid w:val="004413B1"/>
    <w:rsid w:val="004453BF"/>
    <w:rsid w:val="0044781D"/>
    <w:rsid w:val="00447A13"/>
    <w:rsid w:val="004503DD"/>
    <w:rsid w:val="00453471"/>
    <w:rsid w:val="00453A8B"/>
    <w:rsid w:val="004644C7"/>
    <w:rsid w:val="00464DB9"/>
    <w:rsid w:val="00476290"/>
    <w:rsid w:val="00481813"/>
    <w:rsid w:val="00482F4A"/>
    <w:rsid w:val="00483259"/>
    <w:rsid w:val="00492588"/>
    <w:rsid w:val="00495E52"/>
    <w:rsid w:val="004A4604"/>
    <w:rsid w:val="004A608B"/>
    <w:rsid w:val="004A6D16"/>
    <w:rsid w:val="004A7677"/>
    <w:rsid w:val="004B0077"/>
    <w:rsid w:val="004B4843"/>
    <w:rsid w:val="004B7ABE"/>
    <w:rsid w:val="004C5439"/>
    <w:rsid w:val="004C6254"/>
    <w:rsid w:val="004D69D3"/>
    <w:rsid w:val="004E02AB"/>
    <w:rsid w:val="004E4E7B"/>
    <w:rsid w:val="005008A2"/>
    <w:rsid w:val="005014B6"/>
    <w:rsid w:val="00506959"/>
    <w:rsid w:val="00512231"/>
    <w:rsid w:val="00512782"/>
    <w:rsid w:val="00517456"/>
    <w:rsid w:val="00530187"/>
    <w:rsid w:val="0053611B"/>
    <w:rsid w:val="005401F4"/>
    <w:rsid w:val="00540B97"/>
    <w:rsid w:val="00551996"/>
    <w:rsid w:val="005556FF"/>
    <w:rsid w:val="005568DF"/>
    <w:rsid w:val="00557369"/>
    <w:rsid w:val="00562FCF"/>
    <w:rsid w:val="00565804"/>
    <w:rsid w:val="00565A72"/>
    <w:rsid w:val="00565C71"/>
    <w:rsid w:val="00571013"/>
    <w:rsid w:val="00571B8E"/>
    <w:rsid w:val="00582C9B"/>
    <w:rsid w:val="00586034"/>
    <w:rsid w:val="00591465"/>
    <w:rsid w:val="00591DC3"/>
    <w:rsid w:val="005A0A5F"/>
    <w:rsid w:val="005A3DB6"/>
    <w:rsid w:val="005A6300"/>
    <w:rsid w:val="005B374E"/>
    <w:rsid w:val="005C0A39"/>
    <w:rsid w:val="005C1891"/>
    <w:rsid w:val="005D1AFB"/>
    <w:rsid w:val="005E1708"/>
    <w:rsid w:val="005E1FBD"/>
    <w:rsid w:val="005E31DA"/>
    <w:rsid w:val="005E676B"/>
    <w:rsid w:val="005F4B0A"/>
    <w:rsid w:val="005F541B"/>
    <w:rsid w:val="005F5D6E"/>
    <w:rsid w:val="00605959"/>
    <w:rsid w:val="006114FF"/>
    <w:rsid w:val="00611D09"/>
    <w:rsid w:val="00616364"/>
    <w:rsid w:val="00625770"/>
    <w:rsid w:val="006339AB"/>
    <w:rsid w:val="00633A96"/>
    <w:rsid w:val="006342F4"/>
    <w:rsid w:val="006373AB"/>
    <w:rsid w:val="00637889"/>
    <w:rsid w:val="00644932"/>
    <w:rsid w:val="006570AF"/>
    <w:rsid w:val="0067252B"/>
    <w:rsid w:val="006739EA"/>
    <w:rsid w:val="00680A17"/>
    <w:rsid w:val="0068471E"/>
    <w:rsid w:val="006852B8"/>
    <w:rsid w:val="006A41FA"/>
    <w:rsid w:val="006A641C"/>
    <w:rsid w:val="006C3192"/>
    <w:rsid w:val="006C57D2"/>
    <w:rsid w:val="006D2155"/>
    <w:rsid w:val="006D7D15"/>
    <w:rsid w:val="006E7B46"/>
    <w:rsid w:val="006F108E"/>
    <w:rsid w:val="006F3B55"/>
    <w:rsid w:val="0070779A"/>
    <w:rsid w:val="00710496"/>
    <w:rsid w:val="0071238D"/>
    <w:rsid w:val="00712E40"/>
    <w:rsid w:val="007145D3"/>
    <w:rsid w:val="007154C1"/>
    <w:rsid w:val="007213E3"/>
    <w:rsid w:val="00732999"/>
    <w:rsid w:val="00756791"/>
    <w:rsid w:val="00756C36"/>
    <w:rsid w:val="00757DEA"/>
    <w:rsid w:val="00763CC0"/>
    <w:rsid w:val="00764625"/>
    <w:rsid w:val="00765589"/>
    <w:rsid w:val="00770F74"/>
    <w:rsid w:val="00783132"/>
    <w:rsid w:val="00783F2D"/>
    <w:rsid w:val="007861A3"/>
    <w:rsid w:val="007861DE"/>
    <w:rsid w:val="00791E73"/>
    <w:rsid w:val="00792130"/>
    <w:rsid w:val="00792DEB"/>
    <w:rsid w:val="0079440B"/>
    <w:rsid w:val="007B2EEC"/>
    <w:rsid w:val="007B421D"/>
    <w:rsid w:val="007C198A"/>
    <w:rsid w:val="007C2662"/>
    <w:rsid w:val="007C6466"/>
    <w:rsid w:val="007E75F9"/>
    <w:rsid w:val="007F424E"/>
    <w:rsid w:val="007F54EB"/>
    <w:rsid w:val="007F7EBE"/>
    <w:rsid w:val="0080041D"/>
    <w:rsid w:val="00801214"/>
    <w:rsid w:val="00801689"/>
    <w:rsid w:val="0080681F"/>
    <w:rsid w:val="008075CA"/>
    <w:rsid w:val="00812D2C"/>
    <w:rsid w:val="008138A2"/>
    <w:rsid w:val="00816F9B"/>
    <w:rsid w:val="008234C3"/>
    <w:rsid w:val="00833119"/>
    <w:rsid w:val="00833D7D"/>
    <w:rsid w:val="00834019"/>
    <w:rsid w:val="00845EF5"/>
    <w:rsid w:val="00853FE1"/>
    <w:rsid w:val="008715FA"/>
    <w:rsid w:val="00873CD1"/>
    <w:rsid w:val="00873E82"/>
    <w:rsid w:val="0087521F"/>
    <w:rsid w:val="00875F39"/>
    <w:rsid w:val="00876166"/>
    <w:rsid w:val="0088069A"/>
    <w:rsid w:val="008820FF"/>
    <w:rsid w:val="00885381"/>
    <w:rsid w:val="008876A4"/>
    <w:rsid w:val="00890330"/>
    <w:rsid w:val="00893647"/>
    <w:rsid w:val="0089451D"/>
    <w:rsid w:val="008B187C"/>
    <w:rsid w:val="008B28D1"/>
    <w:rsid w:val="008B3AB3"/>
    <w:rsid w:val="008B5A87"/>
    <w:rsid w:val="008B661B"/>
    <w:rsid w:val="008C2BAB"/>
    <w:rsid w:val="008D57B2"/>
    <w:rsid w:val="008D778F"/>
    <w:rsid w:val="008E0EFD"/>
    <w:rsid w:val="008E6177"/>
    <w:rsid w:val="008F4B0D"/>
    <w:rsid w:val="008F65E7"/>
    <w:rsid w:val="009032FD"/>
    <w:rsid w:val="009144F2"/>
    <w:rsid w:val="00914812"/>
    <w:rsid w:val="009253B5"/>
    <w:rsid w:val="00925E9D"/>
    <w:rsid w:val="00927F1F"/>
    <w:rsid w:val="009321BC"/>
    <w:rsid w:val="00932C83"/>
    <w:rsid w:val="00942F6D"/>
    <w:rsid w:val="00950296"/>
    <w:rsid w:val="009573B7"/>
    <w:rsid w:val="009614BE"/>
    <w:rsid w:val="0096260C"/>
    <w:rsid w:val="0096264D"/>
    <w:rsid w:val="00963F4D"/>
    <w:rsid w:val="00965761"/>
    <w:rsid w:val="00980312"/>
    <w:rsid w:val="00984D9E"/>
    <w:rsid w:val="00986FF8"/>
    <w:rsid w:val="0099137D"/>
    <w:rsid w:val="009B10D6"/>
    <w:rsid w:val="009B296E"/>
    <w:rsid w:val="009C18B6"/>
    <w:rsid w:val="009C4FA7"/>
    <w:rsid w:val="009D0FC0"/>
    <w:rsid w:val="009D28EE"/>
    <w:rsid w:val="009D408D"/>
    <w:rsid w:val="009D4F14"/>
    <w:rsid w:val="009D5622"/>
    <w:rsid w:val="009E2630"/>
    <w:rsid w:val="009F0AA2"/>
    <w:rsid w:val="009F709D"/>
    <w:rsid w:val="00A01322"/>
    <w:rsid w:val="00A0634E"/>
    <w:rsid w:val="00A06C00"/>
    <w:rsid w:val="00A07A83"/>
    <w:rsid w:val="00A13099"/>
    <w:rsid w:val="00A23855"/>
    <w:rsid w:val="00A328B5"/>
    <w:rsid w:val="00A33DE5"/>
    <w:rsid w:val="00A36E33"/>
    <w:rsid w:val="00A538C2"/>
    <w:rsid w:val="00A53FE1"/>
    <w:rsid w:val="00A55FBE"/>
    <w:rsid w:val="00A56573"/>
    <w:rsid w:val="00A701FB"/>
    <w:rsid w:val="00A71407"/>
    <w:rsid w:val="00A7583C"/>
    <w:rsid w:val="00A825B0"/>
    <w:rsid w:val="00A852D0"/>
    <w:rsid w:val="00A9128F"/>
    <w:rsid w:val="00A928DA"/>
    <w:rsid w:val="00A94567"/>
    <w:rsid w:val="00A95795"/>
    <w:rsid w:val="00A96D8F"/>
    <w:rsid w:val="00AA2D0C"/>
    <w:rsid w:val="00AB2ED3"/>
    <w:rsid w:val="00AB690C"/>
    <w:rsid w:val="00AB75C2"/>
    <w:rsid w:val="00AC004A"/>
    <w:rsid w:val="00AD5DE3"/>
    <w:rsid w:val="00AE2128"/>
    <w:rsid w:val="00AE6FDE"/>
    <w:rsid w:val="00B240E7"/>
    <w:rsid w:val="00B34799"/>
    <w:rsid w:val="00B461A8"/>
    <w:rsid w:val="00B468C6"/>
    <w:rsid w:val="00B56812"/>
    <w:rsid w:val="00B65BA8"/>
    <w:rsid w:val="00B81F14"/>
    <w:rsid w:val="00B85AD0"/>
    <w:rsid w:val="00B86055"/>
    <w:rsid w:val="00B87B6A"/>
    <w:rsid w:val="00BA68A1"/>
    <w:rsid w:val="00BC4DF0"/>
    <w:rsid w:val="00BC6378"/>
    <w:rsid w:val="00BD136C"/>
    <w:rsid w:val="00BD4D47"/>
    <w:rsid w:val="00BE33DF"/>
    <w:rsid w:val="00BF4F2A"/>
    <w:rsid w:val="00BF540D"/>
    <w:rsid w:val="00C03F00"/>
    <w:rsid w:val="00C07C1D"/>
    <w:rsid w:val="00C10D7E"/>
    <w:rsid w:val="00C2038B"/>
    <w:rsid w:val="00C24090"/>
    <w:rsid w:val="00C34789"/>
    <w:rsid w:val="00C41532"/>
    <w:rsid w:val="00C41A0E"/>
    <w:rsid w:val="00C45645"/>
    <w:rsid w:val="00C457D1"/>
    <w:rsid w:val="00C472A3"/>
    <w:rsid w:val="00C5115C"/>
    <w:rsid w:val="00C52099"/>
    <w:rsid w:val="00C65DCD"/>
    <w:rsid w:val="00C762E5"/>
    <w:rsid w:val="00C76390"/>
    <w:rsid w:val="00C80608"/>
    <w:rsid w:val="00C86EE1"/>
    <w:rsid w:val="00C92024"/>
    <w:rsid w:val="00CB6F61"/>
    <w:rsid w:val="00CC3DED"/>
    <w:rsid w:val="00CC4DBD"/>
    <w:rsid w:val="00CC638B"/>
    <w:rsid w:val="00CD19D5"/>
    <w:rsid w:val="00CD1BC6"/>
    <w:rsid w:val="00CD4753"/>
    <w:rsid w:val="00CD5D86"/>
    <w:rsid w:val="00CE02B0"/>
    <w:rsid w:val="00CF0347"/>
    <w:rsid w:val="00CF4839"/>
    <w:rsid w:val="00D00458"/>
    <w:rsid w:val="00D0452F"/>
    <w:rsid w:val="00D06146"/>
    <w:rsid w:val="00D06580"/>
    <w:rsid w:val="00D1501D"/>
    <w:rsid w:val="00D27495"/>
    <w:rsid w:val="00D30E77"/>
    <w:rsid w:val="00D32D8C"/>
    <w:rsid w:val="00D45437"/>
    <w:rsid w:val="00D47555"/>
    <w:rsid w:val="00D615A9"/>
    <w:rsid w:val="00D66B50"/>
    <w:rsid w:val="00D735ED"/>
    <w:rsid w:val="00D7452E"/>
    <w:rsid w:val="00D82DEA"/>
    <w:rsid w:val="00D83C1E"/>
    <w:rsid w:val="00D853C2"/>
    <w:rsid w:val="00D85978"/>
    <w:rsid w:val="00D958B5"/>
    <w:rsid w:val="00D973AB"/>
    <w:rsid w:val="00D97C6C"/>
    <w:rsid w:val="00DB7D8E"/>
    <w:rsid w:val="00DC6F0C"/>
    <w:rsid w:val="00DE3F52"/>
    <w:rsid w:val="00DE6582"/>
    <w:rsid w:val="00DE6733"/>
    <w:rsid w:val="00DF46A7"/>
    <w:rsid w:val="00DF6A14"/>
    <w:rsid w:val="00E01DDD"/>
    <w:rsid w:val="00E06195"/>
    <w:rsid w:val="00E07F95"/>
    <w:rsid w:val="00E16FD1"/>
    <w:rsid w:val="00E17EF9"/>
    <w:rsid w:val="00E2180E"/>
    <w:rsid w:val="00E25721"/>
    <w:rsid w:val="00E261EB"/>
    <w:rsid w:val="00E306D3"/>
    <w:rsid w:val="00E36AC3"/>
    <w:rsid w:val="00E37AEC"/>
    <w:rsid w:val="00E4065B"/>
    <w:rsid w:val="00E4414A"/>
    <w:rsid w:val="00E47036"/>
    <w:rsid w:val="00E51525"/>
    <w:rsid w:val="00E55CD8"/>
    <w:rsid w:val="00E61F69"/>
    <w:rsid w:val="00E63FDF"/>
    <w:rsid w:val="00E66C35"/>
    <w:rsid w:val="00E765A3"/>
    <w:rsid w:val="00E773FE"/>
    <w:rsid w:val="00E87B69"/>
    <w:rsid w:val="00E94EC1"/>
    <w:rsid w:val="00E950CE"/>
    <w:rsid w:val="00E95925"/>
    <w:rsid w:val="00E965E5"/>
    <w:rsid w:val="00E977C8"/>
    <w:rsid w:val="00E97D70"/>
    <w:rsid w:val="00EA1292"/>
    <w:rsid w:val="00EA72B8"/>
    <w:rsid w:val="00EA7C9C"/>
    <w:rsid w:val="00EB0731"/>
    <w:rsid w:val="00EB0EEB"/>
    <w:rsid w:val="00EC3493"/>
    <w:rsid w:val="00EC50E5"/>
    <w:rsid w:val="00EC6CCE"/>
    <w:rsid w:val="00ED3351"/>
    <w:rsid w:val="00ED6B0D"/>
    <w:rsid w:val="00ED7026"/>
    <w:rsid w:val="00EE2882"/>
    <w:rsid w:val="00EE5104"/>
    <w:rsid w:val="00EF54CE"/>
    <w:rsid w:val="00F02788"/>
    <w:rsid w:val="00F0724C"/>
    <w:rsid w:val="00F133D4"/>
    <w:rsid w:val="00F15259"/>
    <w:rsid w:val="00F20CD8"/>
    <w:rsid w:val="00F26923"/>
    <w:rsid w:val="00F26D2D"/>
    <w:rsid w:val="00F37E49"/>
    <w:rsid w:val="00F55C51"/>
    <w:rsid w:val="00F569D3"/>
    <w:rsid w:val="00F76D36"/>
    <w:rsid w:val="00F77E5D"/>
    <w:rsid w:val="00F85BFF"/>
    <w:rsid w:val="00F90C0D"/>
    <w:rsid w:val="00F94B1C"/>
    <w:rsid w:val="00F94FD4"/>
    <w:rsid w:val="00FA3D53"/>
    <w:rsid w:val="00FA77C7"/>
    <w:rsid w:val="00FB077A"/>
    <w:rsid w:val="00FB24A8"/>
    <w:rsid w:val="00FB76E1"/>
    <w:rsid w:val="00FD1AA3"/>
    <w:rsid w:val="00FD1E91"/>
    <w:rsid w:val="00FD7005"/>
    <w:rsid w:val="00FE099A"/>
    <w:rsid w:val="00FE13E7"/>
    <w:rsid w:val="00FE2C94"/>
    <w:rsid w:val="00FE3724"/>
    <w:rsid w:val="00FE3E46"/>
    <w:rsid w:val="00FE5A39"/>
    <w:rsid w:val="15A562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18DA8"/>
  <w15:chartTrackingRefBased/>
  <w15:docId w15:val="{B1DEAD05-3A8C-4A53-B7A7-5BFEB2D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6466"/>
    <w:pPr>
      <w:suppressAutoHyphens/>
      <w:autoSpaceDN w:val="0"/>
      <w:spacing w:after="200" w:line="276" w:lineRule="auto"/>
      <w:textAlignment w:val="baseline"/>
    </w:pPr>
    <w:rPr>
      <w:rFonts w:ascii="Calibri" w:eastAsia="Times New Roman" w:hAnsi="Calibri" w:cs="Times New Roman"/>
      <w:lang w:eastAsia="es-UY"/>
    </w:rPr>
  </w:style>
  <w:style w:type="paragraph" w:styleId="Ttulo1">
    <w:name w:val="heading 1"/>
    <w:next w:val="Normal"/>
    <w:link w:val="Ttulo1Car"/>
    <w:uiPriority w:val="9"/>
    <w:unhideWhenUsed/>
    <w:qFormat/>
    <w:rsid w:val="00ED3351"/>
    <w:pPr>
      <w:keepNext/>
      <w:keepLines/>
      <w:numPr>
        <w:numId w:val="2"/>
      </w:numPr>
      <w:spacing w:after="5" w:line="249" w:lineRule="auto"/>
      <w:jc w:val="both"/>
      <w:outlineLvl w:val="0"/>
    </w:pPr>
    <w:rPr>
      <w:rFonts w:ascii="Calibri" w:eastAsia="Calibri" w:hAnsi="Calibri" w:cs="Calibri"/>
      <w:b/>
      <w:color w:val="1F497D"/>
      <w:lang w:eastAsia="es-UY"/>
    </w:rPr>
  </w:style>
  <w:style w:type="paragraph" w:styleId="Ttulo2">
    <w:name w:val="heading 2"/>
    <w:next w:val="Normal"/>
    <w:link w:val="Ttulo2Car"/>
    <w:uiPriority w:val="9"/>
    <w:unhideWhenUsed/>
    <w:qFormat/>
    <w:rsid w:val="00ED3351"/>
    <w:pPr>
      <w:keepNext/>
      <w:keepLines/>
      <w:numPr>
        <w:ilvl w:val="1"/>
        <w:numId w:val="2"/>
      </w:numPr>
      <w:spacing w:after="5" w:line="249" w:lineRule="auto"/>
      <w:jc w:val="both"/>
      <w:outlineLvl w:val="1"/>
    </w:pPr>
    <w:rPr>
      <w:rFonts w:ascii="Calibri" w:eastAsia="Calibri" w:hAnsi="Calibri" w:cs="Calibri"/>
      <w:b/>
      <w:color w:val="1F497D"/>
      <w:lang w:eastAsia="es-UY"/>
    </w:rPr>
  </w:style>
  <w:style w:type="paragraph" w:styleId="Ttulo3">
    <w:name w:val="heading 3"/>
    <w:next w:val="Normal"/>
    <w:link w:val="Ttulo3Car"/>
    <w:uiPriority w:val="9"/>
    <w:unhideWhenUsed/>
    <w:qFormat/>
    <w:rsid w:val="00ED3351"/>
    <w:pPr>
      <w:keepNext/>
      <w:keepLines/>
      <w:numPr>
        <w:ilvl w:val="2"/>
        <w:numId w:val="2"/>
      </w:numPr>
      <w:spacing w:after="0"/>
      <w:outlineLvl w:val="2"/>
    </w:pPr>
    <w:rPr>
      <w:rFonts w:ascii="Calibri" w:eastAsia="Calibri" w:hAnsi="Calibri" w:cs="Calibri"/>
      <w:i/>
      <w:color w:val="1F497D"/>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0CE"/>
  </w:style>
  <w:style w:type="paragraph" w:styleId="Piedepgina">
    <w:name w:val="footer"/>
    <w:basedOn w:val="Normal"/>
    <w:link w:val="PiedepginaCar"/>
    <w:uiPriority w:val="99"/>
    <w:unhideWhenUsed/>
    <w:rsid w:val="00E9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0CE"/>
  </w:style>
  <w:style w:type="table" w:styleId="Tablaconcuadrcula">
    <w:name w:val="Table Grid"/>
    <w:basedOn w:val="Tablanormal"/>
    <w:uiPriority w:val="59"/>
    <w:rsid w:val="00E9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Sinlista"/>
    <w:rsid w:val="007C6466"/>
    <w:pPr>
      <w:numPr>
        <w:numId w:val="1"/>
      </w:numPr>
    </w:pPr>
  </w:style>
  <w:style w:type="paragraph" w:customStyle="1" w:styleId="EstiloBSETtulo1">
    <w:name w:val="Estilo BSE Título 1"/>
    <w:basedOn w:val="Normal"/>
    <w:qFormat/>
    <w:rsid w:val="007C6466"/>
    <w:pPr>
      <w:widowControl w:val="0"/>
      <w:numPr>
        <w:numId w:val="1"/>
      </w:numPr>
      <w:spacing w:after="240" w:line="240" w:lineRule="atLeast"/>
    </w:pPr>
    <w:rPr>
      <w:rFonts w:ascii="Arial" w:eastAsia="SimSun" w:hAnsi="Arial" w:cs="Mangal"/>
      <w:b/>
      <w:bCs/>
      <w:kern w:val="3"/>
      <w:sz w:val="32"/>
      <w:szCs w:val="32"/>
      <w:lang w:eastAsia="zh-CN" w:bidi="hi-IN"/>
    </w:rPr>
  </w:style>
  <w:style w:type="paragraph" w:customStyle="1" w:styleId="EstiloBSETitulo3">
    <w:name w:val="Estilo BSE Titulo 3"/>
    <w:basedOn w:val="Normal"/>
    <w:rsid w:val="007C6466"/>
    <w:pPr>
      <w:keepNext/>
      <w:keepLines/>
      <w:numPr>
        <w:ilvl w:val="1"/>
        <w:numId w:val="1"/>
      </w:numPr>
      <w:spacing w:before="240" w:after="240" w:line="240" w:lineRule="auto"/>
      <w:jc w:val="both"/>
      <w:outlineLvl w:val="1"/>
    </w:pPr>
    <w:rPr>
      <w:rFonts w:ascii="Arial" w:hAnsi="Arial" w:cs="Arial"/>
      <w:b/>
      <w:bCs/>
      <w:color w:val="4F81BD"/>
      <w:sz w:val="26"/>
      <w:szCs w:val="26"/>
    </w:rPr>
  </w:style>
  <w:style w:type="paragraph" w:styleId="Sinespaciado">
    <w:name w:val="No Spacing"/>
    <w:uiPriority w:val="1"/>
    <w:qFormat/>
    <w:rsid w:val="0010786A"/>
    <w:pPr>
      <w:suppressAutoHyphens/>
      <w:autoSpaceDN w:val="0"/>
      <w:spacing w:after="0" w:line="240" w:lineRule="auto"/>
      <w:textAlignment w:val="baseline"/>
    </w:pPr>
    <w:rPr>
      <w:rFonts w:ascii="Calibri" w:eastAsia="Times New Roman" w:hAnsi="Calibri" w:cs="Times New Roman"/>
      <w:lang w:eastAsia="es-UY"/>
    </w:rPr>
  </w:style>
  <w:style w:type="paragraph" w:styleId="Prrafodelista">
    <w:name w:val="List Paragraph"/>
    <w:basedOn w:val="Normal"/>
    <w:uiPriority w:val="34"/>
    <w:qFormat/>
    <w:rsid w:val="00F02788"/>
    <w:pPr>
      <w:ind w:left="720"/>
      <w:contextualSpacing/>
    </w:pPr>
  </w:style>
  <w:style w:type="paragraph" w:styleId="Textodeglobo">
    <w:name w:val="Balloon Text"/>
    <w:basedOn w:val="Normal"/>
    <w:link w:val="TextodegloboCar"/>
    <w:uiPriority w:val="99"/>
    <w:semiHidden/>
    <w:unhideWhenUsed/>
    <w:rsid w:val="00ED70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026"/>
    <w:rPr>
      <w:rFonts w:ascii="Segoe UI" w:eastAsia="Times New Roman" w:hAnsi="Segoe UI" w:cs="Segoe UI"/>
      <w:sz w:val="18"/>
      <w:szCs w:val="18"/>
      <w:lang w:eastAsia="es-UY"/>
    </w:rPr>
  </w:style>
  <w:style w:type="character" w:styleId="nfasissutil">
    <w:name w:val="Subtle Emphasis"/>
    <w:basedOn w:val="Fuentedeprrafopredeter"/>
    <w:uiPriority w:val="19"/>
    <w:qFormat/>
    <w:rsid w:val="00CD19D5"/>
    <w:rPr>
      <w:i/>
      <w:iCs/>
      <w:color w:val="404040" w:themeColor="text1" w:themeTint="BF"/>
    </w:rPr>
  </w:style>
  <w:style w:type="paragraph" w:customStyle="1" w:styleId="Prrafobsico">
    <w:name w:val="[Párrafo básico]"/>
    <w:basedOn w:val="Normal"/>
    <w:uiPriority w:val="99"/>
    <w:rsid w:val="00FA77C7"/>
    <w:pPr>
      <w:suppressAutoHyphens w:val="0"/>
      <w:autoSpaceDE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character" w:customStyle="1" w:styleId="Ttulo1Car">
    <w:name w:val="Título 1 Car"/>
    <w:basedOn w:val="Fuentedeprrafopredeter"/>
    <w:link w:val="Ttulo1"/>
    <w:uiPriority w:val="9"/>
    <w:rsid w:val="00ED3351"/>
    <w:rPr>
      <w:rFonts w:ascii="Calibri" w:eastAsia="Calibri" w:hAnsi="Calibri" w:cs="Calibri"/>
      <w:b/>
      <w:color w:val="1F497D"/>
      <w:lang w:eastAsia="es-UY"/>
    </w:rPr>
  </w:style>
  <w:style w:type="character" w:customStyle="1" w:styleId="Ttulo2Car">
    <w:name w:val="Título 2 Car"/>
    <w:basedOn w:val="Fuentedeprrafopredeter"/>
    <w:link w:val="Ttulo2"/>
    <w:uiPriority w:val="9"/>
    <w:rsid w:val="00ED3351"/>
    <w:rPr>
      <w:rFonts w:ascii="Calibri" w:eastAsia="Calibri" w:hAnsi="Calibri" w:cs="Calibri"/>
      <w:b/>
      <w:color w:val="1F497D"/>
      <w:lang w:eastAsia="es-UY"/>
    </w:rPr>
  </w:style>
  <w:style w:type="character" w:customStyle="1" w:styleId="Ttulo3Car">
    <w:name w:val="Título 3 Car"/>
    <w:basedOn w:val="Fuentedeprrafopredeter"/>
    <w:link w:val="Ttulo3"/>
    <w:uiPriority w:val="9"/>
    <w:rsid w:val="00ED3351"/>
    <w:rPr>
      <w:rFonts w:ascii="Calibri" w:eastAsia="Calibri" w:hAnsi="Calibri" w:cs="Calibri"/>
      <w:i/>
      <w:color w:val="1F497D"/>
      <w:lang w:eastAsia="es-UY"/>
    </w:rPr>
  </w:style>
  <w:style w:type="table" w:customStyle="1" w:styleId="TableGrid">
    <w:name w:val="TableGrid"/>
    <w:rsid w:val="00ED3351"/>
    <w:pPr>
      <w:spacing w:after="0" w:line="240" w:lineRule="auto"/>
    </w:pPr>
    <w:rPr>
      <w:rFonts w:eastAsiaTheme="minorEastAsia"/>
      <w:lang w:eastAsia="es-UY"/>
    </w:rPr>
    <w:tblPr>
      <w:tblCellMar>
        <w:top w:w="0" w:type="dxa"/>
        <w:left w:w="0" w:type="dxa"/>
        <w:bottom w:w="0" w:type="dxa"/>
        <w:right w:w="0" w:type="dxa"/>
      </w:tblCellMar>
    </w:tblPr>
  </w:style>
  <w:style w:type="character" w:styleId="Hipervnculo">
    <w:name w:val="Hyperlink"/>
    <w:basedOn w:val="Fuentedeprrafopredeter"/>
    <w:uiPriority w:val="99"/>
    <w:unhideWhenUsed/>
    <w:rsid w:val="00092548"/>
    <w:rPr>
      <w:color w:val="0563C1"/>
      <w:u w:val="single"/>
    </w:rPr>
  </w:style>
  <w:style w:type="character" w:styleId="Hipervnculovisitado">
    <w:name w:val="FollowedHyperlink"/>
    <w:basedOn w:val="Fuentedeprrafopredeter"/>
    <w:uiPriority w:val="99"/>
    <w:semiHidden/>
    <w:unhideWhenUsed/>
    <w:rsid w:val="00092548"/>
    <w:rPr>
      <w:color w:val="954F72"/>
      <w:u w:val="single"/>
    </w:rPr>
  </w:style>
  <w:style w:type="paragraph" w:customStyle="1" w:styleId="msonormal0">
    <w:name w:val="msonormal"/>
    <w:basedOn w:val="Normal"/>
    <w:rsid w:val="00092548"/>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xl77">
    <w:name w:val="xl77"/>
    <w:basedOn w:val="Normal"/>
    <w:rsid w:val="000925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78">
    <w:name w:val="xl78"/>
    <w:basedOn w:val="Normal"/>
    <w:rsid w:val="000925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79">
    <w:name w:val="xl79"/>
    <w:basedOn w:val="Normal"/>
    <w:rsid w:val="00092548"/>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sz w:val="24"/>
      <w:szCs w:val="24"/>
    </w:rPr>
  </w:style>
  <w:style w:type="paragraph" w:customStyle="1" w:styleId="xl80">
    <w:name w:val="xl80"/>
    <w:basedOn w:val="Normal"/>
    <w:rsid w:val="00092548"/>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1">
    <w:name w:val="xl81"/>
    <w:basedOn w:val="Normal"/>
    <w:rsid w:val="00092548"/>
    <w:pPr>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sz w:val="24"/>
      <w:szCs w:val="24"/>
    </w:rPr>
  </w:style>
  <w:style w:type="paragraph" w:customStyle="1" w:styleId="xl82">
    <w:name w:val="xl82"/>
    <w:basedOn w:val="Normal"/>
    <w:rsid w:val="00092548"/>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3">
    <w:name w:val="xl83"/>
    <w:basedOn w:val="Normal"/>
    <w:rsid w:val="00092548"/>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4">
    <w:name w:val="xl84"/>
    <w:basedOn w:val="Normal"/>
    <w:rsid w:val="00092548"/>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5">
    <w:name w:val="xl85"/>
    <w:basedOn w:val="Normal"/>
    <w:rsid w:val="00092548"/>
    <w:pPr>
      <w:pBdr>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sz w:val="24"/>
      <w:szCs w:val="24"/>
    </w:rPr>
  </w:style>
  <w:style w:type="paragraph" w:customStyle="1" w:styleId="xl86">
    <w:name w:val="xl86"/>
    <w:basedOn w:val="Normal"/>
    <w:rsid w:val="00092548"/>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7">
    <w:name w:val="xl87"/>
    <w:basedOn w:val="Normal"/>
    <w:rsid w:val="00092548"/>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8">
    <w:name w:val="xl88"/>
    <w:basedOn w:val="Normal"/>
    <w:rsid w:val="00092548"/>
    <w:pPr>
      <w:pBdr>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Calibri Light" w:hAnsi="Calibri Light" w:cs="Calibri Light"/>
      <w:sz w:val="16"/>
      <w:szCs w:val="16"/>
    </w:rPr>
  </w:style>
  <w:style w:type="paragraph" w:customStyle="1" w:styleId="xl89">
    <w:name w:val="xl89"/>
    <w:basedOn w:val="Normal"/>
    <w:rsid w:val="00092548"/>
    <w:pPr>
      <w:pBdr>
        <w:top w:val="single" w:sz="8" w:space="0" w:color="auto"/>
        <w:left w:val="single" w:sz="8" w:space="0" w:color="auto"/>
        <w:bottom w:val="single" w:sz="8" w:space="0" w:color="auto"/>
        <w:right w:val="single" w:sz="4" w:space="0" w:color="auto"/>
      </w:pBdr>
      <w:shd w:val="clear" w:color="000000" w:fill="000000"/>
      <w:suppressAutoHyphens w:val="0"/>
      <w:autoSpaceDN/>
      <w:spacing w:before="100" w:beforeAutospacing="1" w:after="100" w:afterAutospacing="1" w:line="240" w:lineRule="auto"/>
      <w:jc w:val="center"/>
      <w:textAlignment w:val="center"/>
    </w:pPr>
    <w:rPr>
      <w:rFonts w:ascii="Calibri Light" w:hAnsi="Calibri Light" w:cs="Calibri Light"/>
      <w:b/>
      <w:bCs/>
      <w:color w:val="FFFFFF"/>
      <w:sz w:val="16"/>
      <w:szCs w:val="16"/>
    </w:rPr>
  </w:style>
  <w:style w:type="paragraph" w:customStyle="1" w:styleId="xl90">
    <w:name w:val="xl90"/>
    <w:basedOn w:val="Normal"/>
    <w:rsid w:val="00092548"/>
    <w:pPr>
      <w:pBdr>
        <w:top w:val="single" w:sz="8" w:space="0" w:color="auto"/>
        <w:left w:val="single" w:sz="4" w:space="0" w:color="auto"/>
        <w:bottom w:val="single" w:sz="8" w:space="0" w:color="auto"/>
        <w:right w:val="single" w:sz="4" w:space="0" w:color="auto"/>
      </w:pBdr>
      <w:shd w:val="clear" w:color="000000" w:fill="000000"/>
      <w:suppressAutoHyphens w:val="0"/>
      <w:autoSpaceDN/>
      <w:spacing w:before="100" w:beforeAutospacing="1" w:after="100" w:afterAutospacing="1" w:line="240" w:lineRule="auto"/>
      <w:jc w:val="center"/>
      <w:textAlignment w:val="center"/>
    </w:pPr>
    <w:rPr>
      <w:rFonts w:ascii="Calibri Light" w:hAnsi="Calibri Light" w:cs="Calibri Light"/>
      <w:b/>
      <w:bCs/>
      <w:color w:val="FFFFFF"/>
      <w:sz w:val="16"/>
      <w:szCs w:val="16"/>
    </w:rPr>
  </w:style>
  <w:style w:type="paragraph" w:customStyle="1" w:styleId="xl91">
    <w:name w:val="xl91"/>
    <w:basedOn w:val="Normal"/>
    <w:rsid w:val="00092548"/>
    <w:pPr>
      <w:pBdr>
        <w:top w:val="single" w:sz="8" w:space="0" w:color="auto"/>
        <w:left w:val="single" w:sz="4" w:space="0" w:color="auto"/>
        <w:bottom w:val="single" w:sz="8" w:space="0" w:color="auto"/>
        <w:right w:val="single" w:sz="8" w:space="0" w:color="auto"/>
      </w:pBdr>
      <w:shd w:val="clear" w:color="000000" w:fill="000000"/>
      <w:suppressAutoHyphens w:val="0"/>
      <w:autoSpaceDN/>
      <w:spacing w:before="100" w:beforeAutospacing="1" w:after="100" w:afterAutospacing="1" w:line="240" w:lineRule="auto"/>
      <w:jc w:val="center"/>
      <w:textAlignment w:val="center"/>
    </w:pPr>
    <w:rPr>
      <w:rFonts w:ascii="Calibri Light" w:hAnsi="Calibri Light" w:cs="Calibri Light"/>
      <w:b/>
      <w:bCs/>
      <w:color w:val="FFFFFF"/>
      <w:sz w:val="16"/>
      <w:szCs w:val="16"/>
    </w:rPr>
  </w:style>
  <w:style w:type="character" w:styleId="Refdecomentario">
    <w:name w:val="annotation reference"/>
    <w:basedOn w:val="Fuentedeprrafopredeter"/>
    <w:uiPriority w:val="99"/>
    <w:semiHidden/>
    <w:unhideWhenUsed/>
    <w:rsid w:val="0002568E"/>
    <w:rPr>
      <w:sz w:val="16"/>
      <w:szCs w:val="16"/>
    </w:rPr>
  </w:style>
  <w:style w:type="paragraph" w:styleId="Textocomentario">
    <w:name w:val="annotation text"/>
    <w:basedOn w:val="Normal"/>
    <w:link w:val="TextocomentarioCar"/>
    <w:uiPriority w:val="99"/>
    <w:unhideWhenUsed/>
    <w:rsid w:val="0002568E"/>
    <w:pPr>
      <w:spacing w:line="240" w:lineRule="auto"/>
    </w:pPr>
    <w:rPr>
      <w:sz w:val="20"/>
      <w:szCs w:val="20"/>
    </w:rPr>
  </w:style>
  <w:style w:type="character" w:customStyle="1" w:styleId="TextocomentarioCar">
    <w:name w:val="Texto comentario Car"/>
    <w:basedOn w:val="Fuentedeprrafopredeter"/>
    <w:link w:val="Textocomentario"/>
    <w:uiPriority w:val="99"/>
    <w:rsid w:val="0002568E"/>
    <w:rPr>
      <w:rFonts w:ascii="Calibri" w:eastAsia="Times New Roman" w:hAnsi="Calibri" w:cs="Times New Roman"/>
      <w:sz w:val="20"/>
      <w:szCs w:val="20"/>
      <w:lang w:eastAsia="es-UY"/>
    </w:rPr>
  </w:style>
  <w:style w:type="paragraph" w:styleId="Asuntodelcomentario">
    <w:name w:val="annotation subject"/>
    <w:basedOn w:val="Textocomentario"/>
    <w:next w:val="Textocomentario"/>
    <w:link w:val="AsuntodelcomentarioCar"/>
    <w:uiPriority w:val="99"/>
    <w:semiHidden/>
    <w:unhideWhenUsed/>
    <w:rsid w:val="0002568E"/>
    <w:rPr>
      <w:b/>
      <w:bCs/>
    </w:rPr>
  </w:style>
  <w:style w:type="character" w:customStyle="1" w:styleId="AsuntodelcomentarioCar">
    <w:name w:val="Asunto del comentario Car"/>
    <w:basedOn w:val="TextocomentarioCar"/>
    <w:link w:val="Asuntodelcomentario"/>
    <w:uiPriority w:val="99"/>
    <w:semiHidden/>
    <w:rsid w:val="0002568E"/>
    <w:rPr>
      <w:rFonts w:ascii="Calibri" w:eastAsia="Times New Roman" w:hAnsi="Calibri" w:cs="Times New Roman"/>
      <w:b/>
      <w:bCs/>
      <w:sz w:val="20"/>
      <w:szCs w:val="20"/>
      <w:lang w:eastAsia="es-UY"/>
    </w:rPr>
  </w:style>
  <w:style w:type="paragraph" w:styleId="Revisin">
    <w:name w:val="Revision"/>
    <w:hidden/>
    <w:uiPriority w:val="99"/>
    <w:semiHidden/>
    <w:rsid w:val="004A608B"/>
    <w:pPr>
      <w:spacing w:after="0" w:line="240" w:lineRule="auto"/>
    </w:pPr>
    <w:rPr>
      <w:rFonts w:ascii="Calibri" w:eastAsia="Times New Roman" w:hAnsi="Calibri" w:cs="Times New Roman"/>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50">
      <w:bodyDiv w:val="1"/>
      <w:marLeft w:val="0"/>
      <w:marRight w:val="0"/>
      <w:marTop w:val="0"/>
      <w:marBottom w:val="0"/>
      <w:divBdr>
        <w:top w:val="none" w:sz="0" w:space="0" w:color="auto"/>
        <w:left w:val="none" w:sz="0" w:space="0" w:color="auto"/>
        <w:bottom w:val="none" w:sz="0" w:space="0" w:color="auto"/>
        <w:right w:val="none" w:sz="0" w:space="0" w:color="auto"/>
      </w:divBdr>
    </w:div>
    <w:div w:id="272398299">
      <w:bodyDiv w:val="1"/>
      <w:marLeft w:val="0"/>
      <w:marRight w:val="0"/>
      <w:marTop w:val="0"/>
      <w:marBottom w:val="0"/>
      <w:divBdr>
        <w:top w:val="none" w:sz="0" w:space="0" w:color="auto"/>
        <w:left w:val="none" w:sz="0" w:space="0" w:color="auto"/>
        <w:bottom w:val="none" w:sz="0" w:space="0" w:color="auto"/>
        <w:right w:val="none" w:sz="0" w:space="0" w:color="auto"/>
      </w:divBdr>
    </w:div>
    <w:div w:id="729689848">
      <w:bodyDiv w:val="1"/>
      <w:marLeft w:val="0"/>
      <w:marRight w:val="0"/>
      <w:marTop w:val="0"/>
      <w:marBottom w:val="0"/>
      <w:divBdr>
        <w:top w:val="none" w:sz="0" w:space="0" w:color="auto"/>
        <w:left w:val="none" w:sz="0" w:space="0" w:color="auto"/>
        <w:bottom w:val="none" w:sz="0" w:space="0" w:color="auto"/>
        <w:right w:val="none" w:sz="0" w:space="0" w:color="auto"/>
      </w:divBdr>
    </w:div>
    <w:div w:id="779648155">
      <w:bodyDiv w:val="1"/>
      <w:marLeft w:val="0"/>
      <w:marRight w:val="0"/>
      <w:marTop w:val="0"/>
      <w:marBottom w:val="0"/>
      <w:divBdr>
        <w:top w:val="none" w:sz="0" w:space="0" w:color="auto"/>
        <w:left w:val="none" w:sz="0" w:space="0" w:color="auto"/>
        <w:bottom w:val="none" w:sz="0" w:space="0" w:color="auto"/>
        <w:right w:val="none" w:sz="0" w:space="0" w:color="auto"/>
      </w:divBdr>
    </w:div>
    <w:div w:id="802842631">
      <w:bodyDiv w:val="1"/>
      <w:marLeft w:val="0"/>
      <w:marRight w:val="0"/>
      <w:marTop w:val="0"/>
      <w:marBottom w:val="0"/>
      <w:divBdr>
        <w:top w:val="none" w:sz="0" w:space="0" w:color="auto"/>
        <w:left w:val="none" w:sz="0" w:space="0" w:color="auto"/>
        <w:bottom w:val="none" w:sz="0" w:space="0" w:color="auto"/>
        <w:right w:val="none" w:sz="0" w:space="0" w:color="auto"/>
      </w:divBdr>
    </w:div>
    <w:div w:id="828836766">
      <w:bodyDiv w:val="1"/>
      <w:marLeft w:val="0"/>
      <w:marRight w:val="0"/>
      <w:marTop w:val="0"/>
      <w:marBottom w:val="0"/>
      <w:divBdr>
        <w:top w:val="none" w:sz="0" w:space="0" w:color="auto"/>
        <w:left w:val="none" w:sz="0" w:space="0" w:color="auto"/>
        <w:bottom w:val="none" w:sz="0" w:space="0" w:color="auto"/>
        <w:right w:val="none" w:sz="0" w:space="0" w:color="auto"/>
      </w:divBdr>
    </w:div>
    <w:div w:id="829443846">
      <w:bodyDiv w:val="1"/>
      <w:marLeft w:val="0"/>
      <w:marRight w:val="0"/>
      <w:marTop w:val="0"/>
      <w:marBottom w:val="0"/>
      <w:divBdr>
        <w:top w:val="none" w:sz="0" w:space="0" w:color="auto"/>
        <w:left w:val="none" w:sz="0" w:space="0" w:color="auto"/>
        <w:bottom w:val="none" w:sz="0" w:space="0" w:color="auto"/>
        <w:right w:val="none" w:sz="0" w:space="0" w:color="auto"/>
      </w:divBdr>
    </w:div>
    <w:div w:id="990400289">
      <w:bodyDiv w:val="1"/>
      <w:marLeft w:val="0"/>
      <w:marRight w:val="0"/>
      <w:marTop w:val="0"/>
      <w:marBottom w:val="0"/>
      <w:divBdr>
        <w:top w:val="none" w:sz="0" w:space="0" w:color="auto"/>
        <w:left w:val="none" w:sz="0" w:space="0" w:color="auto"/>
        <w:bottom w:val="none" w:sz="0" w:space="0" w:color="auto"/>
        <w:right w:val="none" w:sz="0" w:space="0" w:color="auto"/>
      </w:divBdr>
    </w:div>
    <w:div w:id="1108431642">
      <w:bodyDiv w:val="1"/>
      <w:marLeft w:val="0"/>
      <w:marRight w:val="0"/>
      <w:marTop w:val="0"/>
      <w:marBottom w:val="0"/>
      <w:divBdr>
        <w:top w:val="none" w:sz="0" w:space="0" w:color="auto"/>
        <w:left w:val="none" w:sz="0" w:space="0" w:color="auto"/>
        <w:bottom w:val="none" w:sz="0" w:space="0" w:color="auto"/>
        <w:right w:val="none" w:sz="0" w:space="0" w:color="auto"/>
      </w:divBdr>
    </w:div>
    <w:div w:id="1187794953">
      <w:bodyDiv w:val="1"/>
      <w:marLeft w:val="0"/>
      <w:marRight w:val="0"/>
      <w:marTop w:val="0"/>
      <w:marBottom w:val="0"/>
      <w:divBdr>
        <w:top w:val="none" w:sz="0" w:space="0" w:color="auto"/>
        <w:left w:val="none" w:sz="0" w:space="0" w:color="auto"/>
        <w:bottom w:val="none" w:sz="0" w:space="0" w:color="auto"/>
        <w:right w:val="none" w:sz="0" w:space="0" w:color="auto"/>
      </w:divBdr>
    </w:div>
    <w:div w:id="1263489614">
      <w:bodyDiv w:val="1"/>
      <w:marLeft w:val="0"/>
      <w:marRight w:val="0"/>
      <w:marTop w:val="0"/>
      <w:marBottom w:val="0"/>
      <w:divBdr>
        <w:top w:val="none" w:sz="0" w:space="0" w:color="auto"/>
        <w:left w:val="none" w:sz="0" w:space="0" w:color="auto"/>
        <w:bottom w:val="none" w:sz="0" w:space="0" w:color="auto"/>
        <w:right w:val="none" w:sz="0" w:space="0" w:color="auto"/>
      </w:divBdr>
    </w:div>
    <w:div w:id="1348750330">
      <w:bodyDiv w:val="1"/>
      <w:marLeft w:val="0"/>
      <w:marRight w:val="0"/>
      <w:marTop w:val="0"/>
      <w:marBottom w:val="0"/>
      <w:divBdr>
        <w:top w:val="none" w:sz="0" w:space="0" w:color="auto"/>
        <w:left w:val="none" w:sz="0" w:space="0" w:color="auto"/>
        <w:bottom w:val="none" w:sz="0" w:space="0" w:color="auto"/>
        <w:right w:val="none" w:sz="0" w:space="0" w:color="auto"/>
      </w:divBdr>
    </w:div>
    <w:div w:id="1457791437">
      <w:bodyDiv w:val="1"/>
      <w:marLeft w:val="0"/>
      <w:marRight w:val="0"/>
      <w:marTop w:val="0"/>
      <w:marBottom w:val="0"/>
      <w:divBdr>
        <w:top w:val="none" w:sz="0" w:space="0" w:color="auto"/>
        <w:left w:val="none" w:sz="0" w:space="0" w:color="auto"/>
        <w:bottom w:val="none" w:sz="0" w:space="0" w:color="auto"/>
        <w:right w:val="none" w:sz="0" w:space="0" w:color="auto"/>
      </w:divBdr>
    </w:div>
    <w:div w:id="1461342038">
      <w:bodyDiv w:val="1"/>
      <w:marLeft w:val="0"/>
      <w:marRight w:val="0"/>
      <w:marTop w:val="0"/>
      <w:marBottom w:val="0"/>
      <w:divBdr>
        <w:top w:val="none" w:sz="0" w:space="0" w:color="auto"/>
        <w:left w:val="none" w:sz="0" w:space="0" w:color="auto"/>
        <w:bottom w:val="none" w:sz="0" w:space="0" w:color="auto"/>
        <w:right w:val="none" w:sz="0" w:space="0" w:color="auto"/>
      </w:divBdr>
    </w:div>
    <w:div w:id="1497112265">
      <w:bodyDiv w:val="1"/>
      <w:marLeft w:val="0"/>
      <w:marRight w:val="0"/>
      <w:marTop w:val="0"/>
      <w:marBottom w:val="0"/>
      <w:divBdr>
        <w:top w:val="none" w:sz="0" w:space="0" w:color="auto"/>
        <w:left w:val="none" w:sz="0" w:space="0" w:color="auto"/>
        <w:bottom w:val="none" w:sz="0" w:space="0" w:color="auto"/>
        <w:right w:val="none" w:sz="0" w:space="0" w:color="auto"/>
      </w:divBdr>
    </w:div>
    <w:div w:id="1589343019">
      <w:bodyDiv w:val="1"/>
      <w:marLeft w:val="0"/>
      <w:marRight w:val="0"/>
      <w:marTop w:val="0"/>
      <w:marBottom w:val="0"/>
      <w:divBdr>
        <w:top w:val="none" w:sz="0" w:space="0" w:color="auto"/>
        <w:left w:val="none" w:sz="0" w:space="0" w:color="auto"/>
        <w:bottom w:val="none" w:sz="0" w:space="0" w:color="auto"/>
        <w:right w:val="none" w:sz="0" w:space="0" w:color="auto"/>
      </w:divBdr>
    </w:div>
    <w:div w:id="1691951433">
      <w:bodyDiv w:val="1"/>
      <w:marLeft w:val="0"/>
      <w:marRight w:val="0"/>
      <w:marTop w:val="0"/>
      <w:marBottom w:val="0"/>
      <w:divBdr>
        <w:top w:val="none" w:sz="0" w:space="0" w:color="auto"/>
        <w:left w:val="none" w:sz="0" w:space="0" w:color="auto"/>
        <w:bottom w:val="none" w:sz="0" w:space="0" w:color="auto"/>
        <w:right w:val="none" w:sz="0" w:space="0" w:color="auto"/>
      </w:divBdr>
    </w:div>
    <w:div w:id="1704016728">
      <w:bodyDiv w:val="1"/>
      <w:marLeft w:val="0"/>
      <w:marRight w:val="0"/>
      <w:marTop w:val="0"/>
      <w:marBottom w:val="0"/>
      <w:divBdr>
        <w:top w:val="none" w:sz="0" w:space="0" w:color="auto"/>
        <w:left w:val="none" w:sz="0" w:space="0" w:color="auto"/>
        <w:bottom w:val="none" w:sz="0" w:space="0" w:color="auto"/>
        <w:right w:val="none" w:sz="0" w:space="0" w:color="auto"/>
      </w:divBdr>
    </w:div>
    <w:div w:id="1768036668">
      <w:bodyDiv w:val="1"/>
      <w:marLeft w:val="0"/>
      <w:marRight w:val="0"/>
      <w:marTop w:val="0"/>
      <w:marBottom w:val="0"/>
      <w:divBdr>
        <w:top w:val="none" w:sz="0" w:space="0" w:color="auto"/>
        <w:left w:val="none" w:sz="0" w:space="0" w:color="auto"/>
        <w:bottom w:val="none" w:sz="0" w:space="0" w:color="auto"/>
        <w:right w:val="none" w:sz="0" w:space="0" w:color="auto"/>
      </w:divBdr>
    </w:div>
    <w:div w:id="1991325548">
      <w:bodyDiv w:val="1"/>
      <w:marLeft w:val="0"/>
      <w:marRight w:val="0"/>
      <w:marTop w:val="0"/>
      <w:marBottom w:val="0"/>
      <w:divBdr>
        <w:top w:val="none" w:sz="0" w:space="0" w:color="auto"/>
        <w:left w:val="none" w:sz="0" w:space="0" w:color="auto"/>
        <w:bottom w:val="none" w:sz="0" w:space="0" w:color="auto"/>
        <w:right w:val="none" w:sz="0" w:space="0" w:color="auto"/>
      </w:divBdr>
    </w:div>
    <w:div w:id="2028091295">
      <w:bodyDiv w:val="1"/>
      <w:marLeft w:val="0"/>
      <w:marRight w:val="0"/>
      <w:marTop w:val="0"/>
      <w:marBottom w:val="0"/>
      <w:divBdr>
        <w:top w:val="none" w:sz="0" w:space="0" w:color="auto"/>
        <w:left w:val="none" w:sz="0" w:space="0" w:color="auto"/>
        <w:bottom w:val="none" w:sz="0" w:space="0" w:color="auto"/>
        <w:right w:val="none" w:sz="0" w:space="0" w:color="auto"/>
      </w:divBdr>
    </w:div>
    <w:div w:id="2128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05DC-2337-4438-8057-915BC7B8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4555</Words>
  <Characters>25056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Thevenet Kobak, Daniel</dc:creator>
  <cp:keywords/>
  <dc:description/>
  <cp:lastModifiedBy>Navarro Gallo, Stephanie Janet</cp:lastModifiedBy>
  <cp:revision>4</cp:revision>
  <cp:lastPrinted>2023-05-10T15:40:00Z</cp:lastPrinted>
  <dcterms:created xsi:type="dcterms:W3CDTF">2023-12-08T20:25:00Z</dcterms:created>
  <dcterms:modified xsi:type="dcterms:W3CDTF">2023-12-15T20:42:00Z</dcterms:modified>
</cp:coreProperties>
</file>