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24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abril de 2024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estos antecedentes relacionados con el llamado a Compra Directa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53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7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/24  para la adquisición de Reactivos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día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18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abril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2024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I - que son ajustadas las cantidades de los artículos de acuerdo a las necesidades del servicio de L</w:t>
      </w:r>
      <w:r>
        <w:rPr>
          <w:rFonts w:eastAsia="Times New Roma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/>
        </w:rPr>
        <w:t>aboratorio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del Hospital Salto U.E. 028.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abril  2024.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r>
        <w:rPr>
          <w:rFonts w:eastAsia="Arial" w:cs="Arial" w:ascii="Arial" w:hAnsi="Arial"/>
          <w:b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EUBIOSIS</w:t>
      </w: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bookmarkStart w:id="0" w:name="__DdeLink__99_3180980535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, RUT:</w:t>
      </w:r>
      <w:bookmarkEnd w:id="0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212765070010 , en la suma de $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4290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.</w:t>
      </w:r>
    </w:p>
    <w:p>
      <w:pPr>
        <w:pStyle w:val="Normal"/>
        <w:tabs>
          <w:tab w:val="clear" w:pos="490"/>
          <w:tab w:val="left" w:pos="426" w:leader="none"/>
        </w:tabs>
        <w:jc w:val="both"/>
        <w:rPr>
          <w:rFonts w:ascii="Arial" w:hAnsi="Arial" w:eastAsia="Times New Roman" w:cs="Arial"/>
          <w:b/>
          <w:b/>
          <w:i/>
          <w:i/>
          <w:iCs/>
          <w:kern w:val="2"/>
          <w:u w:val="single"/>
          <w:lang w:val="es-ES" w:eastAsia="zh-CN"/>
        </w:rPr>
      </w:pPr>
      <w:r>
        <w:rPr>
          <w:rFonts w:eastAsia="Times New Roman" w:cs="Arial" w:ascii="Arial" w:hAnsi="Arial"/>
          <w:b/>
          <w:i/>
          <w:iCs/>
          <w:kern w:val="2"/>
          <w:u w:val="single"/>
          <w:lang w:val="es-ES" w:eastAsia="zh-CN"/>
        </w:rPr>
      </w:r>
    </w:p>
    <w:p>
      <w:pPr>
        <w:pStyle w:val="Normal"/>
        <w:tabs>
          <w:tab w:val="clear" w:pos="490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por, art. 33 del TOCAF a lo dispuesto por resolución del Directorio N.º 7117/18 y N.º 5439/2020. 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53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7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/202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4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a la firma </w:t>
      </w:r>
      <w:r>
        <w:rPr>
          <w:rFonts w:eastAsia="Times New Roman" w:cs="Arial" w:ascii="Arial" w:hAnsi="Arial"/>
          <w:b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EUBIOSIS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, RUT: 212765070010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4"/>
                <w:szCs w:val="20"/>
                <w:lang w:val="es-ES" w:eastAsia="zh-CN" w:bidi="hi-IN"/>
              </w:rPr>
              <w:t>EUBIOSIS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 xml:space="preserve">AGAR BASE CANDIDA BCG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107,25</w:t>
            </w:r>
          </w:p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$4290</w:t>
            </w:r>
          </w:p>
        </w:tc>
      </w:tr>
    </w:tbl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- El monto total de la contratación asciende a la suma de 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$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4290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cuatro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mil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do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s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ciento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s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noventa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pesos uruguayos).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580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Verdana">
    <w:altName w:val="Genev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9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49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49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LibreOffice/6.1.4.2$Windows_X86_64 LibreOffice_project/9d0f32d1f0b509096fd65e0d4bec26ddd1938fd3</Application>
  <Pages>3</Pages>
  <Words>185</Words>
  <Characters>901</Characters>
  <CharactersWithSpaces>1087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2024-04-24T09:58:33Z</cp:lastPrinted>
  <dcterms:modified xsi:type="dcterms:W3CDTF">2024-04-24T10:19:39Z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