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9" w:rsidRDefault="008A2AF9" w:rsidP="008A2AF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VISTO: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La necesidad de</w:t>
      </w:r>
      <w:r>
        <w:rPr>
          <w:rFonts w:ascii="Arial" w:hAnsi="Arial" w:cs="Arial"/>
          <w:sz w:val="24"/>
          <w:szCs w:val="24"/>
        </w:rPr>
        <w:t xml:space="preserve"> </w:t>
      </w:r>
      <w:r w:rsidR="002C2E5E">
        <w:rPr>
          <w:rFonts w:ascii="Arial" w:hAnsi="Arial" w:cs="Arial"/>
          <w:sz w:val="24"/>
          <w:szCs w:val="24"/>
        </w:rPr>
        <w:t xml:space="preserve">adquirir equipamiento informático e impresoras </w:t>
      </w:r>
      <w:proofErr w:type="spellStart"/>
      <w:r w:rsidR="002C2E5E">
        <w:rPr>
          <w:rFonts w:ascii="Arial" w:hAnsi="Arial" w:cs="Arial"/>
          <w:sz w:val="24"/>
          <w:szCs w:val="24"/>
        </w:rPr>
        <w:t>laser</w:t>
      </w:r>
      <w:proofErr w:type="spellEnd"/>
      <w:r w:rsidR="002C2E5E">
        <w:rPr>
          <w:rFonts w:ascii="Arial" w:hAnsi="Arial" w:cs="Arial"/>
          <w:sz w:val="24"/>
          <w:szCs w:val="24"/>
        </w:rPr>
        <w:t xml:space="preserve"> para las oficinas de </w:t>
      </w:r>
      <w:proofErr w:type="spellStart"/>
      <w:r w:rsidR="002C2E5E">
        <w:rPr>
          <w:rFonts w:ascii="Arial" w:hAnsi="Arial" w:cs="Arial"/>
          <w:sz w:val="24"/>
          <w:szCs w:val="24"/>
        </w:rPr>
        <w:t>Ursea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>;</w:t>
      </w:r>
      <w:r>
        <w:rPr>
          <w:rFonts w:ascii="Arial" w:hAnsi="Arial" w:cs="Arial"/>
          <w:szCs w:val="24"/>
          <w:lang w:eastAsia="es-ES"/>
        </w:rPr>
        <w:t xml:space="preserve">  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RESULTANDO: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 I) que a dichos efectos el en sesión  fecha 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noviembre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del corriente (acta N° 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59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) aprobó los pliegos y dispuso la realización de una licitación abreviada;</w:t>
      </w:r>
    </w:p>
    <w:p w:rsidR="002C2E5E" w:rsidRDefault="008A2AF9" w:rsidP="008A2AF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II) que finalizado el plazo de publicación, se  recibieron 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dos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ofertas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el </w:t>
      </w:r>
      <w:r w:rsidR="002C2E5E">
        <w:rPr>
          <w:rFonts w:ascii="Arial" w:eastAsia="Times New Roman" w:hAnsi="Arial" w:cs="Arial"/>
          <w:lang w:val="es-ES" w:eastAsia="es-ES"/>
        </w:rPr>
        <w:t>Ítem 1 Computadora Configuración Estándar y tres ofertas para Ítem 2 Impresora Láser Monocromática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</w:p>
    <w:p w:rsidR="008A2AF9" w:rsidRDefault="002C2E5E" w:rsidP="008A2AF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III) que 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oferta 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presentada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para el ítem 1 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por la empresa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ABACUS S.A. y 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la oferta presentada para el ítem 2 por la empresa ROMIS S.A. 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fue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ron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considerada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por la Comisión Asesora de Adjudicaciones como la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más conveniente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atento a la propu</w:t>
      </w:r>
      <w:bookmarkStart w:id="0" w:name="_GoBack"/>
      <w:bookmarkEnd w:id="0"/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esta económica y técnica presentada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; 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III) que la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empresa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presentada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figura</w:t>
      </w:r>
      <w:r w:rsid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activa  en RUPE; 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IV) </w:t>
      </w:r>
      <w:r w:rsidRPr="002C2E5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que la División Contabilidad informó la existencia de disponibilidad para atender las erogaciones mencionadas en el Objeto </w:t>
      </w:r>
      <w:r w:rsidR="002C2E5E" w:rsidRPr="002C2E5E">
        <w:rPr>
          <w:rFonts w:ascii="Arial" w:hAnsi="Arial" w:cs="Arial"/>
          <w:sz w:val="24"/>
          <w:szCs w:val="24"/>
        </w:rPr>
        <w:t>323</w:t>
      </w:r>
      <w:r w:rsidRPr="002C2E5E">
        <w:rPr>
          <w:rFonts w:ascii="Arial" w:hAnsi="Arial" w:cs="Arial"/>
          <w:sz w:val="24"/>
          <w:szCs w:val="24"/>
        </w:rPr>
        <w:t>000</w:t>
      </w:r>
      <w:r w:rsidR="002C2E5E" w:rsidRPr="002C2E5E">
        <w:rPr>
          <w:rFonts w:ascii="Arial" w:hAnsi="Arial" w:cs="Arial"/>
          <w:sz w:val="24"/>
          <w:szCs w:val="24"/>
        </w:rPr>
        <w:t>;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CONSIDERANDO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: lo expresado por la Comisión Asesora de Adjudicaciones en su informe;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ATENTO: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a lo dispuesto por los artículos 48 y siguientes del TOCAF, aprobado por el Decreto Nº 150/012 de 11 de mayo de 2012 y a la expuesto en estos obrados;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EL DIRECTORIO</w:t>
      </w:r>
    </w:p>
    <w:p w:rsidR="008A2AF9" w:rsidRDefault="008A2AF9" w:rsidP="008A2AF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Ursea</w:t>
      </w:r>
      <w:proofErr w:type="spellEnd"/>
    </w:p>
    <w:p w:rsidR="008A2AF9" w:rsidRDefault="008A2AF9" w:rsidP="008A2AF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RESUELVE:</w:t>
      </w:r>
    </w:p>
    <w:p w:rsidR="008A2AF9" w:rsidRDefault="00303758" w:rsidP="00303758">
      <w:pPr>
        <w:pStyle w:val="NormalWeb"/>
        <w:jc w:val="both"/>
        <w:rPr>
          <w:rFonts w:ascii="Arial" w:hAnsi="Arial" w:cs="Arial"/>
        </w:rPr>
      </w:pPr>
      <w:r w:rsidRPr="00303758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="008A2AF9" w:rsidRPr="00303758">
        <w:rPr>
          <w:rFonts w:ascii="Arial" w:hAnsi="Arial" w:cs="Arial"/>
          <w:color w:val="000000"/>
        </w:rPr>
        <w:t xml:space="preserve">Adjudicar </w:t>
      </w:r>
      <w:r w:rsidRPr="00303758">
        <w:rPr>
          <w:rFonts w:ascii="Arial" w:hAnsi="Arial" w:cs="Arial"/>
          <w:color w:val="000000"/>
        </w:rPr>
        <w:t xml:space="preserve">el ítem 1 de </w:t>
      </w:r>
      <w:r w:rsidR="002C2E5E" w:rsidRPr="00303758">
        <w:rPr>
          <w:rFonts w:ascii="Arial" w:hAnsi="Arial" w:cs="Arial"/>
          <w:lang w:val="es-ES" w:eastAsia="es-ES"/>
        </w:rPr>
        <w:t xml:space="preserve">la Licitación Abreviada Nº 10/2022 “Adquisición equipamiento informático 2022-2023” </w:t>
      </w:r>
      <w:r w:rsidRPr="00303758">
        <w:rPr>
          <w:rFonts w:ascii="Arial" w:hAnsi="Arial" w:cs="Arial"/>
          <w:lang w:val="es-ES" w:eastAsia="es-ES"/>
        </w:rPr>
        <w:t xml:space="preserve">a ABACUS S.A.- </w:t>
      </w:r>
      <w:r w:rsidR="008A2AF9" w:rsidRPr="00303758">
        <w:rPr>
          <w:rFonts w:ascii="Arial" w:hAnsi="Arial" w:cs="Arial"/>
          <w:color w:val="000000"/>
        </w:rPr>
        <w:t>ad referéndum de la intervención del Contador Delegado del Tribunal de Cuentas de la República ante el Servicio Descentralizado –</w:t>
      </w:r>
      <w:r w:rsidR="002C2E5E" w:rsidRPr="00303758">
        <w:rPr>
          <w:rFonts w:ascii="Arial" w:hAnsi="Arial" w:cs="Arial"/>
          <w:color w:val="000000"/>
        </w:rPr>
        <w:t xml:space="preserve"> </w:t>
      </w:r>
      <w:r w:rsidR="008A2AF9" w:rsidRPr="00303758">
        <w:rPr>
          <w:rFonts w:ascii="Arial" w:hAnsi="Arial" w:cs="Arial"/>
        </w:rPr>
        <w:t xml:space="preserve">por un monto total de hasta $ </w:t>
      </w:r>
      <w:r w:rsidRPr="00303758">
        <w:rPr>
          <w:rFonts w:ascii="Arial" w:hAnsi="Arial" w:cs="Arial"/>
          <w:color w:val="000000"/>
        </w:rPr>
        <w:t>606.199,00</w:t>
      </w:r>
      <w:r w:rsidRPr="00303758">
        <w:rPr>
          <w:rFonts w:ascii="Arial" w:hAnsi="Arial" w:cs="Arial"/>
        </w:rPr>
        <w:t xml:space="preserve"> </w:t>
      </w:r>
      <w:r w:rsidR="008A2AF9" w:rsidRPr="00303758">
        <w:rPr>
          <w:rFonts w:ascii="Arial" w:hAnsi="Arial" w:cs="Arial"/>
        </w:rPr>
        <w:t>(pesos uruguayos se</w:t>
      </w:r>
      <w:r w:rsidRPr="00303758">
        <w:rPr>
          <w:rFonts w:ascii="Arial" w:hAnsi="Arial" w:cs="Arial"/>
        </w:rPr>
        <w:t>is</w:t>
      </w:r>
      <w:r w:rsidR="008A2AF9" w:rsidRPr="00303758">
        <w:rPr>
          <w:rFonts w:ascii="Arial" w:hAnsi="Arial" w:cs="Arial"/>
        </w:rPr>
        <w:t xml:space="preserve">cientos </w:t>
      </w:r>
      <w:r w:rsidRPr="00303758">
        <w:rPr>
          <w:rFonts w:ascii="Arial" w:hAnsi="Arial" w:cs="Arial"/>
        </w:rPr>
        <w:t>seis</w:t>
      </w:r>
      <w:r w:rsidR="008A2AF9" w:rsidRPr="00303758">
        <w:rPr>
          <w:rFonts w:ascii="Arial" w:hAnsi="Arial" w:cs="Arial"/>
        </w:rPr>
        <w:t xml:space="preserve"> mil </w:t>
      </w:r>
      <w:r w:rsidRPr="00303758">
        <w:rPr>
          <w:rFonts w:ascii="Arial" w:hAnsi="Arial" w:cs="Arial"/>
        </w:rPr>
        <w:t>ciento noventa y nueve</w:t>
      </w:r>
      <w:r w:rsidR="008A2AF9" w:rsidRPr="00303758">
        <w:rPr>
          <w:rFonts w:ascii="Arial" w:hAnsi="Arial" w:cs="Arial"/>
        </w:rPr>
        <w:t>) impuestos incluidos.</w:t>
      </w:r>
    </w:p>
    <w:p w:rsidR="00303758" w:rsidRPr="00303758" w:rsidRDefault="00303758" w:rsidP="00303758">
      <w:pPr>
        <w:pStyle w:val="NormalWeb"/>
        <w:jc w:val="both"/>
        <w:rPr>
          <w:rFonts w:ascii="Arial" w:hAnsi="Arial" w:cs="Arial"/>
        </w:rPr>
      </w:pPr>
      <w:r w:rsidRPr="00303758">
        <w:rPr>
          <w:rFonts w:ascii="Arial" w:hAnsi="Arial" w:cs="Arial"/>
        </w:rPr>
        <w:t>2)</w:t>
      </w:r>
      <w:r w:rsidRPr="00303758">
        <w:rPr>
          <w:rFonts w:ascii="Arial" w:hAnsi="Arial" w:cs="Arial"/>
          <w:color w:val="000000"/>
        </w:rPr>
        <w:t xml:space="preserve"> Adjudicar el ítem 2 de </w:t>
      </w:r>
      <w:r w:rsidRPr="00303758">
        <w:rPr>
          <w:rFonts w:ascii="Arial" w:hAnsi="Arial" w:cs="Arial"/>
          <w:lang w:val="es-ES" w:eastAsia="es-ES"/>
        </w:rPr>
        <w:t xml:space="preserve">la Licitación Abreviada Nº 10/2022 “Adquisición equipamiento informático 2022-2023” a ROMIS S.A.- </w:t>
      </w:r>
      <w:r w:rsidRPr="00303758">
        <w:rPr>
          <w:rFonts w:ascii="Arial" w:hAnsi="Arial" w:cs="Arial"/>
          <w:color w:val="000000"/>
        </w:rPr>
        <w:t xml:space="preserve">ad referéndum de la intervención del Contador Delegado del Tribunal de Cuentas de la República ante el Servicio Descentralizado – </w:t>
      </w:r>
      <w:r w:rsidRPr="00303758">
        <w:rPr>
          <w:rFonts w:ascii="Arial" w:hAnsi="Arial" w:cs="Arial"/>
        </w:rPr>
        <w:t xml:space="preserve">por un monto total de hasta $ </w:t>
      </w:r>
      <w:r w:rsidRPr="00303758">
        <w:rPr>
          <w:rFonts w:ascii="Arial" w:hAnsi="Arial" w:cs="Arial"/>
          <w:color w:val="000000"/>
        </w:rPr>
        <w:t>156.249,06</w:t>
      </w:r>
      <w:r w:rsidRPr="00303758">
        <w:rPr>
          <w:rFonts w:ascii="Arial" w:hAnsi="Arial" w:cs="Arial"/>
        </w:rPr>
        <w:t xml:space="preserve"> (pesos uruguayos ciento cincuenta y seis mil doscientos cuarenta nueve con seis centésimos) impuestos incluidos.</w:t>
      </w:r>
    </w:p>
    <w:p w:rsidR="00303758" w:rsidRPr="00303758" w:rsidRDefault="00303758" w:rsidP="00303758">
      <w:pPr>
        <w:pStyle w:val="NormalWeb"/>
        <w:jc w:val="both"/>
        <w:rPr>
          <w:rFonts w:ascii="Arial" w:hAnsi="Arial" w:cs="Arial"/>
        </w:rPr>
      </w:pPr>
    </w:p>
    <w:p w:rsidR="008A2AF9" w:rsidRDefault="00303758" w:rsidP="008A2AF9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lastRenderedPageBreak/>
        <w:t>3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) Disponer que la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erogaciones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impute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en el Objeto </w:t>
      </w:r>
      <w:r w:rsidR="002C2E5E">
        <w:rPr>
          <w:rFonts w:ascii="Arial" w:hAnsi="Arial" w:cs="Arial"/>
          <w:sz w:val="24"/>
          <w:szCs w:val="24"/>
        </w:rPr>
        <w:t>323</w:t>
      </w:r>
      <w:r w:rsidR="008A2AF9">
        <w:rPr>
          <w:rFonts w:ascii="Arial" w:hAnsi="Arial" w:cs="Arial"/>
          <w:sz w:val="24"/>
          <w:szCs w:val="24"/>
        </w:rPr>
        <w:t>000</w:t>
      </w:r>
      <w:r w:rsidR="002C2E5E">
        <w:rPr>
          <w:rFonts w:ascii="Arial" w:hAnsi="Arial" w:cs="Arial"/>
          <w:sz w:val="24"/>
          <w:szCs w:val="24"/>
        </w:rPr>
        <w:t>.</w:t>
      </w:r>
    </w:p>
    <w:p w:rsidR="008A2AF9" w:rsidRDefault="00303758" w:rsidP="008A2A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4</w:t>
      </w:r>
      <w:r w:rsidR="008A2AF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) Notifíquese y luego pase a Gestión de Recursos a sus efectos.</w:t>
      </w:r>
    </w:p>
    <w:p w:rsidR="00554264" w:rsidRDefault="00554264"/>
    <w:sectPr w:rsidR="0055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E7660"/>
    <w:multiLevelType w:val="hybridMultilevel"/>
    <w:tmpl w:val="CE48291C"/>
    <w:lvl w:ilvl="0" w:tplc="D3CAA9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5F"/>
    <w:rsid w:val="002C2E5E"/>
    <w:rsid w:val="00303758"/>
    <w:rsid w:val="004508B5"/>
    <w:rsid w:val="00554264"/>
    <w:rsid w:val="008A2AF9"/>
    <w:rsid w:val="00C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12777-8852-41F0-81B0-51B4B15C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Ierardo</dc:creator>
  <cp:keywords/>
  <dc:description/>
  <cp:lastModifiedBy>Amalia Vacca</cp:lastModifiedBy>
  <cp:revision>2</cp:revision>
  <dcterms:created xsi:type="dcterms:W3CDTF">2022-12-29T15:11:00Z</dcterms:created>
  <dcterms:modified xsi:type="dcterms:W3CDTF">2022-12-29T15:11:00Z</dcterms:modified>
</cp:coreProperties>
</file>