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65F1" w14:textId="77777777" w:rsidR="003442F2" w:rsidRDefault="003442F2" w:rsidP="004C4FA4">
      <w:pPr>
        <w:ind w:left="142" w:right="282"/>
        <w:rPr>
          <w:rFonts w:ascii="Tahoma" w:hAnsi="Tahoma" w:cs="Tahoma"/>
          <w:sz w:val="22"/>
          <w:szCs w:val="22"/>
        </w:rPr>
      </w:pP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r>
        <w:rPr>
          <w:rFonts w:ascii="Tahoma" w:hAnsi="Tahoma" w:cs="Tahoma"/>
          <w:sz w:val="22"/>
          <w:szCs w:val="22"/>
        </w:rPr>
        <w:softHyphen/>
      </w:r>
    </w:p>
    <w:p w14:paraId="4F258C71" w14:textId="77777777" w:rsidR="007715B0" w:rsidRDefault="007715B0" w:rsidP="004C4FA4">
      <w:pPr>
        <w:ind w:left="142" w:right="282"/>
        <w:rPr>
          <w:rFonts w:ascii="Tahoma" w:hAnsi="Tahoma" w:cs="Tahoma"/>
          <w:sz w:val="22"/>
          <w:szCs w:val="22"/>
        </w:rPr>
      </w:pPr>
    </w:p>
    <w:p w14:paraId="6E89A63C" w14:textId="77777777" w:rsidR="007715B0" w:rsidRDefault="007715B0" w:rsidP="004C4FA4">
      <w:pPr>
        <w:ind w:left="142" w:right="282"/>
        <w:rPr>
          <w:rFonts w:ascii="Tahoma" w:hAnsi="Tahoma" w:cs="Tahoma"/>
          <w:sz w:val="22"/>
          <w:szCs w:val="22"/>
        </w:rPr>
      </w:pPr>
    </w:p>
    <w:p w14:paraId="31BB4E2C" w14:textId="77777777" w:rsidR="007715B0" w:rsidRDefault="007715B0" w:rsidP="004C4FA4">
      <w:pPr>
        <w:ind w:left="142" w:right="282"/>
        <w:rPr>
          <w:rFonts w:ascii="Tahoma" w:hAnsi="Tahoma" w:cs="Tahoma"/>
          <w:sz w:val="22"/>
          <w:szCs w:val="22"/>
        </w:rPr>
      </w:pPr>
    </w:p>
    <w:p w14:paraId="79B2C9EB" w14:textId="77777777" w:rsidR="007715B0" w:rsidRPr="00035ACA" w:rsidRDefault="007715B0" w:rsidP="004C4FA4">
      <w:pPr>
        <w:ind w:left="142" w:right="282"/>
        <w:rPr>
          <w:rFonts w:ascii="Tahoma" w:hAnsi="Tahoma" w:cs="Tahoma"/>
          <w:sz w:val="22"/>
          <w:szCs w:val="22"/>
        </w:rPr>
      </w:pPr>
    </w:p>
    <w:p w14:paraId="5AF937B4" w14:textId="23288541" w:rsidR="007715B0" w:rsidRPr="00ED62C9" w:rsidRDefault="007715B0" w:rsidP="007715B0">
      <w:pPr>
        <w:pStyle w:val="Cuerpodeltexto50"/>
        <w:pBdr>
          <w:top w:val="single" w:sz="4" w:space="1" w:color="auto"/>
          <w:left w:val="single" w:sz="4" w:space="4" w:color="auto"/>
          <w:bottom w:val="single" w:sz="4" w:space="1" w:color="auto"/>
          <w:right w:val="single" w:sz="4" w:space="4" w:color="auto"/>
        </w:pBdr>
        <w:shd w:val="clear" w:color="auto" w:fill="auto"/>
        <w:ind w:firstLine="0"/>
        <w:rPr>
          <w:u w:val="single"/>
        </w:rPr>
      </w:pPr>
      <w:r w:rsidRPr="00ED62C9">
        <w:rPr>
          <w:rStyle w:val="Cuerpodeltexto5Exact"/>
          <w:b/>
          <w:bCs/>
          <w:i/>
          <w:iCs/>
          <w:u w:val="single"/>
        </w:rPr>
        <w:t xml:space="preserve">APERTURA: </w:t>
      </w:r>
      <w:r w:rsidR="00ED62C9" w:rsidRPr="00ED62C9">
        <w:rPr>
          <w:rStyle w:val="Cuerpodeltexto5Exact"/>
          <w:b/>
          <w:bCs/>
          <w:i/>
          <w:iCs/>
          <w:u w:val="single"/>
        </w:rPr>
        <w:t>2</w:t>
      </w:r>
      <w:r w:rsidR="008B0208">
        <w:rPr>
          <w:rStyle w:val="Cuerpodeltexto5Exact"/>
          <w:b/>
          <w:bCs/>
          <w:i/>
          <w:iCs/>
          <w:u w:val="single"/>
        </w:rPr>
        <w:t>7</w:t>
      </w:r>
      <w:r w:rsidRPr="00ED62C9">
        <w:rPr>
          <w:rStyle w:val="Cuerpodeltexto5Exact"/>
          <w:b/>
          <w:bCs/>
          <w:i/>
          <w:iCs/>
          <w:u w:val="single"/>
        </w:rPr>
        <w:t xml:space="preserve"> de </w:t>
      </w:r>
      <w:r w:rsidR="00380BB6" w:rsidRPr="00ED62C9">
        <w:rPr>
          <w:rStyle w:val="Cuerpodeltexto5Exact"/>
          <w:b/>
          <w:bCs/>
          <w:i/>
          <w:iCs/>
          <w:u w:val="single"/>
        </w:rPr>
        <w:t>mayo</w:t>
      </w:r>
      <w:r w:rsidRPr="00ED62C9">
        <w:rPr>
          <w:rStyle w:val="Cuerpodeltexto5Exact"/>
          <w:b/>
          <w:bCs/>
          <w:i/>
          <w:iCs/>
          <w:u w:val="single"/>
        </w:rPr>
        <w:t xml:space="preserve"> de 202</w:t>
      </w:r>
      <w:r w:rsidR="00350E3B" w:rsidRPr="00ED62C9">
        <w:rPr>
          <w:rStyle w:val="Cuerpodeltexto5Exact"/>
          <w:b/>
          <w:bCs/>
          <w:i/>
          <w:iCs/>
          <w:u w:val="single"/>
        </w:rPr>
        <w:t>2</w:t>
      </w:r>
      <w:r w:rsidRPr="00ED62C9">
        <w:rPr>
          <w:rStyle w:val="Cuerpodeltexto5Exact"/>
          <w:b/>
          <w:bCs/>
          <w:i/>
          <w:iCs/>
          <w:u w:val="single"/>
        </w:rPr>
        <w:t xml:space="preserve"> - HORA: 1</w:t>
      </w:r>
      <w:r w:rsidR="00350E3B" w:rsidRPr="00ED62C9">
        <w:rPr>
          <w:rStyle w:val="Cuerpodeltexto5Exact"/>
          <w:b/>
          <w:bCs/>
          <w:i/>
          <w:iCs/>
          <w:u w:val="single"/>
        </w:rPr>
        <w:t>0</w:t>
      </w:r>
      <w:r w:rsidRPr="00ED62C9">
        <w:rPr>
          <w:rStyle w:val="Cuerpodeltexto5Exact"/>
          <w:b/>
          <w:bCs/>
          <w:i/>
          <w:iCs/>
          <w:u w:val="single"/>
        </w:rPr>
        <w:t>:00</w:t>
      </w:r>
    </w:p>
    <w:p w14:paraId="25DACDA2" w14:textId="77777777" w:rsidR="007715B0" w:rsidRPr="00ED62C9" w:rsidRDefault="007715B0" w:rsidP="007715B0">
      <w:pPr>
        <w:pStyle w:val="Cuerpodeltexto50"/>
        <w:pBdr>
          <w:top w:val="single" w:sz="4" w:space="1" w:color="auto"/>
          <w:left w:val="single" w:sz="4" w:space="4" w:color="auto"/>
          <w:bottom w:val="single" w:sz="4" w:space="1" w:color="auto"/>
          <w:right w:val="single" w:sz="4" w:space="4" w:color="auto"/>
        </w:pBdr>
        <w:shd w:val="clear" w:color="auto" w:fill="auto"/>
        <w:ind w:firstLine="0"/>
        <w:rPr>
          <w:rStyle w:val="Cuerpodeltexto5Exact"/>
          <w:b/>
          <w:bCs/>
          <w:i/>
          <w:iCs/>
          <w:sz w:val="16"/>
          <w:szCs w:val="16"/>
        </w:rPr>
      </w:pPr>
    </w:p>
    <w:p w14:paraId="560F8024" w14:textId="3836B395" w:rsidR="007715B0" w:rsidRPr="00ED62C9" w:rsidRDefault="007715B0" w:rsidP="007715B0">
      <w:pPr>
        <w:pStyle w:val="Cuerpodeltexto50"/>
        <w:pBdr>
          <w:top w:val="single" w:sz="4" w:space="1" w:color="auto"/>
          <w:left w:val="single" w:sz="4" w:space="4" w:color="auto"/>
          <w:bottom w:val="single" w:sz="4" w:space="1" w:color="auto"/>
          <w:right w:val="single" w:sz="4" w:space="4" w:color="auto"/>
        </w:pBdr>
        <w:shd w:val="clear" w:color="auto" w:fill="auto"/>
        <w:ind w:firstLine="0"/>
      </w:pPr>
      <w:r w:rsidRPr="00ED62C9">
        <w:rPr>
          <w:rStyle w:val="Cuerpodeltexto5Exact"/>
          <w:b/>
          <w:bCs/>
          <w:i/>
          <w:iCs/>
        </w:rPr>
        <w:t xml:space="preserve">Fecha tope para solicitar aclaraciones: </w:t>
      </w:r>
      <w:r w:rsidR="008B0208">
        <w:rPr>
          <w:rStyle w:val="Cuerpodeltexto5Exact"/>
          <w:b/>
          <w:bCs/>
          <w:i/>
          <w:iCs/>
        </w:rPr>
        <w:t>25</w:t>
      </w:r>
      <w:r w:rsidRPr="00ED62C9">
        <w:rPr>
          <w:rStyle w:val="Cuerpodeltexto5Exact"/>
          <w:b/>
          <w:bCs/>
          <w:i/>
          <w:iCs/>
        </w:rPr>
        <w:t xml:space="preserve"> de </w:t>
      </w:r>
      <w:r w:rsidR="00380BB6" w:rsidRPr="00ED62C9">
        <w:rPr>
          <w:rStyle w:val="Cuerpodeltexto5Exact"/>
          <w:b/>
          <w:bCs/>
          <w:i/>
          <w:iCs/>
        </w:rPr>
        <w:t>mayo</w:t>
      </w:r>
      <w:r w:rsidRPr="00ED62C9">
        <w:rPr>
          <w:rStyle w:val="Cuerpodeltexto5Exact"/>
          <w:b/>
          <w:bCs/>
          <w:i/>
          <w:iCs/>
        </w:rPr>
        <w:t xml:space="preserve"> de 202</w:t>
      </w:r>
      <w:r w:rsidR="00C07C59" w:rsidRPr="00ED62C9">
        <w:rPr>
          <w:rStyle w:val="Cuerpodeltexto5Exact"/>
          <w:b/>
          <w:bCs/>
          <w:i/>
          <w:iCs/>
        </w:rPr>
        <w:t>2</w:t>
      </w:r>
      <w:r w:rsidRPr="00ED62C9">
        <w:rPr>
          <w:rStyle w:val="Cuerpodeltexto5Exact"/>
          <w:b/>
          <w:bCs/>
          <w:i/>
          <w:iCs/>
        </w:rPr>
        <w:t>-HORA 1</w:t>
      </w:r>
      <w:r w:rsidR="00350E3B" w:rsidRPr="00ED62C9">
        <w:rPr>
          <w:rStyle w:val="Cuerpodeltexto5Exact"/>
          <w:b/>
          <w:bCs/>
          <w:i/>
          <w:iCs/>
        </w:rPr>
        <w:t>0</w:t>
      </w:r>
      <w:r w:rsidRPr="00ED62C9">
        <w:rPr>
          <w:rStyle w:val="Cuerpodeltexto5Exact"/>
          <w:b/>
          <w:bCs/>
          <w:i/>
          <w:iCs/>
        </w:rPr>
        <w:t>:00</w:t>
      </w:r>
    </w:p>
    <w:p w14:paraId="2BB3B913" w14:textId="77777777" w:rsidR="007715B0" w:rsidRPr="00ED62C9" w:rsidRDefault="007715B0" w:rsidP="007715B0">
      <w:pPr>
        <w:pStyle w:val="Cuerpodeltexto50"/>
        <w:pBdr>
          <w:top w:val="single" w:sz="4" w:space="1" w:color="auto"/>
          <w:left w:val="single" w:sz="4" w:space="4" w:color="auto"/>
          <w:bottom w:val="single" w:sz="4" w:space="1" w:color="auto"/>
          <w:right w:val="single" w:sz="4" w:space="4" w:color="auto"/>
        </w:pBdr>
        <w:shd w:val="clear" w:color="auto" w:fill="auto"/>
        <w:ind w:firstLine="0"/>
        <w:rPr>
          <w:rStyle w:val="Cuerpodeltexto5Exact"/>
          <w:b/>
          <w:bCs/>
          <w:i/>
          <w:iCs/>
          <w:sz w:val="16"/>
          <w:szCs w:val="16"/>
        </w:rPr>
      </w:pPr>
    </w:p>
    <w:p w14:paraId="28CFD922" w14:textId="2C0B85FE" w:rsidR="007715B0" w:rsidRPr="00350E3B" w:rsidRDefault="007715B0" w:rsidP="008E5872">
      <w:pPr>
        <w:pStyle w:val="Cuerpodeltexto50"/>
        <w:pBdr>
          <w:top w:val="single" w:sz="4" w:space="1" w:color="auto"/>
          <w:left w:val="single" w:sz="4" w:space="4" w:color="auto"/>
          <w:bottom w:val="single" w:sz="4" w:space="1" w:color="auto"/>
          <w:right w:val="single" w:sz="4" w:space="4" w:color="auto"/>
        </w:pBdr>
        <w:shd w:val="clear" w:color="auto" w:fill="auto"/>
        <w:ind w:left="708" w:hanging="708"/>
      </w:pPr>
      <w:r w:rsidRPr="00ED62C9">
        <w:rPr>
          <w:rStyle w:val="Cuerpodeltexto5Exact"/>
          <w:b/>
          <w:bCs/>
          <w:i/>
          <w:iCs/>
        </w:rPr>
        <w:t xml:space="preserve">Fecha tope para solicitar prórroga: </w:t>
      </w:r>
      <w:r w:rsidR="008B0208">
        <w:rPr>
          <w:rStyle w:val="Cuerpodeltexto5Exact"/>
          <w:b/>
          <w:bCs/>
          <w:i/>
          <w:iCs/>
        </w:rPr>
        <w:t>25</w:t>
      </w:r>
      <w:r w:rsidRPr="00ED62C9">
        <w:rPr>
          <w:rStyle w:val="Cuerpodeltexto5Exact"/>
          <w:b/>
          <w:bCs/>
          <w:i/>
          <w:iCs/>
        </w:rPr>
        <w:t xml:space="preserve"> de </w:t>
      </w:r>
      <w:r w:rsidR="00380BB6" w:rsidRPr="00ED62C9">
        <w:rPr>
          <w:rStyle w:val="Cuerpodeltexto5Exact"/>
          <w:b/>
          <w:bCs/>
          <w:i/>
          <w:iCs/>
        </w:rPr>
        <w:t>mayo</w:t>
      </w:r>
      <w:r w:rsidRPr="00ED62C9">
        <w:rPr>
          <w:rStyle w:val="Cuerpodeltexto5Exact"/>
          <w:b/>
          <w:bCs/>
          <w:i/>
          <w:iCs/>
        </w:rPr>
        <w:t xml:space="preserve"> 202</w:t>
      </w:r>
      <w:r w:rsidR="00C07C59" w:rsidRPr="00ED62C9">
        <w:rPr>
          <w:rStyle w:val="Cuerpodeltexto5Exact"/>
          <w:b/>
          <w:bCs/>
          <w:i/>
          <w:iCs/>
        </w:rPr>
        <w:t>2</w:t>
      </w:r>
      <w:r w:rsidRPr="00ED62C9">
        <w:rPr>
          <w:rStyle w:val="Cuerpodeltexto5Exact"/>
          <w:b/>
          <w:bCs/>
          <w:i/>
          <w:iCs/>
        </w:rPr>
        <w:t>-HORA 1</w:t>
      </w:r>
      <w:r w:rsidR="00350E3B" w:rsidRPr="00ED62C9">
        <w:rPr>
          <w:rStyle w:val="Cuerpodeltexto5Exact"/>
          <w:b/>
          <w:bCs/>
          <w:i/>
          <w:iCs/>
        </w:rPr>
        <w:t>0</w:t>
      </w:r>
      <w:r w:rsidRPr="00ED62C9">
        <w:rPr>
          <w:rStyle w:val="Cuerpodeltexto5Exact"/>
          <w:b/>
          <w:bCs/>
          <w:i/>
          <w:iCs/>
        </w:rPr>
        <w:t>:00</w:t>
      </w:r>
    </w:p>
    <w:p w14:paraId="48C9AEEA" w14:textId="77777777" w:rsidR="007715B0" w:rsidRPr="00350E3B" w:rsidRDefault="007715B0" w:rsidP="007715B0">
      <w:pPr>
        <w:pStyle w:val="Cuerpodeltexto50"/>
        <w:pBdr>
          <w:top w:val="single" w:sz="4" w:space="1" w:color="auto"/>
          <w:left w:val="single" w:sz="4" w:space="4" w:color="auto"/>
          <w:bottom w:val="single" w:sz="4" w:space="1" w:color="auto"/>
          <w:right w:val="single" w:sz="4" w:space="4" w:color="auto"/>
        </w:pBdr>
        <w:shd w:val="clear" w:color="auto" w:fill="auto"/>
        <w:ind w:firstLine="0"/>
        <w:rPr>
          <w:rStyle w:val="Cuerpodeltexto5Exact"/>
          <w:b/>
          <w:bCs/>
          <w:i/>
          <w:iCs/>
          <w:sz w:val="16"/>
          <w:szCs w:val="16"/>
        </w:rPr>
      </w:pPr>
    </w:p>
    <w:p w14:paraId="7C481E5F" w14:textId="77777777" w:rsidR="007715B0" w:rsidRPr="00A32373" w:rsidRDefault="007715B0" w:rsidP="007715B0">
      <w:pPr>
        <w:pStyle w:val="Cuerpodeltexto50"/>
        <w:pBdr>
          <w:top w:val="single" w:sz="4" w:space="1" w:color="auto"/>
          <w:left w:val="single" w:sz="4" w:space="4" w:color="auto"/>
          <w:bottom w:val="single" w:sz="4" w:space="1" w:color="auto"/>
          <w:right w:val="single" w:sz="4" w:space="4" w:color="auto"/>
        </w:pBdr>
        <w:shd w:val="clear" w:color="auto" w:fill="auto"/>
        <w:ind w:firstLine="0"/>
        <w:rPr>
          <w:sz w:val="16"/>
          <w:szCs w:val="16"/>
        </w:rPr>
      </w:pPr>
    </w:p>
    <w:p w14:paraId="75C21AC5" w14:textId="77777777" w:rsidR="007715B0" w:rsidRPr="007715B0" w:rsidRDefault="007715B0" w:rsidP="007715B0">
      <w:pPr>
        <w:widowControl w:val="0"/>
        <w:spacing w:after="148" w:line="149" w:lineRule="exact"/>
        <w:ind w:left="40"/>
        <w:rPr>
          <w:rFonts w:ascii="Verdana" w:eastAsia="MS Reference Sans Serif" w:hAnsi="Verdana" w:cs="MS Reference Sans Serif"/>
          <w:sz w:val="10"/>
          <w:szCs w:val="10"/>
          <w:lang w:val="es-UY" w:eastAsia="es-UY"/>
        </w:rPr>
      </w:pPr>
    </w:p>
    <w:p w14:paraId="3289E5F0" w14:textId="77777777" w:rsidR="007715B0" w:rsidRPr="007715B0" w:rsidRDefault="007715B0" w:rsidP="007715B0">
      <w:pPr>
        <w:widowControl w:val="0"/>
        <w:spacing w:after="236"/>
        <w:ind w:right="20"/>
        <w:rPr>
          <w:rFonts w:ascii="Verdana" w:eastAsia="Arial Unicode MS" w:hAnsi="Verdana" w:cs="Arial Unicode MS"/>
          <w:color w:val="000000"/>
          <w:lang w:bidi="es-ES"/>
        </w:rPr>
      </w:pPr>
    </w:p>
    <w:p w14:paraId="6F46F117" w14:textId="031264CF" w:rsidR="007715B0" w:rsidRPr="005A071F" w:rsidRDefault="007715B0" w:rsidP="00380BB6">
      <w:pPr>
        <w:widowControl w:val="0"/>
        <w:spacing w:after="120"/>
        <w:ind w:right="20"/>
        <w:jc w:val="center"/>
        <w:rPr>
          <w:rFonts w:ascii="Verdana" w:eastAsia="Arial Unicode MS" w:hAnsi="Verdana" w:cs="Arial Unicode MS"/>
          <w:b/>
          <w:i/>
          <w:color w:val="000000"/>
          <w:lang w:bidi="es-ES"/>
        </w:rPr>
      </w:pPr>
      <w:r w:rsidRPr="005A071F">
        <w:rPr>
          <w:rFonts w:ascii="Verdana" w:eastAsia="Arial Unicode MS" w:hAnsi="Verdana" w:cs="Arial Unicode MS"/>
          <w:b/>
          <w:i/>
          <w:color w:val="000000"/>
          <w:lang w:bidi="es-ES"/>
        </w:rPr>
        <w:t>LICITACIÓN ABREVIADA N°</w:t>
      </w:r>
      <w:r w:rsidR="00E26130">
        <w:rPr>
          <w:rFonts w:ascii="Verdana" w:eastAsia="Arial Unicode MS" w:hAnsi="Verdana" w:cs="Arial Unicode MS"/>
          <w:b/>
          <w:i/>
          <w:color w:val="000000"/>
          <w:lang w:bidi="es-ES"/>
        </w:rPr>
        <w:t>2</w:t>
      </w:r>
      <w:r w:rsidRPr="005A071F">
        <w:rPr>
          <w:rFonts w:ascii="Verdana" w:eastAsia="Arial Unicode MS" w:hAnsi="Verdana" w:cs="Arial Unicode MS"/>
          <w:b/>
          <w:i/>
          <w:color w:val="000000"/>
          <w:lang w:bidi="es-ES"/>
        </w:rPr>
        <w:t>/2022</w:t>
      </w:r>
      <w:r w:rsidR="005A071F" w:rsidRPr="005A071F">
        <w:rPr>
          <w:rFonts w:ascii="Verdana" w:eastAsia="Arial Unicode MS" w:hAnsi="Verdana" w:cs="Arial Unicode MS"/>
          <w:b/>
          <w:i/>
          <w:color w:val="000000"/>
          <w:lang w:bidi="es-ES"/>
        </w:rPr>
        <w:t xml:space="preserve"> </w:t>
      </w:r>
    </w:p>
    <w:p w14:paraId="0F9BF572" w14:textId="7BD755C1" w:rsidR="005A071F" w:rsidRDefault="005A071F" w:rsidP="00E26130">
      <w:pPr>
        <w:widowControl w:val="0"/>
        <w:spacing w:after="120"/>
        <w:ind w:right="20"/>
        <w:rPr>
          <w:rFonts w:ascii="Verdana" w:eastAsia="Arial Unicode MS" w:hAnsi="Verdana" w:cs="Arial Unicode MS"/>
          <w:b/>
          <w:i/>
          <w:color w:val="000000"/>
          <w:lang w:bidi="es-ES"/>
        </w:rPr>
      </w:pPr>
      <w:bookmarkStart w:id="0" w:name="_GoBack"/>
      <w:bookmarkEnd w:id="0"/>
    </w:p>
    <w:p w14:paraId="4FD970F4" w14:textId="17664986" w:rsidR="00E26130" w:rsidRPr="005A071F" w:rsidRDefault="00E26130" w:rsidP="00380BB6">
      <w:pPr>
        <w:widowControl w:val="0"/>
        <w:spacing w:after="120"/>
        <w:ind w:right="20"/>
        <w:jc w:val="center"/>
        <w:rPr>
          <w:rFonts w:ascii="Verdana" w:eastAsia="Arial Unicode MS" w:hAnsi="Verdana" w:cs="Arial Unicode MS"/>
          <w:b/>
          <w:i/>
          <w:color w:val="000000"/>
          <w:lang w:bidi="es-ES"/>
        </w:rPr>
      </w:pPr>
      <w:r>
        <w:rPr>
          <w:rFonts w:ascii="Verdana" w:eastAsia="Arial Unicode MS" w:hAnsi="Verdana" w:cs="Arial Unicode MS"/>
          <w:b/>
          <w:i/>
          <w:color w:val="000000"/>
          <w:lang w:bidi="es-ES"/>
        </w:rPr>
        <w:t>“</w:t>
      </w:r>
      <w:r w:rsidRPr="00E26130">
        <w:rPr>
          <w:rFonts w:ascii="Verdana" w:eastAsia="Arial Unicode MS" w:hAnsi="Verdana" w:cs="Arial Unicode MS"/>
          <w:b/>
          <w:i/>
          <w:color w:val="000000"/>
          <w:lang w:bidi="es-ES"/>
        </w:rPr>
        <w:t>A</w:t>
      </w:r>
      <w:r>
        <w:rPr>
          <w:rFonts w:ascii="Verdana" w:eastAsia="Arial Unicode MS" w:hAnsi="Verdana" w:cs="Arial Unicode MS"/>
          <w:b/>
          <w:i/>
          <w:color w:val="000000"/>
          <w:lang w:bidi="es-ES"/>
        </w:rPr>
        <w:t>DQUISICIÓN DE COMPUTADORAS Y MONITORES”</w:t>
      </w:r>
    </w:p>
    <w:p w14:paraId="6D23D414" w14:textId="77777777" w:rsidR="005A071F" w:rsidRPr="007715B0" w:rsidRDefault="005A071F" w:rsidP="00380BB6">
      <w:pPr>
        <w:widowControl w:val="0"/>
        <w:spacing w:after="120"/>
        <w:ind w:right="20"/>
        <w:jc w:val="center"/>
        <w:rPr>
          <w:rFonts w:ascii="Verdana" w:eastAsia="Arial Unicode MS" w:hAnsi="Verdana" w:cs="Arial Unicode MS"/>
          <w:b/>
          <w:color w:val="000000"/>
          <w:lang w:bidi="es-ES"/>
        </w:rPr>
      </w:pPr>
    </w:p>
    <w:p w14:paraId="128BEFEA" w14:textId="77777777" w:rsidR="007715B0" w:rsidRDefault="007715B0" w:rsidP="00380BB6">
      <w:pPr>
        <w:widowControl w:val="0"/>
        <w:spacing w:after="120"/>
        <w:ind w:right="20"/>
        <w:jc w:val="center"/>
        <w:rPr>
          <w:rFonts w:ascii="Verdana" w:eastAsia="Arial Unicode MS" w:hAnsi="Verdana" w:cs="Arial Unicode MS"/>
          <w:b/>
          <w:color w:val="000000"/>
          <w:lang w:bidi="es-ES"/>
        </w:rPr>
      </w:pPr>
      <w:r w:rsidRPr="007715B0">
        <w:rPr>
          <w:rFonts w:ascii="Verdana" w:eastAsia="Arial Unicode MS" w:hAnsi="Verdana" w:cs="Arial Unicode MS"/>
          <w:b/>
          <w:color w:val="000000"/>
          <w:lang w:bidi="es-ES"/>
        </w:rPr>
        <w:t>PLIEGO PARTICULAR DE CONDICIONES</w:t>
      </w:r>
    </w:p>
    <w:p w14:paraId="1D7FA62C" w14:textId="77777777" w:rsidR="007715B0" w:rsidRPr="007715B0" w:rsidRDefault="007715B0" w:rsidP="007715B0">
      <w:pPr>
        <w:widowControl w:val="0"/>
        <w:spacing w:after="120"/>
        <w:ind w:right="20"/>
        <w:jc w:val="both"/>
        <w:rPr>
          <w:rFonts w:ascii="Verdana" w:eastAsia="Arial Unicode MS" w:hAnsi="Verdana" w:cs="Arial Unicode MS"/>
          <w:b/>
          <w:color w:val="000000"/>
          <w:lang w:bidi="es-ES"/>
        </w:rPr>
      </w:pPr>
    </w:p>
    <w:p w14:paraId="4516A85F" w14:textId="77777777" w:rsidR="007715B0" w:rsidRPr="007715B0" w:rsidRDefault="007715B0" w:rsidP="007715B0">
      <w:pPr>
        <w:widowControl w:val="0"/>
        <w:spacing w:after="120" w:line="269" w:lineRule="exact"/>
        <w:ind w:left="380" w:firstLine="1060"/>
        <w:jc w:val="both"/>
        <w:rPr>
          <w:rFonts w:ascii="Verdana" w:eastAsia="MS Reference Sans Serif" w:hAnsi="Verdana" w:cs="MS Reference Sans Serif"/>
          <w:b/>
          <w:bCs/>
          <w:color w:val="000000"/>
          <w:sz w:val="22"/>
          <w:szCs w:val="22"/>
          <w:lang w:bidi="es-ES"/>
        </w:rPr>
      </w:pPr>
    </w:p>
    <w:p w14:paraId="11461BCE" w14:textId="77777777" w:rsidR="007715B0" w:rsidRPr="007715B0" w:rsidRDefault="007715B0" w:rsidP="007715B0">
      <w:pPr>
        <w:widowControl w:val="0"/>
        <w:spacing w:after="120" w:line="269" w:lineRule="exact"/>
        <w:ind w:left="380" w:firstLine="1060"/>
        <w:jc w:val="both"/>
        <w:rPr>
          <w:rFonts w:ascii="Verdana" w:eastAsia="Arial Unicode MS" w:hAnsi="Verdana" w:cs="Arial Unicode MS"/>
          <w:color w:val="000000"/>
          <w:lang w:bidi="es-ES"/>
        </w:rPr>
      </w:pPr>
      <w:r w:rsidRPr="007715B0">
        <w:rPr>
          <w:rFonts w:ascii="Verdana" w:eastAsia="MS Reference Sans Serif" w:hAnsi="Verdana" w:cs="MS Reference Sans Serif"/>
          <w:bCs/>
          <w:color w:val="000000"/>
          <w:sz w:val="22"/>
          <w:szCs w:val="22"/>
          <w:lang w:bidi="es-ES"/>
        </w:rPr>
        <w:t>INCISO:</w:t>
      </w:r>
      <w:r w:rsidRPr="007715B0">
        <w:rPr>
          <w:rFonts w:ascii="Verdana" w:eastAsia="MS Reference Sans Serif" w:hAnsi="Verdana" w:cs="MS Reference Sans Serif"/>
          <w:b/>
          <w:bCs/>
          <w:color w:val="000000"/>
          <w:sz w:val="22"/>
          <w:szCs w:val="22"/>
          <w:lang w:bidi="es-ES"/>
        </w:rPr>
        <w:t xml:space="preserve"> </w:t>
      </w:r>
      <w:r w:rsidRPr="007715B0">
        <w:rPr>
          <w:rFonts w:ascii="Verdana" w:eastAsia="Arial Unicode MS" w:hAnsi="Verdana" w:cs="Arial Unicode MS"/>
          <w:b/>
          <w:color w:val="000000"/>
          <w:lang w:bidi="es-ES"/>
        </w:rPr>
        <w:t>MINISTERIO DE EDUCACIÓN Y CULTURA</w:t>
      </w:r>
      <w:r w:rsidRPr="007715B0">
        <w:rPr>
          <w:rFonts w:ascii="Verdana" w:eastAsia="Arial Unicode MS" w:hAnsi="Verdana" w:cs="Arial Unicode MS"/>
          <w:color w:val="000000"/>
          <w:lang w:bidi="es-ES"/>
        </w:rPr>
        <w:t xml:space="preserve"> </w:t>
      </w:r>
    </w:p>
    <w:p w14:paraId="49A578C4" w14:textId="77777777" w:rsidR="007715B0" w:rsidRDefault="007715B0" w:rsidP="007715B0">
      <w:pPr>
        <w:widowControl w:val="0"/>
        <w:spacing w:after="120" w:line="269" w:lineRule="exact"/>
        <w:jc w:val="both"/>
        <w:rPr>
          <w:rFonts w:ascii="Verdana" w:eastAsia="Arial Unicode MS" w:hAnsi="Verdana" w:cs="Arial Unicode MS"/>
          <w:b/>
          <w:color w:val="000000"/>
          <w:lang w:bidi="es-ES"/>
        </w:rPr>
      </w:pPr>
      <w:r w:rsidRPr="007715B0">
        <w:rPr>
          <w:rFonts w:ascii="Verdana" w:eastAsia="MS Reference Sans Serif" w:hAnsi="Verdana" w:cs="MS Reference Sans Serif"/>
          <w:bCs/>
          <w:color w:val="000000"/>
          <w:sz w:val="22"/>
          <w:szCs w:val="22"/>
          <w:lang w:bidi="es-ES"/>
        </w:rPr>
        <w:t>UNIDAD EJECUTORA:</w:t>
      </w:r>
      <w:r w:rsidRPr="007715B0">
        <w:rPr>
          <w:rFonts w:ascii="Verdana" w:eastAsia="MS Reference Sans Serif" w:hAnsi="Verdana" w:cs="MS Reference Sans Serif"/>
          <w:b/>
          <w:bCs/>
          <w:color w:val="000000"/>
          <w:sz w:val="22"/>
          <w:szCs w:val="22"/>
          <w:lang w:bidi="es-ES"/>
        </w:rPr>
        <w:t xml:space="preserve"> </w:t>
      </w:r>
      <w:r w:rsidRPr="007715B0">
        <w:rPr>
          <w:rFonts w:ascii="Verdana" w:eastAsia="Arial Unicode MS" w:hAnsi="Verdana" w:cs="Arial Unicode MS"/>
          <w:b/>
          <w:color w:val="000000"/>
          <w:lang w:bidi="es-ES"/>
        </w:rPr>
        <w:t>DIRECCIÓN GENERAL DE BIBLIOTECA NACIONAL</w:t>
      </w:r>
    </w:p>
    <w:p w14:paraId="6C16C341" w14:textId="77777777" w:rsidR="007715B0" w:rsidRPr="007715B0" w:rsidRDefault="007715B0" w:rsidP="007715B0">
      <w:pPr>
        <w:widowControl w:val="0"/>
        <w:spacing w:after="120" w:line="269" w:lineRule="exact"/>
        <w:jc w:val="both"/>
        <w:rPr>
          <w:rFonts w:ascii="Verdana" w:eastAsia="Arial Unicode MS" w:hAnsi="Verdana" w:cs="Arial Unicode MS"/>
          <w:color w:val="000000"/>
          <w:lang w:bidi="es-ES"/>
        </w:rPr>
      </w:pPr>
    </w:p>
    <w:p w14:paraId="404D7C77" w14:textId="77777777" w:rsidR="007715B0" w:rsidRPr="007715B0" w:rsidRDefault="007715B0" w:rsidP="007715B0">
      <w:pPr>
        <w:widowControl w:val="0"/>
        <w:spacing w:after="120" w:line="269" w:lineRule="exact"/>
        <w:jc w:val="both"/>
        <w:rPr>
          <w:rFonts w:ascii="Verdana" w:eastAsia="Arial Unicode MS" w:hAnsi="Verdana" w:cs="Arial Unicode MS"/>
          <w:color w:val="000000"/>
          <w:lang w:bidi="es-ES"/>
        </w:rPr>
      </w:pPr>
    </w:p>
    <w:p w14:paraId="23101D85" w14:textId="77777777" w:rsidR="00E26130" w:rsidRPr="00E26130" w:rsidRDefault="007715B0" w:rsidP="00E26130">
      <w:pPr>
        <w:pStyle w:val="Prrafodelista"/>
        <w:numPr>
          <w:ilvl w:val="0"/>
          <w:numId w:val="13"/>
        </w:numPr>
        <w:shd w:val="clear" w:color="auto" w:fill="FDFDFD"/>
        <w:rPr>
          <w:rFonts w:ascii="Verdana" w:eastAsia="Arial Unicode MS" w:hAnsi="Verdana" w:cs="Arial Unicode MS"/>
          <w:b/>
          <w:color w:val="000000"/>
          <w:lang w:bidi="es-ES"/>
        </w:rPr>
      </w:pPr>
      <w:r w:rsidRPr="00E26130">
        <w:rPr>
          <w:rFonts w:ascii="Verdana" w:eastAsia="MS Reference Sans Serif" w:hAnsi="Verdana" w:cs="MS Reference Sans Serif"/>
          <w:b/>
          <w:color w:val="000000"/>
          <w:sz w:val="22"/>
          <w:szCs w:val="22"/>
          <w:u w:val="single"/>
          <w:lang w:bidi="es-ES"/>
        </w:rPr>
        <w:t>OBJETO</w:t>
      </w:r>
      <w:r w:rsidRPr="00E26130">
        <w:rPr>
          <w:rFonts w:ascii="Verdana" w:eastAsia="Arial Unicode MS" w:hAnsi="Verdana" w:cs="Arial Unicode MS"/>
          <w:b/>
          <w:color w:val="000000"/>
          <w:lang w:bidi="es-ES"/>
        </w:rPr>
        <w:t>.</w:t>
      </w:r>
      <w:r w:rsidR="00E26130" w:rsidRPr="00E26130">
        <w:rPr>
          <w:rFonts w:ascii="Verdana" w:eastAsia="Arial Unicode MS" w:hAnsi="Verdana" w:cs="Arial Unicode MS"/>
          <w:b/>
          <w:color w:val="000000"/>
          <w:lang w:bidi="es-ES"/>
        </w:rPr>
        <w:t xml:space="preserve"> </w:t>
      </w:r>
    </w:p>
    <w:p w14:paraId="5F740E7A" w14:textId="77777777" w:rsidR="00E26130" w:rsidRDefault="00E26130" w:rsidP="00E26130">
      <w:pPr>
        <w:shd w:val="clear" w:color="auto" w:fill="FDFDFD"/>
        <w:rPr>
          <w:rFonts w:ascii="Arial" w:hAnsi="Arial" w:cs="Arial"/>
          <w:color w:val="000000"/>
        </w:rPr>
      </w:pPr>
    </w:p>
    <w:p w14:paraId="523AAE77" w14:textId="7F8CD994" w:rsidR="00E26130" w:rsidRPr="00995F68" w:rsidRDefault="00E26130" w:rsidP="00995F68">
      <w:pPr>
        <w:pStyle w:val="Prrafodelista"/>
        <w:numPr>
          <w:ilvl w:val="0"/>
          <w:numId w:val="16"/>
        </w:numPr>
        <w:shd w:val="clear" w:color="auto" w:fill="FDFDFD"/>
        <w:rPr>
          <w:rFonts w:ascii="Verdana" w:eastAsia="MS Reference Sans Serif" w:hAnsi="Verdana" w:cs="MS Reference Sans Serif"/>
          <w:b/>
          <w:bCs/>
          <w:sz w:val="22"/>
          <w:szCs w:val="22"/>
          <w:lang w:val="es-UY" w:eastAsia="en-US"/>
        </w:rPr>
      </w:pPr>
      <w:r w:rsidRPr="00995F68">
        <w:rPr>
          <w:rFonts w:ascii="Verdana" w:eastAsia="MS Reference Sans Serif" w:hAnsi="Verdana" w:cs="MS Reference Sans Serif"/>
          <w:b/>
          <w:bCs/>
          <w:i/>
          <w:sz w:val="22"/>
          <w:szCs w:val="22"/>
          <w:lang w:val="es-UY" w:eastAsia="en-US"/>
        </w:rPr>
        <w:t xml:space="preserve">Hasta </w:t>
      </w:r>
      <w:r w:rsidR="00995F68" w:rsidRPr="00995F68">
        <w:rPr>
          <w:rFonts w:ascii="Verdana" w:eastAsia="MS Reference Sans Serif" w:hAnsi="Verdana" w:cs="MS Reference Sans Serif"/>
          <w:b/>
          <w:bCs/>
          <w:i/>
          <w:sz w:val="22"/>
          <w:szCs w:val="22"/>
          <w:lang w:val="es-UY" w:eastAsia="en-US"/>
        </w:rPr>
        <w:t>4</w:t>
      </w:r>
      <w:r w:rsidRPr="00995F68">
        <w:rPr>
          <w:rFonts w:ascii="Verdana" w:eastAsia="MS Reference Sans Serif" w:hAnsi="Verdana" w:cs="MS Reference Sans Serif"/>
          <w:b/>
          <w:bCs/>
          <w:i/>
          <w:sz w:val="22"/>
          <w:szCs w:val="22"/>
          <w:lang w:val="es-UY" w:eastAsia="en-US"/>
        </w:rPr>
        <w:t>0 computadoras</w:t>
      </w:r>
      <w:r w:rsidRPr="00995F68">
        <w:rPr>
          <w:rFonts w:ascii="Verdana" w:eastAsia="MS Reference Sans Serif" w:hAnsi="Verdana" w:cs="MS Reference Sans Serif"/>
          <w:b/>
          <w:bCs/>
          <w:sz w:val="22"/>
          <w:szCs w:val="22"/>
          <w:lang w:val="es-UY" w:eastAsia="en-US"/>
        </w:rPr>
        <w:t xml:space="preserve"> con la siguiente configuración mínima:</w:t>
      </w:r>
    </w:p>
    <w:p w14:paraId="3043EE70"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 xml:space="preserve">CPU: Intel </w:t>
      </w:r>
      <w:proofErr w:type="spellStart"/>
      <w:r w:rsidRPr="00E26130">
        <w:rPr>
          <w:rFonts w:ascii="Verdana" w:eastAsia="MS Reference Sans Serif" w:hAnsi="Verdana" w:cs="MS Reference Sans Serif"/>
          <w:b/>
          <w:bCs/>
          <w:sz w:val="22"/>
          <w:szCs w:val="22"/>
          <w:lang w:val="es-UY" w:eastAsia="en-US"/>
        </w:rPr>
        <w:t>core</w:t>
      </w:r>
      <w:proofErr w:type="spellEnd"/>
      <w:r w:rsidRPr="00E26130">
        <w:rPr>
          <w:rFonts w:ascii="Verdana" w:eastAsia="MS Reference Sans Serif" w:hAnsi="Verdana" w:cs="MS Reference Sans Serif"/>
          <w:b/>
          <w:bCs/>
          <w:sz w:val="22"/>
          <w:szCs w:val="22"/>
          <w:lang w:val="es-UY" w:eastAsia="en-US"/>
        </w:rPr>
        <w:t xml:space="preserve"> i5 10ma generación o superior</w:t>
      </w:r>
    </w:p>
    <w:p w14:paraId="391F050C"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Memoria RAM: DDR4 8Gb 2666MHz</w:t>
      </w:r>
    </w:p>
    <w:p w14:paraId="76116656"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Disco duro: Sólido 240Gb</w:t>
      </w:r>
    </w:p>
    <w:p w14:paraId="148FEE4D"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Fuente de poder: 500w reales</w:t>
      </w:r>
    </w:p>
    <w:p w14:paraId="70B5B997"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 xml:space="preserve">Gabinete: No </w:t>
      </w:r>
      <w:proofErr w:type="spellStart"/>
      <w:r w:rsidRPr="00E26130">
        <w:rPr>
          <w:rFonts w:ascii="Verdana" w:eastAsia="MS Reference Sans Serif" w:hAnsi="Verdana" w:cs="MS Reference Sans Serif"/>
          <w:b/>
          <w:bCs/>
          <w:sz w:val="22"/>
          <w:szCs w:val="22"/>
          <w:lang w:val="es-UY" w:eastAsia="en-US"/>
        </w:rPr>
        <w:t>génerico</w:t>
      </w:r>
      <w:proofErr w:type="spellEnd"/>
      <w:r w:rsidRPr="00E26130">
        <w:rPr>
          <w:rFonts w:ascii="Verdana" w:eastAsia="MS Reference Sans Serif" w:hAnsi="Verdana" w:cs="MS Reference Sans Serif"/>
          <w:b/>
          <w:bCs/>
          <w:sz w:val="22"/>
          <w:szCs w:val="22"/>
          <w:lang w:val="es-UY" w:eastAsia="en-US"/>
        </w:rPr>
        <w:t>, con respiración y filtros de aire.</w:t>
      </w:r>
    </w:p>
    <w:p w14:paraId="069DC9D9" w14:textId="79F06172" w:rsid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Sistema operativo: Windows 10 PRO.</w:t>
      </w:r>
    </w:p>
    <w:p w14:paraId="4D437900" w14:textId="59EC0113" w:rsidR="00D32614" w:rsidRPr="00D32614" w:rsidRDefault="00D32614" w:rsidP="00D32614">
      <w:pPr>
        <w:shd w:val="clear" w:color="auto" w:fill="FDFDFD"/>
        <w:rPr>
          <w:rFonts w:ascii="Verdana" w:eastAsia="MS Reference Sans Serif" w:hAnsi="Verdana" w:cs="MS Reference Sans Serif"/>
          <w:b/>
          <w:bCs/>
          <w:sz w:val="22"/>
          <w:szCs w:val="22"/>
          <w:lang w:val="es-UY" w:eastAsia="en-US"/>
        </w:rPr>
      </w:pPr>
      <w:r w:rsidRPr="00D32614">
        <w:rPr>
          <w:rFonts w:ascii="Verdana" w:eastAsia="MS Reference Sans Serif" w:hAnsi="Verdana" w:cs="MS Reference Sans Serif"/>
          <w:b/>
          <w:sz w:val="22"/>
          <w:szCs w:val="22"/>
          <w:lang w:val="es-UY" w:eastAsia="en-US"/>
        </w:rPr>
        <w:t>Combo de mouse, teclado y parlantes</w:t>
      </w:r>
      <w:r w:rsidR="00523862">
        <w:rPr>
          <w:rFonts w:ascii="Verdana" w:eastAsia="MS Reference Sans Serif" w:hAnsi="Verdana" w:cs="MS Reference Sans Serif"/>
          <w:b/>
          <w:sz w:val="22"/>
          <w:szCs w:val="22"/>
          <w:lang w:val="es-UY" w:eastAsia="en-US"/>
        </w:rPr>
        <w:t xml:space="preserve"> </w:t>
      </w:r>
      <w:r w:rsidRPr="00D32614">
        <w:rPr>
          <w:rFonts w:ascii="Verdana" w:eastAsia="MS Reference Sans Serif" w:hAnsi="Verdana" w:cs="MS Reference Sans Serif"/>
          <w:b/>
          <w:sz w:val="22"/>
          <w:szCs w:val="22"/>
          <w:lang w:val="es-UY" w:eastAsia="en-US"/>
        </w:rPr>
        <w:t>(Logitech o similares características)</w:t>
      </w:r>
    </w:p>
    <w:p w14:paraId="7108420C" w14:textId="64DAC06A" w:rsidR="00D32614" w:rsidRDefault="00D32614" w:rsidP="00E26130">
      <w:pPr>
        <w:shd w:val="clear" w:color="auto" w:fill="FDFDFD"/>
        <w:rPr>
          <w:rFonts w:ascii="Verdana" w:eastAsia="MS Reference Sans Serif" w:hAnsi="Verdana" w:cs="MS Reference Sans Serif"/>
          <w:b/>
          <w:bCs/>
          <w:sz w:val="22"/>
          <w:szCs w:val="22"/>
          <w:lang w:val="es-UY" w:eastAsia="en-US"/>
        </w:rPr>
      </w:pPr>
    </w:p>
    <w:p w14:paraId="37149EAA" w14:textId="2D17B8C6" w:rsidR="00D32614" w:rsidRDefault="00D32614" w:rsidP="00E26130">
      <w:pPr>
        <w:shd w:val="clear" w:color="auto" w:fill="FDFDFD"/>
        <w:rPr>
          <w:rFonts w:ascii="Verdana" w:eastAsia="MS Reference Sans Serif" w:hAnsi="Verdana" w:cs="MS Reference Sans Serif"/>
          <w:b/>
          <w:bCs/>
          <w:sz w:val="22"/>
          <w:szCs w:val="22"/>
          <w:lang w:val="es-UY" w:eastAsia="en-US"/>
        </w:rPr>
      </w:pPr>
    </w:p>
    <w:p w14:paraId="021855AE" w14:textId="7A9BAE34" w:rsidR="00D32614" w:rsidRDefault="00D32614" w:rsidP="00E26130">
      <w:pPr>
        <w:shd w:val="clear" w:color="auto" w:fill="FDFDFD"/>
        <w:rPr>
          <w:rFonts w:ascii="Verdana" w:eastAsia="MS Reference Sans Serif" w:hAnsi="Verdana" w:cs="MS Reference Sans Serif"/>
          <w:b/>
          <w:bCs/>
          <w:sz w:val="22"/>
          <w:szCs w:val="22"/>
          <w:lang w:val="es-UY" w:eastAsia="en-US"/>
        </w:rPr>
      </w:pPr>
    </w:p>
    <w:p w14:paraId="4176F15C" w14:textId="0B16398E" w:rsidR="00D32614" w:rsidRDefault="00D32614" w:rsidP="00E26130">
      <w:pPr>
        <w:shd w:val="clear" w:color="auto" w:fill="FDFDFD"/>
        <w:rPr>
          <w:rFonts w:ascii="Verdana" w:eastAsia="MS Reference Sans Serif" w:hAnsi="Verdana" w:cs="MS Reference Sans Serif"/>
          <w:b/>
          <w:bCs/>
          <w:sz w:val="22"/>
          <w:szCs w:val="22"/>
          <w:lang w:val="es-UY" w:eastAsia="en-US"/>
        </w:rPr>
      </w:pPr>
    </w:p>
    <w:p w14:paraId="6EAABBF9" w14:textId="26FA32EC" w:rsidR="00D32614" w:rsidRDefault="00D32614" w:rsidP="00E26130">
      <w:pPr>
        <w:shd w:val="clear" w:color="auto" w:fill="FDFDFD"/>
        <w:rPr>
          <w:rFonts w:ascii="Verdana" w:eastAsia="MS Reference Sans Serif" w:hAnsi="Verdana" w:cs="MS Reference Sans Serif"/>
          <w:b/>
          <w:bCs/>
          <w:sz w:val="22"/>
          <w:szCs w:val="22"/>
          <w:lang w:val="es-UY" w:eastAsia="en-US"/>
        </w:rPr>
      </w:pPr>
    </w:p>
    <w:p w14:paraId="67805E20" w14:textId="42A7DC06" w:rsidR="00D32614" w:rsidRDefault="00D32614" w:rsidP="00E26130">
      <w:pPr>
        <w:shd w:val="clear" w:color="auto" w:fill="FDFDFD"/>
        <w:rPr>
          <w:rFonts w:ascii="Verdana" w:eastAsia="MS Reference Sans Serif" w:hAnsi="Verdana" w:cs="MS Reference Sans Serif"/>
          <w:b/>
          <w:bCs/>
          <w:sz w:val="22"/>
          <w:szCs w:val="22"/>
          <w:lang w:val="es-UY" w:eastAsia="en-US"/>
        </w:rPr>
      </w:pPr>
    </w:p>
    <w:p w14:paraId="3CB0A952" w14:textId="77777777" w:rsidR="00D32614" w:rsidRPr="00E26130" w:rsidRDefault="00D32614" w:rsidP="00E26130">
      <w:pPr>
        <w:shd w:val="clear" w:color="auto" w:fill="FDFDFD"/>
        <w:rPr>
          <w:rFonts w:ascii="Verdana" w:eastAsia="MS Reference Sans Serif" w:hAnsi="Verdana" w:cs="MS Reference Sans Serif"/>
          <w:b/>
          <w:bCs/>
          <w:sz w:val="22"/>
          <w:szCs w:val="22"/>
          <w:lang w:val="es-UY" w:eastAsia="en-US"/>
        </w:rPr>
      </w:pPr>
    </w:p>
    <w:p w14:paraId="6E554433" w14:textId="77777777" w:rsidR="00E26130" w:rsidRPr="00E26130" w:rsidRDefault="00E26130" w:rsidP="00E26130">
      <w:pPr>
        <w:rPr>
          <w:rFonts w:ascii="Verdana" w:eastAsia="MS Reference Sans Serif" w:hAnsi="Verdana" w:cs="MS Reference Sans Serif"/>
          <w:b/>
          <w:bCs/>
          <w:sz w:val="22"/>
          <w:szCs w:val="22"/>
          <w:lang w:val="es-UY" w:eastAsia="en-US"/>
        </w:rPr>
      </w:pPr>
    </w:p>
    <w:p w14:paraId="58264579" w14:textId="77777777" w:rsidR="00E26130" w:rsidRPr="00995F68" w:rsidRDefault="00E26130" w:rsidP="00995F68">
      <w:pPr>
        <w:pStyle w:val="Prrafodelista"/>
        <w:numPr>
          <w:ilvl w:val="0"/>
          <w:numId w:val="16"/>
        </w:numPr>
        <w:shd w:val="clear" w:color="auto" w:fill="FDFDFD"/>
        <w:rPr>
          <w:rFonts w:ascii="Verdana" w:eastAsia="MS Reference Sans Serif" w:hAnsi="Verdana" w:cs="MS Reference Sans Serif"/>
          <w:b/>
          <w:bCs/>
          <w:sz w:val="22"/>
          <w:szCs w:val="22"/>
          <w:lang w:val="es-UY" w:eastAsia="en-US"/>
        </w:rPr>
      </w:pPr>
      <w:r w:rsidRPr="00995F68">
        <w:rPr>
          <w:rFonts w:ascii="Verdana" w:eastAsia="MS Reference Sans Serif" w:hAnsi="Verdana" w:cs="MS Reference Sans Serif"/>
          <w:b/>
          <w:bCs/>
          <w:i/>
          <w:sz w:val="22"/>
          <w:szCs w:val="22"/>
          <w:lang w:val="es-UY" w:eastAsia="en-US"/>
        </w:rPr>
        <w:lastRenderedPageBreak/>
        <w:t>Hasta 10 computadoras</w:t>
      </w:r>
      <w:r w:rsidRPr="00995F68">
        <w:rPr>
          <w:rFonts w:ascii="Verdana" w:eastAsia="MS Reference Sans Serif" w:hAnsi="Verdana" w:cs="MS Reference Sans Serif"/>
          <w:b/>
          <w:bCs/>
          <w:sz w:val="22"/>
          <w:szCs w:val="22"/>
          <w:lang w:val="es-UY" w:eastAsia="en-US"/>
        </w:rPr>
        <w:t xml:space="preserve"> con la siguiente configuración mínima:</w:t>
      </w:r>
    </w:p>
    <w:p w14:paraId="4F4410FE"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 xml:space="preserve">CPU: Intel </w:t>
      </w:r>
      <w:proofErr w:type="spellStart"/>
      <w:r w:rsidRPr="00E26130">
        <w:rPr>
          <w:rFonts w:ascii="Verdana" w:eastAsia="MS Reference Sans Serif" w:hAnsi="Verdana" w:cs="MS Reference Sans Serif"/>
          <w:b/>
          <w:bCs/>
          <w:sz w:val="22"/>
          <w:szCs w:val="22"/>
          <w:lang w:val="es-UY" w:eastAsia="en-US"/>
        </w:rPr>
        <w:t>core</w:t>
      </w:r>
      <w:proofErr w:type="spellEnd"/>
      <w:r w:rsidRPr="00E26130">
        <w:rPr>
          <w:rFonts w:ascii="Verdana" w:eastAsia="MS Reference Sans Serif" w:hAnsi="Verdana" w:cs="MS Reference Sans Serif"/>
          <w:b/>
          <w:bCs/>
          <w:sz w:val="22"/>
          <w:szCs w:val="22"/>
          <w:lang w:val="es-UY" w:eastAsia="en-US"/>
        </w:rPr>
        <w:t xml:space="preserve"> i7 10ma generación o superior</w:t>
      </w:r>
    </w:p>
    <w:p w14:paraId="014CB88B"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Memoria RAM: DDR4 16Gb </w:t>
      </w:r>
    </w:p>
    <w:p w14:paraId="77505EEB"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Disco duro: Sólido 240Gb</w:t>
      </w:r>
    </w:p>
    <w:p w14:paraId="615666F0"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Fuente de poder: 500w reales</w:t>
      </w:r>
    </w:p>
    <w:p w14:paraId="4AB7FD72"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 xml:space="preserve">Gabinete: No </w:t>
      </w:r>
      <w:proofErr w:type="spellStart"/>
      <w:r w:rsidRPr="00E26130">
        <w:rPr>
          <w:rFonts w:ascii="Verdana" w:eastAsia="MS Reference Sans Serif" w:hAnsi="Verdana" w:cs="MS Reference Sans Serif"/>
          <w:b/>
          <w:bCs/>
          <w:sz w:val="22"/>
          <w:szCs w:val="22"/>
          <w:lang w:val="es-UY" w:eastAsia="en-US"/>
        </w:rPr>
        <w:t>génerico</w:t>
      </w:r>
      <w:proofErr w:type="spellEnd"/>
      <w:r w:rsidRPr="00E26130">
        <w:rPr>
          <w:rFonts w:ascii="Verdana" w:eastAsia="MS Reference Sans Serif" w:hAnsi="Verdana" w:cs="MS Reference Sans Serif"/>
          <w:b/>
          <w:bCs/>
          <w:sz w:val="22"/>
          <w:szCs w:val="22"/>
          <w:lang w:val="es-UY" w:eastAsia="en-US"/>
        </w:rPr>
        <w:t>, con respiración y filtros de aire.</w:t>
      </w:r>
    </w:p>
    <w:p w14:paraId="0F82ECB6" w14:textId="76913FD5" w:rsid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Sistema operativo: Windows 10 PRO.</w:t>
      </w:r>
    </w:p>
    <w:p w14:paraId="3D4AD540" w14:textId="363993E8" w:rsidR="00D32614" w:rsidRPr="00D32614" w:rsidRDefault="00D32614" w:rsidP="00E26130">
      <w:pPr>
        <w:shd w:val="clear" w:color="auto" w:fill="FDFDFD"/>
        <w:rPr>
          <w:rFonts w:ascii="Verdana" w:eastAsia="MS Reference Sans Serif" w:hAnsi="Verdana" w:cs="MS Reference Sans Serif"/>
          <w:b/>
          <w:bCs/>
          <w:sz w:val="22"/>
          <w:szCs w:val="22"/>
          <w:lang w:val="es-UY" w:eastAsia="en-US"/>
        </w:rPr>
      </w:pPr>
      <w:r w:rsidRPr="00D32614">
        <w:rPr>
          <w:rFonts w:ascii="Verdana" w:eastAsia="MS Reference Sans Serif" w:hAnsi="Verdana" w:cs="MS Reference Sans Serif"/>
          <w:b/>
          <w:sz w:val="22"/>
          <w:szCs w:val="22"/>
          <w:lang w:val="es-UY" w:eastAsia="en-US"/>
        </w:rPr>
        <w:t>Combo de mouse, teclado y parlantes</w:t>
      </w:r>
      <w:r w:rsidR="00523862">
        <w:rPr>
          <w:rFonts w:ascii="Verdana" w:eastAsia="MS Reference Sans Serif" w:hAnsi="Verdana" w:cs="MS Reference Sans Serif"/>
          <w:b/>
          <w:sz w:val="22"/>
          <w:szCs w:val="22"/>
          <w:lang w:val="es-UY" w:eastAsia="en-US"/>
        </w:rPr>
        <w:t xml:space="preserve"> </w:t>
      </w:r>
      <w:r w:rsidRPr="00D32614">
        <w:rPr>
          <w:rFonts w:ascii="Verdana" w:eastAsia="MS Reference Sans Serif" w:hAnsi="Verdana" w:cs="MS Reference Sans Serif"/>
          <w:b/>
          <w:sz w:val="22"/>
          <w:szCs w:val="22"/>
          <w:lang w:val="es-UY" w:eastAsia="en-US"/>
        </w:rPr>
        <w:t>(Logitech o similares características)</w:t>
      </w:r>
    </w:p>
    <w:p w14:paraId="2CBFC3FB" w14:textId="77777777" w:rsidR="00E26130" w:rsidRDefault="00E26130" w:rsidP="00E26130"/>
    <w:p w14:paraId="53CE410F"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Cotizar de manera opcional 32Gb de RAM y disco duro de 500Gb</w:t>
      </w:r>
    </w:p>
    <w:p w14:paraId="2AA2C43A"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p>
    <w:p w14:paraId="414EAE80" w14:textId="77777777" w:rsidR="00E26130" w:rsidRPr="00995F68" w:rsidRDefault="00E26130" w:rsidP="00995F68">
      <w:pPr>
        <w:pStyle w:val="Prrafodelista"/>
        <w:numPr>
          <w:ilvl w:val="0"/>
          <w:numId w:val="16"/>
        </w:numPr>
        <w:shd w:val="clear" w:color="auto" w:fill="FDFDFD"/>
        <w:rPr>
          <w:rFonts w:ascii="Verdana" w:eastAsia="MS Reference Sans Serif" w:hAnsi="Verdana" w:cs="MS Reference Sans Serif"/>
          <w:b/>
          <w:bCs/>
          <w:sz w:val="22"/>
          <w:szCs w:val="22"/>
          <w:lang w:val="es-UY" w:eastAsia="en-US"/>
        </w:rPr>
      </w:pPr>
      <w:r w:rsidRPr="00995F68">
        <w:rPr>
          <w:rFonts w:ascii="Verdana" w:eastAsia="MS Reference Sans Serif" w:hAnsi="Verdana" w:cs="MS Reference Sans Serif"/>
          <w:b/>
          <w:bCs/>
          <w:i/>
          <w:sz w:val="22"/>
          <w:szCs w:val="22"/>
          <w:lang w:val="es-UY" w:eastAsia="en-US"/>
        </w:rPr>
        <w:t>Hasta 50 Monitores</w:t>
      </w:r>
      <w:r w:rsidRPr="00995F68">
        <w:rPr>
          <w:rFonts w:ascii="Verdana" w:eastAsia="MS Reference Sans Serif" w:hAnsi="Verdana" w:cs="MS Reference Sans Serif"/>
          <w:b/>
          <w:bCs/>
          <w:sz w:val="22"/>
          <w:szCs w:val="22"/>
          <w:lang w:val="es-UY" w:eastAsia="en-US"/>
        </w:rPr>
        <w:t xml:space="preserve"> con las siguientes características mínimas:</w:t>
      </w:r>
    </w:p>
    <w:p w14:paraId="02893EA5"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Tamaño: 24" (23.5" visible)</w:t>
      </w:r>
    </w:p>
    <w:p w14:paraId="6634E0C2"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Resolución: 1920 x 1080 Full HD (1080p)</w:t>
      </w:r>
    </w:p>
    <w:p w14:paraId="159F61C0"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Brillo: 250 cd/m²</w:t>
      </w:r>
    </w:p>
    <w:p w14:paraId="1E75C31E"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Contraste: 3000:1</w:t>
      </w:r>
    </w:p>
    <w:p w14:paraId="26CB0A80"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Tiempo de respuesta: 4 ms</w:t>
      </w:r>
    </w:p>
    <w:p w14:paraId="565E979B" w14:textId="77777777" w:rsidR="00E26130" w:rsidRPr="00E26130" w:rsidRDefault="00E26130" w:rsidP="00E26130">
      <w:pPr>
        <w:shd w:val="clear" w:color="auto" w:fill="FDFDFD"/>
        <w:rPr>
          <w:rFonts w:ascii="Verdana" w:eastAsia="MS Reference Sans Serif" w:hAnsi="Verdana" w:cs="MS Reference Sans Serif"/>
          <w:b/>
          <w:bCs/>
          <w:sz w:val="22"/>
          <w:szCs w:val="22"/>
          <w:lang w:val="es-UY" w:eastAsia="en-US"/>
        </w:rPr>
      </w:pPr>
      <w:r w:rsidRPr="00E26130">
        <w:rPr>
          <w:rFonts w:ascii="Verdana" w:eastAsia="MS Reference Sans Serif" w:hAnsi="Verdana" w:cs="MS Reference Sans Serif"/>
          <w:b/>
          <w:bCs/>
          <w:sz w:val="22"/>
          <w:szCs w:val="22"/>
          <w:lang w:val="es-UY" w:eastAsia="en-US"/>
        </w:rPr>
        <w:t>Puertos: HDMI, VGA</w:t>
      </w:r>
    </w:p>
    <w:p w14:paraId="54E26DB7" w14:textId="77777777" w:rsidR="007715B0" w:rsidRPr="007715B0" w:rsidRDefault="007715B0" w:rsidP="007715B0">
      <w:pPr>
        <w:widowControl w:val="0"/>
        <w:spacing w:after="120" w:line="269" w:lineRule="exact"/>
        <w:ind w:left="200" w:right="220"/>
        <w:jc w:val="both"/>
        <w:rPr>
          <w:rFonts w:ascii="Verdana" w:eastAsia="Arial Unicode MS" w:hAnsi="Verdana" w:cs="Arial Unicode MS"/>
          <w:color w:val="000000"/>
          <w:lang w:bidi="es-ES"/>
        </w:rPr>
      </w:pPr>
    </w:p>
    <w:p w14:paraId="0D97D98E" w14:textId="7E3CE704" w:rsidR="007715B0" w:rsidRPr="00E26130" w:rsidRDefault="007715B0" w:rsidP="00E26130">
      <w:pPr>
        <w:pStyle w:val="Prrafodelista"/>
        <w:widowControl w:val="0"/>
        <w:numPr>
          <w:ilvl w:val="0"/>
          <w:numId w:val="13"/>
        </w:numPr>
        <w:tabs>
          <w:tab w:val="left" w:pos="925"/>
        </w:tabs>
        <w:spacing w:after="120" w:line="220" w:lineRule="exact"/>
        <w:jc w:val="both"/>
        <w:rPr>
          <w:rFonts w:ascii="Verdana" w:eastAsia="Arial Unicode MS" w:hAnsi="Verdana" w:cs="Arial Unicode MS"/>
          <w:b/>
          <w:color w:val="000000"/>
          <w:lang w:bidi="es-ES"/>
        </w:rPr>
      </w:pPr>
      <w:r w:rsidRPr="00E26130">
        <w:rPr>
          <w:rFonts w:ascii="Verdana" w:eastAsia="MS Reference Sans Serif" w:hAnsi="Verdana" w:cs="MS Reference Sans Serif"/>
          <w:b/>
          <w:color w:val="000000"/>
          <w:sz w:val="22"/>
          <w:szCs w:val="22"/>
          <w:u w:val="single"/>
          <w:lang w:bidi="es-ES"/>
        </w:rPr>
        <w:t>NORMAS QUE REGULAN EL PRESENTE LLAMADO</w:t>
      </w:r>
      <w:r w:rsidRPr="00E26130">
        <w:rPr>
          <w:rFonts w:ascii="Verdana" w:eastAsia="Arial Unicode MS" w:hAnsi="Verdana" w:cs="Arial Unicode MS"/>
          <w:b/>
          <w:color w:val="000000"/>
          <w:lang w:bidi="es-ES"/>
        </w:rPr>
        <w:t>.</w:t>
      </w:r>
    </w:p>
    <w:p w14:paraId="1581C86C" w14:textId="77777777" w:rsidR="007715B0" w:rsidRPr="007715B0" w:rsidRDefault="007715B0" w:rsidP="007715B0">
      <w:pPr>
        <w:widowControl w:val="0"/>
        <w:numPr>
          <w:ilvl w:val="0"/>
          <w:numId w:val="9"/>
        </w:numPr>
        <w:tabs>
          <w:tab w:val="left" w:pos="0"/>
        </w:tabs>
        <w:spacing w:after="120"/>
        <w:ind w:left="426"/>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T.O.C.A.F., aprobado por el Decreto 150/2012 de 11 de mayo de 2012.</w:t>
      </w:r>
    </w:p>
    <w:p w14:paraId="2EF294AD" w14:textId="77777777" w:rsidR="007715B0" w:rsidRPr="007715B0" w:rsidRDefault="007715B0" w:rsidP="007715B0">
      <w:pPr>
        <w:widowControl w:val="0"/>
        <w:numPr>
          <w:ilvl w:val="0"/>
          <w:numId w:val="9"/>
        </w:numPr>
        <w:tabs>
          <w:tab w:val="left" w:pos="0"/>
        </w:tabs>
        <w:spacing w:after="120"/>
        <w:ind w:left="426"/>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Art. 8° de la Ley 16.134 de 24 de setiembre de 1990.</w:t>
      </w:r>
    </w:p>
    <w:p w14:paraId="2B3E8897" w14:textId="77777777" w:rsidR="007715B0" w:rsidRPr="007715B0" w:rsidRDefault="007715B0" w:rsidP="007715B0">
      <w:pPr>
        <w:widowControl w:val="0"/>
        <w:numPr>
          <w:ilvl w:val="0"/>
          <w:numId w:val="9"/>
        </w:numPr>
        <w:tabs>
          <w:tab w:val="left" w:pos="0"/>
        </w:tabs>
        <w:spacing w:after="120"/>
        <w:ind w:left="426"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Decreto 13/2009 de 13 de enero de 2009 (consideración de productos nacionales).</w:t>
      </w:r>
    </w:p>
    <w:p w14:paraId="190AD73C" w14:textId="77777777" w:rsidR="007715B0" w:rsidRPr="007715B0" w:rsidRDefault="007715B0" w:rsidP="007715B0">
      <w:pPr>
        <w:widowControl w:val="0"/>
        <w:numPr>
          <w:ilvl w:val="0"/>
          <w:numId w:val="9"/>
        </w:numPr>
        <w:tabs>
          <w:tab w:val="left" w:pos="0"/>
        </w:tabs>
        <w:spacing w:after="120"/>
        <w:ind w:left="426"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Decreto 131/2014 de 19 de mayo de 2014 (Pliego Único de Bases y Condiciones Generales para los contratos de suministros y servicios no personales).</w:t>
      </w:r>
    </w:p>
    <w:p w14:paraId="4FEFCC1F" w14:textId="77777777" w:rsidR="007715B0" w:rsidRPr="007715B0" w:rsidRDefault="007715B0" w:rsidP="007715B0">
      <w:pPr>
        <w:widowControl w:val="0"/>
        <w:numPr>
          <w:ilvl w:val="0"/>
          <w:numId w:val="9"/>
        </w:numPr>
        <w:tabs>
          <w:tab w:val="left" w:pos="0"/>
        </w:tabs>
        <w:spacing w:after="120"/>
        <w:ind w:left="426"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Artículo 42 de la ley 16.736 de 5 de enero de 1996 y su Decreto reglamentario 395/998 de 30 de diciembre de 1998. (Sistema Integrado de Información Financiera).</w:t>
      </w:r>
    </w:p>
    <w:p w14:paraId="3D76AB5C" w14:textId="77777777" w:rsidR="007715B0" w:rsidRPr="007715B0" w:rsidRDefault="007715B0" w:rsidP="007715B0">
      <w:pPr>
        <w:widowControl w:val="0"/>
        <w:numPr>
          <w:ilvl w:val="0"/>
          <w:numId w:val="9"/>
        </w:numPr>
        <w:tabs>
          <w:tab w:val="left" w:pos="0"/>
        </w:tabs>
        <w:spacing w:after="120"/>
        <w:ind w:left="426"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Decreto 342/999 de 26 de octubre de 1999 (Registro General de Proveedores del Estado) modificado por el Decreto 20/2002 de 16 de enero de 2002.</w:t>
      </w:r>
    </w:p>
    <w:p w14:paraId="0C98CA0F" w14:textId="77777777" w:rsidR="007715B0" w:rsidRPr="007715B0" w:rsidRDefault="007715B0" w:rsidP="007715B0">
      <w:pPr>
        <w:widowControl w:val="0"/>
        <w:numPr>
          <w:ilvl w:val="0"/>
          <w:numId w:val="9"/>
        </w:numPr>
        <w:tabs>
          <w:tab w:val="left" w:pos="0"/>
        </w:tabs>
        <w:spacing w:after="120"/>
        <w:ind w:left="426"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Decreto 500/991 de 27 de setiembre de 1991 (Procedimiento Administrativo).</w:t>
      </w:r>
    </w:p>
    <w:p w14:paraId="5C8C488F" w14:textId="77777777" w:rsidR="007715B0" w:rsidRPr="007715B0" w:rsidRDefault="007715B0" w:rsidP="007715B0">
      <w:pPr>
        <w:widowControl w:val="0"/>
        <w:numPr>
          <w:ilvl w:val="0"/>
          <w:numId w:val="9"/>
        </w:numPr>
        <w:tabs>
          <w:tab w:val="left" w:pos="0"/>
        </w:tabs>
        <w:spacing w:after="120"/>
        <w:ind w:left="426"/>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Decreto N° 155/013 de 21 de mayo de 2013</w:t>
      </w:r>
    </w:p>
    <w:p w14:paraId="0CC88F1D" w14:textId="77777777" w:rsidR="007715B0" w:rsidRPr="007715B0" w:rsidRDefault="007715B0" w:rsidP="007715B0">
      <w:pPr>
        <w:widowControl w:val="0"/>
        <w:numPr>
          <w:ilvl w:val="0"/>
          <w:numId w:val="9"/>
        </w:numPr>
        <w:tabs>
          <w:tab w:val="left" w:pos="0"/>
        </w:tabs>
        <w:spacing w:after="120"/>
        <w:ind w:left="426"/>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Ley 18.098 de 7 de febrero de 2007.</w:t>
      </w:r>
    </w:p>
    <w:p w14:paraId="0526F400" w14:textId="503EFEC7" w:rsidR="007715B0" w:rsidRDefault="007715B0" w:rsidP="007715B0">
      <w:pPr>
        <w:widowControl w:val="0"/>
        <w:numPr>
          <w:ilvl w:val="0"/>
          <w:numId w:val="9"/>
        </w:numPr>
        <w:tabs>
          <w:tab w:val="left" w:pos="0"/>
        </w:tabs>
        <w:spacing w:after="120"/>
        <w:ind w:left="426"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Leyes, decretos y resoluciones vigentes en la materia, a la fecha de apertura de la presente licitación.</w:t>
      </w:r>
    </w:p>
    <w:p w14:paraId="1BC0E83E" w14:textId="529A6518" w:rsidR="0078202B" w:rsidRDefault="0078202B" w:rsidP="0078202B">
      <w:pPr>
        <w:widowControl w:val="0"/>
        <w:tabs>
          <w:tab w:val="left" w:pos="0"/>
        </w:tabs>
        <w:spacing w:after="120"/>
        <w:ind w:right="220"/>
        <w:jc w:val="both"/>
        <w:rPr>
          <w:rFonts w:ascii="Verdana" w:eastAsia="Arial Unicode MS" w:hAnsi="Verdana" w:cs="Arial Unicode MS"/>
          <w:color w:val="000000"/>
          <w:lang w:bidi="es-ES"/>
        </w:rPr>
      </w:pPr>
    </w:p>
    <w:p w14:paraId="08252A01" w14:textId="77777777" w:rsidR="0078202B" w:rsidRPr="007715B0" w:rsidRDefault="0078202B" w:rsidP="0078202B">
      <w:pPr>
        <w:widowControl w:val="0"/>
        <w:tabs>
          <w:tab w:val="left" w:pos="0"/>
        </w:tabs>
        <w:spacing w:after="120"/>
        <w:ind w:right="220"/>
        <w:jc w:val="both"/>
        <w:rPr>
          <w:rFonts w:ascii="Verdana" w:eastAsia="Arial Unicode MS" w:hAnsi="Verdana" w:cs="Arial Unicode MS"/>
          <w:color w:val="000000"/>
          <w:lang w:bidi="es-ES"/>
        </w:rPr>
      </w:pPr>
    </w:p>
    <w:p w14:paraId="426B5AC6" w14:textId="77777777" w:rsidR="007715B0" w:rsidRPr="007715B0" w:rsidRDefault="007715B0" w:rsidP="007715B0">
      <w:pPr>
        <w:widowControl w:val="0"/>
        <w:tabs>
          <w:tab w:val="left" w:pos="0"/>
        </w:tabs>
        <w:spacing w:line="269" w:lineRule="exact"/>
        <w:ind w:left="426" w:right="220"/>
        <w:jc w:val="both"/>
        <w:rPr>
          <w:rFonts w:ascii="Verdana" w:eastAsia="Arial Unicode MS" w:hAnsi="Verdana" w:cs="Arial Unicode MS"/>
          <w:color w:val="000000"/>
          <w:lang w:bidi="es-ES"/>
        </w:rPr>
      </w:pPr>
    </w:p>
    <w:p w14:paraId="2B862F4E" w14:textId="77777777" w:rsidR="007715B0" w:rsidRPr="007715B0" w:rsidRDefault="007715B0" w:rsidP="00E26130">
      <w:pPr>
        <w:widowControl w:val="0"/>
        <w:numPr>
          <w:ilvl w:val="0"/>
          <w:numId w:val="13"/>
        </w:numPr>
        <w:tabs>
          <w:tab w:val="left" w:pos="925"/>
        </w:tabs>
        <w:spacing w:after="120" w:line="269" w:lineRule="exact"/>
        <w:ind w:right="-7"/>
        <w:jc w:val="both"/>
        <w:rPr>
          <w:rFonts w:ascii="Verdana" w:eastAsia="Arial Unicode MS" w:hAnsi="Verdana" w:cs="Arial Unicode MS"/>
          <w:b/>
          <w:color w:val="000000"/>
          <w:lang w:bidi="es-ES"/>
        </w:rPr>
      </w:pPr>
      <w:r w:rsidRPr="007715B0">
        <w:rPr>
          <w:rFonts w:ascii="Verdana" w:eastAsia="MS Reference Sans Serif" w:hAnsi="Verdana" w:cs="MS Reference Sans Serif"/>
          <w:b/>
          <w:color w:val="000000"/>
          <w:sz w:val="22"/>
          <w:szCs w:val="22"/>
          <w:u w:val="single"/>
          <w:lang w:bidi="es-ES"/>
        </w:rPr>
        <w:lastRenderedPageBreak/>
        <w:t>INTERPRETACIÓN DE LAS NORMAS QUE REGULAN EL PRESENTE LLAMADO</w:t>
      </w:r>
      <w:r w:rsidRPr="007715B0">
        <w:rPr>
          <w:rFonts w:ascii="Verdana" w:eastAsia="Arial Unicode MS" w:hAnsi="Verdana" w:cs="Arial Unicode MS"/>
          <w:b/>
          <w:color w:val="000000"/>
          <w:lang w:bidi="es-ES"/>
        </w:rPr>
        <w:t>.</w:t>
      </w:r>
    </w:p>
    <w:p w14:paraId="55D180DA"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En la interpretación del presente pliego se tendrá en cuenta la necesidad de promover la uniformidad en su aplicación y asegurar la observancia de los principios generales de actuación y contralor de los organismos estatales en materia de contratos del Estado.</w:t>
      </w:r>
    </w:p>
    <w:p w14:paraId="614909E7"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Por el sólo hecho de presentarse al llamado, se entenderá que el oferente hace expreso reconocimiento y manifiesta su voluntad de someterse a las leyes y Tribunales de la República Oriental del Uruguay, con exclusión de todo otro recurso.</w:t>
      </w:r>
    </w:p>
    <w:p w14:paraId="4A0DD389"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p>
    <w:p w14:paraId="0F7908D6" w14:textId="0E50AF8A" w:rsidR="007715B0" w:rsidRPr="00E26130" w:rsidRDefault="007715B0" w:rsidP="00E26130">
      <w:pPr>
        <w:pStyle w:val="Prrafodelista"/>
        <w:widowControl w:val="0"/>
        <w:numPr>
          <w:ilvl w:val="0"/>
          <w:numId w:val="13"/>
        </w:numPr>
        <w:tabs>
          <w:tab w:val="left" w:pos="910"/>
        </w:tabs>
        <w:spacing w:after="120" w:line="220" w:lineRule="exact"/>
        <w:jc w:val="both"/>
        <w:rPr>
          <w:rFonts w:ascii="Verdana" w:eastAsia="MS Reference Sans Serif" w:hAnsi="Verdana" w:cs="MS Reference Sans Serif"/>
          <w:b/>
          <w:color w:val="000000"/>
          <w:sz w:val="22"/>
          <w:szCs w:val="22"/>
          <w:u w:val="single"/>
          <w:lang w:bidi="es-ES"/>
        </w:rPr>
      </w:pPr>
      <w:r w:rsidRPr="00E26130">
        <w:rPr>
          <w:rFonts w:ascii="Verdana" w:eastAsia="MS Reference Sans Serif" w:hAnsi="Verdana" w:cs="MS Reference Sans Serif"/>
          <w:b/>
          <w:color w:val="000000"/>
          <w:sz w:val="22"/>
          <w:szCs w:val="22"/>
          <w:u w:val="single"/>
          <w:lang w:bidi="es-ES"/>
        </w:rPr>
        <w:t>EXENCIÓN DE RESPONSABILIDADES</w:t>
      </w:r>
      <w:r w:rsidRPr="00E26130">
        <w:rPr>
          <w:rFonts w:ascii="Verdana" w:eastAsia="Arial Unicode MS" w:hAnsi="Verdana" w:cs="Arial Unicode MS"/>
          <w:b/>
          <w:color w:val="000000"/>
          <w:lang w:bidi="es-ES"/>
        </w:rPr>
        <w:t>.</w:t>
      </w:r>
    </w:p>
    <w:p w14:paraId="3154B9F5"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Biblioteca Nacional (en adelante la BN) se reserva el derecho de desistir del llamado en cualquier etapa de su realización, de desestimar las ofertas que no se ajusten a las condiciones del presente llamado; reservándose también el derecho a rechazarlas si no las considera convenientes para la BN, sin generar derecho alguno de los participantes a reclamar por gastos, honorarios o indemnizaciones por daños y perjuicios; y/o de iniciar acciones en casos de incumplimiento de la oferta ya adjudicada.</w:t>
      </w:r>
    </w:p>
    <w:p w14:paraId="1A6EB908"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BN se reserva el derecho de rechazar a su exclusivo juicio, la totalidad de las ofertas.</w:t>
      </w:r>
    </w:p>
    <w:p w14:paraId="24BD3742"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BN podrá, por cualquier causa y en cualquier momento antes de que venza el plazo de presentación de ofertas, modificar los documentos de licitación mediante "aclaraciones", ya sea por iniciativa propia o en atención a consultas recibidas de posibles Oferentes. Las "aclaraciones" serán publicadas en la p</w:t>
      </w:r>
      <w:r w:rsidR="00007DFA">
        <w:rPr>
          <w:rFonts w:ascii="Verdana" w:eastAsia="Arial Unicode MS" w:hAnsi="Verdana" w:cs="Arial Unicode MS"/>
          <w:color w:val="000000"/>
          <w:lang w:bidi="es-ES"/>
        </w:rPr>
        <w:t>ágina web de la Agencia Reguladora de Compras Estatales (ARCE):</w:t>
      </w:r>
      <w:r w:rsidRPr="007715B0">
        <w:rPr>
          <w:rFonts w:ascii="Verdana" w:eastAsia="Arial Unicode MS" w:hAnsi="Verdana" w:cs="Arial Unicode MS"/>
          <w:color w:val="000000"/>
          <w:lang w:bidi="es-ES"/>
        </w:rPr>
        <w:t xml:space="preserve"> </w:t>
      </w:r>
      <w:hyperlink r:id="rId7" w:history="1">
        <w:r w:rsidRPr="007715B0">
          <w:rPr>
            <w:rFonts w:ascii="Verdana" w:eastAsia="Arial Unicode MS" w:hAnsi="Verdana" w:cs="Arial Unicode MS"/>
            <w:color w:val="0066CC"/>
            <w:u w:val="single"/>
            <w:lang w:bidi="es-ES"/>
          </w:rPr>
          <w:t>www.comprasestatales.gub.uy</w:t>
        </w:r>
      </w:hyperlink>
    </w:p>
    <w:p w14:paraId="09FDA02B"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No se reconocerán, pagarán o reintegrarán conceptos de gastos del adjudicatario no cotizados por éste como parte de la oferta o reconocidos expresamente en el presente pliego o los contratos que s</w:t>
      </w:r>
      <w:r w:rsidR="00007DFA">
        <w:rPr>
          <w:rFonts w:ascii="Verdana" w:eastAsia="Arial Unicode MS" w:hAnsi="Verdana" w:cs="Arial Unicode MS"/>
          <w:color w:val="000000"/>
          <w:lang w:bidi="es-ES"/>
        </w:rPr>
        <w:t>e firmaren con el adjudicatario, en caso de corresponder.</w:t>
      </w:r>
    </w:p>
    <w:p w14:paraId="61F64625"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p>
    <w:p w14:paraId="3FEDDFF2" w14:textId="77777777" w:rsidR="007715B0" w:rsidRPr="007715B0" w:rsidRDefault="007715B0" w:rsidP="00E26130">
      <w:pPr>
        <w:widowControl w:val="0"/>
        <w:numPr>
          <w:ilvl w:val="0"/>
          <w:numId w:val="13"/>
        </w:numPr>
        <w:tabs>
          <w:tab w:val="left" w:pos="910"/>
        </w:tabs>
        <w:spacing w:after="120" w:line="220" w:lineRule="exact"/>
        <w:jc w:val="both"/>
        <w:rPr>
          <w:rFonts w:ascii="Verdana" w:eastAsia="Arial Unicode MS" w:hAnsi="Verdana" w:cs="Arial Unicode MS"/>
          <w:b/>
          <w:color w:val="000000"/>
          <w:lang w:bidi="es-ES"/>
        </w:rPr>
      </w:pPr>
      <w:r w:rsidRPr="007715B0">
        <w:rPr>
          <w:rFonts w:ascii="Verdana" w:eastAsia="MS Reference Sans Serif" w:hAnsi="Verdana" w:cs="MS Reference Sans Serif"/>
          <w:b/>
          <w:color w:val="000000"/>
          <w:sz w:val="22"/>
          <w:szCs w:val="22"/>
          <w:u w:val="single"/>
          <w:lang w:bidi="es-ES"/>
        </w:rPr>
        <w:t>PLIEGO Y CONSULTAS</w:t>
      </w:r>
      <w:r w:rsidRPr="007715B0">
        <w:rPr>
          <w:rFonts w:ascii="Verdana" w:eastAsia="Arial Unicode MS" w:hAnsi="Verdana" w:cs="Arial Unicode MS"/>
          <w:b/>
          <w:color w:val="000000"/>
          <w:lang w:bidi="es-ES"/>
        </w:rPr>
        <w:t>.</w:t>
      </w:r>
    </w:p>
    <w:p w14:paraId="23B50CF9"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 presente Pliego, que se encuentra disponible en la web de Compras Estatales, también podrá retirarse en la Sección Proveeduría de la BN, sito en 18 de Julio 1790 entrepiso, de lunes a viernes de 10 a 15 horas. El mismo no tiene costo.</w:t>
      </w:r>
    </w:p>
    <w:p w14:paraId="73BF7FED" w14:textId="77777777" w:rsidR="007715B0" w:rsidRPr="007715B0" w:rsidRDefault="007715B0" w:rsidP="007715B0">
      <w:pPr>
        <w:widowControl w:val="0"/>
        <w:spacing w:after="120" w:line="269" w:lineRule="exact"/>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Todas las consultas, aclaraciones o solicitud prórroga de la fecha de apertura, se realizarán por escrito, con hasta 3</w:t>
      </w:r>
      <w:r w:rsidR="00007DFA">
        <w:rPr>
          <w:rFonts w:ascii="Verdana" w:eastAsia="Arial Unicode MS" w:hAnsi="Verdana" w:cs="Arial Unicode MS"/>
          <w:color w:val="000000"/>
          <w:lang w:bidi="es-ES"/>
        </w:rPr>
        <w:t xml:space="preserve"> </w:t>
      </w:r>
      <w:r w:rsidRPr="007715B0">
        <w:rPr>
          <w:rFonts w:ascii="Verdana" w:eastAsia="Arial Unicode MS" w:hAnsi="Verdana" w:cs="Arial Unicode MS"/>
          <w:color w:val="000000"/>
          <w:lang w:bidi="es-ES"/>
        </w:rPr>
        <w:t>(tres) días hábiles antes de la fecha de la apertura de la licitación, fundamentando la misma.</w:t>
      </w:r>
    </w:p>
    <w:p w14:paraId="149B8E47" w14:textId="77777777" w:rsidR="007715B0" w:rsidRPr="007715B0" w:rsidRDefault="007715B0" w:rsidP="007715B0">
      <w:pPr>
        <w:widowControl w:val="0"/>
        <w:spacing w:after="120" w:line="269" w:lineRule="exact"/>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BN se reserva el derecho de atender la solicitud, desestimarla o conceder una </w:t>
      </w:r>
      <w:r w:rsidRPr="007715B0">
        <w:rPr>
          <w:rFonts w:ascii="Verdana" w:eastAsia="Arial Unicode MS" w:hAnsi="Verdana" w:cs="Arial Unicode MS"/>
          <w:color w:val="000000"/>
          <w:lang w:bidi="es-ES"/>
        </w:rPr>
        <w:lastRenderedPageBreak/>
        <w:t>prórroga distinta a la solicitada.</w:t>
      </w:r>
    </w:p>
    <w:p w14:paraId="2EADF1EA" w14:textId="77777777" w:rsidR="007715B0" w:rsidRPr="007715B0" w:rsidRDefault="007715B0" w:rsidP="007715B0">
      <w:pPr>
        <w:widowControl w:val="0"/>
        <w:spacing w:after="120" w:line="269" w:lineRule="exact"/>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 todos los efectos de comunicación, BN pone a disposición de los interesados las siguientes vías de contacto:</w:t>
      </w:r>
    </w:p>
    <w:p w14:paraId="622679B8" w14:textId="77777777" w:rsidR="007715B0" w:rsidRPr="007715B0" w:rsidRDefault="007715B0" w:rsidP="007715B0">
      <w:pPr>
        <w:widowControl w:val="0"/>
        <w:spacing w:after="120"/>
        <w:ind w:left="200" w:right="2720"/>
        <w:jc w:val="both"/>
        <w:rPr>
          <w:rFonts w:ascii="Verdana" w:eastAsia="MS Reference Sans Serif" w:hAnsi="Verdana" w:cs="MS Reference Sans Serif"/>
          <w:color w:val="000000"/>
          <w:sz w:val="22"/>
          <w:szCs w:val="22"/>
          <w:u w:val="single"/>
          <w:lang w:val="es-UY" w:eastAsia="en-US" w:bidi="en-US"/>
        </w:rPr>
      </w:pPr>
      <w:r w:rsidRPr="007715B0">
        <w:rPr>
          <w:rFonts w:ascii="Verdana" w:eastAsia="Arial Unicode MS" w:hAnsi="Verdana" w:cs="Arial Unicode MS"/>
          <w:color w:val="000000"/>
          <w:lang w:bidi="es-ES"/>
        </w:rPr>
        <w:t>Correo electrónico:</w:t>
      </w:r>
      <w:hyperlink r:id="rId8" w:history="1">
        <w:r w:rsidRPr="0062323F">
          <w:rPr>
            <w:rFonts w:ascii="Verdana" w:eastAsia="Arial Unicode MS" w:hAnsi="Verdana" w:cs="Arial Unicode MS"/>
            <w:color w:val="0066CC"/>
            <w:lang w:bidi="es-ES"/>
          </w:rPr>
          <w:t xml:space="preserve"> </w:t>
        </w:r>
        <w:r w:rsidRPr="007715B0">
          <w:rPr>
            <w:rFonts w:ascii="Verdana" w:eastAsia="Arial Unicode MS" w:hAnsi="Verdana" w:cs="Arial Unicode MS"/>
            <w:color w:val="0066CC"/>
            <w:u w:val="single"/>
            <w:lang w:bidi="es-ES"/>
          </w:rPr>
          <w:t>proveeduria@bibna.gub.uy</w:t>
        </w:r>
      </w:hyperlink>
      <w:r w:rsidRPr="007715B0">
        <w:rPr>
          <w:rFonts w:ascii="Verdana" w:eastAsia="MS Reference Sans Serif" w:hAnsi="Verdana" w:cs="MS Reference Sans Serif"/>
          <w:color w:val="000000"/>
          <w:sz w:val="22"/>
          <w:szCs w:val="22"/>
          <w:u w:val="single"/>
          <w:lang w:val="es-UY" w:eastAsia="en-US" w:bidi="en-US"/>
        </w:rPr>
        <w:t xml:space="preserve"> </w:t>
      </w:r>
    </w:p>
    <w:p w14:paraId="79186E44" w14:textId="77777777" w:rsidR="007715B0" w:rsidRPr="007715B0" w:rsidRDefault="007715B0" w:rsidP="007715B0">
      <w:pPr>
        <w:widowControl w:val="0"/>
        <w:spacing w:after="120"/>
        <w:ind w:left="200" w:right="27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Fax: 24016716</w:t>
      </w:r>
    </w:p>
    <w:p w14:paraId="394B3285" w14:textId="77777777" w:rsidR="007715B0" w:rsidRPr="007715B0" w:rsidRDefault="007715B0" w:rsidP="007715B0">
      <w:pPr>
        <w:widowControl w:val="0"/>
        <w:spacing w:after="120" w:line="269" w:lineRule="exact"/>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Las condiciones de la licitación, también incluirán las consultas que formulen los oferentes, conjuntamente con las respuestas escritas dadas por la BN; las que serán parte integrante de este Pliego, para lo cual se comunicará en la web de Compras Estatales, tanto las preguntas como las respuestas. (Las consultas, aclaraciones o solicitudes de prórrogas presentadas dentro de los plazos referidos, serán respondidas en un plazo no mayor a 48 horas, publicadas en la web de Compras Estatales)</w:t>
      </w:r>
    </w:p>
    <w:p w14:paraId="14DDF00F"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 todos los efectos antes expresados, se requiere que el oferente identifique claramente el número y objeto de la presente licitación.</w:t>
      </w:r>
    </w:p>
    <w:p w14:paraId="214F3DD4" w14:textId="77777777" w:rsidR="007715B0" w:rsidRPr="007715B0" w:rsidRDefault="007715B0" w:rsidP="007715B0">
      <w:pPr>
        <w:widowControl w:val="0"/>
        <w:spacing w:after="120" w:line="269" w:lineRule="exact"/>
        <w:ind w:left="200"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Una vez vencidos los términos mencionados, la BN no estará obligada a pronunciarse.</w:t>
      </w:r>
    </w:p>
    <w:p w14:paraId="7803A157"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Los plazos estipulados precedentemente, se consideran hábiles, entendiéndose por tales aquellos en que funcionen las oficinas de la Administración Pública, y por horas hábiles las correspondientes al horario fijado para el funcionamiento de las mismas (artículo 113 del Decreto 500/991)</w:t>
      </w:r>
    </w:p>
    <w:p w14:paraId="3E5170B4" w14:textId="77777777" w:rsidR="007715B0" w:rsidRPr="007715B0" w:rsidRDefault="007715B0" w:rsidP="007715B0">
      <w:pPr>
        <w:widowControl w:val="0"/>
        <w:spacing w:after="120"/>
        <w:ind w:left="200"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BN se reserva el derecho de solicitar a los oferentes, en cualquier momento antes de la adjudicación, las aclaraciones que considere necesarias respecto de cualquier información contenida en las ofertas.</w:t>
      </w:r>
    </w:p>
    <w:p w14:paraId="42C329D4" w14:textId="36F87ECC" w:rsidR="007715B0" w:rsidRPr="008F15A3" w:rsidRDefault="007715B0" w:rsidP="008F15A3">
      <w:pPr>
        <w:widowControl w:val="0"/>
        <w:tabs>
          <w:tab w:val="left" w:pos="8498"/>
        </w:tabs>
        <w:spacing w:after="120" w:line="274" w:lineRule="exact"/>
        <w:ind w:left="200"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BN no podrá solicitar a los oferentes aclaraciones o información que modifique el contenido de las ofertas presentadas.</w:t>
      </w:r>
      <w:bookmarkStart w:id="1" w:name="bookmark1"/>
    </w:p>
    <w:p w14:paraId="542878D7" w14:textId="77777777" w:rsidR="00110784" w:rsidRPr="007715B0" w:rsidRDefault="00110784" w:rsidP="00E26130">
      <w:pPr>
        <w:widowControl w:val="0"/>
        <w:spacing w:after="120" w:line="269" w:lineRule="exact"/>
        <w:ind w:right="220"/>
        <w:jc w:val="both"/>
        <w:rPr>
          <w:rFonts w:ascii="Verdana" w:eastAsia="MS Reference Sans Serif" w:hAnsi="Verdana" w:cs="MS Reference Sans Serif"/>
          <w:color w:val="000000"/>
          <w:sz w:val="22"/>
          <w:szCs w:val="22"/>
          <w:u w:val="single"/>
          <w:lang w:bidi="es-ES"/>
        </w:rPr>
      </w:pPr>
    </w:p>
    <w:p w14:paraId="2FB0B8B5" w14:textId="77777777" w:rsidR="007715B0" w:rsidRPr="007715B0" w:rsidRDefault="007715B0" w:rsidP="00E26130">
      <w:pPr>
        <w:widowControl w:val="0"/>
        <w:numPr>
          <w:ilvl w:val="0"/>
          <w:numId w:val="13"/>
        </w:numPr>
        <w:spacing w:after="120" w:line="269" w:lineRule="exact"/>
        <w:ind w:right="220"/>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PRESENTACI</w:t>
      </w:r>
      <w:r w:rsidRPr="0062323F">
        <w:rPr>
          <w:rFonts w:ascii="Verdana" w:eastAsia="MS Reference Sans Serif" w:hAnsi="Verdana" w:cs="MS Reference Sans Serif"/>
          <w:b/>
          <w:color w:val="000000"/>
          <w:sz w:val="22"/>
          <w:szCs w:val="22"/>
          <w:u w:val="single"/>
          <w:lang w:bidi="es-ES"/>
        </w:rPr>
        <w:t>Ó</w:t>
      </w:r>
      <w:r w:rsidRPr="00172A4F">
        <w:rPr>
          <w:rFonts w:ascii="Verdana" w:eastAsia="MS Reference Sans Serif" w:hAnsi="Verdana" w:cs="MS Reference Sans Serif"/>
          <w:b/>
          <w:color w:val="000000"/>
          <w:sz w:val="22"/>
          <w:szCs w:val="22"/>
          <w:u w:val="single"/>
          <w:lang w:bidi="es-ES"/>
        </w:rPr>
        <w:t>N DE LA OFERTA</w:t>
      </w:r>
      <w:r w:rsidRPr="007715B0">
        <w:rPr>
          <w:rFonts w:ascii="Verdana" w:eastAsia="Arial Unicode MS" w:hAnsi="Verdana" w:cs="Arial Unicode MS"/>
          <w:b/>
          <w:color w:val="000000"/>
          <w:lang w:bidi="es-ES"/>
        </w:rPr>
        <w:t>.</w:t>
      </w:r>
      <w:bookmarkEnd w:id="1"/>
    </w:p>
    <w:p w14:paraId="29AAC11C" w14:textId="77777777" w:rsidR="007715B0" w:rsidRPr="007715B0" w:rsidRDefault="007715B0" w:rsidP="007715B0">
      <w:pPr>
        <w:widowControl w:val="0"/>
        <w:spacing w:line="264" w:lineRule="exact"/>
        <w:ind w:left="142"/>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 xml:space="preserve">Las propuestas deberán ser presentadas exclusivamente en formato electrónico, </w:t>
      </w:r>
      <w:r w:rsidRPr="007715B0">
        <w:rPr>
          <w:rFonts w:ascii="Verdana" w:eastAsia="Arial Unicode MS" w:hAnsi="Verdana" w:cs="Arial Unicode MS"/>
          <w:b/>
          <w:color w:val="000000"/>
          <w:sz w:val="22"/>
          <w:szCs w:val="22"/>
          <w:lang w:bidi="es-ES"/>
        </w:rPr>
        <w:t>(únicamente en línea, no se recibirán ofertas por otra vía)</w:t>
      </w:r>
      <w:r w:rsidRPr="007715B0">
        <w:rPr>
          <w:rFonts w:ascii="Verdana" w:eastAsia="Arial Unicode MS" w:hAnsi="Verdana" w:cs="Arial Unicode MS"/>
          <w:color w:val="000000"/>
          <w:sz w:val="22"/>
          <w:szCs w:val="22"/>
          <w:lang w:bidi="es-ES"/>
        </w:rPr>
        <w:t xml:space="preserve"> mediante el ingreso de sus ofertas </w:t>
      </w:r>
      <w:r w:rsidRPr="007715B0">
        <w:rPr>
          <w:rFonts w:ascii="Verdana" w:eastAsia="Arial Unicode MS" w:hAnsi="Verdana" w:cs="Arial Unicode MS"/>
          <w:b/>
          <w:color w:val="000000"/>
          <w:sz w:val="22"/>
          <w:szCs w:val="22"/>
          <w:lang w:bidi="es-ES"/>
        </w:rPr>
        <w:t xml:space="preserve">(económica y </w:t>
      </w:r>
      <w:r w:rsidR="00380BB6" w:rsidRPr="007715B0">
        <w:rPr>
          <w:rFonts w:ascii="Verdana" w:eastAsia="Arial Unicode MS" w:hAnsi="Verdana" w:cs="Arial Unicode MS"/>
          <w:b/>
          <w:color w:val="000000"/>
          <w:sz w:val="22"/>
          <w:szCs w:val="22"/>
          <w:lang w:bidi="es-ES"/>
        </w:rPr>
        <w:t>técnicas completas debidamente</w:t>
      </w:r>
      <w:r w:rsidRPr="007715B0">
        <w:rPr>
          <w:rFonts w:ascii="Verdana" w:eastAsia="Arial Unicode MS" w:hAnsi="Verdana" w:cs="Arial Unicode MS"/>
          <w:b/>
          <w:color w:val="000000"/>
          <w:sz w:val="22"/>
          <w:szCs w:val="22"/>
          <w:lang w:bidi="es-ES"/>
        </w:rPr>
        <w:t xml:space="preserve"> firmadas)</w:t>
      </w:r>
      <w:r w:rsidRPr="007715B0">
        <w:rPr>
          <w:rFonts w:ascii="Verdana" w:eastAsia="Arial Unicode MS" w:hAnsi="Verdana" w:cs="Arial Unicode MS"/>
          <w:color w:val="000000"/>
          <w:sz w:val="22"/>
          <w:szCs w:val="22"/>
          <w:lang w:bidi="es-ES"/>
        </w:rPr>
        <w:t xml:space="preserve"> en el sitio web de Compras Estatales: www.comprasestatales.gub.uy (por consultas al respecto deberán comunicarse con: Atención a Proveedores 2604 5360 de lunes a domingo de 08:00 21:00 </w:t>
      </w:r>
      <w:proofErr w:type="spellStart"/>
      <w:r w:rsidRPr="007715B0">
        <w:rPr>
          <w:rFonts w:ascii="Verdana" w:eastAsia="Arial Unicode MS" w:hAnsi="Verdana" w:cs="Arial Unicode MS"/>
          <w:color w:val="000000"/>
          <w:sz w:val="22"/>
          <w:szCs w:val="22"/>
          <w:lang w:bidi="es-ES"/>
        </w:rPr>
        <w:t>hs</w:t>
      </w:r>
      <w:proofErr w:type="spellEnd"/>
      <w:r w:rsidRPr="007715B0">
        <w:rPr>
          <w:rFonts w:ascii="Verdana" w:eastAsia="Arial Unicode MS" w:hAnsi="Verdana" w:cs="Arial Unicode MS"/>
          <w:color w:val="000000"/>
          <w:sz w:val="22"/>
          <w:szCs w:val="22"/>
          <w:lang w:bidi="es-ES"/>
        </w:rPr>
        <w:t xml:space="preserve">.). En la página web indicada se encuentra el Manual de Proveedores que detalla los pasos a cumplir por cada oferente en la presentación de sus propuestas, con videos explicativos y prácticos sobre las actividades a llevar a cabo por el mismo para presentar una OFERTA VALIDA. LUEGO DEL INGRESADA LA OFERTA, NO SE PODRÁ ADUCIR DESCONOCIMIENTO SOBRE EL PROCEDIMIENTO QUE DEBÍA SEGUIRSE. Por lo tanto, será de entera responsabilidad del oferente interiorizarse del funcionamiento de la plataforma electrónica del Sistema Integrado de Compras Estatales, el que dispone de amplia información en línea para ingresar los recaudos solicitados en debida forma. </w:t>
      </w:r>
      <w:r w:rsidRPr="007715B0">
        <w:rPr>
          <w:rFonts w:ascii="Verdana" w:eastAsia="Arial Unicode MS" w:hAnsi="Verdana" w:cs="Arial Unicode MS"/>
          <w:b/>
          <w:color w:val="000000"/>
          <w:sz w:val="22"/>
          <w:szCs w:val="22"/>
          <w:lang w:bidi="es-ES"/>
        </w:rPr>
        <w:t>IMPORTANTE: Cada archivo no podrá superar los 9 MB y la resolución de escaneo deberá ser mínima (200) y en blanco y negro. Los archivos que se adjunten deberán estar en formato “PDF”.</w:t>
      </w:r>
      <w:r w:rsidRPr="007715B0">
        <w:rPr>
          <w:rFonts w:ascii="Verdana" w:eastAsia="Arial Unicode MS" w:hAnsi="Verdana" w:cs="Arial Unicode MS"/>
          <w:color w:val="000000"/>
          <w:sz w:val="22"/>
          <w:szCs w:val="22"/>
          <w:lang w:bidi="es-ES"/>
        </w:rPr>
        <w:t xml:space="preserve"> </w:t>
      </w:r>
      <w:r w:rsidRPr="007715B0">
        <w:rPr>
          <w:rFonts w:ascii="Verdana" w:eastAsia="Arial Unicode MS" w:hAnsi="Verdana" w:cs="Arial Unicode MS"/>
          <w:color w:val="000000"/>
          <w:sz w:val="22"/>
          <w:szCs w:val="22"/>
          <w:lang w:bidi="es-ES"/>
        </w:rPr>
        <w:lastRenderedPageBreak/>
        <w:t xml:space="preserve">La plataforma electrónica recibirá ofertas únicamente hasta el momento fijado para su apertura en la convocatoria respectiva. La plataforma electrónica garantiza que no pueda conocerse el contenido de las ofertas hasta el momento de la apertura. Se deberá </w:t>
      </w:r>
      <w:r w:rsidRPr="007715B0">
        <w:rPr>
          <w:rFonts w:ascii="Verdana" w:eastAsia="Arial Unicode MS" w:hAnsi="Verdana" w:cs="Arial Unicode MS"/>
          <w:b/>
          <w:color w:val="000000"/>
          <w:sz w:val="22"/>
          <w:szCs w:val="22"/>
          <w:lang w:bidi="es-ES"/>
        </w:rPr>
        <w:t>adjuntar un índice</w:t>
      </w:r>
      <w:r w:rsidRPr="007715B0">
        <w:rPr>
          <w:rFonts w:ascii="Verdana" w:eastAsia="Arial Unicode MS" w:hAnsi="Verdana" w:cs="Arial Unicode MS"/>
          <w:color w:val="000000"/>
          <w:sz w:val="22"/>
          <w:szCs w:val="22"/>
          <w:lang w:bidi="es-ES"/>
        </w:rPr>
        <w:t xml:space="preserve"> </w:t>
      </w:r>
      <w:r w:rsidRPr="007715B0">
        <w:rPr>
          <w:rFonts w:ascii="Verdana" w:eastAsia="Arial Unicode MS" w:hAnsi="Verdana" w:cs="Arial Unicode MS"/>
          <w:b/>
          <w:color w:val="000000"/>
          <w:sz w:val="22"/>
          <w:szCs w:val="22"/>
          <w:lang w:bidi="es-ES"/>
        </w:rPr>
        <w:t>con el nombre de cada uno de los documentos que componen la oferta y una breve descripción de los mismos.</w:t>
      </w:r>
      <w:r w:rsidRPr="007715B0">
        <w:rPr>
          <w:rFonts w:ascii="Verdana" w:eastAsia="Arial Unicode MS" w:hAnsi="Verdana" w:cs="Arial Unicode MS"/>
          <w:color w:val="000000"/>
          <w:sz w:val="22"/>
          <w:szCs w:val="22"/>
          <w:lang w:bidi="es-ES"/>
        </w:rPr>
        <w:t xml:space="preserve"> 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 Toda la documentación de la oferta se ingresará en formatos abiertos, sin contraseñas ni bloqueos para su impresión o copiado.</w:t>
      </w:r>
    </w:p>
    <w:p w14:paraId="16BF2258" w14:textId="77777777" w:rsidR="007715B0" w:rsidRPr="007715B0" w:rsidRDefault="007715B0" w:rsidP="007715B0">
      <w:pPr>
        <w:widowControl w:val="0"/>
        <w:spacing w:line="264" w:lineRule="exact"/>
        <w:ind w:left="142"/>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 xml:space="preserve">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r w:rsidRPr="007715B0">
        <w:rPr>
          <w:rFonts w:ascii="Verdana" w:eastAsia="Arial Unicode MS" w:hAnsi="Verdana" w:cs="Arial Unicode MS"/>
          <w:b/>
          <w:color w:val="000000"/>
          <w:sz w:val="22"/>
          <w:szCs w:val="22"/>
          <w:lang w:bidi="es-ES"/>
        </w:rPr>
        <w:t xml:space="preserve">El formulario de identificación del </w:t>
      </w:r>
      <w:r w:rsidR="00380BB6" w:rsidRPr="007715B0">
        <w:rPr>
          <w:rFonts w:ascii="Verdana" w:eastAsia="Arial Unicode MS" w:hAnsi="Verdana" w:cs="Arial Unicode MS"/>
          <w:b/>
          <w:color w:val="000000"/>
          <w:sz w:val="22"/>
          <w:szCs w:val="22"/>
          <w:lang w:bidi="es-ES"/>
        </w:rPr>
        <w:t>oferente,</w:t>
      </w:r>
      <w:r w:rsidRPr="007715B0">
        <w:rPr>
          <w:rFonts w:ascii="Verdana" w:eastAsia="Arial Unicode MS" w:hAnsi="Verdana" w:cs="Arial Unicode MS"/>
          <w:b/>
          <w:color w:val="000000"/>
          <w:sz w:val="22"/>
          <w:szCs w:val="22"/>
          <w:lang w:bidi="es-ES"/>
        </w:rPr>
        <w:t xml:space="preserve"> así como la propuesta económica debe estar firmado por el titular, o representante con facultades suficientes para ese acto</w:t>
      </w:r>
      <w:r w:rsidRPr="007715B0">
        <w:rPr>
          <w:rFonts w:ascii="Verdana" w:eastAsia="Arial Unicode MS" w:hAnsi="Verdana" w:cs="Arial Unicode MS"/>
          <w:color w:val="000000"/>
          <w:sz w:val="22"/>
          <w:szCs w:val="22"/>
          <w:lang w:bidi="es-ES"/>
        </w:rPr>
        <w:t>. En tal caso, la representación debe estar debidamente respaldada en el Registro Único de Proveedores del Estado (RUPE) con los datos de representantes y documentación de poderes ingresados y al menos verificados en el sistema.</w:t>
      </w:r>
    </w:p>
    <w:p w14:paraId="3D955546"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p>
    <w:p w14:paraId="24F526F6" w14:textId="77777777" w:rsidR="007715B0" w:rsidRPr="007715B0" w:rsidRDefault="007715B0" w:rsidP="00E26130">
      <w:pPr>
        <w:keepNext/>
        <w:keepLines/>
        <w:widowControl w:val="0"/>
        <w:numPr>
          <w:ilvl w:val="0"/>
          <w:numId w:val="13"/>
        </w:numPr>
        <w:tabs>
          <w:tab w:val="left" w:pos="906"/>
        </w:tabs>
        <w:spacing w:after="120" w:line="220" w:lineRule="exact"/>
        <w:jc w:val="both"/>
        <w:outlineLvl w:val="1"/>
        <w:rPr>
          <w:rFonts w:ascii="Verdana" w:eastAsia="Arial Unicode MS" w:hAnsi="Verdana" w:cs="Arial Unicode MS"/>
          <w:color w:val="000000"/>
          <w:lang w:bidi="es-ES"/>
        </w:rPr>
      </w:pPr>
      <w:bookmarkStart w:id="2" w:name="bookmark3"/>
      <w:r w:rsidRPr="00172A4F">
        <w:rPr>
          <w:rFonts w:ascii="Verdana" w:eastAsia="MS Reference Sans Serif" w:hAnsi="Verdana" w:cs="MS Reference Sans Serif"/>
          <w:b/>
          <w:color w:val="000000"/>
          <w:sz w:val="22"/>
          <w:szCs w:val="22"/>
          <w:u w:val="single"/>
          <w:lang w:bidi="es-ES"/>
        </w:rPr>
        <w:t>DOCUMENTACIÓN FORMAL REQUERIDA</w:t>
      </w:r>
      <w:r w:rsidRPr="007715B0">
        <w:rPr>
          <w:rFonts w:ascii="Verdana" w:eastAsia="Arial Unicode MS" w:hAnsi="Verdana" w:cs="Arial Unicode MS"/>
          <w:color w:val="000000"/>
          <w:lang w:bidi="es-ES"/>
        </w:rPr>
        <w:t>.</w:t>
      </w:r>
      <w:bookmarkEnd w:id="2"/>
    </w:p>
    <w:p w14:paraId="6BE47E9C" w14:textId="77777777" w:rsidR="007715B0" w:rsidRPr="007715B0" w:rsidRDefault="007715B0" w:rsidP="007715B0">
      <w:pPr>
        <w:widowControl w:val="0"/>
        <w:tabs>
          <w:tab w:val="left" w:pos="656"/>
        </w:tabs>
        <w:spacing w:after="120" w:line="264" w:lineRule="exact"/>
        <w:ind w:left="360" w:right="220"/>
        <w:jc w:val="both"/>
        <w:rPr>
          <w:rFonts w:ascii="Verdana" w:eastAsia="Arial Unicode MS" w:hAnsi="Verdana" w:cs="Arial Unicode MS"/>
          <w:b/>
          <w:color w:val="000000"/>
          <w:sz w:val="22"/>
          <w:szCs w:val="22"/>
          <w:lang w:bidi="es-ES"/>
        </w:rPr>
      </w:pPr>
      <w:r w:rsidRPr="007715B0">
        <w:rPr>
          <w:rFonts w:ascii="Verdana" w:eastAsia="Arial Unicode MS" w:hAnsi="Verdana" w:cs="Arial Unicode MS"/>
          <w:b/>
          <w:color w:val="000000"/>
          <w:sz w:val="22"/>
          <w:szCs w:val="22"/>
          <w:lang w:bidi="es-ES"/>
        </w:rPr>
        <w:t xml:space="preserve">Documentación </w:t>
      </w:r>
    </w:p>
    <w:p w14:paraId="37DA1F4F" w14:textId="77777777" w:rsidR="007715B0" w:rsidRPr="007715B0" w:rsidRDefault="007715B0" w:rsidP="007715B0">
      <w:pPr>
        <w:widowControl w:val="0"/>
        <w:numPr>
          <w:ilvl w:val="0"/>
          <w:numId w:val="11"/>
        </w:numPr>
        <w:tabs>
          <w:tab w:val="left" w:pos="656"/>
        </w:tabs>
        <w:spacing w:after="120" w:line="264" w:lineRule="exact"/>
        <w:ind w:right="-7"/>
        <w:jc w:val="both"/>
        <w:rPr>
          <w:rFonts w:ascii="Verdana" w:eastAsia="Calibri" w:hAnsi="Verdana" w:cs="Calibri"/>
          <w:sz w:val="22"/>
          <w:szCs w:val="22"/>
          <w:lang w:eastAsia="en-US"/>
        </w:rPr>
      </w:pPr>
      <w:r w:rsidRPr="007715B0">
        <w:rPr>
          <w:rFonts w:ascii="Verdana" w:eastAsia="Calibri" w:hAnsi="Verdana" w:cs="Calibri"/>
          <w:sz w:val="22"/>
          <w:szCs w:val="22"/>
          <w:lang w:eastAsia="en-US"/>
        </w:rPr>
        <w:t>Recibo de depósito de garantía de mantenimiento de oferta (DE CORRESPONDER)-</w:t>
      </w:r>
    </w:p>
    <w:p w14:paraId="45EFDE42" w14:textId="77777777" w:rsidR="007715B0" w:rsidRPr="007715B0" w:rsidRDefault="007715B0" w:rsidP="007715B0">
      <w:pPr>
        <w:widowControl w:val="0"/>
        <w:numPr>
          <w:ilvl w:val="0"/>
          <w:numId w:val="11"/>
        </w:numPr>
        <w:tabs>
          <w:tab w:val="left" w:pos="656"/>
        </w:tabs>
        <w:spacing w:after="120" w:line="264" w:lineRule="exact"/>
        <w:ind w:right="-7"/>
        <w:jc w:val="both"/>
        <w:rPr>
          <w:rFonts w:ascii="Verdana" w:eastAsia="Calibri" w:hAnsi="Verdana" w:cs="Calibri"/>
          <w:sz w:val="22"/>
          <w:szCs w:val="22"/>
          <w:lang w:eastAsia="en-US"/>
        </w:rPr>
      </w:pPr>
      <w:r w:rsidRPr="007715B0">
        <w:rPr>
          <w:rFonts w:ascii="Verdana" w:eastAsia="Calibri" w:hAnsi="Verdana" w:cs="Calibri"/>
          <w:b/>
          <w:sz w:val="22"/>
          <w:szCs w:val="22"/>
          <w:lang w:eastAsia="en-US"/>
        </w:rPr>
        <w:t>ANTECEDENTES:</w:t>
      </w:r>
      <w:r w:rsidRPr="007715B0">
        <w:rPr>
          <w:rFonts w:ascii="Verdana" w:eastAsia="Calibri" w:hAnsi="Verdana" w:cs="Calibri"/>
          <w:sz w:val="22"/>
          <w:szCs w:val="22"/>
          <w:lang w:eastAsia="en-US"/>
        </w:rPr>
        <w:t xml:space="preserve"> </w:t>
      </w:r>
      <w:proofErr w:type="spellStart"/>
      <w:r w:rsidRPr="007715B0">
        <w:rPr>
          <w:rFonts w:ascii="Verdana" w:eastAsia="MS Reference Sans Serif" w:hAnsi="Verdana" w:cs="MS Reference Sans Serif"/>
          <w:color w:val="000000"/>
          <w:sz w:val="22"/>
          <w:szCs w:val="22"/>
          <w:u w:val="single"/>
          <w:lang w:val="en-US" w:eastAsia="en-US" w:bidi="en-US"/>
        </w:rPr>
        <w:t>Antecedentes</w:t>
      </w:r>
      <w:proofErr w:type="spellEnd"/>
      <w:r w:rsidRPr="007715B0">
        <w:rPr>
          <w:rFonts w:ascii="Verdana" w:eastAsia="MS Reference Sans Serif" w:hAnsi="Verdana" w:cs="MS Reference Sans Serif"/>
          <w:color w:val="000000"/>
          <w:sz w:val="22"/>
          <w:szCs w:val="22"/>
          <w:u w:val="single"/>
          <w:lang w:val="en-US" w:eastAsia="en-US" w:bidi="en-US"/>
        </w:rPr>
        <w:t xml:space="preserve"> de la </w:t>
      </w:r>
      <w:proofErr w:type="spellStart"/>
      <w:r w:rsidRPr="007715B0">
        <w:rPr>
          <w:rFonts w:ascii="Verdana" w:eastAsia="MS Reference Sans Serif" w:hAnsi="Verdana" w:cs="MS Reference Sans Serif"/>
          <w:color w:val="000000"/>
          <w:sz w:val="22"/>
          <w:szCs w:val="22"/>
          <w:u w:val="single"/>
          <w:lang w:val="en-US" w:eastAsia="en-US" w:bidi="en-US"/>
        </w:rPr>
        <w:t>empresa</w:t>
      </w:r>
      <w:proofErr w:type="spellEnd"/>
      <w:r w:rsidRPr="007715B0">
        <w:rPr>
          <w:rFonts w:ascii="Verdana" w:eastAsia="MS Reference Sans Serif" w:hAnsi="Verdana" w:cs="MS Reference Sans Serif"/>
          <w:color w:val="000000"/>
          <w:sz w:val="22"/>
          <w:szCs w:val="22"/>
          <w:u w:val="single"/>
          <w:lang w:val="en-US" w:eastAsia="en-US" w:bidi="en-US"/>
        </w:rPr>
        <w:t>,</w:t>
      </w:r>
      <w:r w:rsidRPr="007715B0">
        <w:rPr>
          <w:rFonts w:ascii="Verdana" w:eastAsia="Calibri" w:hAnsi="Verdana" w:cs="Calibri"/>
          <w:sz w:val="22"/>
          <w:szCs w:val="22"/>
          <w:lang w:eastAsia="en-US"/>
        </w:rPr>
        <w:t xml:space="preserve"> indicando nombre de organismos públicos y privados para los cuales se trabajó. Nombre de la persona a quien consultar por la referencia, así como el número de teléfono y celular para ubicar dicha persona. Años en los cuales trabajó para los organismos mencionados.</w:t>
      </w:r>
    </w:p>
    <w:p w14:paraId="1E2E6B89" w14:textId="77777777" w:rsidR="007715B0" w:rsidRPr="007715B0" w:rsidRDefault="007715B0" w:rsidP="007715B0">
      <w:pPr>
        <w:widowControl w:val="0"/>
        <w:numPr>
          <w:ilvl w:val="0"/>
          <w:numId w:val="11"/>
        </w:numPr>
        <w:tabs>
          <w:tab w:val="left" w:pos="656"/>
        </w:tabs>
        <w:spacing w:after="120" w:line="264" w:lineRule="exact"/>
        <w:ind w:right="-7"/>
        <w:jc w:val="both"/>
        <w:rPr>
          <w:rFonts w:ascii="Verdana" w:eastAsia="Calibri" w:hAnsi="Verdana" w:cs="Calibri"/>
          <w:sz w:val="22"/>
          <w:szCs w:val="22"/>
          <w:lang w:eastAsia="en-US"/>
        </w:rPr>
      </w:pPr>
      <w:r w:rsidRPr="007715B0">
        <w:rPr>
          <w:rFonts w:ascii="Verdana" w:eastAsia="Calibri" w:hAnsi="Verdana" w:cs="Arial"/>
          <w:sz w:val="22"/>
          <w:szCs w:val="22"/>
          <w:lang w:eastAsia="en-US"/>
        </w:rPr>
        <w:t>Declarar que está en condiciones de contratar con Biblioteca Nacional de acuerdo con el Art 46 del TOCAF, Decreto150/012 del 11.05.12 (Anexo II debidamente firmado).</w:t>
      </w:r>
    </w:p>
    <w:p w14:paraId="75E02D46" w14:textId="77777777" w:rsidR="007715B0" w:rsidRPr="007715B0" w:rsidRDefault="007715B0" w:rsidP="007715B0">
      <w:pPr>
        <w:widowControl w:val="0"/>
        <w:numPr>
          <w:ilvl w:val="0"/>
          <w:numId w:val="11"/>
        </w:numPr>
        <w:tabs>
          <w:tab w:val="left" w:pos="656"/>
        </w:tabs>
        <w:spacing w:after="120" w:line="264" w:lineRule="exact"/>
        <w:ind w:right="-7"/>
        <w:jc w:val="both"/>
        <w:rPr>
          <w:rFonts w:ascii="Verdana" w:eastAsia="Calibri" w:hAnsi="Verdana" w:cs="Calibri"/>
          <w:sz w:val="22"/>
          <w:szCs w:val="22"/>
          <w:lang w:eastAsia="en-US"/>
        </w:rPr>
      </w:pPr>
      <w:r w:rsidRPr="007715B0">
        <w:rPr>
          <w:rFonts w:ascii="Verdana" w:eastAsia="Calibri" w:hAnsi="Verdana" w:cs="Arial"/>
          <w:sz w:val="22"/>
          <w:szCs w:val="22"/>
          <w:lang w:eastAsia="en-US"/>
        </w:rPr>
        <w:t>Completar Formulario de Identificación del oferente, (Anexo I debidamente firmado).</w:t>
      </w:r>
    </w:p>
    <w:p w14:paraId="3435D3B6" w14:textId="77777777" w:rsidR="007715B0" w:rsidRPr="007715B0" w:rsidRDefault="007715B0" w:rsidP="007715B0">
      <w:pPr>
        <w:widowControl w:val="0"/>
        <w:numPr>
          <w:ilvl w:val="0"/>
          <w:numId w:val="11"/>
        </w:numPr>
        <w:tabs>
          <w:tab w:val="left" w:pos="656"/>
          <w:tab w:val="left" w:pos="8498"/>
        </w:tabs>
        <w:spacing w:after="120" w:line="264" w:lineRule="exact"/>
        <w:ind w:right="-7"/>
        <w:jc w:val="both"/>
        <w:rPr>
          <w:rFonts w:ascii="Verdana" w:eastAsia="Calibri" w:hAnsi="Verdana" w:cs="Calibri"/>
          <w:sz w:val="22"/>
          <w:szCs w:val="22"/>
          <w:lang w:eastAsia="en-US"/>
        </w:rPr>
      </w:pPr>
      <w:r w:rsidRPr="007715B0">
        <w:rPr>
          <w:rFonts w:ascii="Verdana" w:eastAsia="Calibri" w:hAnsi="Verdana" w:cs="Calibri"/>
          <w:sz w:val="22"/>
          <w:szCs w:val="22"/>
          <w:lang w:eastAsia="en-US"/>
        </w:rPr>
        <w:t>Constancia de Inscripción en el Registro Único de Proveedores del Estado.</w:t>
      </w:r>
    </w:p>
    <w:p w14:paraId="1007BB92" w14:textId="77777777" w:rsidR="007715B0" w:rsidRPr="007715B0" w:rsidRDefault="007715B0" w:rsidP="007715B0">
      <w:pPr>
        <w:widowControl w:val="0"/>
        <w:numPr>
          <w:ilvl w:val="0"/>
          <w:numId w:val="11"/>
        </w:numPr>
        <w:tabs>
          <w:tab w:val="left" w:pos="656"/>
        </w:tabs>
        <w:spacing w:after="120" w:line="264" w:lineRule="exact"/>
        <w:ind w:right="-7"/>
        <w:jc w:val="both"/>
        <w:rPr>
          <w:rFonts w:ascii="Verdana" w:eastAsia="Calibri" w:hAnsi="Verdana" w:cs="Calibri"/>
          <w:sz w:val="22"/>
          <w:szCs w:val="22"/>
          <w:lang w:eastAsia="en-US"/>
        </w:rPr>
      </w:pPr>
      <w:r w:rsidRPr="007715B0">
        <w:rPr>
          <w:rFonts w:ascii="Verdana" w:eastAsia="Calibri" w:hAnsi="Verdana" w:cs="Calibri"/>
          <w:sz w:val="22"/>
          <w:szCs w:val="22"/>
          <w:lang w:eastAsia="en-US"/>
        </w:rPr>
        <w:t>Certificación notarial que acredite la representación legal de la empresa.</w:t>
      </w:r>
    </w:p>
    <w:p w14:paraId="13B38A56" w14:textId="77777777" w:rsidR="007715B0" w:rsidRPr="007715B0" w:rsidRDefault="007715B0" w:rsidP="007715B0">
      <w:pPr>
        <w:widowControl w:val="0"/>
        <w:tabs>
          <w:tab w:val="left" w:pos="591"/>
        </w:tabs>
        <w:spacing w:after="120"/>
        <w:ind w:right="220"/>
        <w:jc w:val="both"/>
        <w:rPr>
          <w:rFonts w:ascii="Verdana" w:eastAsia="Arial Unicode MS" w:hAnsi="Verdana" w:cs="Arial Unicode MS"/>
          <w:color w:val="000000"/>
          <w:lang w:bidi="es-ES"/>
        </w:rPr>
      </w:pPr>
    </w:p>
    <w:p w14:paraId="69CEC4DB" w14:textId="77777777" w:rsidR="007715B0" w:rsidRPr="007715B0" w:rsidRDefault="007715B0" w:rsidP="007715B0">
      <w:pPr>
        <w:widowControl w:val="0"/>
        <w:tabs>
          <w:tab w:val="left" w:pos="591"/>
        </w:tabs>
        <w:spacing w:after="120"/>
        <w:ind w:left="200"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Las impresiones serán claras y precisas, deberán ser firmadas por el oferente o por sus titulares o representantes legales.</w:t>
      </w:r>
    </w:p>
    <w:p w14:paraId="3C62E791"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En los documentos de oferta presentados por el oferente, los textos interlineados, tachaduras o palabras superpuestas a otras, deberán ser validados por la(s) persona(s) que haya(n) firmado la oferta; dejando constancia de su voluntad de respaldar dicha modificación o corrección, inicialando expresamente en cada caso. Dichas iniciales deberán ser originales, manuscritas y hechas por las mismas personas firmantes.</w:t>
      </w:r>
    </w:p>
    <w:p w14:paraId="395A6FA1"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p>
    <w:p w14:paraId="26D18A0B" w14:textId="77777777" w:rsidR="007715B0" w:rsidRPr="007715B0" w:rsidRDefault="007715B0" w:rsidP="007715B0">
      <w:pPr>
        <w:widowControl w:val="0"/>
        <w:spacing w:after="120" w:line="269" w:lineRule="exact"/>
        <w:ind w:left="200" w:right="220"/>
        <w:jc w:val="both"/>
        <w:rPr>
          <w:rFonts w:ascii="Verdana" w:eastAsia="Arial Unicode MS" w:hAnsi="Verdana" w:cs="Arial Unicode MS"/>
          <w:color w:val="000000"/>
          <w:lang w:bidi="es-ES"/>
        </w:rPr>
      </w:pPr>
    </w:p>
    <w:p w14:paraId="4FA99B8A" w14:textId="77777777" w:rsidR="007715B0" w:rsidRPr="007715B0" w:rsidRDefault="007715B0" w:rsidP="00E26130">
      <w:pPr>
        <w:widowControl w:val="0"/>
        <w:numPr>
          <w:ilvl w:val="0"/>
          <w:numId w:val="13"/>
        </w:numPr>
        <w:tabs>
          <w:tab w:val="left" w:pos="910"/>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INFORMACION CONFIDENCIAL Y DATOS PERSONALES.</w:t>
      </w:r>
    </w:p>
    <w:p w14:paraId="38C0EB47"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En caso de que los oferentes presentaren información considerada confidencial, al amparo de lo dispuesto en el artículo 10 literal I) de la Ley N°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N° 232/010 de 2 de agosto de 2010.</w:t>
      </w:r>
    </w:p>
    <w:p w14:paraId="5C0EDD15"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w:t>
      </w:r>
    </w:p>
    <w:p w14:paraId="414443BF"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Sin perjuicio de lo expuesto, BN podrá descalificar al oferente o tomar las medidas que estime pertinentes, si considera que la información entregada en carácter confidencial no reúne los requisitos exigidos por la normativa referida.  Para el caso que las ofertas contengan datos personales, el oferente, si correspondiere, deberá recabar el consentimiento de los titulares de los mismos, conforme a lo establecido en la Ley de Protección de Datos Personales y Acción de Habeas Data N° 18.331 de 11 de agosto de 2008, normas concordantes y complementarias. </w:t>
      </w:r>
      <w:r w:rsidR="00380BB6" w:rsidRPr="007715B0">
        <w:rPr>
          <w:rFonts w:ascii="Verdana" w:eastAsia="Arial Unicode MS" w:hAnsi="Verdana" w:cs="Arial Unicode MS"/>
          <w:color w:val="000000"/>
          <w:lang w:bidi="es-ES"/>
        </w:rPr>
        <w:t>Asimismo,</w:t>
      </w:r>
      <w:r w:rsidRPr="007715B0">
        <w:rPr>
          <w:rFonts w:ascii="Verdana" w:eastAsia="Arial Unicode MS" w:hAnsi="Verdana" w:cs="Arial Unicode MS"/>
          <w:color w:val="000000"/>
          <w:lang w:bidi="es-ES"/>
        </w:rPr>
        <w:t xml:space="preserve"> se deberá informar a quienes se incluyen en el presente llamado, en los términos establecidos en el artículo 13 de la mencionada Ley.</w:t>
      </w:r>
    </w:p>
    <w:p w14:paraId="72E7DD69" w14:textId="77777777" w:rsidR="007715B0" w:rsidRPr="007715B0" w:rsidRDefault="007715B0" w:rsidP="007715B0">
      <w:pPr>
        <w:widowControl w:val="0"/>
        <w:spacing w:after="120"/>
        <w:ind w:left="200" w:right="220"/>
        <w:jc w:val="both"/>
        <w:rPr>
          <w:rFonts w:ascii="Verdana" w:eastAsia="Arial Unicode MS" w:hAnsi="Verdana" w:cs="Arial Unicode MS"/>
          <w:color w:val="000000"/>
          <w:lang w:bidi="es-ES"/>
        </w:rPr>
      </w:pPr>
    </w:p>
    <w:p w14:paraId="25F8CA8F" w14:textId="77777777" w:rsidR="00855B07" w:rsidRDefault="00855B07" w:rsidP="00D14C09">
      <w:pPr>
        <w:widowControl w:val="0"/>
        <w:numPr>
          <w:ilvl w:val="0"/>
          <w:numId w:val="13"/>
        </w:numPr>
        <w:tabs>
          <w:tab w:val="left" w:pos="698"/>
        </w:tabs>
        <w:spacing w:after="120" w:line="220" w:lineRule="exact"/>
        <w:jc w:val="both"/>
        <w:rPr>
          <w:rFonts w:ascii="Verdana" w:eastAsia="MS Reference Sans Serif" w:hAnsi="Verdana" w:cs="MS Reference Sans Serif"/>
          <w:b/>
          <w:color w:val="000000"/>
          <w:sz w:val="22"/>
          <w:szCs w:val="22"/>
          <w:u w:val="single"/>
          <w:lang w:bidi="es-ES"/>
        </w:rPr>
      </w:pPr>
      <w:r>
        <w:rPr>
          <w:rFonts w:ascii="Verdana" w:eastAsia="MS Reference Sans Serif" w:hAnsi="Verdana" w:cs="MS Reference Sans Serif"/>
          <w:b/>
          <w:color w:val="000000"/>
          <w:sz w:val="22"/>
          <w:szCs w:val="22"/>
          <w:u w:val="single"/>
          <w:lang w:bidi="es-ES"/>
        </w:rPr>
        <w:t>COTIZACIÓN Y PRECIO:</w:t>
      </w:r>
    </w:p>
    <w:p w14:paraId="547F8F7D" w14:textId="77777777" w:rsidR="00855B07" w:rsidRDefault="00855B07" w:rsidP="00855B07">
      <w:pPr>
        <w:widowControl w:val="0"/>
        <w:tabs>
          <w:tab w:val="left" w:pos="698"/>
        </w:tabs>
        <w:spacing w:after="120" w:line="220" w:lineRule="exact"/>
        <w:jc w:val="both"/>
        <w:rPr>
          <w:rFonts w:ascii="Verdana" w:eastAsia="Arial Unicode MS" w:hAnsi="Verdana" w:cs="Arial Unicode MS"/>
          <w:color w:val="000000"/>
          <w:lang w:bidi="es-ES"/>
        </w:rPr>
      </w:pPr>
    </w:p>
    <w:p w14:paraId="3CB08973" w14:textId="77777777" w:rsidR="00855B07" w:rsidRDefault="00855B07" w:rsidP="00855B07">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Las cotizaciones y precios deberán identificar claramente el ítem objeto de la oferta.</w:t>
      </w:r>
    </w:p>
    <w:p w14:paraId="5B95CEDA" w14:textId="77777777" w:rsidR="00855B07" w:rsidRDefault="00855B07" w:rsidP="00855B07">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Las cotizaciones deberán presentarse en pesos uruguayos ($), desglosando los impuestos que corresponda adicionarle a los mismos, de acuerdo a la siguiente planilla que se adjuntar en anexo III formando parte integrante de este pliego:</w:t>
      </w:r>
    </w:p>
    <w:p w14:paraId="1D2D6560" w14:textId="77777777" w:rsidR="00855B07" w:rsidRDefault="00855B07" w:rsidP="00855B07">
      <w:pPr>
        <w:widowControl w:val="0"/>
        <w:spacing w:after="120"/>
        <w:ind w:right="320"/>
        <w:jc w:val="both"/>
        <w:rPr>
          <w:rFonts w:ascii="Verdana" w:eastAsia="Arial Unicode MS" w:hAnsi="Verdana" w:cs="Arial Unicode MS"/>
          <w:color w:val="000000"/>
          <w:lang w:bidi="es-ES"/>
        </w:rPr>
      </w:pPr>
    </w:p>
    <w:tbl>
      <w:tblPr>
        <w:tblStyle w:val="Tablaconcuadrcula"/>
        <w:tblW w:w="10046" w:type="dxa"/>
        <w:tblInd w:w="103" w:type="dxa"/>
        <w:tblCellMar>
          <w:left w:w="103" w:type="dxa"/>
        </w:tblCellMar>
        <w:tblLook w:val="04A0" w:firstRow="1" w:lastRow="0" w:firstColumn="1" w:lastColumn="0" w:noHBand="0" w:noVBand="1"/>
      </w:tblPr>
      <w:tblGrid>
        <w:gridCol w:w="2512"/>
        <w:gridCol w:w="2512"/>
        <w:gridCol w:w="2512"/>
        <w:gridCol w:w="2510"/>
      </w:tblGrid>
      <w:tr w:rsidR="00855B07" w14:paraId="4DB85351" w14:textId="77777777" w:rsidTr="00855B07">
        <w:trPr>
          <w:trHeight w:val="555"/>
        </w:trPr>
        <w:tc>
          <w:tcPr>
            <w:tcW w:w="2512" w:type="dxa"/>
            <w:tcBorders>
              <w:top w:val="single" w:sz="4" w:space="0" w:color="auto"/>
              <w:left w:val="single" w:sz="4" w:space="0" w:color="auto"/>
              <w:bottom w:val="single" w:sz="4" w:space="0" w:color="auto"/>
              <w:right w:val="single" w:sz="4" w:space="0" w:color="auto"/>
            </w:tcBorders>
            <w:hideMark/>
          </w:tcPr>
          <w:p w14:paraId="7196E817" w14:textId="77777777" w:rsidR="00855B07" w:rsidRDefault="00855B07">
            <w:pPr>
              <w:widowControl w:val="0"/>
              <w:spacing w:after="120"/>
              <w:ind w:right="320"/>
              <w:jc w:val="both"/>
              <w:rPr>
                <w:rFonts w:ascii="Verdana" w:eastAsia="Arial Unicode MS" w:hAnsi="Verdana" w:cs="Arial Unicode MS"/>
                <w:b/>
                <w:color w:val="000000"/>
                <w:lang w:bidi="es-ES"/>
              </w:rPr>
            </w:pPr>
            <w:r>
              <w:rPr>
                <w:rFonts w:ascii="Verdana" w:eastAsia="Arial Unicode MS" w:hAnsi="Verdana" w:cs="Arial Unicode MS"/>
                <w:b/>
                <w:color w:val="000000"/>
                <w:lang w:bidi="es-ES"/>
              </w:rPr>
              <w:t>Ítem</w:t>
            </w:r>
          </w:p>
        </w:tc>
        <w:tc>
          <w:tcPr>
            <w:tcW w:w="2512" w:type="dxa"/>
            <w:tcBorders>
              <w:top w:val="single" w:sz="4" w:space="0" w:color="auto"/>
              <w:left w:val="single" w:sz="4" w:space="0" w:color="auto"/>
              <w:bottom w:val="single" w:sz="4" w:space="0" w:color="auto"/>
              <w:right w:val="single" w:sz="4" w:space="0" w:color="auto"/>
            </w:tcBorders>
            <w:hideMark/>
          </w:tcPr>
          <w:p w14:paraId="4552C0DA" w14:textId="77777777" w:rsidR="00855B07" w:rsidRDefault="00855B07">
            <w:pPr>
              <w:widowControl w:val="0"/>
              <w:spacing w:after="120"/>
              <w:ind w:right="320"/>
              <w:jc w:val="both"/>
              <w:rPr>
                <w:rFonts w:ascii="Verdana" w:eastAsia="Arial Unicode MS" w:hAnsi="Verdana" w:cs="Arial Unicode MS"/>
                <w:b/>
                <w:color w:val="000000"/>
                <w:lang w:bidi="es-ES"/>
              </w:rPr>
            </w:pPr>
            <w:r>
              <w:rPr>
                <w:rFonts w:ascii="Verdana" w:eastAsia="Arial Unicode MS" w:hAnsi="Verdana" w:cs="Arial Unicode MS"/>
                <w:b/>
                <w:color w:val="000000"/>
                <w:lang w:bidi="es-ES"/>
              </w:rPr>
              <w:t>Descripción del Ítem</w:t>
            </w:r>
          </w:p>
        </w:tc>
        <w:tc>
          <w:tcPr>
            <w:tcW w:w="2512" w:type="dxa"/>
            <w:tcBorders>
              <w:top w:val="single" w:sz="4" w:space="0" w:color="auto"/>
              <w:left w:val="single" w:sz="4" w:space="0" w:color="auto"/>
              <w:bottom w:val="single" w:sz="4" w:space="0" w:color="auto"/>
              <w:right w:val="single" w:sz="4" w:space="0" w:color="auto"/>
            </w:tcBorders>
            <w:hideMark/>
          </w:tcPr>
          <w:p w14:paraId="12BD46D6" w14:textId="77777777" w:rsidR="00855B07" w:rsidRDefault="00855B07">
            <w:pPr>
              <w:widowControl w:val="0"/>
              <w:spacing w:after="120"/>
              <w:ind w:right="320"/>
              <w:jc w:val="both"/>
              <w:rPr>
                <w:rFonts w:ascii="Verdana" w:eastAsia="Arial Unicode MS" w:hAnsi="Verdana" w:cs="Arial Unicode MS"/>
                <w:b/>
                <w:color w:val="000000"/>
                <w:lang w:bidi="es-ES"/>
              </w:rPr>
            </w:pPr>
            <w:r>
              <w:rPr>
                <w:rFonts w:ascii="Verdana" w:eastAsia="Arial Unicode MS" w:hAnsi="Verdana" w:cs="Arial Unicode MS"/>
                <w:b/>
                <w:color w:val="000000"/>
                <w:lang w:bidi="es-ES"/>
              </w:rPr>
              <w:t>Precio sin IVA</w:t>
            </w:r>
          </w:p>
        </w:tc>
        <w:tc>
          <w:tcPr>
            <w:tcW w:w="2510" w:type="dxa"/>
            <w:tcBorders>
              <w:top w:val="single" w:sz="4" w:space="0" w:color="auto"/>
              <w:left w:val="single" w:sz="4" w:space="0" w:color="auto"/>
              <w:bottom w:val="single" w:sz="4" w:space="0" w:color="auto"/>
              <w:right w:val="single" w:sz="4" w:space="0" w:color="auto"/>
            </w:tcBorders>
            <w:hideMark/>
          </w:tcPr>
          <w:p w14:paraId="025338D7" w14:textId="77777777" w:rsidR="00855B07" w:rsidRDefault="00855B07">
            <w:pPr>
              <w:widowControl w:val="0"/>
              <w:spacing w:after="120"/>
              <w:ind w:right="320"/>
              <w:jc w:val="both"/>
              <w:rPr>
                <w:rFonts w:ascii="Verdana" w:eastAsia="Arial Unicode MS" w:hAnsi="Verdana" w:cs="Arial Unicode MS"/>
                <w:b/>
                <w:color w:val="000000"/>
                <w:lang w:bidi="es-ES"/>
              </w:rPr>
            </w:pPr>
            <w:r>
              <w:rPr>
                <w:rFonts w:ascii="Verdana" w:eastAsia="Arial Unicode MS" w:hAnsi="Verdana" w:cs="Arial Unicode MS"/>
                <w:b/>
                <w:color w:val="000000"/>
                <w:lang w:bidi="es-ES"/>
              </w:rPr>
              <w:t>Precio con IVA incluido</w:t>
            </w:r>
          </w:p>
        </w:tc>
      </w:tr>
      <w:tr w:rsidR="00855B07" w14:paraId="3F41028C" w14:textId="77777777" w:rsidTr="00855B07">
        <w:trPr>
          <w:trHeight w:val="270"/>
        </w:trPr>
        <w:tc>
          <w:tcPr>
            <w:tcW w:w="2512" w:type="dxa"/>
            <w:tcBorders>
              <w:top w:val="single" w:sz="4" w:space="0" w:color="auto"/>
              <w:left w:val="single" w:sz="4" w:space="0" w:color="auto"/>
              <w:bottom w:val="single" w:sz="4" w:space="0" w:color="auto"/>
              <w:right w:val="single" w:sz="4" w:space="0" w:color="auto"/>
            </w:tcBorders>
          </w:tcPr>
          <w:p w14:paraId="336121A5" w14:textId="77777777" w:rsidR="00855B07" w:rsidRDefault="00855B07">
            <w:pPr>
              <w:widowControl w:val="0"/>
              <w:spacing w:after="120"/>
              <w:ind w:right="320"/>
              <w:jc w:val="both"/>
              <w:rPr>
                <w:rFonts w:ascii="Verdana" w:eastAsia="Arial Unicode MS" w:hAnsi="Verdana" w:cs="Arial Unicode MS"/>
                <w:color w:val="000000"/>
                <w:lang w:bidi="es-ES"/>
              </w:rPr>
            </w:pPr>
          </w:p>
        </w:tc>
        <w:tc>
          <w:tcPr>
            <w:tcW w:w="2512" w:type="dxa"/>
            <w:tcBorders>
              <w:top w:val="single" w:sz="4" w:space="0" w:color="auto"/>
              <w:left w:val="single" w:sz="4" w:space="0" w:color="auto"/>
              <w:bottom w:val="single" w:sz="4" w:space="0" w:color="auto"/>
              <w:right w:val="single" w:sz="4" w:space="0" w:color="auto"/>
            </w:tcBorders>
          </w:tcPr>
          <w:p w14:paraId="305491E8" w14:textId="77777777" w:rsidR="00855B07" w:rsidRDefault="00855B07">
            <w:pPr>
              <w:widowControl w:val="0"/>
              <w:spacing w:after="120"/>
              <w:ind w:right="320"/>
              <w:jc w:val="both"/>
              <w:rPr>
                <w:rFonts w:ascii="Verdana" w:eastAsia="Arial Unicode MS" w:hAnsi="Verdana" w:cs="Arial Unicode MS"/>
                <w:color w:val="000000"/>
                <w:lang w:bidi="es-ES"/>
              </w:rPr>
            </w:pPr>
          </w:p>
        </w:tc>
        <w:tc>
          <w:tcPr>
            <w:tcW w:w="2512" w:type="dxa"/>
            <w:tcBorders>
              <w:top w:val="single" w:sz="4" w:space="0" w:color="auto"/>
              <w:left w:val="single" w:sz="4" w:space="0" w:color="auto"/>
              <w:bottom w:val="single" w:sz="4" w:space="0" w:color="auto"/>
              <w:right w:val="single" w:sz="4" w:space="0" w:color="auto"/>
            </w:tcBorders>
          </w:tcPr>
          <w:p w14:paraId="376E3864" w14:textId="77777777" w:rsidR="00855B07" w:rsidRDefault="00855B07">
            <w:pPr>
              <w:widowControl w:val="0"/>
              <w:spacing w:after="120"/>
              <w:ind w:right="320"/>
              <w:jc w:val="both"/>
              <w:rPr>
                <w:rFonts w:ascii="Verdana" w:eastAsia="Arial Unicode MS" w:hAnsi="Verdana" w:cs="Arial Unicode MS"/>
                <w:color w:val="000000"/>
                <w:lang w:bidi="es-ES"/>
              </w:rPr>
            </w:pPr>
          </w:p>
        </w:tc>
        <w:tc>
          <w:tcPr>
            <w:tcW w:w="2510" w:type="dxa"/>
            <w:tcBorders>
              <w:top w:val="single" w:sz="4" w:space="0" w:color="auto"/>
              <w:left w:val="single" w:sz="4" w:space="0" w:color="auto"/>
              <w:bottom w:val="single" w:sz="4" w:space="0" w:color="auto"/>
              <w:right w:val="single" w:sz="4" w:space="0" w:color="auto"/>
            </w:tcBorders>
          </w:tcPr>
          <w:p w14:paraId="1A761645" w14:textId="77777777" w:rsidR="00855B07" w:rsidRDefault="00855B07">
            <w:pPr>
              <w:widowControl w:val="0"/>
              <w:spacing w:after="120"/>
              <w:ind w:right="320"/>
              <w:jc w:val="both"/>
              <w:rPr>
                <w:rFonts w:ascii="Verdana" w:eastAsia="Arial Unicode MS" w:hAnsi="Verdana" w:cs="Arial Unicode MS"/>
                <w:color w:val="000000"/>
                <w:lang w:bidi="es-ES"/>
              </w:rPr>
            </w:pPr>
          </w:p>
        </w:tc>
      </w:tr>
    </w:tbl>
    <w:p w14:paraId="3C0B9884" w14:textId="77777777" w:rsidR="00855B07" w:rsidRDefault="00855B07" w:rsidP="00855B07">
      <w:pPr>
        <w:widowControl w:val="0"/>
        <w:spacing w:after="120"/>
        <w:ind w:right="320"/>
        <w:jc w:val="both"/>
        <w:rPr>
          <w:rFonts w:ascii="Verdana" w:eastAsia="Arial Unicode MS" w:hAnsi="Verdana" w:cs="Arial Unicode MS"/>
          <w:b/>
          <w:color w:val="000000"/>
          <w:u w:val="single"/>
          <w:lang w:bidi="es-ES"/>
        </w:rPr>
      </w:pPr>
    </w:p>
    <w:p w14:paraId="23E6C9C2" w14:textId="78357CBD" w:rsidR="00855B07" w:rsidRDefault="00855B07" w:rsidP="00855B07">
      <w:pPr>
        <w:widowControl w:val="0"/>
        <w:spacing w:after="120"/>
        <w:ind w:right="320"/>
        <w:jc w:val="both"/>
        <w:rPr>
          <w:rFonts w:ascii="Verdana" w:eastAsia="Arial Unicode MS" w:hAnsi="Verdana" w:cs="Arial Unicode MS"/>
          <w:b/>
          <w:color w:val="000000"/>
          <w:u w:val="single"/>
          <w:lang w:bidi="es-ES"/>
        </w:rPr>
      </w:pPr>
      <w:r>
        <w:rPr>
          <w:rFonts w:ascii="Verdana" w:eastAsia="Arial Unicode MS" w:hAnsi="Verdana" w:cs="Arial Unicode MS"/>
          <w:b/>
          <w:color w:val="000000"/>
          <w:u w:val="single"/>
          <w:lang w:bidi="es-ES"/>
        </w:rPr>
        <w:t xml:space="preserve">Se deberá explicitar al final de la propuesta económica el precio total </w:t>
      </w:r>
      <w:r>
        <w:rPr>
          <w:rFonts w:ascii="Verdana" w:eastAsia="Arial Unicode MS" w:hAnsi="Verdana" w:cs="Arial Unicode MS"/>
          <w:b/>
          <w:color w:val="000000"/>
          <w:u w:val="single"/>
          <w:lang w:bidi="es-ES"/>
        </w:rPr>
        <w:lastRenderedPageBreak/>
        <w:t>de los equipos ofertados.</w:t>
      </w:r>
    </w:p>
    <w:p w14:paraId="67D6EE17" w14:textId="77777777" w:rsidR="00855B07" w:rsidRDefault="00855B07" w:rsidP="00855B07">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En todos los casos, siempre que en la propuesta no se detalle si el precio incluye o no los impuestos, se considerará que el precio cotizado incluye todos los impuestos.</w:t>
      </w:r>
    </w:p>
    <w:p w14:paraId="3B78E7A9" w14:textId="77777777" w:rsidR="00855B07" w:rsidRDefault="00855B07" w:rsidP="00855B07">
      <w:pPr>
        <w:widowControl w:val="0"/>
        <w:spacing w:after="120"/>
        <w:ind w:right="320"/>
        <w:jc w:val="both"/>
        <w:rPr>
          <w:rFonts w:ascii="Verdana" w:eastAsia="Arial Unicode MS" w:hAnsi="Verdana" w:cs="Arial Unicode MS"/>
          <w:b/>
          <w:color w:val="000000"/>
          <w:lang w:bidi="es-ES"/>
        </w:rPr>
      </w:pPr>
      <w:r>
        <w:rPr>
          <w:rFonts w:ascii="Verdana" w:eastAsia="Arial Unicode MS" w:hAnsi="Verdana" w:cs="Arial Unicode MS"/>
          <w:color w:val="000000"/>
          <w:lang w:bidi="es-ES"/>
        </w:rPr>
        <w:t>La BN será agente de retención de impuestos, en los casos que corresponda, de acuerdo con lo dispuesto en la normativa legal vigente.</w:t>
      </w:r>
      <w:r>
        <w:rPr>
          <w:rFonts w:ascii="Verdana" w:eastAsia="Arial Unicode MS" w:hAnsi="Verdana" w:cs="Arial Unicode MS"/>
          <w:b/>
          <w:color w:val="000000"/>
          <w:lang w:bidi="es-ES"/>
        </w:rPr>
        <w:t xml:space="preserve"> </w:t>
      </w:r>
    </w:p>
    <w:p w14:paraId="285C092D" w14:textId="77777777" w:rsidR="00855B07" w:rsidRDefault="00855B07" w:rsidP="00855B07">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A falta de información con respecto a los impuestos se entenderá que los mismos están incluidos en el precio ofertado.</w:t>
      </w:r>
    </w:p>
    <w:p w14:paraId="6DD8C176" w14:textId="77777777" w:rsidR="00855B07" w:rsidRDefault="00855B07" w:rsidP="00855B07">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No deberá existir diferencias entre la cotización en línea y la documentación que se adjunta.</w:t>
      </w:r>
    </w:p>
    <w:p w14:paraId="2F82BBF6" w14:textId="77777777" w:rsidR="00855B07" w:rsidRDefault="00855B07" w:rsidP="00855B07">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Se cotizará necesariamente en la modalidad crédito S.I.I.F.</w:t>
      </w:r>
    </w:p>
    <w:p w14:paraId="45719C04" w14:textId="77777777" w:rsidR="00855B07" w:rsidRDefault="00855B07" w:rsidP="00855B07">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No se tendrán en cuenta las ofertas que contengan cláusulas con intereses por mora, ni aquéllas que no se ajusten a lo solicitado en el presente pliego.</w:t>
      </w:r>
    </w:p>
    <w:p w14:paraId="265C382E" w14:textId="1E25C661" w:rsidR="007715B0" w:rsidRPr="00855B07" w:rsidRDefault="00855B07" w:rsidP="00855B07">
      <w:pPr>
        <w:widowControl w:val="0"/>
        <w:spacing w:after="120"/>
        <w:ind w:right="320"/>
        <w:jc w:val="both"/>
        <w:rPr>
          <w:rFonts w:ascii="Verdana" w:eastAsia="Arial Unicode MS" w:hAnsi="Verdana" w:cs="Arial Unicode MS"/>
          <w:b/>
          <w:color w:val="000000"/>
          <w:lang w:bidi="es-ES"/>
        </w:rPr>
      </w:pPr>
      <w:r>
        <w:rPr>
          <w:rFonts w:ascii="Verdana" w:eastAsia="Arial Unicode MS" w:hAnsi="Verdana" w:cs="Arial Unicode MS"/>
          <w:color w:val="000000"/>
          <w:lang w:bidi="es-ES"/>
        </w:rPr>
        <w:t>El equipo ofertado no podrá estar sujeto a confirmación ni condiciones en forma alguna.</w:t>
      </w:r>
    </w:p>
    <w:p w14:paraId="2A15F30B"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2719C44A" w14:textId="77777777" w:rsidR="007715B0" w:rsidRPr="007715B0" w:rsidRDefault="007715B0" w:rsidP="00E26130">
      <w:pPr>
        <w:widowControl w:val="0"/>
        <w:numPr>
          <w:ilvl w:val="0"/>
          <w:numId w:val="13"/>
        </w:numPr>
        <w:spacing w:after="120"/>
        <w:ind w:right="320"/>
        <w:jc w:val="both"/>
        <w:rPr>
          <w:rFonts w:ascii="Verdana" w:eastAsia="Arial Unicode MS" w:hAnsi="Verdana" w:cs="Arial Unicode MS"/>
          <w:b/>
          <w:color w:val="000000"/>
          <w:u w:val="single"/>
          <w:lang w:bidi="es-ES"/>
        </w:rPr>
      </w:pPr>
      <w:r w:rsidRPr="007715B0">
        <w:rPr>
          <w:rFonts w:ascii="Verdana" w:eastAsia="Arial Unicode MS" w:hAnsi="Verdana" w:cs="Arial Unicode MS"/>
          <w:b/>
          <w:color w:val="000000"/>
          <w:u w:val="single"/>
          <w:lang w:bidi="es-ES"/>
        </w:rPr>
        <w:t>FORMA DE PAGO</w:t>
      </w:r>
    </w:p>
    <w:p w14:paraId="228C15D0"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 pago se hará efectivo mediante SIIF, en moneda nacional, a 60 días a contar del recibo de la factura debidamente conformada.</w:t>
      </w:r>
    </w:p>
    <w:p w14:paraId="732D989D" w14:textId="77777777" w:rsidR="007715B0" w:rsidRPr="007715B0" w:rsidRDefault="007715B0" w:rsidP="007715B0">
      <w:pPr>
        <w:widowControl w:val="0"/>
        <w:spacing w:after="120" w:line="269" w:lineRule="exact"/>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Facturación a mes vencido y pago por el régimen de Crédito S.I.I.F., en moneda nacional.</w:t>
      </w:r>
    </w:p>
    <w:p w14:paraId="3744A6E3" w14:textId="77777777" w:rsidR="007715B0" w:rsidRPr="007715B0" w:rsidRDefault="007715B0" w:rsidP="007715B0">
      <w:pPr>
        <w:widowControl w:val="0"/>
        <w:spacing w:after="120" w:line="269" w:lineRule="exact"/>
        <w:ind w:right="320"/>
        <w:jc w:val="both"/>
        <w:rPr>
          <w:rFonts w:ascii="Verdana" w:eastAsia="Arial Unicode MS" w:hAnsi="Verdana" w:cs="Arial Unicode MS"/>
          <w:color w:val="000000"/>
          <w:lang w:bidi="es-ES"/>
        </w:rPr>
      </w:pPr>
    </w:p>
    <w:p w14:paraId="5FC32303" w14:textId="49B0F2A1" w:rsidR="007715B0" w:rsidRPr="00F910E9" w:rsidRDefault="007715B0" w:rsidP="00F910E9">
      <w:pPr>
        <w:pStyle w:val="Prrafodelista"/>
        <w:widowControl w:val="0"/>
        <w:numPr>
          <w:ilvl w:val="0"/>
          <w:numId w:val="13"/>
        </w:numPr>
        <w:tabs>
          <w:tab w:val="left" w:pos="692"/>
        </w:tabs>
        <w:spacing w:after="120" w:line="220" w:lineRule="exact"/>
        <w:jc w:val="both"/>
        <w:rPr>
          <w:rFonts w:ascii="Verdana" w:eastAsia="Arial Unicode MS" w:hAnsi="Verdana" w:cs="Arial Unicode MS"/>
          <w:b/>
          <w:color w:val="000000"/>
          <w:lang w:bidi="es-ES"/>
        </w:rPr>
      </w:pPr>
      <w:r w:rsidRPr="00F910E9">
        <w:rPr>
          <w:rFonts w:ascii="Verdana" w:eastAsia="MS Reference Sans Serif" w:hAnsi="Verdana" w:cs="MS Reference Sans Serif"/>
          <w:b/>
          <w:color w:val="000000"/>
          <w:sz w:val="22"/>
          <w:szCs w:val="22"/>
          <w:u w:val="single"/>
          <w:lang w:bidi="es-ES"/>
        </w:rPr>
        <w:t>VALOR DE LA OFERTA</w:t>
      </w:r>
      <w:r w:rsidRPr="00F910E9">
        <w:rPr>
          <w:rFonts w:ascii="Verdana" w:eastAsia="Arial Unicode MS" w:hAnsi="Verdana" w:cs="Arial Unicode MS"/>
          <w:b/>
          <w:color w:val="000000"/>
          <w:lang w:bidi="es-ES"/>
        </w:rPr>
        <w:t>.</w:t>
      </w:r>
    </w:p>
    <w:p w14:paraId="5C230E0B"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contrato respectivo sin que ello dé lugar a reclamación de clase alguna.</w:t>
      </w:r>
    </w:p>
    <w:p w14:paraId="47DEA1AC"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42ED2FFB" w14:textId="77777777" w:rsidR="007715B0" w:rsidRPr="007715B0" w:rsidRDefault="007715B0" w:rsidP="00F910E9">
      <w:pPr>
        <w:widowControl w:val="0"/>
        <w:numPr>
          <w:ilvl w:val="0"/>
          <w:numId w:val="13"/>
        </w:numPr>
        <w:tabs>
          <w:tab w:val="left" w:pos="692"/>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FECHA Y LUGAR DE PRESENTACIÓN DE LAS PROPUESTAS</w:t>
      </w:r>
      <w:r w:rsidRPr="007715B0">
        <w:rPr>
          <w:rFonts w:ascii="Verdana" w:eastAsia="Arial Unicode MS" w:hAnsi="Verdana" w:cs="Arial Unicode MS"/>
          <w:b/>
          <w:color w:val="000000"/>
          <w:lang w:bidi="es-ES"/>
        </w:rPr>
        <w:t>.</w:t>
      </w:r>
    </w:p>
    <w:p w14:paraId="20568AA0" w14:textId="77777777" w:rsidR="007715B0" w:rsidRPr="007715B0" w:rsidRDefault="007715B0" w:rsidP="007715B0">
      <w:pPr>
        <w:widowControl w:val="0"/>
        <w:spacing w:line="264" w:lineRule="exact"/>
        <w:jc w:val="both"/>
        <w:rPr>
          <w:rFonts w:ascii="Verdana" w:eastAsia="Arial Unicode MS" w:hAnsi="Verdana" w:cs="Arial Unicode MS"/>
          <w:color w:val="000000"/>
          <w:sz w:val="22"/>
          <w:szCs w:val="22"/>
          <w:lang w:bidi="es-ES"/>
        </w:rPr>
      </w:pPr>
    </w:p>
    <w:p w14:paraId="3310D8D1" w14:textId="77777777" w:rsidR="007715B0" w:rsidRPr="007715B0" w:rsidRDefault="007715B0" w:rsidP="007715B0">
      <w:pPr>
        <w:widowControl w:val="0"/>
        <w:spacing w:line="264" w:lineRule="exact"/>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 xml:space="preserve">Apertura de las Ofertas La apertura de las Ofertas se efectuará en forma automática en la fecha y hora indicada. El Acta de </w:t>
      </w:r>
      <w:r w:rsidRPr="007715B0">
        <w:rPr>
          <w:rFonts w:ascii="Verdana" w:eastAsia="Arial Unicode MS" w:hAnsi="Verdana" w:cs="Arial"/>
          <w:color w:val="000000"/>
          <w:sz w:val="22"/>
          <w:szCs w:val="22"/>
          <w:lang w:bidi="es-ES"/>
        </w:rPr>
        <w:t xml:space="preserve">apertura será publicada automáticamente en el sitio web </w:t>
      </w:r>
      <w:hyperlink r:id="rId9" w:history="1">
        <w:r w:rsidRPr="007715B0">
          <w:rPr>
            <w:rFonts w:ascii="Verdana" w:eastAsia="Arial Unicode MS" w:hAnsi="Verdana" w:cs="Arial"/>
            <w:color w:val="0066CC"/>
            <w:sz w:val="22"/>
            <w:szCs w:val="22"/>
            <w:u w:val="single"/>
            <w:lang w:bidi="es-ES"/>
          </w:rPr>
          <w:t>www.comprasestatales.gub.uy</w:t>
        </w:r>
      </w:hyperlink>
      <w:r w:rsidRPr="007715B0">
        <w:rPr>
          <w:rFonts w:ascii="Verdana" w:eastAsia="Arial Unicode MS" w:hAnsi="Verdana" w:cs="Arial"/>
          <w:color w:val="0066CC"/>
          <w:sz w:val="22"/>
          <w:szCs w:val="22"/>
          <w:u w:val="single"/>
          <w:lang w:bidi="es-ES"/>
        </w:rPr>
        <w:t xml:space="preserve"> </w:t>
      </w:r>
      <w:r w:rsidRPr="007715B0">
        <w:rPr>
          <w:rFonts w:ascii="Verdana" w:eastAsia="Arial Unicode MS" w:hAnsi="Verdana" w:cs="Arial"/>
          <w:color w:val="000000"/>
          <w:sz w:val="22"/>
          <w:szCs w:val="22"/>
          <w:lang w:bidi="es-ES"/>
        </w:rPr>
        <w:t xml:space="preserve"> </w:t>
      </w:r>
      <w:r w:rsidRPr="007715B0">
        <w:rPr>
          <w:rFonts w:ascii="Verdana" w:eastAsia="Arial Unicode MS" w:hAnsi="Verdana" w:cs="Arial Unicode MS"/>
          <w:color w:val="000000"/>
          <w:sz w:val="22"/>
          <w:szCs w:val="22"/>
          <w:lang w:bidi="es-ES"/>
        </w:rPr>
        <w:t>permaneciendo asimismo visible para todos los oferentes en la plataforma electrónica</w:t>
      </w:r>
      <w:r w:rsidRPr="007715B0">
        <w:rPr>
          <w:rFonts w:ascii="Verdana" w:eastAsia="Arial Unicode MS" w:hAnsi="Verdana" w:cs="Arial"/>
          <w:color w:val="000000"/>
          <w:sz w:val="22"/>
          <w:szCs w:val="22"/>
          <w:lang w:bidi="es-ES"/>
        </w:rPr>
        <w:t xml:space="preserve"> y simultáneamente será</w:t>
      </w:r>
      <w:r w:rsidRPr="007715B0">
        <w:rPr>
          <w:rFonts w:ascii="Verdana" w:eastAsia="Arial Unicode MS" w:hAnsi="Verdana" w:cs="Arial Unicode MS"/>
          <w:color w:val="000000"/>
          <w:sz w:val="22"/>
          <w:szCs w:val="22"/>
          <w:lang w:bidi="es-ES"/>
        </w:rPr>
        <w:t xml:space="preserve"> remitida a la o las direcciones electrónicas previamente registradas por cada oferente en la sección “Comunicación” incluida en “Datos Generales” prevista en la aplicación Registro Único de Proveedores del Estado. Atendiendo a la modalidad de apertura indicada, no se diligenciarán observaciones que los oferentes pudieran realizar a las ofertas de otros proveedores </w:t>
      </w:r>
      <w:r w:rsidRPr="007715B0">
        <w:rPr>
          <w:rFonts w:ascii="Verdana" w:eastAsia="Arial Unicode MS" w:hAnsi="Verdana" w:cs="Arial Unicode MS"/>
          <w:b/>
          <w:color w:val="000000"/>
          <w:sz w:val="22"/>
          <w:szCs w:val="22"/>
          <w:lang w:bidi="es-ES"/>
        </w:rPr>
        <w:t>antes que el organismo proceda a analizar las mismas</w:t>
      </w:r>
      <w:r w:rsidRPr="007715B0">
        <w:rPr>
          <w:rFonts w:ascii="Verdana" w:eastAsia="Arial Unicode MS" w:hAnsi="Verdana" w:cs="Arial Unicode MS"/>
          <w:color w:val="000000"/>
          <w:sz w:val="22"/>
          <w:szCs w:val="22"/>
          <w:lang w:bidi="es-ES"/>
        </w:rPr>
        <w:t xml:space="preserve">. Será de </w:t>
      </w:r>
      <w:r w:rsidRPr="007715B0">
        <w:rPr>
          <w:rFonts w:ascii="Verdana" w:eastAsia="Arial Unicode MS" w:hAnsi="Verdana" w:cs="Arial Unicode MS"/>
          <w:color w:val="000000"/>
          <w:sz w:val="22"/>
          <w:szCs w:val="22"/>
          <w:lang w:bidi="es-ES"/>
        </w:rPr>
        <w:lastRenderedPageBreak/>
        <w:t xml:space="preserve">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www.comprasestatales.gub.uy. 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 Solo cuando la Administración contratante solicite salvar defectos o carencias de acuerdo a lo establecido en el artículo 65 del TOCAF, el oferente deberá agregar en línea la documentación solicitada. Los oferentes podrán hacer observaciones respecto de las ofertas dentro de un plazo de 3 días hábiles a contar del día siguiente a la fecha de apertura. Las observaciones deberán ser cursadas a través de la dirección de correo: </w:t>
      </w:r>
      <w:r w:rsidRPr="007715B0">
        <w:rPr>
          <w:rFonts w:ascii="Verdana" w:eastAsia="Arial Unicode MS" w:hAnsi="Verdana" w:cs="Arial Unicode MS"/>
          <w:b/>
          <w:color w:val="000000"/>
          <w:sz w:val="22"/>
          <w:szCs w:val="22"/>
          <w:lang w:bidi="es-ES"/>
        </w:rPr>
        <w:t>proveeduria@bibna.gub.uy</w:t>
      </w:r>
      <w:r w:rsidRPr="007715B0">
        <w:rPr>
          <w:rFonts w:ascii="Verdana" w:eastAsia="Arial Unicode MS" w:hAnsi="Verdana" w:cs="Arial Unicode MS"/>
          <w:color w:val="000000"/>
          <w:sz w:val="22"/>
          <w:szCs w:val="22"/>
          <w:lang w:bidi="es-ES"/>
        </w:rPr>
        <w:t xml:space="preserve"> y remitidos por la Administración contratante a todos los proveedores para su conocimiento. El instructivo de cómo proceder se encuentra en la página web de Compras Estatales.</w:t>
      </w:r>
    </w:p>
    <w:p w14:paraId="285AA8B6" w14:textId="77777777" w:rsidR="007715B0" w:rsidRPr="007715B0" w:rsidRDefault="007715B0" w:rsidP="007715B0">
      <w:pPr>
        <w:widowControl w:val="0"/>
        <w:spacing w:line="264" w:lineRule="exact"/>
        <w:jc w:val="both"/>
        <w:rPr>
          <w:rFonts w:ascii="Verdana" w:eastAsia="Arial Unicode MS" w:hAnsi="Verdana" w:cs="Arial Unicode MS"/>
          <w:color w:val="000000"/>
          <w:sz w:val="22"/>
          <w:szCs w:val="22"/>
          <w:lang w:bidi="es-ES"/>
        </w:rPr>
      </w:pPr>
    </w:p>
    <w:p w14:paraId="39071F57" w14:textId="77777777" w:rsidR="007715B0" w:rsidRPr="007715B0" w:rsidRDefault="007715B0" w:rsidP="00F910E9">
      <w:pPr>
        <w:widowControl w:val="0"/>
        <w:numPr>
          <w:ilvl w:val="0"/>
          <w:numId w:val="13"/>
        </w:numPr>
        <w:spacing w:line="264" w:lineRule="exact"/>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 xml:space="preserve"> </w:t>
      </w:r>
      <w:r w:rsidRPr="007715B0">
        <w:rPr>
          <w:rFonts w:ascii="Verdana" w:eastAsia="Arial Unicode MS" w:hAnsi="Verdana" w:cs="Arial Unicode MS"/>
          <w:b/>
          <w:color w:val="000000"/>
          <w:sz w:val="22"/>
          <w:szCs w:val="22"/>
          <w:u w:val="single"/>
          <w:lang w:bidi="es-ES"/>
        </w:rPr>
        <w:t>RECOMENDACIONES SOBRE LA OFERTA EN LÍNEA</w:t>
      </w:r>
    </w:p>
    <w:p w14:paraId="614A228C" w14:textId="77777777" w:rsidR="007715B0" w:rsidRPr="007715B0" w:rsidRDefault="007715B0" w:rsidP="007715B0">
      <w:pPr>
        <w:widowControl w:val="0"/>
        <w:spacing w:line="264" w:lineRule="exact"/>
        <w:jc w:val="both"/>
        <w:rPr>
          <w:rFonts w:ascii="Verdana" w:eastAsia="Arial Unicode MS" w:hAnsi="Verdana" w:cs="Arial Unicode MS"/>
          <w:color w:val="000000"/>
          <w:sz w:val="22"/>
          <w:szCs w:val="22"/>
          <w:lang w:bidi="es-ES"/>
        </w:rPr>
      </w:pPr>
    </w:p>
    <w:p w14:paraId="741C3BCF"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A los efectos de poder realizar sus ofertas en línea en tiempo y forma aconsejamos tener en cuenta las siguientes recomendaciones: </w:t>
      </w:r>
    </w:p>
    <w:p w14:paraId="7A2F6410" w14:textId="77777777" w:rsidR="007715B0" w:rsidRPr="007715B0" w:rsidRDefault="007715B0" w:rsidP="007715B0">
      <w:pPr>
        <w:widowControl w:val="0"/>
        <w:spacing w:after="120"/>
        <w:ind w:right="320"/>
        <w:jc w:val="both"/>
        <w:rPr>
          <w:rFonts w:ascii="Verdana" w:eastAsia="Arial Unicode MS" w:hAnsi="Verdana" w:cs="Arial Unicode MS"/>
          <w:b/>
          <w:color w:val="000000"/>
          <w:lang w:bidi="es-ES"/>
        </w:rPr>
      </w:pPr>
      <w:r w:rsidRPr="007715B0">
        <w:rPr>
          <w:rFonts w:ascii="Verdana" w:eastAsia="Arial Unicode MS" w:hAnsi="Verdana" w:cs="Arial Unicode MS"/>
          <w:color w:val="000000"/>
          <w:lang w:bidi="es-ES"/>
        </w:rPr>
        <w:t xml:space="preserve">•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sidRPr="007715B0">
        <w:rPr>
          <w:rFonts w:ascii="Verdana" w:eastAsia="Arial Unicode MS" w:hAnsi="Verdana" w:cs="Arial Unicode MS"/>
          <w:color w:val="000000"/>
          <w:lang w:bidi="es-ES"/>
        </w:rPr>
        <w:t>hs</w:t>
      </w:r>
      <w:proofErr w:type="spellEnd"/>
      <w:r w:rsidRPr="007715B0">
        <w:rPr>
          <w:rFonts w:ascii="Verdana" w:eastAsia="Arial Unicode MS" w:hAnsi="Verdana" w:cs="Arial Unicode MS"/>
          <w:color w:val="000000"/>
          <w:lang w:bidi="es-ES"/>
        </w:rPr>
        <w:t xml:space="preserve">. </w:t>
      </w:r>
      <w:r w:rsidRPr="007715B0">
        <w:rPr>
          <w:rFonts w:ascii="Verdana" w:eastAsia="Arial Unicode MS" w:hAnsi="Verdana" w:cs="Arial Unicode MS"/>
          <w:b/>
          <w:color w:val="000000"/>
          <w:lang w:bidi="es-ES"/>
        </w:rPr>
        <w:t xml:space="preserve">ATENCIÓN: para poder ofertar es suficiente estar registrado en RUPE en estado EN INGRESO. </w:t>
      </w:r>
    </w:p>
    <w:p w14:paraId="071EC15D"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w:t>
      </w:r>
    </w:p>
    <w:p w14:paraId="41ECB087"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w:t>
      </w:r>
    </w:p>
    <w:p w14:paraId="303CF72C"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Recomendamos preparar los documentos que conformarán la oferta con tiempo. Es de suma importancia que separe la parte confidencial de la no confidencial. Tenga en cuenta que una clasificación incorrecta en este aspecto, podría implicar la descalificación de la oferta. </w:t>
      </w:r>
    </w:p>
    <w:p w14:paraId="2DE31B71"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Ingresar su cotización lo antes posible para tener la seguridad de que todo </w:t>
      </w:r>
      <w:r w:rsidRPr="007715B0">
        <w:rPr>
          <w:rFonts w:ascii="Verdana" w:eastAsia="Arial Unicode MS" w:hAnsi="Verdana" w:cs="Arial Unicode MS"/>
          <w:color w:val="000000"/>
          <w:lang w:bidi="es-ES"/>
        </w:rPr>
        <w:lastRenderedPageBreak/>
        <w:t xml:space="preserve">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7CA08A53"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Hasta la hora señalada para la apertura usted podrá ver, modificar y hasta eliminar su oferta, dado que solamente está disponible el acceso a ella con su clave. 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14:paraId="35E78EE9" w14:textId="77777777" w:rsidR="007715B0" w:rsidRPr="007715B0" w:rsidRDefault="007715B0" w:rsidP="007715B0">
      <w:pPr>
        <w:widowControl w:val="0"/>
        <w:spacing w:after="120"/>
        <w:ind w:right="320"/>
        <w:jc w:val="both"/>
        <w:rPr>
          <w:rFonts w:ascii="Verdana" w:eastAsia="Arial Unicode MS" w:hAnsi="Verdana" w:cs="Arial Unicode MS"/>
          <w:color w:val="0066CC"/>
          <w:u w:val="single"/>
          <w:lang w:bidi="es-ES"/>
        </w:rPr>
      </w:pPr>
      <w:r w:rsidRPr="007715B0">
        <w:rPr>
          <w:rFonts w:ascii="Verdana" w:eastAsia="Arial Unicode MS" w:hAnsi="Verdana" w:cs="Arial Unicode MS"/>
          <w:color w:val="000000"/>
          <w:lang w:bidi="es-ES"/>
        </w:rPr>
        <w:t xml:space="preserve">• Por cualquier duda o consulta, comunicarse con Atención a Usuarios de ACCE al (+598) 2604 5360 de lunes a domingos 8 a 21 </w:t>
      </w:r>
      <w:proofErr w:type="spellStart"/>
      <w:r w:rsidRPr="007715B0">
        <w:rPr>
          <w:rFonts w:ascii="Verdana" w:eastAsia="Arial Unicode MS" w:hAnsi="Verdana" w:cs="Arial Unicode MS"/>
          <w:color w:val="000000"/>
          <w:lang w:bidi="es-ES"/>
        </w:rPr>
        <w:t>hs</w:t>
      </w:r>
      <w:proofErr w:type="spellEnd"/>
      <w:r w:rsidRPr="007715B0">
        <w:rPr>
          <w:rFonts w:ascii="Verdana" w:eastAsia="Arial Unicode MS" w:hAnsi="Verdana" w:cs="Arial Unicode MS"/>
          <w:color w:val="000000"/>
          <w:lang w:bidi="es-ES"/>
        </w:rPr>
        <w:t xml:space="preserve">, o a través del correo electrónico </w:t>
      </w:r>
      <w:hyperlink r:id="rId10" w:history="1">
        <w:r w:rsidRPr="007715B0">
          <w:rPr>
            <w:rFonts w:ascii="Verdana" w:eastAsia="Arial Unicode MS" w:hAnsi="Verdana" w:cs="Arial Unicode MS"/>
            <w:color w:val="0066CC"/>
            <w:u w:val="single"/>
            <w:lang w:bidi="es-ES"/>
          </w:rPr>
          <w:t>compras@acce.gub.uy</w:t>
        </w:r>
      </w:hyperlink>
      <w:r w:rsidRPr="007715B0">
        <w:rPr>
          <w:rFonts w:ascii="Verdana" w:eastAsia="Arial Unicode MS" w:hAnsi="Verdana" w:cs="Arial Unicode MS"/>
          <w:color w:val="0066CC"/>
          <w:u w:val="single"/>
          <w:lang w:bidi="es-ES"/>
        </w:rPr>
        <w:t xml:space="preserve">. </w:t>
      </w:r>
    </w:p>
    <w:p w14:paraId="0F6244C2" w14:textId="77777777" w:rsidR="007715B0" w:rsidRPr="007715B0" w:rsidRDefault="007715B0" w:rsidP="007715B0">
      <w:pPr>
        <w:widowControl w:val="0"/>
        <w:spacing w:after="120"/>
        <w:ind w:right="320"/>
        <w:jc w:val="both"/>
        <w:rPr>
          <w:rFonts w:ascii="Verdana" w:eastAsia="Arial Unicode MS" w:hAnsi="Verdana" w:cs="Arial Unicode MS"/>
          <w:color w:val="0066CC"/>
          <w:u w:val="single"/>
          <w:lang w:bidi="es-ES"/>
        </w:rPr>
      </w:pPr>
    </w:p>
    <w:p w14:paraId="47F47E39" w14:textId="77777777" w:rsidR="007715B0" w:rsidRPr="007715B0" w:rsidRDefault="007715B0" w:rsidP="00F910E9">
      <w:pPr>
        <w:widowControl w:val="0"/>
        <w:numPr>
          <w:ilvl w:val="0"/>
          <w:numId w:val="13"/>
        </w:numPr>
        <w:spacing w:after="120" w:line="264" w:lineRule="exact"/>
        <w:ind w:right="320"/>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EVALUACIÓN DE OFERTAS</w:t>
      </w:r>
      <w:r w:rsidRPr="007715B0">
        <w:rPr>
          <w:rFonts w:ascii="Verdana" w:eastAsia="Arial Unicode MS" w:hAnsi="Verdana" w:cs="Arial Unicode MS"/>
          <w:b/>
          <w:color w:val="000000"/>
          <w:lang w:bidi="es-ES"/>
        </w:rPr>
        <w:t>.</w:t>
      </w:r>
    </w:p>
    <w:p w14:paraId="099B2FF2" w14:textId="77777777" w:rsidR="007715B0" w:rsidRPr="00D14C09" w:rsidRDefault="007715B0" w:rsidP="007715B0">
      <w:pPr>
        <w:widowControl w:val="0"/>
        <w:spacing w:after="120" w:line="269" w:lineRule="exact"/>
        <w:ind w:right="320"/>
        <w:jc w:val="both"/>
        <w:rPr>
          <w:rFonts w:ascii="Verdana" w:eastAsia="Arial Unicode MS" w:hAnsi="Verdana" w:cs="Arial Unicode MS"/>
          <w:color w:val="000000"/>
          <w:lang w:bidi="es-ES"/>
        </w:rPr>
      </w:pPr>
      <w:r w:rsidRPr="00D14C09">
        <w:rPr>
          <w:rFonts w:ascii="Verdana" w:eastAsia="Arial Unicode MS" w:hAnsi="Verdana" w:cs="Arial Unicode MS"/>
          <w:color w:val="000000"/>
          <w:lang w:bidi="es-ES"/>
        </w:rPr>
        <w:t xml:space="preserve">Los factores que se tomarán en cuenta para la ponderación de las ofertas de la presente licitación, serán:                          </w:t>
      </w:r>
    </w:p>
    <w:p w14:paraId="218B0539" w14:textId="77777777" w:rsidR="007715B0" w:rsidRPr="00D14C09" w:rsidRDefault="007715B0" w:rsidP="007715B0">
      <w:pPr>
        <w:widowControl w:val="0"/>
        <w:spacing w:after="120" w:line="269" w:lineRule="exact"/>
        <w:ind w:left="708" w:right="320" w:firstLine="708"/>
        <w:jc w:val="both"/>
        <w:rPr>
          <w:rFonts w:ascii="Verdana" w:eastAsia="Arial Unicode MS" w:hAnsi="Verdana" w:cs="Arial Unicode MS"/>
          <w:color w:val="000000"/>
          <w:lang w:bidi="es-ES"/>
        </w:rPr>
      </w:pPr>
      <w:r w:rsidRPr="00D14C09">
        <w:rPr>
          <w:rFonts w:ascii="Verdana" w:eastAsia="Arial Unicode MS" w:hAnsi="Verdana" w:cs="Arial Unicode MS"/>
          <w:color w:val="000000"/>
          <w:lang w:bidi="es-ES"/>
        </w:rPr>
        <w:t xml:space="preserve">1) Económica: 60% </w:t>
      </w:r>
    </w:p>
    <w:p w14:paraId="6D5418EC" w14:textId="77777777" w:rsidR="007715B0" w:rsidRPr="00D14C09" w:rsidRDefault="007715B0" w:rsidP="007715B0">
      <w:pPr>
        <w:widowControl w:val="0"/>
        <w:spacing w:after="120" w:line="269" w:lineRule="exact"/>
        <w:ind w:left="708" w:right="320" w:firstLine="708"/>
        <w:jc w:val="both"/>
        <w:rPr>
          <w:rFonts w:ascii="Verdana" w:eastAsia="Arial Unicode MS" w:hAnsi="Verdana" w:cs="Arial Unicode MS"/>
          <w:color w:val="000000"/>
          <w:lang w:bidi="es-ES"/>
        </w:rPr>
      </w:pPr>
      <w:r w:rsidRPr="00D14C09">
        <w:rPr>
          <w:rFonts w:ascii="Verdana" w:eastAsia="Arial Unicode MS" w:hAnsi="Verdana" w:cs="Arial Unicode MS"/>
          <w:color w:val="000000"/>
          <w:lang w:bidi="es-ES"/>
        </w:rPr>
        <w:t>2) Técnica: 40%</w:t>
      </w:r>
    </w:p>
    <w:p w14:paraId="4E4CFEEF" w14:textId="77777777" w:rsidR="007715B0" w:rsidRPr="00D14C09" w:rsidRDefault="007715B0" w:rsidP="007715B0">
      <w:pPr>
        <w:widowControl w:val="0"/>
        <w:numPr>
          <w:ilvl w:val="0"/>
          <w:numId w:val="10"/>
        </w:numPr>
        <w:spacing w:after="120" w:line="269" w:lineRule="exact"/>
        <w:ind w:left="11" w:right="320" w:hanging="11"/>
        <w:jc w:val="both"/>
        <w:rPr>
          <w:rFonts w:ascii="Verdana" w:eastAsia="Arial Unicode MS" w:hAnsi="Verdana" w:cs="Arial Unicode MS"/>
          <w:color w:val="000000"/>
          <w:lang w:bidi="es-ES"/>
        </w:rPr>
      </w:pPr>
      <w:r w:rsidRPr="00D14C09">
        <w:rPr>
          <w:rFonts w:ascii="Verdana" w:eastAsia="Arial Unicode MS" w:hAnsi="Verdana" w:cs="Arial Unicode MS"/>
          <w:color w:val="000000"/>
          <w:lang w:bidi="es-ES"/>
        </w:rPr>
        <w:t>Económica: 60 %       Máximo 60 puntos</w:t>
      </w:r>
    </w:p>
    <w:p w14:paraId="7ADCF18F" w14:textId="77777777" w:rsidR="007715B0" w:rsidRPr="00D14C09" w:rsidRDefault="007715B0" w:rsidP="007715B0">
      <w:pPr>
        <w:widowControl w:val="0"/>
        <w:spacing w:after="120" w:line="269" w:lineRule="exact"/>
        <w:ind w:left="3119" w:right="320"/>
        <w:jc w:val="both"/>
        <w:rPr>
          <w:rFonts w:ascii="Verdana" w:eastAsia="Arial Unicode MS" w:hAnsi="Verdana" w:cs="Arial Unicode MS"/>
          <w:color w:val="000000"/>
          <w:lang w:bidi="es-ES"/>
        </w:rPr>
      </w:pPr>
      <w:r w:rsidRPr="00D14C09">
        <w:rPr>
          <w:rFonts w:ascii="Verdana" w:eastAsia="Arial Unicode MS" w:hAnsi="Verdana" w:cs="Arial Unicode MS"/>
          <w:b/>
          <w:color w:val="000000"/>
          <w:lang w:bidi="es-ES"/>
        </w:rPr>
        <w:t>Precio:</w:t>
      </w:r>
      <w:r w:rsidRPr="00D14C09">
        <w:rPr>
          <w:rFonts w:ascii="Verdana" w:eastAsia="Arial Unicode MS" w:hAnsi="Verdana" w:cs="Arial Unicode MS"/>
          <w:color w:val="000000"/>
          <w:lang w:bidi="es-ES"/>
        </w:rPr>
        <w:t xml:space="preserve"> Formula a aplicar= 60x Eb/Ei, donde Eb es el precio más    bajo de las ofertas que califica Ei el precio de la oferta en consideración</w:t>
      </w:r>
    </w:p>
    <w:p w14:paraId="092BF9E2" w14:textId="77777777" w:rsidR="007715B0" w:rsidRPr="00D14C09" w:rsidRDefault="007715B0" w:rsidP="007715B0">
      <w:pPr>
        <w:widowControl w:val="0"/>
        <w:spacing w:after="120" w:line="269" w:lineRule="exact"/>
        <w:ind w:left="2844" w:right="320"/>
        <w:jc w:val="both"/>
        <w:rPr>
          <w:rFonts w:ascii="Verdana" w:eastAsia="Arial Unicode MS" w:hAnsi="Verdana" w:cs="Arial Unicode MS"/>
          <w:color w:val="000000"/>
          <w:lang w:bidi="es-ES"/>
        </w:rPr>
      </w:pPr>
    </w:p>
    <w:p w14:paraId="771DFB2F" w14:textId="77777777" w:rsidR="007715B0" w:rsidRPr="00D14C09" w:rsidRDefault="007715B0" w:rsidP="007715B0">
      <w:pPr>
        <w:widowControl w:val="0"/>
        <w:numPr>
          <w:ilvl w:val="0"/>
          <w:numId w:val="10"/>
        </w:numPr>
        <w:spacing w:after="120" w:line="269" w:lineRule="exact"/>
        <w:ind w:left="11" w:right="320" w:hanging="11"/>
        <w:jc w:val="both"/>
        <w:rPr>
          <w:rFonts w:ascii="Verdana" w:eastAsia="Arial Unicode MS" w:hAnsi="Verdana" w:cs="Arial Unicode MS"/>
          <w:color w:val="000000"/>
          <w:lang w:bidi="es-ES"/>
        </w:rPr>
      </w:pPr>
      <w:r w:rsidRPr="00D14C09">
        <w:rPr>
          <w:rFonts w:ascii="Verdana" w:eastAsia="Arial Unicode MS" w:hAnsi="Verdana" w:cs="Arial Unicode MS"/>
          <w:color w:val="000000"/>
          <w:lang w:bidi="es-ES"/>
        </w:rPr>
        <w:t>Técnica:  40 %    Máximo 40 puntos</w:t>
      </w:r>
    </w:p>
    <w:p w14:paraId="543A4118" w14:textId="77777777" w:rsidR="007715B0" w:rsidRPr="007715B0" w:rsidRDefault="007715B0" w:rsidP="00FB371F">
      <w:pPr>
        <w:widowControl w:val="0"/>
        <w:spacing w:after="120" w:line="269" w:lineRule="exact"/>
        <w:ind w:left="720"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0 a 10</w:t>
      </w:r>
      <w:r w:rsidR="00FB371F">
        <w:rPr>
          <w:rFonts w:ascii="Verdana" w:eastAsia="Arial Unicode MS" w:hAnsi="Verdana" w:cs="Arial Unicode MS"/>
          <w:color w:val="000000"/>
          <w:lang w:bidi="es-ES"/>
        </w:rPr>
        <w:t xml:space="preserve"> </w:t>
      </w:r>
      <w:r w:rsidRPr="007715B0">
        <w:rPr>
          <w:rFonts w:ascii="Verdana" w:eastAsia="Arial Unicode MS" w:hAnsi="Verdana" w:cs="Arial Unicode MS"/>
          <w:color w:val="000000"/>
          <w:lang w:bidi="es-ES"/>
        </w:rPr>
        <w:t>puntos por Antecedentes de actuación en</w:t>
      </w:r>
      <w:r w:rsidR="00FB371F">
        <w:rPr>
          <w:rFonts w:ascii="Verdana" w:eastAsia="Arial Unicode MS" w:hAnsi="Verdana" w:cs="Arial Unicode MS"/>
          <w:color w:val="000000"/>
          <w:lang w:bidi="es-ES"/>
        </w:rPr>
        <w:t xml:space="preserve"> </w:t>
      </w:r>
      <w:r w:rsidRPr="007715B0">
        <w:rPr>
          <w:rFonts w:ascii="Verdana" w:eastAsia="Arial Unicode MS" w:hAnsi="Verdana" w:cs="Arial Unicode MS"/>
          <w:color w:val="000000"/>
          <w:lang w:bidi="es-ES"/>
        </w:rPr>
        <w:t>RUPE</w:t>
      </w:r>
    </w:p>
    <w:p w14:paraId="59E01BD8" w14:textId="77777777" w:rsidR="007715B0" w:rsidRPr="007715B0" w:rsidRDefault="007715B0" w:rsidP="00FB371F">
      <w:pPr>
        <w:widowControl w:val="0"/>
        <w:spacing w:after="120" w:line="269" w:lineRule="exact"/>
        <w:ind w:left="720"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0 a 10</w:t>
      </w:r>
      <w:r w:rsidR="00FB371F">
        <w:rPr>
          <w:rFonts w:ascii="Verdana" w:eastAsia="Arial Unicode MS" w:hAnsi="Verdana" w:cs="Arial Unicode MS"/>
          <w:color w:val="000000"/>
          <w:lang w:bidi="es-ES"/>
        </w:rPr>
        <w:t xml:space="preserve"> </w:t>
      </w:r>
      <w:r w:rsidRPr="007715B0">
        <w:rPr>
          <w:rFonts w:ascii="Verdana" w:eastAsia="Arial Unicode MS" w:hAnsi="Verdana" w:cs="Arial Unicode MS"/>
          <w:color w:val="000000"/>
          <w:lang w:bidi="es-ES"/>
        </w:rPr>
        <w:t>puntos por Antigüedad (mínimo 3 años)</w:t>
      </w:r>
    </w:p>
    <w:p w14:paraId="05991D6A" w14:textId="1A47298D" w:rsidR="007715B0" w:rsidRPr="007715B0" w:rsidRDefault="00FB371F" w:rsidP="00FB371F">
      <w:pPr>
        <w:widowControl w:val="0"/>
        <w:spacing w:after="120" w:line="269" w:lineRule="exact"/>
        <w:ind w:left="2694"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 xml:space="preserve">  </w:t>
      </w:r>
      <w:r w:rsidR="007715B0" w:rsidRPr="007715B0">
        <w:rPr>
          <w:rFonts w:ascii="Verdana" w:eastAsia="Arial Unicode MS" w:hAnsi="Verdana" w:cs="Arial Unicode MS"/>
          <w:color w:val="000000"/>
          <w:lang w:bidi="es-ES"/>
        </w:rPr>
        <w:t>0 a 15</w:t>
      </w:r>
      <w:r>
        <w:rPr>
          <w:rFonts w:ascii="Verdana" w:eastAsia="Arial Unicode MS" w:hAnsi="Verdana" w:cs="Arial Unicode MS"/>
          <w:color w:val="000000"/>
          <w:lang w:bidi="es-ES"/>
        </w:rPr>
        <w:t xml:space="preserve"> </w:t>
      </w:r>
      <w:r w:rsidR="007715B0" w:rsidRPr="007715B0">
        <w:rPr>
          <w:rFonts w:ascii="Verdana" w:eastAsia="Arial Unicode MS" w:hAnsi="Verdana" w:cs="Arial Unicode MS"/>
          <w:color w:val="000000"/>
          <w:lang w:bidi="es-ES"/>
        </w:rPr>
        <w:t>puntos por Referencias, en Inciso,</w:t>
      </w:r>
      <w:r w:rsidR="00333F5D">
        <w:rPr>
          <w:rFonts w:ascii="Verdana" w:eastAsia="Arial Unicode MS" w:hAnsi="Verdana" w:cs="Arial Unicode MS"/>
          <w:color w:val="000000"/>
          <w:lang w:bidi="es-ES"/>
        </w:rPr>
        <w:t xml:space="preserve"> </w:t>
      </w:r>
      <w:r w:rsidR="007715B0" w:rsidRPr="007715B0">
        <w:rPr>
          <w:rFonts w:ascii="Verdana" w:eastAsia="Arial Unicode MS" w:hAnsi="Verdana" w:cs="Arial Unicode MS"/>
          <w:color w:val="000000"/>
          <w:lang w:bidi="es-ES"/>
        </w:rPr>
        <w:t xml:space="preserve">Administración </w:t>
      </w:r>
      <w:r w:rsidR="00380BB6" w:rsidRPr="007715B0">
        <w:rPr>
          <w:rFonts w:ascii="Verdana" w:eastAsia="Arial Unicode MS" w:hAnsi="Verdana" w:cs="Arial Unicode MS"/>
          <w:color w:val="000000"/>
          <w:lang w:bidi="es-ES"/>
        </w:rPr>
        <w:t>Pública</w:t>
      </w:r>
      <w:r w:rsidR="007715B0" w:rsidRPr="007715B0">
        <w:rPr>
          <w:rFonts w:ascii="Verdana" w:eastAsia="Arial Unicode MS" w:hAnsi="Verdana" w:cs="Arial Unicode MS"/>
          <w:color w:val="000000"/>
          <w:lang w:bidi="es-ES"/>
        </w:rPr>
        <w:t xml:space="preserve"> y</w:t>
      </w:r>
      <w:r w:rsidR="00333F5D">
        <w:rPr>
          <w:rFonts w:ascii="Verdana" w:eastAsia="Arial Unicode MS" w:hAnsi="Verdana" w:cs="Arial Unicode MS"/>
          <w:color w:val="000000"/>
          <w:lang w:bidi="es-ES"/>
        </w:rPr>
        <w:t xml:space="preserve"> </w:t>
      </w:r>
      <w:r w:rsidR="007715B0" w:rsidRPr="007715B0">
        <w:rPr>
          <w:rFonts w:ascii="Verdana" w:eastAsia="Arial Unicode MS" w:hAnsi="Verdana" w:cs="Arial Unicode MS"/>
          <w:color w:val="000000"/>
          <w:lang w:bidi="es-ES"/>
        </w:rPr>
        <w:t>Plaza.</w:t>
      </w:r>
    </w:p>
    <w:p w14:paraId="5E0A2D38" w14:textId="77777777" w:rsidR="007715B0" w:rsidRPr="007715B0" w:rsidRDefault="007715B0" w:rsidP="00FB371F">
      <w:pPr>
        <w:widowControl w:val="0"/>
        <w:spacing w:after="120" w:line="269" w:lineRule="exact"/>
        <w:ind w:left="720"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                         0 A 5</w:t>
      </w:r>
      <w:r w:rsidR="00FB371F">
        <w:rPr>
          <w:rFonts w:ascii="Verdana" w:eastAsia="Arial Unicode MS" w:hAnsi="Verdana" w:cs="Arial Unicode MS"/>
          <w:color w:val="000000"/>
          <w:lang w:bidi="es-ES"/>
        </w:rPr>
        <w:t xml:space="preserve"> puntos por </w:t>
      </w:r>
      <w:r w:rsidRPr="007715B0">
        <w:rPr>
          <w:rFonts w:ascii="Verdana" w:eastAsia="Arial Unicode MS" w:hAnsi="Verdana" w:cs="Arial Unicode MS"/>
          <w:color w:val="000000"/>
          <w:lang w:bidi="es-ES"/>
        </w:rPr>
        <w:t>Equipamiento</w:t>
      </w:r>
    </w:p>
    <w:p w14:paraId="4775A2A6" w14:textId="77777777" w:rsidR="007715B0" w:rsidRPr="007715B0" w:rsidRDefault="007715B0" w:rsidP="007715B0">
      <w:pPr>
        <w:widowControl w:val="0"/>
        <w:spacing w:after="120" w:line="269" w:lineRule="exact"/>
        <w:ind w:left="720" w:right="320"/>
        <w:jc w:val="both"/>
        <w:rPr>
          <w:rFonts w:ascii="Verdana" w:eastAsia="Arial Unicode MS" w:hAnsi="Verdana" w:cs="Arial Unicode MS"/>
          <w:color w:val="000000"/>
          <w:lang w:bidi="es-ES"/>
        </w:rPr>
      </w:pPr>
    </w:p>
    <w:p w14:paraId="06ED83F7" w14:textId="77777777" w:rsidR="007715B0" w:rsidRPr="007715B0" w:rsidRDefault="007715B0" w:rsidP="007715B0">
      <w:pPr>
        <w:widowControl w:val="0"/>
        <w:spacing w:after="120" w:line="269" w:lineRule="exact"/>
        <w:ind w:left="720"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Ponderación de puntajes:         </w:t>
      </w:r>
    </w:p>
    <w:p w14:paraId="60EC3D0C" w14:textId="77777777" w:rsidR="007715B0" w:rsidRPr="007715B0" w:rsidRDefault="007715B0" w:rsidP="007715B0">
      <w:pPr>
        <w:widowControl w:val="0"/>
        <w:spacing w:after="120" w:line="269" w:lineRule="exact"/>
        <w:ind w:left="2124" w:right="320" w:firstLine="708"/>
        <w:jc w:val="both"/>
        <w:rPr>
          <w:rFonts w:ascii="Verdana" w:eastAsia="Arial Unicode MS" w:hAnsi="Verdana" w:cs="Arial Unicode MS"/>
          <w:color w:val="000000"/>
          <w:lang w:bidi="es-ES"/>
        </w:rPr>
      </w:pPr>
    </w:p>
    <w:p w14:paraId="61EED68A" w14:textId="77777777" w:rsidR="007715B0" w:rsidRPr="007715B0" w:rsidRDefault="007715B0" w:rsidP="007715B0">
      <w:pPr>
        <w:widowControl w:val="0"/>
        <w:spacing w:after="120" w:line="269" w:lineRule="exact"/>
        <w:ind w:left="2124" w:right="320" w:firstLine="708"/>
        <w:jc w:val="both"/>
        <w:rPr>
          <w:rFonts w:ascii="Verdana" w:eastAsia="Arial Unicode MS" w:hAnsi="Verdana" w:cs="Arial Unicode MS"/>
          <w:b/>
          <w:color w:val="000000"/>
          <w:lang w:bidi="es-ES"/>
        </w:rPr>
      </w:pPr>
      <w:r w:rsidRPr="007715B0">
        <w:rPr>
          <w:rFonts w:ascii="Verdana" w:eastAsia="Arial Unicode MS" w:hAnsi="Verdana" w:cs="Arial Unicode MS"/>
          <w:b/>
          <w:color w:val="000000"/>
          <w:lang w:bidi="es-ES"/>
        </w:rPr>
        <w:t>Antecedentes de actuación según RUPE</w:t>
      </w:r>
    </w:p>
    <w:tbl>
      <w:tblPr>
        <w:tblW w:w="0" w:type="auto"/>
        <w:jc w:val="center"/>
        <w:tblLayout w:type="fixed"/>
        <w:tblCellMar>
          <w:left w:w="15" w:type="dxa"/>
          <w:right w:w="15" w:type="dxa"/>
        </w:tblCellMar>
        <w:tblLook w:val="0000" w:firstRow="0" w:lastRow="0" w:firstColumn="0" w:lastColumn="0" w:noHBand="0" w:noVBand="0"/>
      </w:tblPr>
      <w:tblGrid>
        <w:gridCol w:w="4783"/>
        <w:gridCol w:w="1226"/>
      </w:tblGrid>
      <w:tr w:rsidR="007715B0" w:rsidRPr="007715B0" w14:paraId="3FF6D378" w14:textId="77777777" w:rsidTr="009666C3">
        <w:trPr>
          <w:jc w:val="center"/>
        </w:trPr>
        <w:tc>
          <w:tcPr>
            <w:tcW w:w="4783" w:type="dxa"/>
            <w:tcBorders>
              <w:top w:val="single" w:sz="6" w:space="0" w:color="000000"/>
              <w:left w:val="single" w:sz="6" w:space="0" w:color="000000"/>
              <w:bottom w:val="single" w:sz="6" w:space="0" w:color="000000"/>
              <w:right w:val="single" w:sz="6" w:space="0" w:color="000000"/>
            </w:tcBorders>
          </w:tcPr>
          <w:p w14:paraId="22A95C87"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Sin observaciones</w:t>
            </w:r>
          </w:p>
        </w:tc>
        <w:tc>
          <w:tcPr>
            <w:tcW w:w="1226" w:type="dxa"/>
            <w:tcBorders>
              <w:top w:val="single" w:sz="6" w:space="0" w:color="000000"/>
              <w:left w:val="single" w:sz="6" w:space="0" w:color="000000"/>
              <w:bottom w:val="single" w:sz="6" w:space="0" w:color="000000"/>
              <w:right w:val="single" w:sz="6" w:space="0" w:color="000000"/>
            </w:tcBorders>
          </w:tcPr>
          <w:p w14:paraId="564F6C33"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10</w:t>
            </w:r>
          </w:p>
        </w:tc>
      </w:tr>
      <w:tr w:rsidR="007715B0" w:rsidRPr="007715B0" w14:paraId="2BEF435D" w14:textId="77777777" w:rsidTr="009666C3">
        <w:trPr>
          <w:trHeight w:val="337"/>
          <w:jc w:val="center"/>
        </w:trPr>
        <w:tc>
          <w:tcPr>
            <w:tcW w:w="4783" w:type="dxa"/>
            <w:tcBorders>
              <w:top w:val="single" w:sz="6" w:space="0" w:color="000000"/>
              <w:left w:val="single" w:sz="6" w:space="0" w:color="000000"/>
              <w:bottom w:val="single" w:sz="6" w:space="0" w:color="000000"/>
              <w:right w:val="single" w:sz="6" w:space="0" w:color="000000"/>
            </w:tcBorders>
          </w:tcPr>
          <w:p w14:paraId="7B1B6E7E" w14:textId="77777777" w:rsidR="007715B0" w:rsidRPr="007715B0" w:rsidRDefault="007715B0" w:rsidP="007715B0">
            <w:pPr>
              <w:spacing w:before="100" w:beforeAutospacing="1" w:after="100" w:afterAutospacing="1" w:line="0" w:lineRule="atLeast"/>
              <w:jc w:val="both"/>
              <w:rPr>
                <w:rFonts w:ascii="Verdana" w:hAnsi="Verdana"/>
                <w:sz w:val="22"/>
                <w:szCs w:val="22"/>
              </w:rPr>
            </w:pPr>
            <w:r w:rsidRPr="007715B0">
              <w:rPr>
                <w:rFonts w:ascii="Verdana" w:hAnsi="Verdana"/>
                <w:color w:val="000000"/>
                <w:sz w:val="22"/>
                <w:szCs w:val="22"/>
              </w:rPr>
              <w:t>Con observaciones</w:t>
            </w:r>
          </w:p>
        </w:tc>
        <w:tc>
          <w:tcPr>
            <w:tcW w:w="1226" w:type="dxa"/>
            <w:tcBorders>
              <w:top w:val="single" w:sz="6" w:space="0" w:color="000000"/>
              <w:left w:val="single" w:sz="6" w:space="0" w:color="000000"/>
              <w:bottom w:val="single" w:sz="6" w:space="0" w:color="000000"/>
              <w:right w:val="single" w:sz="6" w:space="0" w:color="000000"/>
            </w:tcBorders>
          </w:tcPr>
          <w:p w14:paraId="666AD80C" w14:textId="77777777" w:rsidR="007715B0" w:rsidRPr="007715B0" w:rsidRDefault="007715B0" w:rsidP="007715B0">
            <w:pPr>
              <w:spacing w:before="100" w:beforeAutospacing="1" w:after="100" w:afterAutospacing="1" w:line="0" w:lineRule="atLeast"/>
              <w:jc w:val="both"/>
              <w:rPr>
                <w:rFonts w:ascii="Verdana" w:hAnsi="Verdana"/>
                <w:sz w:val="22"/>
                <w:szCs w:val="22"/>
              </w:rPr>
            </w:pPr>
            <w:r w:rsidRPr="007715B0">
              <w:rPr>
                <w:rFonts w:ascii="Verdana" w:hAnsi="Verdana"/>
                <w:color w:val="000000"/>
                <w:sz w:val="22"/>
                <w:szCs w:val="22"/>
              </w:rPr>
              <w:t>5</w:t>
            </w:r>
          </w:p>
        </w:tc>
      </w:tr>
      <w:tr w:rsidR="007715B0" w:rsidRPr="007715B0" w14:paraId="2D550F2B" w14:textId="77777777" w:rsidTr="009666C3">
        <w:trPr>
          <w:jc w:val="center"/>
        </w:trPr>
        <w:tc>
          <w:tcPr>
            <w:tcW w:w="4783" w:type="dxa"/>
            <w:tcBorders>
              <w:top w:val="single" w:sz="6" w:space="0" w:color="000000"/>
              <w:left w:val="single" w:sz="6" w:space="0" w:color="000000"/>
              <w:bottom w:val="single" w:sz="6" w:space="0" w:color="000000"/>
              <w:right w:val="single" w:sz="6" w:space="0" w:color="000000"/>
            </w:tcBorders>
          </w:tcPr>
          <w:p w14:paraId="14F81C0E"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Con sanciones</w:t>
            </w:r>
          </w:p>
        </w:tc>
        <w:tc>
          <w:tcPr>
            <w:tcW w:w="1226" w:type="dxa"/>
            <w:tcBorders>
              <w:top w:val="single" w:sz="6" w:space="0" w:color="000000"/>
              <w:left w:val="single" w:sz="6" w:space="0" w:color="000000"/>
              <w:bottom w:val="single" w:sz="6" w:space="0" w:color="000000"/>
              <w:right w:val="single" w:sz="6" w:space="0" w:color="000000"/>
            </w:tcBorders>
          </w:tcPr>
          <w:p w14:paraId="0D5913B0"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 xml:space="preserve">0 </w:t>
            </w:r>
          </w:p>
        </w:tc>
      </w:tr>
    </w:tbl>
    <w:p w14:paraId="3333C25C" w14:textId="77777777" w:rsidR="007715B0" w:rsidRPr="007715B0" w:rsidRDefault="007715B0" w:rsidP="007715B0">
      <w:pPr>
        <w:widowControl w:val="0"/>
        <w:spacing w:after="120"/>
        <w:jc w:val="both"/>
        <w:rPr>
          <w:rFonts w:ascii="Verdana" w:eastAsia="Arial Unicode MS" w:hAnsi="Verdana" w:cs="Arial Unicode MS"/>
          <w:color w:val="000000"/>
          <w:sz w:val="22"/>
          <w:szCs w:val="22"/>
          <w:lang w:bidi="es-ES"/>
        </w:rPr>
      </w:pPr>
    </w:p>
    <w:p w14:paraId="63B3FFD0" w14:textId="77777777" w:rsidR="007715B0" w:rsidRPr="007715B0" w:rsidRDefault="007715B0" w:rsidP="007715B0">
      <w:pPr>
        <w:widowControl w:val="0"/>
        <w:spacing w:before="207" w:after="120" w:line="269" w:lineRule="exact"/>
        <w:ind w:right="320"/>
        <w:jc w:val="both"/>
        <w:rPr>
          <w:rFonts w:ascii="Verdana" w:eastAsia="Arial Unicode MS" w:hAnsi="Verdana" w:cs="Arial Unicode MS"/>
          <w:b/>
          <w:color w:val="000000"/>
          <w:lang w:bidi="es-ES"/>
        </w:rPr>
      </w:pPr>
      <w:r w:rsidRPr="007715B0">
        <w:rPr>
          <w:rFonts w:ascii="Verdana" w:eastAsia="Arial Unicode MS" w:hAnsi="Verdana" w:cs="Arial Unicode MS"/>
          <w:color w:val="000000"/>
          <w:lang w:bidi="es-ES"/>
        </w:rPr>
        <w:lastRenderedPageBreak/>
        <w:t xml:space="preserve">                                      </w:t>
      </w:r>
      <w:r w:rsidRPr="007715B0">
        <w:rPr>
          <w:rFonts w:ascii="Verdana" w:eastAsia="Arial Unicode MS" w:hAnsi="Verdana" w:cs="Arial Unicode MS"/>
          <w:b/>
          <w:color w:val="000000"/>
          <w:lang w:bidi="es-ES"/>
        </w:rPr>
        <w:t>Antigüedad</w:t>
      </w:r>
    </w:p>
    <w:tbl>
      <w:tblPr>
        <w:tblpPr w:leftFromText="141" w:rightFromText="141" w:vertAnchor="text" w:horzAnchor="margin" w:tblpXSpec="center" w:tblpY="271"/>
        <w:tblW w:w="0" w:type="auto"/>
        <w:tblLayout w:type="fixed"/>
        <w:tblCellMar>
          <w:left w:w="15" w:type="dxa"/>
          <w:right w:w="15" w:type="dxa"/>
        </w:tblCellMar>
        <w:tblLook w:val="0000" w:firstRow="0" w:lastRow="0" w:firstColumn="0" w:lastColumn="0" w:noHBand="0" w:noVBand="0"/>
      </w:tblPr>
      <w:tblGrid>
        <w:gridCol w:w="4835"/>
        <w:gridCol w:w="1174"/>
      </w:tblGrid>
      <w:tr w:rsidR="007715B0" w:rsidRPr="007715B0" w14:paraId="31A00639" w14:textId="77777777" w:rsidTr="009666C3">
        <w:tc>
          <w:tcPr>
            <w:tcW w:w="4835" w:type="dxa"/>
            <w:tcBorders>
              <w:top w:val="single" w:sz="6" w:space="0" w:color="000000"/>
              <w:left w:val="single" w:sz="6" w:space="0" w:color="000000"/>
              <w:bottom w:val="single" w:sz="6" w:space="0" w:color="000000"/>
              <w:right w:val="single" w:sz="6" w:space="0" w:color="000000"/>
            </w:tcBorders>
          </w:tcPr>
          <w:p w14:paraId="0B69B7D7" w14:textId="77777777" w:rsidR="007715B0" w:rsidRPr="007715B0" w:rsidRDefault="007715B0" w:rsidP="007715B0">
            <w:pPr>
              <w:spacing w:before="100" w:beforeAutospacing="1" w:after="100" w:afterAutospacing="1" w:line="0" w:lineRule="atLeast"/>
              <w:jc w:val="both"/>
              <w:rPr>
                <w:rFonts w:ascii="Verdana" w:hAnsi="Verdana"/>
                <w:b/>
                <w:color w:val="000000"/>
                <w:sz w:val="22"/>
                <w:szCs w:val="22"/>
              </w:rPr>
            </w:pPr>
            <w:r w:rsidRPr="007715B0">
              <w:rPr>
                <w:rFonts w:ascii="Verdana" w:hAnsi="Verdana"/>
                <w:color w:val="000000"/>
                <w:sz w:val="22"/>
                <w:szCs w:val="22"/>
              </w:rPr>
              <w:t>Más de 10 años</w:t>
            </w:r>
          </w:p>
        </w:tc>
        <w:tc>
          <w:tcPr>
            <w:tcW w:w="1174" w:type="dxa"/>
            <w:tcBorders>
              <w:top w:val="single" w:sz="6" w:space="0" w:color="000000"/>
              <w:left w:val="single" w:sz="6" w:space="0" w:color="000000"/>
              <w:bottom w:val="single" w:sz="6" w:space="0" w:color="000000"/>
              <w:right w:val="single" w:sz="6" w:space="0" w:color="000000"/>
            </w:tcBorders>
          </w:tcPr>
          <w:p w14:paraId="71BE6E72"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10</w:t>
            </w:r>
          </w:p>
        </w:tc>
      </w:tr>
      <w:tr w:rsidR="007715B0" w:rsidRPr="007715B0" w14:paraId="536AC0FA" w14:textId="77777777" w:rsidTr="009666C3">
        <w:trPr>
          <w:trHeight w:val="337"/>
        </w:trPr>
        <w:tc>
          <w:tcPr>
            <w:tcW w:w="4835" w:type="dxa"/>
            <w:tcBorders>
              <w:top w:val="single" w:sz="6" w:space="0" w:color="000000"/>
              <w:left w:val="single" w:sz="6" w:space="0" w:color="000000"/>
              <w:bottom w:val="single" w:sz="6" w:space="0" w:color="000000"/>
              <w:right w:val="single" w:sz="6" w:space="0" w:color="000000"/>
            </w:tcBorders>
          </w:tcPr>
          <w:p w14:paraId="631B8774" w14:textId="77777777" w:rsidR="007715B0" w:rsidRPr="007715B0" w:rsidRDefault="007715B0" w:rsidP="007715B0">
            <w:pPr>
              <w:spacing w:before="100" w:beforeAutospacing="1" w:after="100" w:afterAutospacing="1" w:line="0" w:lineRule="atLeast"/>
              <w:jc w:val="both"/>
              <w:rPr>
                <w:rFonts w:ascii="Verdana" w:hAnsi="Verdana"/>
                <w:sz w:val="22"/>
                <w:szCs w:val="22"/>
              </w:rPr>
            </w:pPr>
            <w:r w:rsidRPr="007715B0">
              <w:rPr>
                <w:rFonts w:ascii="Verdana" w:hAnsi="Verdana"/>
                <w:sz w:val="22"/>
                <w:szCs w:val="22"/>
              </w:rPr>
              <w:t>6 a 10 años</w:t>
            </w:r>
          </w:p>
        </w:tc>
        <w:tc>
          <w:tcPr>
            <w:tcW w:w="1174" w:type="dxa"/>
            <w:tcBorders>
              <w:top w:val="single" w:sz="6" w:space="0" w:color="000000"/>
              <w:left w:val="single" w:sz="6" w:space="0" w:color="000000"/>
              <w:bottom w:val="single" w:sz="6" w:space="0" w:color="000000"/>
              <w:right w:val="single" w:sz="6" w:space="0" w:color="000000"/>
            </w:tcBorders>
          </w:tcPr>
          <w:p w14:paraId="322869AC" w14:textId="209DB37C" w:rsidR="007715B0" w:rsidRPr="007715B0" w:rsidRDefault="00333F5D" w:rsidP="007715B0">
            <w:pPr>
              <w:spacing w:before="100" w:beforeAutospacing="1" w:after="100" w:afterAutospacing="1" w:line="0" w:lineRule="atLeast"/>
              <w:jc w:val="both"/>
              <w:rPr>
                <w:rFonts w:ascii="Verdana" w:hAnsi="Verdana"/>
                <w:sz w:val="22"/>
                <w:szCs w:val="22"/>
              </w:rPr>
            </w:pPr>
            <w:r>
              <w:rPr>
                <w:rFonts w:ascii="Verdana" w:hAnsi="Verdana"/>
                <w:color w:val="000000"/>
                <w:sz w:val="22"/>
                <w:szCs w:val="22"/>
              </w:rPr>
              <w:t>8</w:t>
            </w:r>
          </w:p>
        </w:tc>
      </w:tr>
      <w:tr w:rsidR="007715B0" w:rsidRPr="007715B0" w14:paraId="298AC276" w14:textId="77777777" w:rsidTr="009666C3">
        <w:tc>
          <w:tcPr>
            <w:tcW w:w="4835" w:type="dxa"/>
            <w:tcBorders>
              <w:top w:val="single" w:sz="6" w:space="0" w:color="000000"/>
              <w:left w:val="single" w:sz="6" w:space="0" w:color="000000"/>
              <w:bottom w:val="single" w:sz="6" w:space="0" w:color="000000"/>
              <w:right w:val="single" w:sz="6" w:space="0" w:color="000000"/>
            </w:tcBorders>
          </w:tcPr>
          <w:p w14:paraId="417A1A53"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3 a 5 años</w:t>
            </w:r>
          </w:p>
        </w:tc>
        <w:tc>
          <w:tcPr>
            <w:tcW w:w="1174" w:type="dxa"/>
            <w:tcBorders>
              <w:top w:val="single" w:sz="6" w:space="0" w:color="000000"/>
              <w:left w:val="single" w:sz="6" w:space="0" w:color="000000"/>
              <w:bottom w:val="single" w:sz="6" w:space="0" w:color="000000"/>
              <w:right w:val="single" w:sz="6" w:space="0" w:color="000000"/>
            </w:tcBorders>
          </w:tcPr>
          <w:p w14:paraId="0450C463" w14:textId="3539DEE6" w:rsidR="007715B0" w:rsidRPr="007715B0" w:rsidRDefault="00333F5D" w:rsidP="007715B0">
            <w:pPr>
              <w:spacing w:before="100" w:beforeAutospacing="1" w:after="100" w:afterAutospacing="1" w:line="0" w:lineRule="atLeast"/>
              <w:jc w:val="both"/>
              <w:rPr>
                <w:rFonts w:ascii="Verdana" w:hAnsi="Verdana"/>
                <w:color w:val="000000"/>
                <w:sz w:val="22"/>
                <w:szCs w:val="22"/>
              </w:rPr>
            </w:pPr>
            <w:r>
              <w:rPr>
                <w:rFonts w:ascii="Verdana" w:hAnsi="Verdana"/>
                <w:color w:val="000000"/>
                <w:sz w:val="22"/>
                <w:szCs w:val="22"/>
              </w:rPr>
              <w:t>6</w:t>
            </w:r>
          </w:p>
        </w:tc>
      </w:tr>
    </w:tbl>
    <w:p w14:paraId="4B53010F" w14:textId="77777777" w:rsidR="007715B0" w:rsidRPr="007715B0" w:rsidRDefault="007715B0" w:rsidP="007715B0">
      <w:pPr>
        <w:widowControl w:val="0"/>
        <w:spacing w:before="207" w:after="120" w:line="269" w:lineRule="exact"/>
        <w:ind w:right="320"/>
        <w:jc w:val="both"/>
        <w:rPr>
          <w:rFonts w:ascii="Verdana" w:eastAsia="Arial Unicode MS" w:hAnsi="Verdana" w:cs="Arial Unicode MS"/>
          <w:color w:val="000000"/>
          <w:lang w:bidi="es-ES"/>
        </w:rPr>
      </w:pPr>
    </w:p>
    <w:p w14:paraId="4A5C6E45" w14:textId="77777777" w:rsidR="007715B0" w:rsidRPr="007715B0" w:rsidRDefault="007715B0" w:rsidP="007715B0">
      <w:pPr>
        <w:widowControl w:val="0"/>
        <w:spacing w:before="207" w:after="120" w:line="269" w:lineRule="exact"/>
        <w:ind w:right="320"/>
        <w:jc w:val="both"/>
        <w:rPr>
          <w:rFonts w:ascii="Verdana" w:eastAsia="Arial Unicode MS" w:hAnsi="Verdana" w:cs="Arial Unicode MS"/>
          <w:color w:val="000000"/>
          <w:lang w:bidi="es-ES"/>
        </w:rPr>
      </w:pPr>
    </w:p>
    <w:p w14:paraId="56FF3464" w14:textId="77777777" w:rsidR="007715B0" w:rsidRPr="007715B0" w:rsidRDefault="007715B0" w:rsidP="007715B0">
      <w:pPr>
        <w:widowControl w:val="0"/>
        <w:spacing w:before="207" w:after="120" w:line="269" w:lineRule="exact"/>
        <w:ind w:right="320"/>
        <w:jc w:val="both"/>
        <w:rPr>
          <w:rFonts w:ascii="Verdana" w:eastAsia="Arial Unicode MS" w:hAnsi="Verdana" w:cs="Arial Unicode MS"/>
          <w:color w:val="000000"/>
          <w:lang w:bidi="es-ES"/>
        </w:rPr>
      </w:pPr>
    </w:p>
    <w:p w14:paraId="1789CCAD" w14:textId="77777777" w:rsidR="007715B0" w:rsidRPr="007715B0" w:rsidRDefault="007715B0" w:rsidP="007715B0">
      <w:pPr>
        <w:widowControl w:val="0"/>
        <w:spacing w:before="207" w:after="120" w:line="269" w:lineRule="exact"/>
        <w:ind w:left="2124" w:right="320" w:firstLine="708"/>
        <w:jc w:val="both"/>
        <w:rPr>
          <w:rFonts w:ascii="Verdana" w:eastAsia="Arial Unicode MS" w:hAnsi="Verdana" w:cs="Arial Unicode MS"/>
          <w:b/>
          <w:color w:val="000000"/>
          <w:lang w:bidi="es-ES"/>
        </w:rPr>
      </w:pPr>
      <w:r w:rsidRPr="007715B0">
        <w:rPr>
          <w:rFonts w:ascii="Verdana" w:eastAsia="Arial Unicode MS" w:hAnsi="Verdana" w:cs="Arial Unicode MS"/>
          <w:b/>
          <w:color w:val="000000"/>
          <w:lang w:bidi="es-ES"/>
        </w:rPr>
        <w:t>Referencias</w:t>
      </w:r>
    </w:p>
    <w:tbl>
      <w:tblPr>
        <w:tblpPr w:leftFromText="141" w:rightFromText="141" w:vertAnchor="text" w:horzAnchor="margin" w:tblpXSpec="center" w:tblpY="271"/>
        <w:tblW w:w="0" w:type="auto"/>
        <w:tblLayout w:type="fixed"/>
        <w:tblCellMar>
          <w:left w:w="15" w:type="dxa"/>
          <w:right w:w="15" w:type="dxa"/>
        </w:tblCellMar>
        <w:tblLook w:val="0000" w:firstRow="0" w:lastRow="0" w:firstColumn="0" w:lastColumn="0" w:noHBand="0" w:noVBand="0"/>
      </w:tblPr>
      <w:tblGrid>
        <w:gridCol w:w="4835"/>
        <w:gridCol w:w="1174"/>
      </w:tblGrid>
      <w:tr w:rsidR="007715B0" w:rsidRPr="007715B0" w14:paraId="0961D887" w14:textId="77777777" w:rsidTr="009666C3">
        <w:tc>
          <w:tcPr>
            <w:tcW w:w="4835" w:type="dxa"/>
            <w:tcBorders>
              <w:top w:val="single" w:sz="6" w:space="0" w:color="000000"/>
              <w:left w:val="single" w:sz="6" w:space="0" w:color="000000"/>
              <w:bottom w:val="single" w:sz="6" w:space="0" w:color="000000"/>
              <w:right w:val="single" w:sz="6" w:space="0" w:color="000000"/>
            </w:tcBorders>
          </w:tcPr>
          <w:p w14:paraId="1C7DD55A" w14:textId="135D392E" w:rsidR="007715B0" w:rsidRPr="007715B0" w:rsidRDefault="007715B0" w:rsidP="007715B0">
            <w:pPr>
              <w:spacing w:before="100" w:beforeAutospacing="1" w:after="100" w:afterAutospacing="1" w:line="0" w:lineRule="atLeast"/>
              <w:jc w:val="both"/>
              <w:rPr>
                <w:rFonts w:ascii="Verdana" w:hAnsi="Verdana"/>
                <w:b/>
                <w:color w:val="000000"/>
                <w:sz w:val="22"/>
                <w:szCs w:val="22"/>
              </w:rPr>
            </w:pPr>
            <w:r w:rsidRPr="007715B0">
              <w:rPr>
                <w:rFonts w:ascii="Verdana" w:hAnsi="Verdana"/>
                <w:color w:val="000000"/>
                <w:sz w:val="22"/>
                <w:szCs w:val="22"/>
              </w:rPr>
              <w:t xml:space="preserve">Plaza, Administración </w:t>
            </w:r>
            <w:r w:rsidR="00380BB6" w:rsidRPr="007715B0">
              <w:rPr>
                <w:rFonts w:ascii="Verdana" w:hAnsi="Verdana"/>
                <w:color w:val="000000"/>
                <w:sz w:val="22"/>
                <w:szCs w:val="22"/>
              </w:rPr>
              <w:t>Pública</w:t>
            </w:r>
            <w:r w:rsidRPr="007715B0">
              <w:rPr>
                <w:rFonts w:ascii="Verdana" w:hAnsi="Verdana"/>
                <w:color w:val="000000"/>
                <w:sz w:val="22"/>
                <w:szCs w:val="22"/>
              </w:rPr>
              <w:t xml:space="preserve">, Inciso </w:t>
            </w:r>
          </w:p>
        </w:tc>
        <w:tc>
          <w:tcPr>
            <w:tcW w:w="1174" w:type="dxa"/>
            <w:tcBorders>
              <w:top w:val="single" w:sz="6" w:space="0" w:color="000000"/>
              <w:left w:val="single" w:sz="6" w:space="0" w:color="000000"/>
              <w:bottom w:val="single" w:sz="6" w:space="0" w:color="000000"/>
              <w:right w:val="single" w:sz="6" w:space="0" w:color="000000"/>
            </w:tcBorders>
          </w:tcPr>
          <w:p w14:paraId="226EA2A2"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15</w:t>
            </w:r>
          </w:p>
        </w:tc>
      </w:tr>
      <w:tr w:rsidR="007715B0" w:rsidRPr="007715B0" w14:paraId="1CE58C99" w14:textId="77777777" w:rsidTr="009666C3">
        <w:trPr>
          <w:trHeight w:val="337"/>
        </w:trPr>
        <w:tc>
          <w:tcPr>
            <w:tcW w:w="4835" w:type="dxa"/>
            <w:tcBorders>
              <w:top w:val="single" w:sz="6" w:space="0" w:color="000000"/>
              <w:left w:val="single" w:sz="6" w:space="0" w:color="000000"/>
              <w:bottom w:val="single" w:sz="6" w:space="0" w:color="000000"/>
              <w:right w:val="single" w:sz="6" w:space="0" w:color="000000"/>
            </w:tcBorders>
          </w:tcPr>
          <w:p w14:paraId="09BC64F3" w14:textId="77777777" w:rsidR="007715B0" w:rsidRPr="007715B0" w:rsidRDefault="007715B0" w:rsidP="007715B0">
            <w:pPr>
              <w:spacing w:before="100" w:beforeAutospacing="1" w:after="100" w:afterAutospacing="1" w:line="0" w:lineRule="atLeast"/>
              <w:jc w:val="both"/>
              <w:rPr>
                <w:rFonts w:ascii="Verdana" w:hAnsi="Verdana"/>
                <w:sz w:val="22"/>
                <w:szCs w:val="22"/>
              </w:rPr>
            </w:pPr>
            <w:r w:rsidRPr="007715B0">
              <w:rPr>
                <w:rFonts w:ascii="Verdana" w:hAnsi="Verdana"/>
                <w:sz w:val="22"/>
                <w:szCs w:val="22"/>
              </w:rPr>
              <w:t>Plaza, Administración Publica</w:t>
            </w:r>
          </w:p>
        </w:tc>
        <w:tc>
          <w:tcPr>
            <w:tcW w:w="1174" w:type="dxa"/>
            <w:tcBorders>
              <w:top w:val="single" w:sz="6" w:space="0" w:color="000000"/>
              <w:left w:val="single" w:sz="6" w:space="0" w:color="000000"/>
              <w:bottom w:val="single" w:sz="6" w:space="0" w:color="000000"/>
              <w:right w:val="single" w:sz="6" w:space="0" w:color="000000"/>
            </w:tcBorders>
          </w:tcPr>
          <w:p w14:paraId="1B7970B5" w14:textId="77777777" w:rsidR="007715B0" w:rsidRPr="007715B0" w:rsidRDefault="007715B0" w:rsidP="007715B0">
            <w:pPr>
              <w:spacing w:before="100" w:beforeAutospacing="1" w:after="100" w:afterAutospacing="1" w:line="0" w:lineRule="atLeast"/>
              <w:jc w:val="both"/>
              <w:rPr>
                <w:rFonts w:ascii="Verdana" w:hAnsi="Verdana"/>
                <w:sz w:val="22"/>
                <w:szCs w:val="22"/>
              </w:rPr>
            </w:pPr>
            <w:r w:rsidRPr="007715B0">
              <w:rPr>
                <w:rFonts w:ascii="Verdana" w:hAnsi="Verdana"/>
                <w:color w:val="000000"/>
                <w:sz w:val="22"/>
                <w:szCs w:val="22"/>
              </w:rPr>
              <w:t>10</w:t>
            </w:r>
          </w:p>
        </w:tc>
      </w:tr>
      <w:tr w:rsidR="007715B0" w:rsidRPr="007715B0" w14:paraId="3F130D19" w14:textId="77777777" w:rsidTr="009666C3">
        <w:tc>
          <w:tcPr>
            <w:tcW w:w="4835" w:type="dxa"/>
            <w:tcBorders>
              <w:top w:val="single" w:sz="6" w:space="0" w:color="000000"/>
              <w:left w:val="single" w:sz="6" w:space="0" w:color="000000"/>
              <w:bottom w:val="single" w:sz="6" w:space="0" w:color="000000"/>
              <w:right w:val="single" w:sz="6" w:space="0" w:color="000000"/>
            </w:tcBorders>
          </w:tcPr>
          <w:p w14:paraId="2D4F8FF1"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Plaza</w:t>
            </w:r>
          </w:p>
        </w:tc>
        <w:tc>
          <w:tcPr>
            <w:tcW w:w="1174" w:type="dxa"/>
            <w:tcBorders>
              <w:top w:val="single" w:sz="6" w:space="0" w:color="000000"/>
              <w:left w:val="single" w:sz="6" w:space="0" w:color="000000"/>
              <w:bottom w:val="single" w:sz="6" w:space="0" w:color="000000"/>
              <w:right w:val="single" w:sz="6" w:space="0" w:color="000000"/>
            </w:tcBorders>
          </w:tcPr>
          <w:p w14:paraId="6051D987"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5</w:t>
            </w:r>
          </w:p>
        </w:tc>
      </w:tr>
    </w:tbl>
    <w:p w14:paraId="58EA57FD" w14:textId="77777777" w:rsidR="007715B0" w:rsidRPr="007715B0" w:rsidRDefault="007715B0" w:rsidP="007715B0">
      <w:pPr>
        <w:widowControl w:val="0"/>
        <w:spacing w:before="207" w:after="120" w:line="269" w:lineRule="exact"/>
        <w:ind w:right="320"/>
        <w:jc w:val="both"/>
        <w:rPr>
          <w:rFonts w:ascii="Verdana" w:eastAsia="Arial Unicode MS" w:hAnsi="Verdana" w:cs="Arial Unicode MS"/>
          <w:color w:val="000000"/>
          <w:lang w:bidi="es-ES"/>
        </w:rPr>
      </w:pPr>
    </w:p>
    <w:p w14:paraId="313E71EF" w14:textId="77777777" w:rsidR="007715B0" w:rsidRPr="007715B0" w:rsidRDefault="007715B0" w:rsidP="007715B0">
      <w:pPr>
        <w:widowControl w:val="0"/>
        <w:spacing w:before="207" w:after="120" w:line="269" w:lineRule="exact"/>
        <w:ind w:right="320"/>
        <w:jc w:val="both"/>
        <w:rPr>
          <w:rFonts w:ascii="Verdana" w:eastAsia="Arial Unicode MS" w:hAnsi="Verdana" w:cs="Arial Unicode MS"/>
          <w:color w:val="000000"/>
          <w:lang w:bidi="es-ES"/>
        </w:rPr>
      </w:pPr>
    </w:p>
    <w:p w14:paraId="43A59C51" w14:textId="77777777" w:rsidR="007715B0" w:rsidRPr="007715B0" w:rsidRDefault="007715B0" w:rsidP="007715B0">
      <w:pPr>
        <w:widowControl w:val="0"/>
        <w:spacing w:before="207" w:after="120" w:line="269" w:lineRule="exact"/>
        <w:ind w:right="320"/>
        <w:jc w:val="both"/>
        <w:rPr>
          <w:rFonts w:ascii="Verdana" w:eastAsia="Arial Unicode MS" w:hAnsi="Verdana" w:cs="Arial Unicode MS"/>
          <w:color w:val="000000"/>
          <w:lang w:bidi="es-ES"/>
        </w:rPr>
      </w:pPr>
    </w:p>
    <w:p w14:paraId="436A95A2" w14:textId="77777777" w:rsidR="00172A4F" w:rsidRPr="007715B0" w:rsidRDefault="007715B0" w:rsidP="00172A4F">
      <w:pPr>
        <w:widowControl w:val="0"/>
        <w:spacing w:before="207" w:after="120" w:line="269" w:lineRule="exact"/>
        <w:ind w:left="2124" w:right="320" w:firstLine="708"/>
        <w:jc w:val="both"/>
        <w:rPr>
          <w:rFonts w:ascii="Verdana" w:eastAsia="Arial Unicode MS" w:hAnsi="Verdana" w:cs="Arial Unicode MS"/>
          <w:b/>
          <w:color w:val="000000"/>
          <w:lang w:bidi="es-ES"/>
        </w:rPr>
      </w:pPr>
      <w:r w:rsidRPr="007715B0">
        <w:rPr>
          <w:rFonts w:ascii="Verdana" w:eastAsia="Arial Unicode MS" w:hAnsi="Verdana" w:cs="Arial Unicode MS"/>
          <w:b/>
          <w:color w:val="000000"/>
          <w:lang w:bidi="es-ES"/>
        </w:rPr>
        <w:t>Equipamiento</w:t>
      </w:r>
    </w:p>
    <w:tbl>
      <w:tblPr>
        <w:tblpPr w:leftFromText="141" w:rightFromText="141" w:vertAnchor="text" w:horzAnchor="margin" w:tblpXSpec="center" w:tblpY="271"/>
        <w:tblW w:w="0" w:type="auto"/>
        <w:tblLayout w:type="fixed"/>
        <w:tblCellMar>
          <w:left w:w="15" w:type="dxa"/>
          <w:right w:w="15" w:type="dxa"/>
        </w:tblCellMar>
        <w:tblLook w:val="0000" w:firstRow="0" w:lastRow="0" w:firstColumn="0" w:lastColumn="0" w:noHBand="0" w:noVBand="0"/>
      </w:tblPr>
      <w:tblGrid>
        <w:gridCol w:w="4798"/>
        <w:gridCol w:w="1165"/>
      </w:tblGrid>
      <w:tr w:rsidR="007715B0" w:rsidRPr="007715B0" w14:paraId="4E7194E1" w14:textId="77777777" w:rsidTr="00172A4F">
        <w:trPr>
          <w:trHeight w:val="28"/>
        </w:trPr>
        <w:tc>
          <w:tcPr>
            <w:tcW w:w="4798" w:type="dxa"/>
            <w:tcBorders>
              <w:top w:val="single" w:sz="6" w:space="0" w:color="000000"/>
              <w:left w:val="single" w:sz="6" w:space="0" w:color="000000"/>
              <w:bottom w:val="single" w:sz="6" w:space="0" w:color="000000"/>
              <w:right w:val="single" w:sz="6" w:space="0" w:color="000000"/>
            </w:tcBorders>
          </w:tcPr>
          <w:p w14:paraId="6AFB4942" w14:textId="77777777" w:rsidR="007715B0" w:rsidRPr="007715B0" w:rsidRDefault="007715B0" w:rsidP="007715B0">
            <w:pPr>
              <w:spacing w:before="100" w:beforeAutospacing="1" w:after="100" w:afterAutospacing="1" w:line="0" w:lineRule="atLeast"/>
              <w:jc w:val="both"/>
              <w:rPr>
                <w:rFonts w:ascii="Verdana" w:hAnsi="Verdana"/>
                <w:b/>
                <w:color w:val="000000"/>
                <w:sz w:val="22"/>
                <w:szCs w:val="22"/>
              </w:rPr>
            </w:pPr>
            <w:r w:rsidRPr="007715B0">
              <w:rPr>
                <w:rFonts w:ascii="Verdana" w:hAnsi="Verdana"/>
                <w:color w:val="000000"/>
                <w:sz w:val="22"/>
                <w:szCs w:val="22"/>
              </w:rPr>
              <w:t>Equipamiento</w:t>
            </w:r>
          </w:p>
        </w:tc>
        <w:tc>
          <w:tcPr>
            <w:tcW w:w="1165" w:type="dxa"/>
            <w:tcBorders>
              <w:top w:val="single" w:sz="6" w:space="0" w:color="000000"/>
              <w:left w:val="single" w:sz="6" w:space="0" w:color="000000"/>
              <w:bottom w:val="single" w:sz="6" w:space="0" w:color="000000"/>
              <w:right w:val="single" w:sz="6" w:space="0" w:color="000000"/>
            </w:tcBorders>
          </w:tcPr>
          <w:p w14:paraId="453647E9" w14:textId="77777777" w:rsidR="007715B0" w:rsidRPr="007715B0" w:rsidRDefault="007715B0" w:rsidP="007715B0">
            <w:pPr>
              <w:spacing w:before="100" w:beforeAutospacing="1" w:after="100" w:afterAutospacing="1" w:line="0" w:lineRule="atLeast"/>
              <w:jc w:val="both"/>
              <w:rPr>
                <w:rFonts w:ascii="Verdana" w:hAnsi="Verdana"/>
                <w:color w:val="000000"/>
                <w:sz w:val="22"/>
                <w:szCs w:val="22"/>
              </w:rPr>
            </w:pPr>
            <w:r w:rsidRPr="007715B0">
              <w:rPr>
                <w:rFonts w:ascii="Verdana" w:hAnsi="Verdana"/>
                <w:color w:val="000000"/>
                <w:sz w:val="22"/>
                <w:szCs w:val="22"/>
              </w:rPr>
              <w:t>5</w:t>
            </w:r>
          </w:p>
        </w:tc>
      </w:tr>
    </w:tbl>
    <w:p w14:paraId="76695067" w14:textId="77777777" w:rsidR="00172A4F" w:rsidRDefault="00172A4F" w:rsidP="00172A4F">
      <w:pPr>
        <w:widowControl w:val="0"/>
        <w:tabs>
          <w:tab w:val="left" w:pos="308"/>
        </w:tabs>
        <w:spacing w:after="120" w:line="264" w:lineRule="exact"/>
        <w:ind w:right="320"/>
        <w:jc w:val="both"/>
        <w:rPr>
          <w:rFonts w:ascii="Verdana" w:eastAsia="Arial Unicode MS" w:hAnsi="Verdana" w:cs="Arial Unicode MS"/>
          <w:b/>
          <w:color w:val="000000"/>
          <w:u w:val="single"/>
          <w:lang w:bidi="es-ES"/>
        </w:rPr>
      </w:pPr>
    </w:p>
    <w:p w14:paraId="413E895C" w14:textId="77777777" w:rsidR="00172A4F" w:rsidRDefault="00172A4F" w:rsidP="00172A4F">
      <w:pPr>
        <w:widowControl w:val="0"/>
        <w:tabs>
          <w:tab w:val="left" w:pos="308"/>
        </w:tabs>
        <w:spacing w:after="120" w:line="264" w:lineRule="exact"/>
        <w:ind w:right="320"/>
        <w:jc w:val="both"/>
        <w:rPr>
          <w:rFonts w:ascii="Verdana" w:eastAsia="Arial Unicode MS" w:hAnsi="Verdana" w:cs="Arial Unicode MS"/>
          <w:b/>
          <w:color w:val="000000"/>
          <w:u w:val="single"/>
          <w:lang w:bidi="es-ES"/>
        </w:rPr>
      </w:pPr>
    </w:p>
    <w:p w14:paraId="172877B3" w14:textId="77777777" w:rsidR="00172A4F" w:rsidRDefault="00172A4F" w:rsidP="00172A4F">
      <w:pPr>
        <w:widowControl w:val="0"/>
        <w:tabs>
          <w:tab w:val="left" w:pos="308"/>
        </w:tabs>
        <w:spacing w:after="120" w:line="264" w:lineRule="exact"/>
        <w:ind w:right="320"/>
        <w:jc w:val="both"/>
        <w:rPr>
          <w:rFonts w:ascii="Verdana" w:eastAsia="Arial Unicode MS" w:hAnsi="Verdana" w:cs="Arial Unicode MS"/>
          <w:b/>
          <w:color w:val="000000"/>
          <w:u w:val="single"/>
          <w:lang w:bidi="es-ES"/>
        </w:rPr>
      </w:pPr>
    </w:p>
    <w:p w14:paraId="0684C960" w14:textId="77777777" w:rsidR="007715B0" w:rsidRPr="007715B0" w:rsidRDefault="007715B0" w:rsidP="00F910E9">
      <w:pPr>
        <w:widowControl w:val="0"/>
        <w:numPr>
          <w:ilvl w:val="0"/>
          <w:numId w:val="13"/>
        </w:numPr>
        <w:tabs>
          <w:tab w:val="left" w:pos="308"/>
        </w:tabs>
        <w:spacing w:after="120" w:line="264" w:lineRule="exact"/>
        <w:ind w:right="320"/>
        <w:jc w:val="both"/>
        <w:rPr>
          <w:rFonts w:ascii="Verdana" w:eastAsia="Arial Unicode MS" w:hAnsi="Verdana" w:cs="Arial Unicode MS"/>
          <w:b/>
          <w:color w:val="000000"/>
          <w:u w:val="single"/>
          <w:lang w:bidi="es-ES"/>
        </w:rPr>
      </w:pPr>
      <w:r w:rsidRPr="007715B0">
        <w:rPr>
          <w:rFonts w:ascii="Verdana" w:eastAsia="Arial Unicode MS" w:hAnsi="Verdana" w:cs="Arial Unicode MS"/>
          <w:b/>
          <w:color w:val="000000"/>
          <w:u w:val="single"/>
          <w:lang w:bidi="es-ES"/>
        </w:rPr>
        <w:t>ADJUDICACIÓN.</w:t>
      </w:r>
    </w:p>
    <w:p w14:paraId="2F2E15F5" w14:textId="77777777" w:rsidR="007715B0" w:rsidRPr="007715B0" w:rsidRDefault="007715B0" w:rsidP="007715B0">
      <w:pPr>
        <w:widowControl w:val="0"/>
        <w:autoSpaceDE w:val="0"/>
        <w:autoSpaceDN w:val="0"/>
        <w:adjustRightInd w:val="0"/>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La BN se reserva el derecho de rechazar todas las propuestas si a su exclusivo juicio lo estimara conveniente, o dejar sin efecto la licitación en cualquier etapa del trámite en que se encuentre.</w:t>
      </w:r>
    </w:p>
    <w:p w14:paraId="160D26AE" w14:textId="77777777" w:rsidR="007715B0" w:rsidRPr="007715B0" w:rsidRDefault="007715B0" w:rsidP="007715B0">
      <w:pPr>
        <w:widowControl w:val="0"/>
        <w:autoSpaceDE w:val="0"/>
        <w:autoSpaceDN w:val="0"/>
        <w:adjustRightInd w:val="0"/>
        <w:jc w:val="both"/>
        <w:rPr>
          <w:rFonts w:ascii="Verdana" w:eastAsia="Arial Unicode MS" w:hAnsi="Verdana" w:cs="Arial Unicode MS"/>
          <w:color w:val="000000"/>
          <w:sz w:val="22"/>
          <w:szCs w:val="22"/>
          <w:lang w:bidi="es-ES"/>
        </w:rPr>
      </w:pPr>
    </w:p>
    <w:p w14:paraId="1191B06A" w14:textId="77777777" w:rsidR="007715B0" w:rsidRPr="007715B0" w:rsidRDefault="007715B0" w:rsidP="007715B0">
      <w:pPr>
        <w:widowControl w:val="0"/>
        <w:autoSpaceDE w:val="0"/>
        <w:autoSpaceDN w:val="0"/>
        <w:adjustRightInd w:val="0"/>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Una vez adjudicada la licitación, se publicarán los resultados de adjudicación en los sitios y formas establecidos por la normativa vigente y se notificará por vía escrita al adjudicatario.</w:t>
      </w:r>
    </w:p>
    <w:p w14:paraId="1D2985C3" w14:textId="77777777" w:rsidR="007715B0" w:rsidRPr="007715B0" w:rsidRDefault="007715B0" w:rsidP="007715B0">
      <w:pPr>
        <w:widowControl w:val="0"/>
        <w:jc w:val="both"/>
        <w:rPr>
          <w:rFonts w:ascii="Verdana" w:eastAsia="Arial Unicode MS" w:hAnsi="Verdana" w:cs="Arial Unicode MS"/>
          <w:color w:val="000000"/>
          <w:sz w:val="22"/>
          <w:szCs w:val="22"/>
          <w:lang w:bidi="es-ES"/>
        </w:rPr>
      </w:pPr>
    </w:p>
    <w:p w14:paraId="5CFD469B" w14:textId="77777777" w:rsidR="007715B0" w:rsidRPr="007715B0" w:rsidRDefault="007715B0" w:rsidP="007715B0">
      <w:pPr>
        <w:widowControl w:val="0"/>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La Administración se reserva el derecho de adjudicar la licitación a la oferta que considere más conveniente para sus intereses, aunque no sea la de menor precio, o rechazar a su exclusivo juicio todas las ofertas recibidas.</w:t>
      </w:r>
    </w:p>
    <w:p w14:paraId="7B8A8E0F" w14:textId="77777777" w:rsidR="007715B0" w:rsidRPr="007715B0" w:rsidRDefault="007715B0" w:rsidP="007715B0">
      <w:pPr>
        <w:widowControl w:val="0"/>
        <w:jc w:val="both"/>
        <w:rPr>
          <w:rFonts w:ascii="Verdana" w:eastAsia="Arial Unicode MS" w:hAnsi="Verdana" w:cs="Arial Unicode MS"/>
          <w:color w:val="000000"/>
          <w:sz w:val="22"/>
          <w:szCs w:val="22"/>
          <w:lang w:bidi="es-ES"/>
        </w:rPr>
      </w:pPr>
    </w:p>
    <w:p w14:paraId="0D78C8EB" w14:textId="77777777" w:rsidR="007715B0" w:rsidRPr="007715B0" w:rsidRDefault="007715B0" w:rsidP="007715B0">
      <w:pPr>
        <w:widowControl w:val="0"/>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Las propuestas que no se ajusten estrictamente a los requerimientos de este pliego, serán invalidadas (Art. 653 Ley 16.170).</w:t>
      </w:r>
    </w:p>
    <w:p w14:paraId="6DC08F66" w14:textId="77777777" w:rsidR="007715B0" w:rsidRPr="007715B0" w:rsidRDefault="007715B0" w:rsidP="007715B0">
      <w:pPr>
        <w:widowControl w:val="0"/>
        <w:jc w:val="both"/>
        <w:rPr>
          <w:rFonts w:ascii="Verdana" w:eastAsia="Arial Unicode MS" w:hAnsi="Verdana" w:cs="Arial Unicode MS"/>
          <w:color w:val="000000"/>
          <w:sz w:val="22"/>
          <w:szCs w:val="22"/>
          <w:lang w:bidi="es-ES"/>
        </w:rPr>
      </w:pPr>
    </w:p>
    <w:p w14:paraId="0F4A2675" w14:textId="77777777" w:rsidR="007715B0" w:rsidRPr="007715B0" w:rsidRDefault="007715B0" w:rsidP="007715B0">
      <w:pPr>
        <w:widowControl w:val="0"/>
        <w:jc w:val="both"/>
        <w:rPr>
          <w:rFonts w:ascii="Verdana" w:eastAsia="Arial Unicode MS" w:hAnsi="Verdana" w:cs="Arial Unicode MS"/>
          <w:color w:val="000000"/>
          <w:sz w:val="22"/>
          <w:szCs w:val="22"/>
          <w:lang w:bidi="es-ES"/>
        </w:rPr>
      </w:pPr>
      <w:r w:rsidRPr="007715B0">
        <w:rPr>
          <w:rFonts w:ascii="Verdana" w:eastAsia="Arial Unicode MS" w:hAnsi="Verdana" w:cs="Arial Unicode MS"/>
          <w:color w:val="000000"/>
          <w:sz w:val="22"/>
          <w:szCs w:val="22"/>
          <w:lang w:bidi="es-ES"/>
        </w:rPr>
        <w:t>La Administración está facultada</w:t>
      </w:r>
      <w:r w:rsidR="00750382">
        <w:rPr>
          <w:rFonts w:ascii="Verdana" w:eastAsia="Arial Unicode MS" w:hAnsi="Verdana" w:cs="Arial Unicode MS"/>
          <w:color w:val="000000"/>
          <w:sz w:val="22"/>
          <w:szCs w:val="22"/>
          <w:lang w:bidi="es-ES"/>
        </w:rPr>
        <w:t>, además de lo dispuesto en el artículo 68 del TOCAF,</w:t>
      </w:r>
      <w:r w:rsidRPr="007715B0">
        <w:rPr>
          <w:rFonts w:ascii="Verdana" w:eastAsia="Arial Unicode MS" w:hAnsi="Verdana" w:cs="Arial Unicode MS"/>
          <w:color w:val="000000"/>
          <w:sz w:val="22"/>
          <w:szCs w:val="22"/>
          <w:lang w:bidi="es-ES"/>
        </w:rPr>
        <w:t xml:space="preserve"> para:</w:t>
      </w:r>
    </w:p>
    <w:p w14:paraId="2AB20749" w14:textId="77777777" w:rsidR="007715B0" w:rsidRPr="007715B0" w:rsidRDefault="007715B0" w:rsidP="007715B0">
      <w:pPr>
        <w:widowControl w:val="0"/>
        <w:jc w:val="both"/>
        <w:rPr>
          <w:rFonts w:ascii="Verdana" w:eastAsia="Arial Unicode MS" w:hAnsi="Verdana" w:cs="Arial Unicode MS"/>
          <w:color w:val="000000"/>
          <w:sz w:val="22"/>
          <w:szCs w:val="22"/>
          <w:lang w:bidi="es-ES"/>
        </w:rPr>
      </w:pPr>
    </w:p>
    <w:p w14:paraId="0ACE3884" w14:textId="77777777" w:rsidR="007715B0" w:rsidRPr="007715B0" w:rsidRDefault="007715B0" w:rsidP="007715B0">
      <w:pPr>
        <w:widowControl w:val="0"/>
        <w:numPr>
          <w:ilvl w:val="0"/>
          <w:numId w:val="12"/>
        </w:numPr>
        <w:tabs>
          <w:tab w:val="left" w:pos="1134"/>
        </w:tabs>
        <w:suppressAutoHyphens/>
        <w:ind w:hanging="731"/>
        <w:jc w:val="both"/>
        <w:rPr>
          <w:rFonts w:ascii="Verdana" w:eastAsia="Calibri" w:hAnsi="Verdana" w:cs="Calibri"/>
          <w:sz w:val="22"/>
          <w:szCs w:val="22"/>
          <w:lang w:eastAsia="en-US"/>
        </w:rPr>
      </w:pPr>
      <w:r w:rsidRPr="007715B0">
        <w:rPr>
          <w:rFonts w:ascii="Verdana" w:eastAsia="Calibri" w:hAnsi="Verdana" w:cs="Calibri"/>
          <w:sz w:val="22"/>
          <w:szCs w:val="22"/>
          <w:lang w:eastAsia="en-US"/>
        </w:rPr>
        <w:t>Adjudicar totalmente.</w:t>
      </w:r>
    </w:p>
    <w:p w14:paraId="245ACDE3" w14:textId="77777777" w:rsidR="007715B0" w:rsidRDefault="007715B0" w:rsidP="007715B0">
      <w:pPr>
        <w:widowControl w:val="0"/>
        <w:numPr>
          <w:ilvl w:val="0"/>
          <w:numId w:val="12"/>
        </w:numPr>
        <w:tabs>
          <w:tab w:val="left" w:pos="1134"/>
        </w:tabs>
        <w:suppressAutoHyphens/>
        <w:ind w:hanging="731"/>
        <w:jc w:val="both"/>
        <w:rPr>
          <w:rFonts w:ascii="Verdana" w:eastAsia="Calibri" w:hAnsi="Verdana" w:cs="Calibri"/>
          <w:sz w:val="22"/>
          <w:szCs w:val="22"/>
          <w:lang w:eastAsia="en-US"/>
        </w:rPr>
      </w:pPr>
      <w:r w:rsidRPr="007715B0">
        <w:rPr>
          <w:rFonts w:ascii="Verdana" w:eastAsia="Calibri" w:hAnsi="Verdana" w:cs="Calibri"/>
          <w:sz w:val="22"/>
          <w:szCs w:val="22"/>
          <w:lang w:eastAsia="en-US"/>
        </w:rPr>
        <w:t>No adjudicar.</w:t>
      </w:r>
    </w:p>
    <w:p w14:paraId="4A993E34"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73F42854" w14:textId="7E6DBBFC" w:rsidR="007715B0" w:rsidRPr="00F910E9" w:rsidRDefault="007715B0" w:rsidP="00F910E9">
      <w:pPr>
        <w:pStyle w:val="Prrafodelista"/>
        <w:keepNext/>
        <w:keepLines/>
        <w:widowControl w:val="0"/>
        <w:numPr>
          <w:ilvl w:val="0"/>
          <w:numId w:val="13"/>
        </w:numPr>
        <w:tabs>
          <w:tab w:val="left" w:pos="701"/>
        </w:tabs>
        <w:spacing w:after="120" w:line="220" w:lineRule="exact"/>
        <w:jc w:val="both"/>
        <w:outlineLvl w:val="1"/>
        <w:rPr>
          <w:rFonts w:ascii="Verdana" w:eastAsia="Arial Unicode MS" w:hAnsi="Verdana" w:cs="Arial Unicode MS"/>
          <w:b/>
          <w:color w:val="000000"/>
          <w:lang w:bidi="es-ES"/>
        </w:rPr>
      </w:pPr>
      <w:bookmarkStart w:id="3" w:name="bookmark6"/>
      <w:r w:rsidRPr="00F910E9">
        <w:rPr>
          <w:rFonts w:ascii="Verdana" w:eastAsia="MS Reference Sans Serif" w:hAnsi="Verdana" w:cs="MS Reference Sans Serif"/>
          <w:b/>
          <w:color w:val="000000"/>
          <w:sz w:val="22"/>
          <w:szCs w:val="22"/>
          <w:u w:val="single"/>
          <w:lang w:bidi="es-ES"/>
        </w:rPr>
        <w:t>LÍMITE PRESUPUESTAL</w:t>
      </w:r>
      <w:r w:rsidRPr="00F910E9">
        <w:rPr>
          <w:rFonts w:ascii="Verdana" w:eastAsia="Arial Unicode MS" w:hAnsi="Verdana" w:cs="Arial Unicode MS"/>
          <w:b/>
          <w:color w:val="000000"/>
          <w:lang w:bidi="es-ES"/>
        </w:rPr>
        <w:t>.</w:t>
      </w:r>
      <w:bookmarkEnd w:id="3"/>
    </w:p>
    <w:p w14:paraId="78BC1DBE"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 los efectos de la cotización del Precio Total de la oferta, deberá tenerse presente el límite máximo vigente al momento de la apertura de ofertas de una licitación abreviada de acuerdo a lo estipulado en el TOCAF.</w:t>
      </w:r>
    </w:p>
    <w:p w14:paraId="63CDEC58"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6DF0E294" w14:textId="77777777" w:rsidR="007715B0" w:rsidRPr="007715B0" w:rsidRDefault="007715B0" w:rsidP="00F910E9">
      <w:pPr>
        <w:keepNext/>
        <w:keepLines/>
        <w:widowControl w:val="0"/>
        <w:numPr>
          <w:ilvl w:val="0"/>
          <w:numId w:val="13"/>
        </w:numPr>
        <w:tabs>
          <w:tab w:val="left" w:pos="701"/>
        </w:tabs>
        <w:spacing w:after="120" w:line="220" w:lineRule="exact"/>
        <w:jc w:val="both"/>
        <w:outlineLvl w:val="1"/>
        <w:rPr>
          <w:rFonts w:ascii="Verdana" w:eastAsia="Arial Unicode MS" w:hAnsi="Verdana" w:cs="Arial Unicode MS"/>
          <w:b/>
          <w:color w:val="000000"/>
          <w:lang w:bidi="es-ES"/>
        </w:rPr>
      </w:pPr>
      <w:bookmarkStart w:id="4" w:name="bookmark7"/>
      <w:r w:rsidRPr="00172A4F">
        <w:rPr>
          <w:rFonts w:ascii="Verdana" w:eastAsia="MS Reference Sans Serif" w:hAnsi="Verdana" w:cs="MS Reference Sans Serif"/>
          <w:b/>
          <w:color w:val="000000"/>
          <w:sz w:val="22"/>
          <w:szCs w:val="22"/>
          <w:u w:val="single"/>
          <w:lang w:bidi="es-ES"/>
        </w:rPr>
        <w:lastRenderedPageBreak/>
        <w:t>PLAZO Y GARANTÍA DE MANTENIMIENTO DE LAS OFERTAS</w:t>
      </w:r>
      <w:r w:rsidRPr="007715B0">
        <w:rPr>
          <w:rFonts w:ascii="Verdana" w:eastAsia="Arial Unicode MS" w:hAnsi="Verdana" w:cs="Arial Unicode MS"/>
          <w:b/>
          <w:color w:val="000000"/>
          <w:lang w:bidi="es-ES"/>
        </w:rPr>
        <w:t>.</w:t>
      </w:r>
      <w:bookmarkEnd w:id="4"/>
    </w:p>
    <w:p w14:paraId="4D313636"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Las ofertas serán válidas y obligarán al oferente por el término de 60 (sesenta) días calendario, a contar desde el día siguiente al de la apertura de las mismas, dicho plazo se prorrogará automáticamente por períodos iguales. Vencido dicho término, sin que la Administración se expida, los oferentes que se retracten o retiren su garantía de mantenimiento de oferta, perderán el derecho a ser adjudicatarios de la presente licitación.</w:t>
      </w:r>
    </w:p>
    <w:p w14:paraId="73F98590" w14:textId="77777777" w:rsidR="007715B0" w:rsidRPr="007715B0" w:rsidRDefault="007715B0" w:rsidP="007715B0">
      <w:pPr>
        <w:widowControl w:val="0"/>
        <w:spacing w:after="120" w:line="220" w:lineRule="exact"/>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 precio ofertado permanecerá invariado durante esos términos.</w:t>
      </w:r>
    </w:p>
    <w:p w14:paraId="4685DE3F"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Al presentar sus ofertas los proponentes deberán garantizar, </w:t>
      </w:r>
      <w:r w:rsidRPr="007715B0">
        <w:rPr>
          <w:rFonts w:ascii="MS Reference Sans Serif" w:eastAsia="MS Reference Sans Serif" w:hAnsi="MS Reference Sans Serif" w:cs="MS Reference Sans Serif"/>
          <w:b/>
          <w:bCs/>
          <w:color w:val="000000"/>
          <w:sz w:val="22"/>
          <w:szCs w:val="22"/>
          <w:lang w:bidi="es-ES"/>
        </w:rPr>
        <w:t>si correspondiera</w:t>
      </w:r>
      <w:r w:rsidRPr="007715B0">
        <w:rPr>
          <w:rFonts w:ascii="Verdana" w:eastAsia="Arial Unicode MS" w:hAnsi="Verdana" w:cs="Arial Unicode MS"/>
          <w:color w:val="000000"/>
          <w:lang w:bidi="es-ES"/>
        </w:rPr>
        <w:t>, el mantenimiento de las mismas, mediante Póliza del Seguro de Fianza o por fianza, aval o garantía de un banco establecido en el país por un valor equivalente al 1% (uno por ciento) de la oferta de mayor valor o alternativa en su caso incluido el IVA, de acuerdo a lo dispuesto por el art. 64 del TOCAF.</w:t>
      </w:r>
    </w:p>
    <w:p w14:paraId="18ABF752" w14:textId="77777777" w:rsidR="007715B0" w:rsidRPr="007715B0" w:rsidRDefault="007715B0" w:rsidP="007715B0">
      <w:pPr>
        <w:widowControl w:val="0"/>
        <w:spacing w:after="120"/>
        <w:ind w:right="320"/>
        <w:jc w:val="both"/>
        <w:rPr>
          <w:rFonts w:ascii="Verdana" w:eastAsia="Arial Unicode MS" w:hAnsi="Verdana" w:cs="Arial Unicode MS"/>
          <w:b/>
          <w:color w:val="000000"/>
          <w:lang w:bidi="es-ES"/>
        </w:rPr>
      </w:pPr>
    </w:p>
    <w:p w14:paraId="183BD5DD" w14:textId="77777777" w:rsidR="007715B0" w:rsidRPr="007715B0" w:rsidRDefault="007715B0" w:rsidP="00F910E9">
      <w:pPr>
        <w:widowControl w:val="0"/>
        <w:numPr>
          <w:ilvl w:val="0"/>
          <w:numId w:val="13"/>
        </w:numPr>
        <w:tabs>
          <w:tab w:val="left" w:pos="701"/>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GARANTÍA DE FIEL CUMPLIMIENTO DE CONTRATO</w:t>
      </w:r>
      <w:r w:rsidRPr="007715B0">
        <w:rPr>
          <w:rFonts w:ascii="Verdana" w:eastAsia="Arial Unicode MS" w:hAnsi="Verdana" w:cs="Arial Unicode MS"/>
          <w:b/>
          <w:color w:val="000000"/>
          <w:lang w:bidi="es-ES"/>
        </w:rPr>
        <w:t>.</w:t>
      </w:r>
    </w:p>
    <w:p w14:paraId="4A88474A" w14:textId="77777777" w:rsidR="007715B0" w:rsidRPr="007715B0" w:rsidRDefault="007715B0" w:rsidP="007715B0">
      <w:pPr>
        <w:widowControl w:val="0"/>
        <w:tabs>
          <w:tab w:val="left" w:pos="1728"/>
          <w:tab w:val="left" w:pos="8270"/>
        </w:tabs>
        <w:spacing w:after="120"/>
        <w:ind w:right="276"/>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De conformidad con el art. 64 del TOCAF, el adjudicatario en forma simultánea con la suscripción del contrato, deberá garantizar su fiel cumplimiento mediante el depósito del importe equivalente al 5% (cinco por ciento) del monto de </w:t>
      </w:r>
      <w:r w:rsidR="00380BB6" w:rsidRPr="007715B0">
        <w:rPr>
          <w:rFonts w:ascii="Verdana" w:eastAsia="Arial Unicode MS" w:hAnsi="Verdana" w:cs="Arial Unicode MS"/>
          <w:color w:val="000000"/>
          <w:lang w:bidi="es-ES"/>
        </w:rPr>
        <w:t>la adjudicación</w:t>
      </w:r>
      <w:r w:rsidRPr="007715B0">
        <w:rPr>
          <w:rFonts w:ascii="Verdana" w:eastAsia="Arial Unicode MS" w:hAnsi="Verdana" w:cs="Arial Unicode MS"/>
          <w:color w:val="000000"/>
          <w:lang w:bidi="es-ES"/>
        </w:rPr>
        <w:t>.</w:t>
      </w:r>
    </w:p>
    <w:p w14:paraId="6923D113"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Las garantías se constituirán a la orden de BN, y podrán consistir en:</w:t>
      </w:r>
    </w:p>
    <w:p w14:paraId="1E18B506" w14:textId="77777777" w:rsidR="007715B0" w:rsidRPr="007715B0" w:rsidRDefault="007715B0" w:rsidP="007715B0">
      <w:pPr>
        <w:widowControl w:val="0"/>
        <w:numPr>
          <w:ilvl w:val="0"/>
          <w:numId w:val="6"/>
        </w:numPr>
        <w:tabs>
          <w:tab w:val="left" w:pos="365"/>
        </w:tabs>
        <w:spacing w:after="120" w:line="274" w:lineRule="exact"/>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Fianza, aval o garantía de un Banco establecido en la República Oriental del Uruguay</w:t>
      </w:r>
    </w:p>
    <w:p w14:paraId="34E568F8" w14:textId="77777777" w:rsidR="007715B0" w:rsidRPr="007715B0" w:rsidRDefault="007715B0" w:rsidP="007715B0">
      <w:pPr>
        <w:widowControl w:val="0"/>
        <w:numPr>
          <w:ilvl w:val="0"/>
          <w:numId w:val="6"/>
        </w:numPr>
        <w:tabs>
          <w:tab w:val="left" w:pos="379"/>
        </w:tabs>
        <w:spacing w:after="120" w:line="269" w:lineRule="exact"/>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Póliza de Seguro de fianza emitida por una empresa aseguradora o un fiador nacional aceptable para la Administración.</w:t>
      </w:r>
    </w:p>
    <w:p w14:paraId="5FF8B800" w14:textId="77777777" w:rsidR="007715B0" w:rsidRPr="007715B0" w:rsidRDefault="007715B0" w:rsidP="007715B0">
      <w:pPr>
        <w:widowControl w:val="0"/>
        <w:spacing w:after="120" w:line="259" w:lineRule="exact"/>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Debe dejarse copia de las pólizas correspondientes en el expediente de licitación, para su control en caso de ejecución.</w:t>
      </w:r>
    </w:p>
    <w:p w14:paraId="63B7C3E5" w14:textId="77777777" w:rsidR="007715B0" w:rsidRPr="007715B0" w:rsidRDefault="007715B0" w:rsidP="007715B0">
      <w:pPr>
        <w:widowControl w:val="0"/>
        <w:spacing w:after="120" w:line="220" w:lineRule="exact"/>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No se admitirán garantías personales de especie alguna.</w:t>
      </w:r>
    </w:p>
    <w:p w14:paraId="1BE3179D" w14:textId="77777777" w:rsidR="007715B0" w:rsidRPr="007715B0" w:rsidRDefault="007715B0" w:rsidP="007715B0">
      <w:pPr>
        <w:widowControl w:val="0"/>
        <w:spacing w:after="120" w:line="220" w:lineRule="exact"/>
        <w:ind w:right="276"/>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No corresponderá la constitución de tal garantía cuando la oferta presentada sea inferior al 40% (cuarenta por ciento) del tope de la licitación abreviada.</w:t>
      </w:r>
    </w:p>
    <w:p w14:paraId="720D9954" w14:textId="77777777" w:rsidR="007715B0" w:rsidRPr="007715B0" w:rsidRDefault="007715B0" w:rsidP="007715B0">
      <w:pPr>
        <w:widowControl w:val="0"/>
        <w:spacing w:after="120" w:line="220" w:lineRule="exact"/>
        <w:jc w:val="both"/>
        <w:rPr>
          <w:rFonts w:ascii="Verdana" w:eastAsia="Arial Unicode MS" w:hAnsi="Verdana" w:cs="Arial Unicode MS"/>
          <w:color w:val="000000"/>
          <w:lang w:bidi="es-ES"/>
        </w:rPr>
      </w:pPr>
    </w:p>
    <w:p w14:paraId="0EC02DAB" w14:textId="77777777" w:rsidR="007715B0" w:rsidRPr="007715B0" w:rsidRDefault="007715B0" w:rsidP="00F910E9">
      <w:pPr>
        <w:widowControl w:val="0"/>
        <w:numPr>
          <w:ilvl w:val="0"/>
          <w:numId w:val="13"/>
        </w:numPr>
        <w:tabs>
          <w:tab w:val="left" w:pos="701"/>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MEJORA DE OFERTAS Y NEGOCIACIONES</w:t>
      </w:r>
      <w:r w:rsidRPr="007715B0">
        <w:rPr>
          <w:rFonts w:ascii="Verdana" w:eastAsia="Arial Unicode MS" w:hAnsi="Verdana" w:cs="Arial Unicode MS"/>
          <w:b/>
          <w:color w:val="000000"/>
          <w:lang w:bidi="es-ES"/>
        </w:rPr>
        <w:t>.</w:t>
      </w:r>
    </w:p>
    <w:p w14:paraId="7DA4C039"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Si se presentaren dos o más ofertas que reciban calificación similar o tengan precio similar según cual sea el criterio de evaluación aplicado, la Administración se reserva el derecho de ejercer las facultades otorgadas por el Art. 66 del TOCAF.</w:t>
      </w:r>
    </w:p>
    <w:p w14:paraId="346F595F"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2EC4655C" w14:textId="77777777" w:rsidR="007715B0" w:rsidRPr="007715B0" w:rsidRDefault="007715B0" w:rsidP="00F910E9">
      <w:pPr>
        <w:widowControl w:val="0"/>
        <w:numPr>
          <w:ilvl w:val="0"/>
          <w:numId w:val="13"/>
        </w:numPr>
        <w:tabs>
          <w:tab w:val="left" w:pos="701"/>
        </w:tabs>
        <w:spacing w:after="120" w:line="220" w:lineRule="exact"/>
        <w:jc w:val="both"/>
        <w:rPr>
          <w:rFonts w:ascii="Verdana" w:eastAsia="Arial Unicode MS" w:hAnsi="Verdana" w:cs="Arial Unicode MS"/>
          <w:color w:val="000000"/>
          <w:lang w:bidi="es-ES"/>
        </w:rPr>
      </w:pPr>
      <w:r w:rsidRPr="00172A4F">
        <w:rPr>
          <w:rFonts w:ascii="Verdana" w:eastAsia="MS Reference Sans Serif" w:hAnsi="Verdana" w:cs="MS Reference Sans Serif"/>
          <w:b/>
          <w:color w:val="000000"/>
          <w:sz w:val="22"/>
          <w:szCs w:val="22"/>
          <w:u w:val="single"/>
          <w:lang w:bidi="es-ES"/>
        </w:rPr>
        <w:t>OBLIGACIONES CONTRACTUALES</w:t>
      </w:r>
      <w:r w:rsidRPr="007715B0">
        <w:rPr>
          <w:rFonts w:ascii="Verdana" w:eastAsia="Arial Unicode MS" w:hAnsi="Verdana" w:cs="Arial Unicode MS"/>
          <w:color w:val="000000"/>
          <w:lang w:bidi="es-ES"/>
        </w:rPr>
        <w:t>.</w:t>
      </w:r>
    </w:p>
    <w:p w14:paraId="3F7137B7"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El adjudicatario está obligado a dar cumplimiento en forma personal a las obligaciones que asume, no pudiendo delegar responsabilidades en subcontratistas, transferir o ceder las mismas, o cualquier otra forma directa o indirecta de lograr el mismo fin, salvo autorización expresa y previa de la </w:t>
      </w:r>
      <w:r w:rsidRPr="007715B0">
        <w:rPr>
          <w:rFonts w:ascii="Verdana" w:eastAsia="Arial Unicode MS" w:hAnsi="Verdana" w:cs="Arial Unicode MS"/>
          <w:color w:val="000000"/>
          <w:lang w:bidi="es-ES"/>
        </w:rPr>
        <w:lastRenderedPageBreak/>
        <w:t>Biblioteca Nacional.</w:t>
      </w:r>
    </w:p>
    <w:p w14:paraId="75733148"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5F369423" w14:textId="77777777" w:rsidR="007715B0" w:rsidRPr="007715B0" w:rsidRDefault="007715B0" w:rsidP="00F910E9">
      <w:pPr>
        <w:widowControl w:val="0"/>
        <w:numPr>
          <w:ilvl w:val="0"/>
          <w:numId w:val="13"/>
        </w:numPr>
        <w:tabs>
          <w:tab w:val="left" w:pos="701"/>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DEVOLUCIÓN DE LA GARANTÍA</w:t>
      </w:r>
      <w:r w:rsidRPr="007715B0">
        <w:rPr>
          <w:rFonts w:ascii="Verdana" w:eastAsia="Arial Unicode MS" w:hAnsi="Verdana" w:cs="Arial Unicode MS"/>
          <w:b/>
          <w:color w:val="000000"/>
          <w:lang w:bidi="es-ES"/>
        </w:rPr>
        <w:t>.</w:t>
      </w:r>
    </w:p>
    <w:p w14:paraId="4BDDDBA8"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Aceptada que sea una propuesta o rechazadas todas, la Biblioteca Nacional procederá a la devolución de las garantías con la simple presentación del recibo correspondiente.</w:t>
      </w:r>
    </w:p>
    <w:p w14:paraId="194086D0"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Al adjudicatario se le devolverá la garantía de mantenimiento de oferta una vez constituida la de fiel cumplimiento del contrato correspondiente</w:t>
      </w:r>
    </w:p>
    <w:p w14:paraId="5B8097AD"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6F47B7F0" w14:textId="27F9ABDD" w:rsidR="007715B0" w:rsidRPr="00F910E9" w:rsidRDefault="007715B0" w:rsidP="007715B0">
      <w:pPr>
        <w:spacing w:after="120"/>
        <w:jc w:val="both"/>
        <w:rPr>
          <w:rFonts w:ascii="Verdana" w:hAnsi="Verdana" w:cs="Arial"/>
          <w:b/>
          <w:bCs/>
          <w:color w:val="000000"/>
          <w:sz w:val="22"/>
          <w:szCs w:val="22"/>
        </w:rPr>
      </w:pPr>
      <w:r w:rsidRPr="007715B0">
        <w:rPr>
          <w:rFonts w:ascii="Verdana" w:hAnsi="Verdana" w:cs="Arial"/>
          <w:b/>
          <w:bCs/>
          <w:color w:val="000000"/>
          <w:sz w:val="22"/>
          <w:szCs w:val="22"/>
        </w:rPr>
        <w:t>2</w:t>
      </w:r>
      <w:r w:rsidR="00F910E9">
        <w:rPr>
          <w:rFonts w:ascii="Verdana" w:hAnsi="Verdana" w:cs="Arial"/>
          <w:b/>
          <w:bCs/>
          <w:color w:val="000000"/>
          <w:sz w:val="22"/>
          <w:szCs w:val="22"/>
        </w:rPr>
        <w:t>4</w:t>
      </w:r>
      <w:r w:rsidRPr="007715B0">
        <w:rPr>
          <w:rFonts w:ascii="Verdana" w:hAnsi="Verdana" w:cs="Arial"/>
          <w:bCs/>
          <w:color w:val="000000"/>
          <w:sz w:val="22"/>
          <w:szCs w:val="22"/>
        </w:rPr>
        <w:t>.</w:t>
      </w:r>
      <w:r w:rsidRPr="007715B0">
        <w:rPr>
          <w:rFonts w:ascii="Verdana" w:hAnsi="Verdana" w:cs="Arial"/>
          <w:b/>
          <w:bCs/>
          <w:color w:val="000000"/>
          <w:sz w:val="22"/>
          <w:szCs w:val="22"/>
        </w:rPr>
        <w:tab/>
      </w:r>
      <w:r w:rsidRPr="007715B0">
        <w:rPr>
          <w:rFonts w:ascii="Verdana" w:hAnsi="Verdana" w:cs="Arial"/>
          <w:b/>
          <w:bCs/>
          <w:color w:val="000000"/>
          <w:sz w:val="22"/>
          <w:szCs w:val="22"/>
          <w:u w:val="single"/>
        </w:rPr>
        <w:t>PERFECCIONAMIENTO DEL CONTRATO</w:t>
      </w:r>
      <w:r w:rsidRPr="007715B0">
        <w:rPr>
          <w:rFonts w:ascii="Verdana" w:hAnsi="Verdana" w:cs="Arial"/>
          <w:b/>
          <w:bCs/>
          <w:color w:val="000000"/>
          <w:sz w:val="22"/>
          <w:szCs w:val="22"/>
        </w:rPr>
        <w:t xml:space="preserve">. </w:t>
      </w:r>
    </w:p>
    <w:p w14:paraId="2D686833" w14:textId="77777777" w:rsidR="0062323F"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El vínculo contractual entre el oferente y la Biblioteca Nacional quedará perfeccionado con </w:t>
      </w:r>
      <w:r w:rsidR="0062323F" w:rsidRPr="0062323F">
        <w:rPr>
          <w:rFonts w:ascii="Verdana" w:eastAsia="Arial Unicode MS" w:hAnsi="Verdana" w:cs="Arial Unicode MS"/>
          <w:color w:val="000000"/>
          <w:lang w:bidi="es-ES"/>
        </w:rPr>
        <w:t>la notificación del acto de adjudicación al domicilio denunciado por el oferente en la oferta o ante el RUPE, según lo dispuesto por el artículo 69 TOCAF. Sin perjuicio de ello, en el acto se podrá estipular el otorgamiento de contrato escrito u otros requisitos de solemnidad que la Administración entienda procedentes</w:t>
      </w:r>
      <w:r w:rsidR="0062323F">
        <w:rPr>
          <w:rFonts w:ascii="Verdana" w:eastAsia="Arial Unicode MS" w:hAnsi="Verdana" w:cs="Arial Unicode MS"/>
          <w:color w:val="000000"/>
          <w:lang w:bidi="es-ES"/>
        </w:rPr>
        <w:t>.</w:t>
      </w:r>
    </w:p>
    <w:p w14:paraId="197249AA" w14:textId="77777777" w:rsidR="007715B0" w:rsidRPr="007715B0" w:rsidRDefault="0062323F" w:rsidP="007715B0">
      <w:pPr>
        <w:widowControl w:val="0"/>
        <w:spacing w:after="120"/>
        <w:ind w:right="320"/>
        <w:jc w:val="both"/>
        <w:rPr>
          <w:rFonts w:ascii="Verdana" w:eastAsia="Arial Unicode MS" w:hAnsi="Verdana" w:cs="Arial Unicode MS"/>
          <w:color w:val="000000"/>
          <w:lang w:bidi="es-ES"/>
        </w:rPr>
      </w:pPr>
      <w:r>
        <w:rPr>
          <w:rFonts w:ascii="Verdana" w:eastAsia="Arial Unicode MS" w:hAnsi="Verdana" w:cs="Arial Unicode MS"/>
          <w:color w:val="000000"/>
          <w:lang w:bidi="es-ES"/>
        </w:rPr>
        <w:t xml:space="preserve">En caso de extenderse contrato, </w:t>
      </w:r>
      <w:r w:rsidR="007715B0" w:rsidRPr="007715B0">
        <w:rPr>
          <w:rFonts w:ascii="Verdana" w:eastAsia="Arial Unicode MS" w:hAnsi="Verdana" w:cs="Arial Unicode MS"/>
          <w:color w:val="000000"/>
          <w:lang w:bidi="es-ES"/>
        </w:rPr>
        <w:t xml:space="preserve">deberá suscribirse dentro del término de </w:t>
      </w:r>
      <w:r w:rsidR="007715B0" w:rsidRPr="007715B0">
        <w:rPr>
          <w:rFonts w:ascii="Verdana" w:eastAsia="Verdana" w:hAnsi="Verdana" w:cs="Verdana"/>
          <w:b/>
          <w:bCs/>
          <w:i/>
          <w:iCs/>
          <w:color w:val="000000"/>
          <w:sz w:val="22"/>
          <w:szCs w:val="22"/>
          <w:lang w:bidi="es-ES"/>
        </w:rPr>
        <w:t>3 días hábiles</w:t>
      </w:r>
      <w:r w:rsidR="007715B0" w:rsidRPr="007715B0">
        <w:rPr>
          <w:rFonts w:ascii="Verdana" w:eastAsia="Arial Unicode MS" w:hAnsi="Verdana" w:cs="Arial Unicode MS"/>
          <w:color w:val="000000"/>
          <w:lang w:bidi="es-ES"/>
        </w:rPr>
        <w:t xml:space="preserve"> contados a partir de la fecha en que la Administración comunique al adjudicatario que se encuentra en condiciones de hacerlo.</w:t>
      </w:r>
    </w:p>
    <w:p w14:paraId="5080D021"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Una vez notificado el adjudicatario de la resolución de adjudicación no podrá retirar su oferta, caso contrario se le aplicará la multa establecida en el presente pliego de condiciones, como así también los daños y perjuicios en el caso de corresponder.</w:t>
      </w:r>
    </w:p>
    <w:p w14:paraId="78BD65DD"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14F9D45C" w14:textId="17F91AA4" w:rsidR="007715B0" w:rsidRPr="00F910E9" w:rsidRDefault="00F910E9" w:rsidP="00F910E9">
      <w:pPr>
        <w:pStyle w:val="Prrafodelista"/>
        <w:widowControl w:val="0"/>
        <w:numPr>
          <w:ilvl w:val="0"/>
          <w:numId w:val="15"/>
        </w:numPr>
        <w:tabs>
          <w:tab w:val="left" w:pos="701"/>
        </w:tabs>
        <w:spacing w:after="120" w:line="220" w:lineRule="exact"/>
        <w:jc w:val="both"/>
        <w:rPr>
          <w:rFonts w:ascii="Verdana" w:eastAsia="Arial Unicode MS" w:hAnsi="Verdana" w:cs="Arial Unicode MS"/>
          <w:b/>
          <w:color w:val="000000"/>
          <w:lang w:bidi="es-ES"/>
        </w:rPr>
      </w:pPr>
      <w:r>
        <w:rPr>
          <w:rFonts w:ascii="Verdana" w:eastAsia="MS Reference Sans Serif" w:hAnsi="Verdana" w:cs="MS Reference Sans Serif"/>
          <w:b/>
          <w:bCs/>
          <w:color w:val="000000"/>
          <w:sz w:val="22"/>
          <w:szCs w:val="22"/>
          <w:u w:val="single"/>
          <w:lang w:bidi="es-ES"/>
        </w:rPr>
        <w:t xml:space="preserve"> </w:t>
      </w:r>
      <w:r w:rsidR="007715B0" w:rsidRPr="00F910E9">
        <w:rPr>
          <w:rFonts w:ascii="Verdana" w:eastAsia="MS Reference Sans Serif" w:hAnsi="Verdana" w:cs="MS Reference Sans Serif"/>
          <w:b/>
          <w:bCs/>
          <w:color w:val="000000"/>
          <w:sz w:val="22"/>
          <w:szCs w:val="22"/>
          <w:u w:val="single"/>
          <w:lang w:bidi="es-ES"/>
        </w:rPr>
        <w:t>REQUISITOS PARA LA EMPRESA ADJUDICATARIA</w:t>
      </w:r>
      <w:r w:rsidR="007715B0" w:rsidRPr="00F910E9">
        <w:rPr>
          <w:rFonts w:ascii="Verdana" w:eastAsia="Arial Unicode MS" w:hAnsi="Verdana" w:cs="Arial Unicode MS"/>
          <w:b/>
          <w:color w:val="000000"/>
          <w:lang w:bidi="es-ES"/>
        </w:rPr>
        <w:t>.</w:t>
      </w:r>
    </w:p>
    <w:p w14:paraId="4F5497AD" w14:textId="77777777" w:rsidR="007715B0" w:rsidRPr="007715B0" w:rsidRDefault="007715B0" w:rsidP="007715B0">
      <w:pPr>
        <w:widowControl w:val="0"/>
        <w:tabs>
          <w:tab w:val="left" w:pos="701"/>
        </w:tabs>
        <w:spacing w:after="120" w:line="276" w:lineRule="auto"/>
        <w:ind w:right="276"/>
        <w:jc w:val="both"/>
        <w:rPr>
          <w:rFonts w:ascii="Verdana" w:eastAsia="Arial Unicode MS" w:hAnsi="Verdana" w:cs="Arial Unicode MS"/>
          <w:b/>
          <w:color w:val="000000"/>
          <w:lang w:bidi="es-ES"/>
        </w:rPr>
      </w:pPr>
      <w:r w:rsidRPr="007715B0">
        <w:rPr>
          <w:rFonts w:ascii="Verdana" w:eastAsia="Arial Unicode MS" w:hAnsi="Verdana" w:cs="Arial Unicode MS"/>
          <w:b/>
          <w:color w:val="000000"/>
          <w:lang w:bidi="es-ES"/>
        </w:rPr>
        <w:t>Deberá acreditar que no existe deuda alguna por concepto de pensiones alimenticias por ningún dueño o integrante de la dirección de la empresa.</w:t>
      </w:r>
    </w:p>
    <w:p w14:paraId="7B4BA1E8" w14:textId="77777777" w:rsidR="007715B0" w:rsidRPr="00750382" w:rsidRDefault="007715B0" w:rsidP="00750382">
      <w:pPr>
        <w:widowControl w:val="0"/>
        <w:spacing w:after="120"/>
        <w:ind w:right="320"/>
        <w:jc w:val="both"/>
        <w:rPr>
          <w:rFonts w:ascii="Verdana" w:eastAsia="Arial Unicode MS" w:hAnsi="Verdana" w:cs="Arial Unicode MS"/>
          <w:color w:val="000000"/>
          <w:lang w:bidi="es-ES"/>
        </w:rPr>
      </w:pPr>
      <w:r w:rsidRPr="00750382">
        <w:rPr>
          <w:rFonts w:ascii="Verdana" w:eastAsia="Arial Unicode MS" w:hAnsi="Verdana" w:cs="Arial Unicode MS"/>
          <w:color w:val="000000"/>
          <w:lang w:bidi="es-ES"/>
        </w:rPr>
        <w:t xml:space="preserve">El adjudicatario deberá presentar en forma previa a la toma del </w:t>
      </w:r>
      <w:r w:rsidR="00380BB6" w:rsidRPr="00750382">
        <w:rPr>
          <w:rFonts w:ascii="Verdana" w:eastAsia="Arial Unicode MS" w:hAnsi="Verdana" w:cs="Arial Unicode MS"/>
          <w:color w:val="000000"/>
          <w:lang w:bidi="es-ES"/>
        </w:rPr>
        <w:t>servicio la</w:t>
      </w:r>
      <w:r w:rsidRPr="00750382">
        <w:rPr>
          <w:rFonts w:ascii="Verdana" w:eastAsia="Arial Unicode MS" w:hAnsi="Verdana" w:cs="Arial Unicode MS"/>
          <w:color w:val="000000"/>
          <w:lang w:bidi="es-ES"/>
        </w:rPr>
        <w:t xml:space="preserve"> nómina del personal afectado a los distintos locales adjudicados, 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los mismos.</w:t>
      </w:r>
    </w:p>
    <w:p w14:paraId="1F8F4E39" w14:textId="77777777" w:rsidR="007715B0" w:rsidRPr="00750382" w:rsidRDefault="007715B0" w:rsidP="00750382">
      <w:pPr>
        <w:widowControl w:val="0"/>
        <w:spacing w:after="120"/>
        <w:ind w:right="320"/>
        <w:jc w:val="both"/>
        <w:rPr>
          <w:rFonts w:ascii="Verdana" w:eastAsia="Arial Unicode MS" w:hAnsi="Verdana" w:cs="Arial Unicode MS"/>
          <w:color w:val="000000"/>
          <w:lang w:bidi="es-ES"/>
        </w:rPr>
      </w:pPr>
      <w:r w:rsidRPr="00750382">
        <w:rPr>
          <w:rFonts w:ascii="Verdana" w:eastAsia="Arial Unicode MS" w:hAnsi="Verdana" w:cs="Arial Unicode MS"/>
          <w:color w:val="000000"/>
          <w:lang w:bidi="es-ES"/>
        </w:rPr>
        <w:t>Todo cambio que se produzca durante la ejecución del contrato deberá ser comunicado a la Biblioteca Nacional.   </w:t>
      </w:r>
    </w:p>
    <w:p w14:paraId="57B8ADCF" w14:textId="77777777" w:rsidR="007715B0" w:rsidRPr="00750382" w:rsidRDefault="007715B0" w:rsidP="00750382">
      <w:pPr>
        <w:widowControl w:val="0"/>
        <w:spacing w:after="120"/>
        <w:ind w:right="320"/>
        <w:jc w:val="both"/>
        <w:rPr>
          <w:rFonts w:ascii="Verdana" w:eastAsia="Arial Unicode MS" w:hAnsi="Verdana" w:cs="Arial Unicode MS"/>
          <w:color w:val="000000"/>
          <w:lang w:bidi="es-ES"/>
        </w:rPr>
      </w:pPr>
      <w:r w:rsidRPr="00750382">
        <w:rPr>
          <w:rFonts w:ascii="Verdana" w:eastAsia="Arial Unicode MS" w:hAnsi="Verdana" w:cs="Arial Unicode MS"/>
          <w:color w:val="000000"/>
          <w:lang w:bidi="es-ES"/>
        </w:rPr>
        <w:t xml:space="preserve">Para la acreditación de todos los extremos establecidos en el presente artículo dispondrá la adjudicataria de 5 días hábiles a partir del siguiente a la notificación de la adjudicación. </w:t>
      </w:r>
    </w:p>
    <w:p w14:paraId="62F0B484" w14:textId="4A7FB6BB" w:rsidR="007715B0" w:rsidRDefault="007715B0" w:rsidP="00750382">
      <w:pPr>
        <w:widowControl w:val="0"/>
        <w:spacing w:after="120"/>
        <w:ind w:right="320"/>
        <w:jc w:val="both"/>
        <w:rPr>
          <w:rFonts w:ascii="Verdana" w:eastAsia="Arial Unicode MS" w:hAnsi="Verdana" w:cs="Arial Unicode MS"/>
          <w:color w:val="000000"/>
          <w:lang w:bidi="es-ES"/>
        </w:rPr>
      </w:pPr>
      <w:r w:rsidRPr="00750382">
        <w:rPr>
          <w:rFonts w:ascii="Verdana" w:eastAsia="Arial Unicode MS" w:hAnsi="Verdana" w:cs="Arial Unicode MS"/>
          <w:color w:val="000000"/>
          <w:lang w:bidi="es-ES"/>
        </w:rPr>
        <w:lastRenderedPageBreak/>
        <w:t xml:space="preserve">El incumplimiento de cualquiera de estas obligaciones dará mérito a que la Biblioteca Nacional deje sin efecto la adjudicación, sin responsabilidad alguna de su parte, y con pérdida del depósito en garantía para la empresa incumplidora. </w:t>
      </w:r>
    </w:p>
    <w:p w14:paraId="209203C5" w14:textId="77777777" w:rsidR="00F910E9" w:rsidRPr="00750382" w:rsidRDefault="00F910E9" w:rsidP="00750382">
      <w:pPr>
        <w:widowControl w:val="0"/>
        <w:spacing w:after="120"/>
        <w:ind w:right="320"/>
        <w:jc w:val="both"/>
        <w:rPr>
          <w:rFonts w:ascii="Verdana" w:eastAsia="Arial Unicode MS" w:hAnsi="Verdana" w:cs="Arial Unicode MS"/>
          <w:color w:val="000000"/>
          <w:lang w:bidi="es-ES"/>
        </w:rPr>
      </w:pPr>
    </w:p>
    <w:p w14:paraId="474A0F62" w14:textId="77777777" w:rsidR="007715B0" w:rsidRPr="00172A4F" w:rsidRDefault="007715B0" w:rsidP="007715B0">
      <w:pPr>
        <w:widowControl w:val="0"/>
        <w:numPr>
          <w:ilvl w:val="0"/>
          <w:numId w:val="7"/>
        </w:numPr>
        <w:tabs>
          <w:tab w:val="left" w:pos="701"/>
        </w:tabs>
        <w:spacing w:after="120" w:line="269" w:lineRule="exact"/>
        <w:ind w:right="-7"/>
        <w:jc w:val="both"/>
        <w:rPr>
          <w:rFonts w:ascii="Verdana" w:eastAsia="MS Reference Sans Serif" w:hAnsi="Verdana" w:cs="MS Reference Sans Serif"/>
          <w:b/>
          <w:color w:val="000000"/>
          <w:sz w:val="22"/>
          <w:szCs w:val="22"/>
          <w:u w:val="single"/>
          <w:lang w:bidi="es-ES"/>
        </w:rPr>
      </w:pPr>
      <w:r w:rsidRPr="00172A4F">
        <w:rPr>
          <w:rFonts w:ascii="Verdana" w:eastAsia="MS Reference Sans Serif" w:hAnsi="Verdana" w:cs="MS Reference Sans Serif"/>
          <w:b/>
          <w:color w:val="000000"/>
          <w:sz w:val="22"/>
          <w:szCs w:val="22"/>
          <w:u w:val="single"/>
          <w:lang w:bidi="es-ES"/>
        </w:rPr>
        <w:t>OBLIGACIONES LABORALES, PREVISIONALES E IMPOSITIVAS DEL ADJUDICATARIO CON SU PERSONAL.</w:t>
      </w:r>
    </w:p>
    <w:p w14:paraId="7F3CFDDC"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El adjudicatario deberá dar cumplimiento a todas las normas laborales, especialmente las relacionadas con la contratación de menores y de seguridad; siendo el único responsable del cumplimiento de las obligaciones correspondientes a </w:t>
      </w:r>
      <w:r w:rsidR="00380BB6" w:rsidRPr="007715B0">
        <w:rPr>
          <w:rFonts w:ascii="Verdana" w:eastAsia="Arial Unicode MS" w:hAnsi="Verdana" w:cs="Arial Unicode MS"/>
          <w:color w:val="000000"/>
          <w:lang w:bidi="es-ES"/>
        </w:rPr>
        <w:t>mismas,</w:t>
      </w:r>
      <w:r w:rsidRPr="007715B0">
        <w:rPr>
          <w:rFonts w:ascii="Verdana" w:eastAsia="Arial Unicode MS" w:hAnsi="Verdana" w:cs="Arial Unicode MS"/>
          <w:color w:val="000000"/>
          <w:lang w:bidi="es-ES"/>
        </w:rPr>
        <w:t xml:space="preserve"> así como a las leyes sociales por sus operarios.</w:t>
      </w:r>
    </w:p>
    <w:p w14:paraId="61E3EA44" w14:textId="77777777" w:rsidR="007715B0" w:rsidRPr="007715B0" w:rsidRDefault="007715B0" w:rsidP="007715B0">
      <w:pPr>
        <w:widowControl w:val="0"/>
        <w:spacing w:after="120" w:line="269" w:lineRule="exact"/>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 adjudicatario se obliga a suministrar toda documentación que le fuere requerida por BN a efectos de corroborar el cumplimiento de las mencionadas obligaciones. La comprobación del incumplimiento de cualquiera de las normas laborales y de seguridad social, incluido el pago de retribuciones, será causa de rescisión del contrato y cobro de los daños patrimoniales irrogados a la Administración.</w:t>
      </w:r>
    </w:p>
    <w:p w14:paraId="7F9F0A97"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firma adjudicataria deberá tener a todo el personal inscripto en el Banco de Previsión Social, además del correspondiente seguro por accidentes de trabajo y enfermedades profesionales de sus obreros y empleados, previsto en la ley y sus reglamentaciones. En caso de accidentes BN no se responsabiliza de los daños que sufra el personal.</w:t>
      </w:r>
    </w:p>
    <w:p w14:paraId="13664589"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firma adjudicataria será responsable por los daños y perjuicios que provocase su personal tanto a funcionarios y bienes de BN o a terceros, debiendo asumir sus costos y responsabilidades.</w:t>
      </w:r>
    </w:p>
    <w:p w14:paraId="558643DA"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retribución de los trabajadores de la empresa adjudicataria asignados al cumplimiento de las tareas detalladas en el presente Pliego, deberá respetar los laudos salariales establecidos por los Consejos de Salarios correspondientes a la rama de actividad.  El incumplimiento por parte de la empresa adjudicataria en el pago de las retribuciones antes mencionadas, será causal de rescisión del contrato por responsabilidad imputable del adjudicatario.</w:t>
      </w:r>
    </w:p>
    <w:p w14:paraId="1AE5ED0C" w14:textId="77777777" w:rsidR="007715B0" w:rsidRPr="007715B0" w:rsidRDefault="007715B0" w:rsidP="007715B0">
      <w:pPr>
        <w:widowControl w:val="0"/>
        <w:spacing w:after="120" w:line="269" w:lineRule="exact"/>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BN se reserva el derecho de exigir a la empresa contratada la documentación que acredite el pago de salarios y demás rubros emergentes de la relación laboral, recaudos que justifiquen que está al día en el pago de la póliza contra accidente de trabajo</w:t>
      </w:r>
      <w:r w:rsidR="00380BB6">
        <w:rPr>
          <w:rFonts w:ascii="Verdana" w:eastAsia="Arial Unicode MS" w:hAnsi="Verdana" w:cs="Arial Unicode MS"/>
          <w:color w:val="000000"/>
          <w:lang w:bidi="es-ES"/>
        </w:rPr>
        <w:t>,</w:t>
      </w:r>
      <w:r w:rsidRPr="007715B0">
        <w:rPr>
          <w:rFonts w:ascii="Verdana" w:eastAsia="Arial Unicode MS" w:hAnsi="Verdana" w:cs="Arial Unicode MS"/>
          <w:color w:val="000000"/>
          <w:lang w:bidi="es-ES"/>
        </w:rPr>
        <w:t xml:space="preserve"> así como de las contribuciones de seguridad social, </w:t>
      </w:r>
      <w:r w:rsidRPr="007715B0">
        <w:rPr>
          <w:rFonts w:ascii="Verdana" w:eastAsia="Arial Unicode MS" w:hAnsi="Verdana" w:cs="Arial Unicode MS"/>
          <w:color w:val="000000"/>
          <w:u w:val="single"/>
          <w:lang w:bidi="es-ES"/>
        </w:rPr>
        <w:t>como condición previa al pago de los servicios prestados</w:t>
      </w:r>
      <w:r w:rsidRPr="007715B0">
        <w:rPr>
          <w:rFonts w:ascii="Verdana" w:eastAsia="Arial Unicode MS" w:hAnsi="Verdana" w:cs="Arial Unicode MS"/>
          <w:color w:val="000000"/>
          <w:lang w:bidi="es-ES"/>
        </w:rPr>
        <w:t>.</w:t>
      </w:r>
    </w:p>
    <w:p w14:paraId="01C39997"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BN tiene la potestad de </w:t>
      </w:r>
      <w:r w:rsidRPr="007715B0">
        <w:rPr>
          <w:rFonts w:ascii="Verdana" w:eastAsia="Arial Unicode MS" w:hAnsi="Verdana" w:cs="Arial Unicode MS"/>
          <w:color w:val="000000"/>
          <w:u w:val="single"/>
          <w:lang w:bidi="es-ES"/>
        </w:rPr>
        <w:t>retener</w:t>
      </w:r>
      <w:r w:rsidRPr="007715B0">
        <w:rPr>
          <w:rFonts w:ascii="Verdana" w:eastAsia="Arial Unicode MS" w:hAnsi="Verdana" w:cs="Arial Unicode MS"/>
          <w:color w:val="000000"/>
          <w:lang w:bidi="es-ES"/>
        </w:rPr>
        <w:t xml:space="preserve"> de los pagos debidos en virtud del contrato, los créditos laborales a los que tengan derecho los trabajadores de la empresa adjudicataria.</w:t>
      </w:r>
    </w:p>
    <w:p w14:paraId="47E7DA1F"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El adjudicatario se obliga a comunicar a BN, en caso que ésta se lo requiera, los datos personales de los trabajadores afectados a la prestación del servicio a efectos de que se puedan realizar los controles correspondientes. Asimismo, </w:t>
      </w:r>
      <w:r w:rsidRPr="007715B0">
        <w:rPr>
          <w:rFonts w:ascii="Verdana" w:eastAsia="Arial Unicode MS" w:hAnsi="Verdana" w:cs="Arial Unicode MS"/>
          <w:color w:val="000000"/>
          <w:lang w:bidi="es-ES"/>
        </w:rPr>
        <w:lastRenderedPageBreak/>
        <w:t xml:space="preserve">BN podrá solicitar de manera fundada, con la debida justificación, el cambio provisorio o definitivo de alguno/s de ellos. </w:t>
      </w:r>
    </w:p>
    <w:p w14:paraId="24A7ADCF"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 adjudicatario además deberá disponer la utilización por parte de los operarios destinados al servicio, de todos los elementos de seguridad exigidos por la normativa vigente y organismos competentes. También será el único responsable por cualquier accidente de su personal, liberando de toda obligación a BN, quien se reserva además el derecho de exigir a la empresa contratada los recaudos que justifiquen que está al día en el pago de la póliza contra accidentes de trabajo y enfermedades profesionales, como condición previa al pago de los servicios prestados.</w:t>
      </w:r>
    </w:p>
    <w:p w14:paraId="4FC3A0CF"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 acuerdo a la ley número 18.098 artículos 3° y 4°, la Administración se reserva el derecho de: 1) 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pago de los servicios prestados. 2) Retener de los pagos debidos en virtud del contrato, los créditos laborales a los que tengan derecho los trabajadores de la empresa contratada.</w:t>
      </w:r>
    </w:p>
    <w:p w14:paraId="1EFD1166"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6D91349E" w14:textId="77777777" w:rsidR="007715B0" w:rsidRPr="007715B0" w:rsidRDefault="007715B0" w:rsidP="007715B0">
      <w:pPr>
        <w:widowControl w:val="0"/>
        <w:numPr>
          <w:ilvl w:val="0"/>
          <w:numId w:val="7"/>
        </w:numPr>
        <w:tabs>
          <w:tab w:val="left" w:pos="707"/>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FACTURACI</w:t>
      </w:r>
      <w:r w:rsidR="00FB371F">
        <w:rPr>
          <w:rFonts w:ascii="Verdana" w:eastAsia="MS Reference Sans Serif" w:hAnsi="Verdana" w:cs="MS Reference Sans Serif"/>
          <w:b/>
          <w:color w:val="000000"/>
          <w:sz w:val="22"/>
          <w:szCs w:val="22"/>
          <w:u w:val="single"/>
          <w:lang w:bidi="es-ES"/>
        </w:rPr>
        <w:t>Ó</w:t>
      </w:r>
      <w:r w:rsidRPr="00172A4F">
        <w:rPr>
          <w:rFonts w:ascii="Verdana" w:eastAsia="MS Reference Sans Serif" w:hAnsi="Verdana" w:cs="MS Reference Sans Serif"/>
          <w:b/>
          <w:color w:val="000000"/>
          <w:sz w:val="22"/>
          <w:szCs w:val="22"/>
          <w:u w:val="single"/>
          <w:lang w:bidi="es-ES"/>
        </w:rPr>
        <w:t>N</w:t>
      </w:r>
      <w:r w:rsidRPr="007715B0">
        <w:rPr>
          <w:rFonts w:ascii="Verdana" w:eastAsia="Arial Unicode MS" w:hAnsi="Verdana" w:cs="Arial Unicode MS"/>
          <w:b/>
          <w:color w:val="000000"/>
          <w:lang w:bidi="es-ES"/>
        </w:rPr>
        <w:t>.</w:t>
      </w:r>
    </w:p>
    <w:p w14:paraId="769C84EF"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Se facturará a mes vencido, las horas efectivamente trabajadas en el mes, debiendo presentarse la factura conformada por </w:t>
      </w:r>
      <w:r w:rsidRPr="007715B0">
        <w:rPr>
          <w:rFonts w:ascii="MS Reference Sans Serif" w:eastAsia="MS Reference Sans Serif" w:hAnsi="MS Reference Sans Serif" w:cs="MS Reference Sans Serif"/>
          <w:b/>
          <w:bCs/>
          <w:color w:val="000000"/>
          <w:sz w:val="22"/>
          <w:szCs w:val="22"/>
          <w:lang w:bidi="es-ES"/>
        </w:rPr>
        <w:t>el responsable autorizado por la Institución.</w:t>
      </w:r>
    </w:p>
    <w:p w14:paraId="6DA4C89F" w14:textId="77777777" w:rsidR="007715B0" w:rsidRPr="007715B0" w:rsidRDefault="007715B0" w:rsidP="007715B0">
      <w:pPr>
        <w:widowControl w:val="0"/>
        <w:spacing w:after="1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Con cada factura se deberá presentar la siguiente documentación: </w:t>
      </w:r>
    </w:p>
    <w:p w14:paraId="65B16915" w14:textId="77777777" w:rsidR="007715B0" w:rsidRPr="007715B0" w:rsidRDefault="007715B0" w:rsidP="007715B0">
      <w:pPr>
        <w:widowControl w:val="0"/>
        <w:numPr>
          <w:ilvl w:val="0"/>
          <w:numId w:val="8"/>
        </w:numPr>
        <w:spacing w:after="1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Última declaración mensual e Historia Laboral del BPS.</w:t>
      </w:r>
    </w:p>
    <w:p w14:paraId="62192511" w14:textId="77777777" w:rsidR="007715B0" w:rsidRPr="007715B0" w:rsidRDefault="007715B0" w:rsidP="007715B0">
      <w:pPr>
        <w:widowControl w:val="0"/>
        <w:numPr>
          <w:ilvl w:val="0"/>
          <w:numId w:val="8"/>
        </w:numPr>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Último recibo de pago al BPS. </w:t>
      </w:r>
    </w:p>
    <w:p w14:paraId="79AFE03A" w14:textId="77777777" w:rsidR="007715B0" w:rsidRPr="007715B0" w:rsidRDefault="007715B0" w:rsidP="007715B0">
      <w:pPr>
        <w:widowControl w:val="0"/>
        <w:numPr>
          <w:ilvl w:val="0"/>
          <w:numId w:val="8"/>
        </w:numPr>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Recibos de sueldos del personal firmados por los trabajadores, correspondientes al mes inmediato anterior al que se factura. </w:t>
      </w:r>
    </w:p>
    <w:p w14:paraId="6B3A1637" w14:textId="77777777" w:rsidR="007715B0" w:rsidRPr="007715B0" w:rsidRDefault="007715B0" w:rsidP="007715B0">
      <w:pPr>
        <w:widowControl w:val="0"/>
        <w:numPr>
          <w:ilvl w:val="0"/>
          <w:numId w:val="8"/>
        </w:numPr>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Póliza de Seguro de Accidentes de Trabajo y Enfermedades Profesionales actualizadas y factura de pago al día de la misma. Si el pago se realiza en cuotas, los recibos de pago correspondientes. </w:t>
      </w:r>
    </w:p>
    <w:p w14:paraId="2E7333A4" w14:textId="77777777" w:rsidR="007715B0" w:rsidRPr="007715B0" w:rsidRDefault="007715B0" w:rsidP="007715B0">
      <w:pPr>
        <w:widowControl w:val="0"/>
        <w:numPr>
          <w:ilvl w:val="0"/>
          <w:numId w:val="8"/>
        </w:numPr>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Planilla del Ministerio de Trabajo y Seguridad Social.</w:t>
      </w:r>
    </w:p>
    <w:p w14:paraId="1490F791" w14:textId="77777777" w:rsidR="007715B0" w:rsidRPr="007715B0" w:rsidRDefault="007715B0" w:rsidP="007715B0">
      <w:pPr>
        <w:widowControl w:val="0"/>
        <w:tabs>
          <w:tab w:val="left" w:pos="3552"/>
        </w:tabs>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 incumplimiento en la presentación de alguno de los documentos exigidos precedentemente, motivará la no autorización del pago de la correspondiente factura.</w:t>
      </w:r>
    </w:p>
    <w:p w14:paraId="1876391D" w14:textId="3711CA09" w:rsidR="007715B0" w:rsidRDefault="007715B0" w:rsidP="007715B0">
      <w:pPr>
        <w:widowControl w:val="0"/>
        <w:tabs>
          <w:tab w:val="left" w:pos="3552"/>
        </w:tabs>
        <w:spacing w:after="120"/>
        <w:ind w:right="320"/>
        <w:jc w:val="both"/>
        <w:rPr>
          <w:rFonts w:ascii="Verdana" w:eastAsia="Arial Unicode MS" w:hAnsi="Verdana" w:cs="Arial Unicode MS"/>
          <w:color w:val="000000"/>
          <w:lang w:bidi="es-ES"/>
        </w:rPr>
      </w:pPr>
      <w:proofErr w:type="gramStart"/>
      <w:r w:rsidRPr="007715B0">
        <w:rPr>
          <w:rFonts w:ascii="Verdana" w:eastAsia="Arial Unicode MS" w:hAnsi="Verdana" w:cs="Arial Unicode MS"/>
          <w:color w:val="000000"/>
          <w:lang w:bidi="es-ES"/>
        </w:rPr>
        <w:t>Asimismo</w:t>
      </w:r>
      <w:proofErr w:type="gramEnd"/>
      <w:r w:rsidRPr="007715B0">
        <w:rPr>
          <w:rFonts w:ascii="Verdana" w:eastAsia="Arial Unicode MS" w:hAnsi="Verdana" w:cs="Arial Unicode MS"/>
          <w:color w:val="000000"/>
          <w:lang w:bidi="es-ES"/>
        </w:rPr>
        <w:t xml:space="preserve"> la BN se reserva el derecho de requerir Certificado Contable que acredite la situación de regularidad en la totalidad de las obligaciones laborales y de seguridad social de la empresa para con sus dependientes.</w:t>
      </w:r>
    </w:p>
    <w:p w14:paraId="40807D82" w14:textId="77777777" w:rsidR="0078202B" w:rsidRPr="007715B0" w:rsidRDefault="0078202B" w:rsidP="007715B0">
      <w:pPr>
        <w:widowControl w:val="0"/>
        <w:tabs>
          <w:tab w:val="left" w:pos="3552"/>
        </w:tabs>
        <w:spacing w:after="120"/>
        <w:ind w:right="320"/>
        <w:jc w:val="both"/>
        <w:rPr>
          <w:rFonts w:ascii="Verdana" w:eastAsia="Arial Unicode MS" w:hAnsi="Verdana" w:cs="Arial Unicode MS"/>
          <w:color w:val="000000"/>
          <w:lang w:bidi="es-ES"/>
        </w:rPr>
      </w:pPr>
    </w:p>
    <w:p w14:paraId="0A79D34C" w14:textId="77777777" w:rsidR="007715B0" w:rsidRPr="007715B0" w:rsidRDefault="007715B0" w:rsidP="007715B0">
      <w:pPr>
        <w:widowControl w:val="0"/>
        <w:tabs>
          <w:tab w:val="left" w:pos="3552"/>
        </w:tabs>
        <w:spacing w:after="120"/>
        <w:ind w:right="320"/>
        <w:jc w:val="both"/>
        <w:rPr>
          <w:rFonts w:ascii="Verdana" w:eastAsia="Arial Unicode MS" w:hAnsi="Verdana" w:cs="Arial Unicode MS"/>
          <w:b/>
          <w:color w:val="000000"/>
          <w:lang w:bidi="es-ES"/>
        </w:rPr>
      </w:pPr>
    </w:p>
    <w:p w14:paraId="7EABC234" w14:textId="77777777" w:rsidR="007715B0" w:rsidRPr="007715B0" w:rsidRDefault="007715B0" w:rsidP="007715B0">
      <w:pPr>
        <w:widowControl w:val="0"/>
        <w:numPr>
          <w:ilvl w:val="0"/>
          <w:numId w:val="7"/>
        </w:numPr>
        <w:tabs>
          <w:tab w:val="left" w:pos="707"/>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lastRenderedPageBreak/>
        <w:t>RESPONSABILIDAD DE LA ADJUDICATARIA</w:t>
      </w:r>
      <w:r w:rsidRPr="007715B0">
        <w:rPr>
          <w:rFonts w:ascii="Verdana" w:eastAsia="Arial Unicode MS" w:hAnsi="Verdana" w:cs="Arial Unicode MS"/>
          <w:b/>
          <w:color w:val="000000"/>
          <w:lang w:bidi="es-ES"/>
        </w:rPr>
        <w:t>.</w:t>
      </w:r>
    </w:p>
    <w:p w14:paraId="1E463C8E"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empresa adjudicataria será única responsable universal por las acciones del personal asignado a las tareas en la Biblioteca Nacional, siendo de su cuenta y cargo todas las erogaciones que por cualquier concepto se originen como consecuencia de la prestación del servicio, así como los daños y perjuicios que pudiera ocasionar a la Administración, a sus funcionarios o a terceros.</w:t>
      </w:r>
    </w:p>
    <w:p w14:paraId="078DCA36"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65933D0D" w14:textId="77777777" w:rsidR="007715B0" w:rsidRPr="007715B0" w:rsidRDefault="007715B0" w:rsidP="007715B0">
      <w:pPr>
        <w:widowControl w:val="0"/>
        <w:numPr>
          <w:ilvl w:val="0"/>
          <w:numId w:val="7"/>
        </w:numPr>
        <w:tabs>
          <w:tab w:val="left" w:pos="707"/>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INSPECCIONES Y CONTROLES</w:t>
      </w:r>
      <w:r w:rsidRPr="007715B0">
        <w:rPr>
          <w:rFonts w:ascii="Verdana" w:eastAsia="Arial Unicode MS" w:hAnsi="Verdana" w:cs="Arial Unicode MS"/>
          <w:b/>
          <w:color w:val="000000"/>
          <w:lang w:bidi="es-ES"/>
        </w:rPr>
        <w:t>.</w:t>
      </w:r>
    </w:p>
    <w:p w14:paraId="5C9A07D8"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Biblioteca Nacional se reserva el derecho de realizar todos los contralores e inspecciones que estime convenientes para determinar el estricto cumplimiento de las condiciones establecidas en el presente pliego.</w:t>
      </w:r>
    </w:p>
    <w:p w14:paraId="1C2BC76E"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568E9842" w14:textId="77777777" w:rsidR="007715B0" w:rsidRPr="007715B0" w:rsidRDefault="007715B0" w:rsidP="007715B0">
      <w:pPr>
        <w:widowControl w:val="0"/>
        <w:numPr>
          <w:ilvl w:val="0"/>
          <w:numId w:val="7"/>
        </w:numPr>
        <w:tabs>
          <w:tab w:val="left" w:pos="707"/>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MORA AUTOMÁTICA</w:t>
      </w:r>
      <w:r w:rsidRPr="007715B0">
        <w:rPr>
          <w:rFonts w:ascii="Verdana" w:eastAsia="Arial Unicode MS" w:hAnsi="Verdana" w:cs="Arial Unicode MS"/>
          <w:b/>
          <w:color w:val="000000"/>
          <w:lang w:bidi="es-ES"/>
        </w:rPr>
        <w:t>.</w:t>
      </w:r>
    </w:p>
    <w:p w14:paraId="3773F8E3"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Se caerá en mora de pleno derecho por el solo vencimiento de los plazos pactados o por la realización de cualquier acto u omisión que se traduzca en hacer o no hacer algo contrario a lo estipulado, sin necesidad de interpelación judicial o extrajudicial de especie alguna. </w:t>
      </w:r>
    </w:p>
    <w:p w14:paraId="771FFF4B"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Acaecido el incumplimiento, la Biblioteca Nacional comunicará por medio fehaciente (fax, correo electrónico, telegrama colacionado o entrega personal) al adjudicatario, quien deberá subsanarlo en el plazo que se estipule en la comunicación (no menor a 24 </w:t>
      </w:r>
      <w:proofErr w:type="spellStart"/>
      <w:r w:rsidRPr="007715B0">
        <w:rPr>
          <w:rFonts w:ascii="Verdana" w:eastAsia="Arial Unicode MS" w:hAnsi="Verdana" w:cs="Arial Unicode MS"/>
          <w:color w:val="000000"/>
          <w:lang w:bidi="es-ES"/>
        </w:rPr>
        <w:t>hs</w:t>
      </w:r>
      <w:proofErr w:type="spellEnd"/>
      <w:r w:rsidRPr="007715B0">
        <w:rPr>
          <w:rFonts w:ascii="Verdana" w:eastAsia="Arial Unicode MS" w:hAnsi="Verdana" w:cs="Arial Unicode MS"/>
          <w:color w:val="000000"/>
          <w:lang w:bidi="es-ES"/>
        </w:rPr>
        <w:t>.).  En caso de subsistir el incumplimiento, será pasible de las sanciones y penalidades establecidas en el presente pliego.</w:t>
      </w:r>
    </w:p>
    <w:p w14:paraId="2191D07E" w14:textId="77777777" w:rsidR="007715B0" w:rsidRPr="007715B0" w:rsidRDefault="007715B0" w:rsidP="007715B0">
      <w:pPr>
        <w:widowControl w:val="0"/>
        <w:spacing w:after="120"/>
        <w:ind w:right="320"/>
        <w:jc w:val="both"/>
        <w:rPr>
          <w:rFonts w:ascii="Verdana" w:eastAsia="Arial Unicode MS" w:hAnsi="Verdana" w:cs="Arial Unicode MS"/>
          <w:color w:val="000000"/>
          <w:lang w:bidi="es-ES"/>
        </w:rPr>
      </w:pPr>
    </w:p>
    <w:p w14:paraId="71F82925" w14:textId="77777777" w:rsidR="007715B0" w:rsidRPr="007715B0" w:rsidRDefault="007715B0" w:rsidP="007715B0">
      <w:pPr>
        <w:widowControl w:val="0"/>
        <w:numPr>
          <w:ilvl w:val="0"/>
          <w:numId w:val="7"/>
        </w:numPr>
        <w:tabs>
          <w:tab w:val="left" w:pos="706"/>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SANCIONES</w:t>
      </w:r>
      <w:r w:rsidRPr="007715B0">
        <w:rPr>
          <w:rFonts w:ascii="Verdana" w:eastAsia="Arial Unicode MS" w:hAnsi="Verdana" w:cs="Arial Unicode MS"/>
          <w:b/>
          <w:color w:val="000000"/>
          <w:lang w:bidi="es-ES"/>
        </w:rPr>
        <w:t>.</w:t>
      </w:r>
    </w:p>
    <w:p w14:paraId="584F5332" w14:textId="77777777" w:rsidR="007715B0" w:rsidRPr="007715B0" w:rsidRDefault="007715B0" w:rsidP="007715B0">
      <w:pPr>
        <w:widowControl w:val="0"/>
        <w:spacing w:after="120" w:line="269" w:lineRule="exact"/>
        <w:ind w:right="276"/>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falta de cumplimiento de cualquiera de las obligaciones asumidas por los adjudicatarios, derivadas de su oferta y/o adjudicación y de lo establecido en las cláusulas del presente pliego, podrá dar mérito a que la Administración proponga o disponga, según el caso, la aplicación de las siguientes sanciones, no siendo las mismas excluyentes y pudiendo darse en forma conjunta:</w:t>
      </w:r>
    </w:p>
    <w:p w14:paraId="76378E96"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Apercibimiento.</w:t>
      </w:r>
    </w:p>
    <w:p w14:paraId="4C660023"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Suspensión del Registro de Proveedores del Estado.</w:t>
      </w:r>
    </w:p>
    <w:p w14:paraId="00200B12"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Eliminación del Registro de Proveedores del Estado.</w:t>
      </w:r>
    </w:p>
    <w:p w14:paraId="68556889"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Ejecución de la garantía de mantenimiento de oferta.</w:t>
      </w:r>
    </w:p>
    <w:p w14:paraId="2F98360D"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Ejecución de la garantía de cumplimiento de contrato.</w:t>
      </w:r>
    </w:p>
    <w:p w14:paraId="7D5E5042"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Demanda por daños y perjuicios.</w:t>
      </w:r>
    </w:p>
    <w:p w14:paraId="2639F561"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Publicaciones en la prensa indicando el incumplimiento.</w:t>
      </w:r>
    </w:p>
    <w:p w14:paraId="18875864"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Cuando se constate que el adjudicatario ha incurrido en infracción a las normas laborales, laudos o convenios colectivos vigentes, se dará cuenta a la </w:t>
      </w:r>
      <w:r w:rsidRPr="007715B0">
        <w:rPr>
          <w:rFonts w:ascii="Verdana" w:eastAsia="Arial Unicode MS" w:hAnsi="Verdana" w:cs="Arial Unicode MS"/>
          <w:color w:val="000000"/>
          <w:lang w:bidi="es-ES"/>
        </w:rPr>
        <w:lastRenderedPageBreak/>
        <w:t>Inspección General del Trabajo.</w:t>
      </w:r>
    </w:p>
    <w:p w14:paraId="1B56B91D" w14:textId="77777777" w:rsidR="007715B0" w:rsidRPr="007715B0" w:rsidRDefault="007715B0" w:rsidP="007715B0">
      <w:pPr>
        <w:widowControl w:val="0"/>
        <w:numPr>
          <w:ilvl w:val="0"/>
          <w:numId w:val="2"/>
        </w:numPr>
        <w:tabs>
          <w:tab w:val="left" w:pos="0"/>
        </w:tabs>
        <w:spacing w:after="60"/>
        <w:ind w:left="284" w:right="-11" w:hanging="284"/>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Será preceptiva la comunicación de la aplicación de sanciones, multas y rescisión contractual por incumplimiento al Ministerio de Economía y Finanzas, Área de Defensa del Consumidor y al Registro de Proveedores del Estado.</w:t>
      </w:r>
    </w:p>
    <w:p w14:paraId="69085DA2" w14:textId="77777777" w:rsidR="007715B0" w:rsidRPr="007715B0" w:rsidRDefault="007715B0" w:rsidP="007715B0">
      <w:pPr>
        <w:widowControl w:val="0"/>
        <w:tabs>
          <w:tab w:val="left" w:pos="0"/>
        </w:tabs>
        <w:spacing w:after="120"/>
        <w:ind w:left="284" w:right="-13"/>
        <w:jc w:val="both"/>
        <w:rPr>
          <w:rFonts w:ascii="Verdana" w:eastAsia="Arial Unicode MS" w:hAnsi="Verdana" w:cs="Arial Unicode MS"/>
          <w:color w:val="000000"/>
          <w:lang w:bidi="es-ES"/>
        </w:rPr>
      </w:pPr>
    </w:p>
    <w:p w14:paraId="00FCF05D" w14:textId="77777777" w:rsidR="007715B0" w:rsidRPr="007715B0" w:rsidRDefault="007715B0" w:rsidP="007715B0">
      <w:pPr>
        <w:widowControl w:val="0"/>
        <w:numPr>
          <w:ilvl w:val="0"/>
          <w:numId w:val="7"/>
        </w:numPr>
        <w:tabs>
          <w:tab w:val="left" w:pos="706"/>
        </w:tabs>
        <w:spacing w:after="120" w:line="220" w:lineRule="exact"/>
        <w:ind w:right="-13"/>
        <w:jc w:val="both"/>
        <w:rPr>
          <w:rFonts w:ascii="Verdana" w:eastAsia="Arial Unicode MS" w:hAnsi="Verdana" w:cs="Arial Unicode MS"/>
          <w:color w:val="000000"/>
          <w:lang w:bidi="es-ES"/>
        </w:rPr>
      </w:pPr>
      <w:r w:rsidRPr="00172A4F">
        <w:rPr>
          <w:rFonts w:ascii="Verdana" w:eastAsia="MS Reference Sans Serif" w:hAnsi="Verdana" w:cs="MS Reference Sans Serif"/>
          <w:b/>
          <w:color w:val="000000"/>
          <w:sz w:val="22"/>
          <w:szCs w:val="22"/>
          <w:u w:val="single"/>
          <w:lang w:bidi="es-ES"/>
        </w:rPr>
        <w:t>MULTAS</w:t>
      </w:r>
      <w:r w:rsidRPr="007715B0">
        <w:rPr>
          <w:rFonts w:ascii="Verdana" w:eastAsia="Arial Unicode MS" w:hAnsi="Verdana" w:cs="Arial Unicode MS"/>
          <w:color w:val="000000"/>
          <w:lang w:bidi="es-ES"/>
        </w:rPr>
        <w:t>.</w:t>
      </w:r>
    </w:p>
    <w:p w14:paraId="029DD177" w14:textId="77777777" w:rsidR="007715B0" w:rsidRPr="007715B0" w:rsidRDefault="007715B0" w:rsidP="007715B0">
      <w:pPr>
        <w:widowControl w:val="0"/>
        <w:spacing w:after="120"/>
        <w:ind w:right="-13"/>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 Biblioteca Nacional podrá aplicar penalidades de acuerdo a la siguiente escala:</w:t>
      </w:r>
    </w:p>
    <w:p w14:paraId="7B79861D" w14:textId="77777777" w:rsidR="007715B0" w:rsidRPr="007715B0" w:rsidRDefault="007715B0" w:rsidP="007715B0">
      <w:pPr>
        <w:widowControl w:val="0"/>
        <w:numPr>
          <w:ilvl w:val="0"/>
          <w:numId w:val="2"/>
        </w:numPr>
        <w:tabs>
          <w:tab w:val="left" w:pos="0"/>
        </w:tabs>
        <w:spacing w:after="60"/>
        <w:ind w:left="709" w:right="-11" w:hanging="38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Primer incumplimiento: descuento del 10% de la facturación total mensual.</w:t>
      </w:r>
    </w:p>
    <w:p w14:paraId="001B019B" w14:textId="77777777" w:rsidR="007715B0" w:rsidRPr="007715B0" w:rsidRDefault="007715B0" w:rsidP="007715B0">
      <w:pPr>
        <w:widowControl w:val="0"/>
        <w:numPr>
          <w:ilvl w:val="0"/>
          <w:numId w:val="2"/>
        </w:numPr>
        <w:tabs>
          <w:tab w:val="left" w:pos="0"/>
        </w:tabs>
        <w:spacing w:after="60"/>
        <w:ind w:left="709" w:right="-11" w:hanging="38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Segundo incumplimiento: 30% de la facturación total mensual.</w:t>
      </w:r>
    </w:p>
    <w:p w14:paraId="2719543A" w14:textId="77777777" w:rsidR="007715B0" w:rsidRPr="007715B0" w:rsidRDefault="007715B0" w:rsidP="007715B0">
      <w:pPr>
        <w:widowControl w:val="0"/>
        <w:numPr>
          <w:ilvl w:val="0"/>
          <w:numId w:val="2"/>
        </w:numPr>
        <w:tabs>
          <w:tab w:val="left" w:pos="0"/>
        </w:tabs>
        <w:spacing w:after="60"/>
        <w:ind w:left="709" w:right="-11" w:hanging="38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Tercer incumplimiento: 50% de la facturación total mensual.</w:t>
      </w:r>
    </w:p>
    <w:p w14:paraId="11C10267" w14:textId="77777777" w:rsidR="007715B0" w:rsidRPr="007715B0" w:rsidRDefault="007715B0" w:rsidP="007715B0">
      <w:pPr>
        <w:widowControl w:val="0"/>
        <w:numPr>
          <w:ilvl w:val="0"/>
          <w:numId w:val="2"/>
        </w:numPr>
        <w:tabs>
          <w:tab w:val="left" w:pos="0"/>
        </w:tabs>
        <w:spacing w:after="60"/>
        <w:ind w:left="709" w:right="-11" w:hanging="38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Cuarto incumplimiento: 100% de la facturación total mensual y preaviso de rescisión de contrato.</w:t>
      </w:r>
    </w:p>
    <w:p w14:paraId="3485D64D" w14:textId="77777777" w:rsidR="007715B0" w:rsidRPr="007715B0" w:rsidRDefault="007715B0" w:rsidP="007715B0">
      <w:pPr>
        <w:widowControl w:val="0"/>
        <w:numPr>
          <w:ilvl w:val="0"/>
          <w:numId w:val="2"/>
        </w:numPr>
        <w:tabs>
          <w:tab w:val="left" w:pos="0"/>
        </w:tabs>
        <w:spacing w:after="60"/>
        <w:ind w:left="709" w:right="-11" w:hanging="38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Quinto incumplimiento: Cobro de la multa que se fijará y rescisión del contrato.</w:t>
      </w:r>
    </w:p>
    <w:p w14:paraId="0D7B1A3F" w14:textId="77777777" w:rsidR="007715B0" w:rsidRPr="007715B0" w:rsidRDefault="007715B0" w:rsidP="007715B0">
      <w:pPr>
        <w:widowControl w:val="0"/>
        <w:spacing w:after="120"/>
        <w:ind w:right="-13"/>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Las penalidades establecidas podrán ser acumulativas y, si a criterio de la Administración la adjudicataria actuase con notoria negligencia, mala fe o en forma dolosa, se aplicarán las multas establecidas anteriormente más la que se fijará.  Además, podrá la Administración dar por rescindido el presente contrato, sin responsabilidad de especie alguna para ella, pudiendo conjuntamente reclamar daños y perjuicios de observarse los mismos.</w:t>
      </w:r>
    </w:p>
    <w:p w14:paraId="46AAA74C" w14:textId="77777777" w:rsidR="007715B0" w:rsidRPr="007715B0" w:rsidRDefault="007715B0" w:rsidP="007715B0">
      <w:pPr>
        <w:widowControl w:val="0"/>
        <w:spacing w:after="120"/>
        <w:ind w:right="-13"/>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En caso de incumplimiento total, la adjudicataria, sin perjuicio de la posibilidad para la Biblioteca Nacional de la reclamación de Daños y Perjuicios ocasionados, deberá una multa equivalente al 100 % del monto total del contrato o de la oferta presentada y adjudicada.</w:t>
      </w:r>
    </w:p>
    <w:p w14:paraId="1BE0E23B" w14:textId="77777777" w:rsidR="007715B0" w:rsidRPr="007715B0" w:rsidRDefault="007715B0" w:rsidP="007715B0">
      <w:pPr>
        <w:widowControl w:val="0"/>
        <w:spacing w:after="120"/>
        <w:ind w:right="-13"/>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Las multas y la pérdida del depósito de garantía podrán hacerse efectivas sin necesidad de acción judicial alguna; en primer </w:t>
      </w:r>
      <w:r w:rsidR="00380BB6" w:rsidRPr="007715B0">
        <w:rPr>
          <w:rFonts w:ascii="Verdana" w:eastAsia="Arial Unicode MS" w:hAnsi="Verdana" w:cs="Arial Unicode MS"/>
          <w:color w:val="000000"/>
          <w:lang w:bidi="es-ES"/>
        </w:rPr>
        <w:t>término,</w:t>
      </w:r>
      <w:r w:rsidRPr="007715B0">
        <w:rPr>
          <w:rFonts w:ascii="Verdana" w:eastAsia="Arial Unicode MS" w:hAnsi="Verdana" w:cs="Arial Unicode MS"/>
          <w:color w:val="000000"/>
          <w:lang w:bidi="es-ES"/>
        </w:rPr>
        <w:t xml:space="preserve"> sobre las facturas o créditos en que corresponda aplicarlas o la inmediata siguiente, y si fuere necesario, sobre el depósito de garantía de fiel cumplimiento del contrato.</w:t>
      </w:r>
    </w:p>
    <w:p w14:paraId="1D53C030" w14:textId="77777777" w:rsidR="007715B0" w:rsidRPr="007715B0" w:rsidRDefault="007715B0" w:rsidP="007715B0">
      <w:pPr>
        <w:widowControl w:val="0"/>
        <w:spacing w:after="120" w:line="269" w:lineRule="exact"/>
        <w:ind w:right="-13"/>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En caso de insuficiencia, la pena se hará efectiva sobre el precio a pagar del contrato que hubiere quedado pendiente.</w:t>
      </w:r>
    </w:p>
    <w:p w14:paraId="3100A13E" w14:textId="77777777" w:rsidR="007715B0" w:rsidRPr="007715B0" w:rsidRDefault="007715B0" w:rsidP="007715B0">
      <w:pPr>
        <w:widowControl w:val="0"/>
        <w:spacing w:after="120" w:line="269" w:lineRule="exact"/>
        <w:ind w:right="-13"/>
        <w:jc w:val="both"/>
        <w:rPr>
          <w:rFonts w:ascii="Verdana" w:eastAsia="Arial Unicode MS" w:hAnsi="Verdana" w:cs="Arial Unicode MS"/>
          <w:color w:val="000000"/>
          <w:lang w:bidi="es-ES"/>
        </w:rPr>
      </w:pPr>
    </w:p>
    <w:p w14:paraId="00369D05" w14:textId="77777777" w:rsidR="007715B0" w:rsidRPr="007715B0" w:rsidRDefault="007715B0" w:rsidP="007715B0">
      <w:pPr>
        <w:widowControl w:val="0"/>
        <w:numPr>
          <w:ilvl w:val="0"/>
          <w:numId w:val="7"/>
        </w:numPr>
        <w:tabs>
          <w:tab w:val="left" w:pos="704"/>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RESCISIÓN DE CONTRATO</w:t>
      </w:r>
      <w:r w:rsidRPr="007715B0">
        <w:rPr>
          <w:rFonts w:ascii="Verdana" w:eastAsia="Arial Unicode MS" w:hAnsi="Verdana" w:cs="Arial Unicode MS"/>
          <w:b/>
          <w:color w:val="000000"/>
          <w:lang w:bidi="es-ES"/>
        </w:rPr>
        <w:t>.</w:t>
      </w:r>
    </w:p>
    <w:p w14:paraId="4A3285F5"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 xml:space="preserve">La falta de cumplimiento de las condiciones establecidas en los pliegos o en las propuestas respectivas y/o de sus obligaciones laborales o de seguridad social con sus trabajadores por parte de la Empresa adjudicataria –según surge de los mismos y de la Ley 18.098-, dará derecho a la Biblioteca Nacional a rescindir el contrato y aplicar las sanciones y penalidades establecidas en el presente pliego. </w:t>
      </w:r>
    </w:p>
    <w:p w14:paraId="0F49EA3D" w14:textId="77777777" w:rsidR="007715B0" w:rsidRPr="007715B0" w:rsidRDefault="007715B0" w:rsidP="007715B0">
      <w:pPr>
        <w:widowControl w:val="0"/>
        <w:spacing w:after="120"/>
        <w:ind w:right="-7"/>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Sin perjuicio de lo antes establecido la Administración podrá declarar rescindido el contrato, en los siguientes casos a vía de ejemplo:</w:t>
      </w:r>
    </w:p>
    <w:p w14:paraId="21ABED0B" w14:textId="77777777" w:rsidR="007715B0" w:rsidRPr="007715B0" w:rsidRDefault="007715B0" w:rsidP="007715B0">
      <w:pPr>
        <w:widowControl w:val="0"/>
        <w:numPr>
          <w:ilvl w:val="0"/>
          <w:numId w:val="2"/>
        </w:numPr>
        <w:tabs>
          <w:tab w:val="left" w:pos="0"/>
        </w:tabs>
        <w:spacing w:after="120" w:line="264" w:lineRule="exact"/>
        <w:ind w:left="709" w:right="300" w:hanging="36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lastRenderedPageBreak/>
        <w:t>Declaración de quiebra, concurso, liquidación o solicitud de concordato.</w:t>
      </w:r>
    </w:p>
    <w:p w14:paraId="5BB19264" w14:textId="77777777" w:rsidR="007715B0" w:rsidRPr="007715B0" w:rsidRDefault="007715B0" w:rsidP="007715B0">
      <w:pPr>
        <w:widowControl w:val="0"/>
        <w:numPr>
          <w:ilvl w:val="0"/>
          <w:numId w:val="2"/>
        </w:numPr>
        <w:tabs>
          <w:tab w:val="left" w:pos="0"/>
        </w:tabs>
        <w:spacing w:after="120" w:line="264" w:lineRule="exact"/>
        <w:ind w:left="709" w:right="300" w:hanging="36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Incumplimiento de las condiciones estipuladas en el presente pliego.</w:t>
      </w:r>
    </w:p>
    <w:p w14:paraId="4649E689" w14:textId="77777777" w:rsidR="007715B0" w:rsidRPr="007715B0" w:rsidRDefault="007715B0" w:rsidP="007715B0">
      <w:pPr>
        <w:widowControl w:val="0"/>
        <w:numPr>
          <w:ilvl w:val="0"/>
          <w:numId w:val="2"/>
        </w:numPr>
        <w:tabs>
          <w:tab w:val="left" w:pos="0"/>
        </w:tabs>
        <w:spacing w:after="120" w:line="264" w:lineRule="exact"/>
        <w:ind w:left="709" w:right="300" w:hanging="36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El incumplimiento por la empresa adjudicataria, de las obligaciones laborales y de seguridad social con sus trabajadores destinados a la obra o servicios objeto de la presente licitación.</w:t>
      </w:r>
    </w:p>
    <w:p w14:paraId="1C1DF84E" w14:textId="77777777" w:rsidR="007715B0" w:rsidRPr="007715B0" w:rsidRDefault="007715B0" w:rsidP="007715B0">
      <w:pPr>
        <w:widowControl w:val="0"/>
        <w:numPr>
          <w:ilvl w:val="0"/>
          <w:numId w:val="2"/>
        </w:numPr>
        <w:tabs>
          <w:tab w:val="left" w:pos="0"/>
        </w:tabs>
        <w:spacing w:after="120" w:line="264" w:lineRule="exact"/>
        <w:ind w:left="709" w:hanging="36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Mutuo acuerdo.</w:t>
      </w:r>
    </w:p>
    <w:p w14:paraId="44CB7658" w14:textId="77777777" w:rsidR="007715B0" w:rsidRPr="007715B0" w:rsidRDefault="007715B0" w:rsidP="007715B0">
      <w:pPr>
        <w:widowControl w:val="0"/>
        <w:numPr>
          <w:ilvl w:val="0"/>
          <w:numId w:val="2"/>
        </w:numPr>
        <w:tabs>
          <w:tab w:val="left" w:pos="0"/>
        </w:tabs>
        <w:spacing w:after="120" w:line="264" w:lineRule="exact"/>
        <w:ind w:left="709" w:right="300" w:hanging="36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Cualquier circunstancia que motive la desafectación del local de los fines para los cuales había sido asignado, así como cualquier reestructura que implique supresión de dependencias, extremos que serán justificados a la adjudicataria.</w:t>
      </w:r>
    </w:p>
    <w:p w14:paraId="4C87D5AD" w14:textId="77777777" w:rsidR="007715B0" w:rsidRPr="007715B0" w:rsidRDefault="007715B0" w:rsidP="007715B0">
      <w:pPr>
        <w:widowControl w:val="0"/>
        <w:tabs>
          <w:tab w:val="left" w:pos="1208"/>
        </w:tabs>
        <w:spacing w:after="120"/>
        <w:ind w:left="1200" w:right="300"/>
        <w:jc w:val="both"/>
        <w:rPr>
          <w:rFonts w:ascii="Verdana" w:eastAsia="Arial Unicode MS" w:hAnsi="Verdana" w:cs="Arial Unicode MS"/>
          <w:color w:val="000000"/>
          <w:lang w:bidi="es-ES"/>
        </w:rPr>
      </w:pPr>
    </w:p>
    <w:p w14:paraId="121D212C" w14:textId="77777777" w:rsidR="007715B0" w:rsidRPr="007715B0" w:rsidRDefault="007715B0" w:rsidP="007715B0">
      <w:pPr>
        <w:widowControl w:val="0"/>
        <w:numPr>
          <w:ilvl w:val="0"/>
          <w:numId w:val="7"/>
        </w:numPr>
        <w:tabs>
          <w:tab w:val="left" w:pos="704"/>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CESION DE CREDITOS</w:t>
      </w:r>
      <w:r w:rsidRPr="007715B0">
        <w:rPr>
          <w:rFonts w:ascii="Verdana" w:eastAsia="Arial Unicode MS" w:hAnsi="Verdana" w:cs="Arial Unicode MS"/>
          <w:b/>
          <w:color w:val="000000"/>
          <w:lang w:bidi="es-ES"/>
        </w:rPr>
        <w:t>.</w:t>
      </w:r>
    </w:p>
    <w:p w14:paraId="028E47DD" w14:textId="77777777" w:rsidR="007715B0" w:rsidRPr="007715B0" w:rsidRDefault="007715B0" w:rsidP="007715B0">
      <w:pPr>
        <w:widowControl w:val="0"/>
        <w:spacing w:after="120"/>
        <w:ind w:right="30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No operarán las cesiones de los créditos sin autorización previa de la B.N. La presentación de tal solicitud deberá acompañar certificados de estar al día con BPS y DGI por el adjudicatario y el aspirante a cesionario.</w:t>
      </w:r>
    </w:p>
    <w:p w14:paraId="2767A993" w14:textId="77777777" w:rsidR="007715B0" w:rsidRPr="007715B0" w:rsidRDefault="007715B0" w:rsidP="007715B0">
      <w:pPr>
        <w:widowControl w:val="0"/>
        <w:spacing w:after="120"/>
        <w:ind w:right="30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Cuando se configure una cesión de crédito, según los arts. 1727 y siguientes del Código Civil, la Administración se reservará el derecho de: a) oponer al cesionario todas las excepciones que se hubiera podido oponer al cedente, aún las meramente personales, y b) la existencia y cobro de los créditos.</w:t>
      </w:r>
    </w:p>
    <w:p w14:paraId="4EE14066" w14:textId="77777777" w:rsidR="007715B0" w:rsidRPr="007715B0" w:rsidRDefault="007715B0" w:rsidP="007715B0">
      <w:pPr>
        <w:widowControl w:val="0"/>
        <w:spacing w:after="120"/>
        <w:ind w:right="300"/>
        <w:jc w:val="both"/>
        <w:rPr>
          <w:rFonts w:ascii="Verdana" w:eastAsia="Arial Unicode MS" w:hAnsi="Verdana" w:cs="Arial Unicode MS"/>
          <w:color w:val="000000"/>
          <w:lang w:bidi="es-ES"/>
        </w:rPr>
      </w:pPr>
    </w:p>
    <w:p w14:paraId="32706B49" w14:textId="77777777" w:rsidR="007715B0" w:rsidRPr="007715B0" w:rsidRDefault="007715B0" w:rsidP="007715B0">
      <w:pPr>
        <w:widowControl w:val="0"/>
        <w:numPr>
          <w:ilvl w:val="0"/>
          <w:numId w:val="7"/>
        </w:numPr>
        <w:tabs>
          <w:tab w:val="left" w:pos="704"/>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IMPREVISIONES</w:t>
      </w:r>
      <w:r w:rsidRPr="007715B0">
        <w:rPr>
          <w:rFonts w:ascii="Verdana" w:eastAsia="Arial Unicode MS" w:hAnsi="Verdana" w:cs="Arial Unicode MS"/>
          <w:b/>
          <w:color w:val="000000"/>
          <w:lang w:bidi="es-ES"/>
        </w:rPr>
        <w:t>.</w:t>
      </w:r>
    </w:p>
    <w:p w14:paraId="1DD0AE62" w14:textId="77777777" w:rsidR="007715B0" w:rsidRPr="007715B0" w:rsidRDefault="007715B0" w:rsidP="007715B0">
      <w:pPr>
        <w:widowControl w:val="0"/>
        <w:spacing w:after="120" w:line="259" w:lineRule="exact"/>
        <w:ind w:right="30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En todo lo que no esté previsto en el presente pliego ni en el de condiciones generales, se estará a lo dispuesto en el TOCAF y demás marco normativo aplicable.</w:t>
      </w:r>
    </w:p>
    <w:p w14:paraId="69BE976D" w14:textId="77777777" w:rsidR="007715B0" w:rsidRPr="007715B0" w:rsidRDefault="007715B0" w:rsidP="007715B0">
      <w:pPr>
        <w:widowControl w:val="0"/>
        <w:spacing w:after="120" w:line="259" w:lineRule="exact"/>
        <w:ind w:right="300"/>
        <w:jc w:val="both"/>
        <w:rPr>
          <w:rFonts w:ascii="Verdana" w:eastAsia="Arial Unicode MS" w:hAnsi="Verdana" w:cs="Arial Unicode MS"/>
          <w:color w:val="000000"/>
          <w:lang w:bidi="es-ES"/>
        </w:rPr>
      </w:pPr>
    </w:p>
    <w:p w14:paraId="4FC428C8" w14:textId="77777777" w:rsidR="007715B0" w:rsidRPr="007715B0" w:rsidRDefault="007715B0" w:rsidP="007715B0">
      <w:pPr>
        <w:widowControl w:val="0"/>
        <w:numPr>
          <w:ilvl w:val="0"/>
          <w:numId w:val="7"/>
        </w:numPr>
        <w:tabs>
          <w:tab w:val="left" w:pos="704"/>
        </w:tabs>
        <w:spacing w:after="120" w:line="220" w:lineRule="exact"/>
        <w:jc w:val="both"/>
        <w:rPr>
          <w:rFonts w:ascii="Verdana" w:eastAsia="Arial Unicode MS" w:hAnsi="Verdana" w:cs="Arial Unicode MS"/>
          <w:b/>
          <w:color w:val="000000"/>
          <w:lang w:bidi="es-ES"/>
        </w:rPr>
      </w:pPr>
      <w:r w:rsidRPr="00172A4F">
        <w:rPr>
          <w:rFonts w:ascii="Verdana" w:eastAsia="MS Reference Sans Serif" w:hAnsi="Verdana" w:cs="MS Reference Sans Serif"/>
          <w:b/>
          <w:color w:val="000000"/>
          <w:sz w:val="22"/>
          <w:szCs w:val="22"/>
          <w:u w:val="single"/>
          <w:lang w:bidi="es-ES"/>
        </w:rPr>
        <w:t>ACLARACIONES FINALES</w:t>
      </w:r>
      <w:r w:rsidRPr="007715B0">
        <w:rPr>
          <w:rFonts w:ascii="Verdana" w:eastAsia="Arial Unicode MS" w:hAnsi="Verdana" w:cs="Arial Unicode MS"/>
          <w:b/>
          <w:color w:val="000000"/>
          <w:lang w:bidi="es-ES"/>
        </w:rPr>
        <w:t>.</w:t>
      </w:r>
    </w:p>
    <w:p w14:paraId="335D67FC" w14:textId="77777777" w:rsidR="007715B0" w:rsidRPr="007715B0" w:rsidRDefault="007715B0" w:rsidP="007715B0">
      <w:pPr>
        <w:widowControl w:val="0"/>
        <w:spacing w:after="120"/>
        <w:ind w:right="300"/>
        <w:jc w:val="both"/>
        <w:rPr>
          <w:rFonts w:ascii="Verdana" w:eastAsia="Arial Unicode MS" w:hAnsi="Verdana" w:cs="Arial Unicode MS"/>
          <w:color w:val="000000"/>
          <w:lang w:bidi="es-ES"/>
        </w:rPr>
      </w:pPr>
      <w:r w:rsidRPr="007715B0">
        <w:rPr>
          <w:rFonts w:ascii="Verdana" w:eastAsia="Arial Unicode MS" w:hAnsi="Verdana" w:cs="Arial Unicode MS"/>
          <w:color w:val="000000"/>
          <w:lang w:bidi="es-ES"/>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14:paraId="216AF488" w14:textId="77777777" w:rsidR="007715B0" w:rsidRPr="007715B0" w:rsidRDefault="007715B0" w:rsidP="007715B0">
      <w:pPr>
        <w:keepNext/>
        <w:keepLines/>
        <w:widowControl w:val="0"/>
        <w:spacing w:after="262" w:line="276" w:lineRule="auto"/>
        <w:ind w:left="180"/>
        <w:jc w:val="both"/>
        <w:rPr>
          <w:rFonts w:ascii="Verdana" w:eastAsia="Arial Unicode MS" w:hAnsi="Verdana" w:cs="Arial Unicode MS"/>
          <w:color w:val="000000"/>
          <w:lang w:bidi="es-ES"/>
        </w:rPr>
      </w:pPr>
      <w:bookmarkStart w:id="5" w:name="bookmark8"/>
    </w:p>
    <w:p w14:paraId="1F33D1E9" w14:textId="77777777" w:rsidR="007715B0" w:rsidRPr="007715B0" w:rsidRDefault="007715B0" w:rsidP="007715B0">
      <w:pPr>
        <w:keepNext/>
        <w:keepLines/>
        <w:widowControl w:val="0"/>
        <w:spacing w:after="262" w:line="276" w:lineRule="auto"/>
        <w:ind w:left="180"/>
        <w:jc w:val="both"/>
        <w:rPr>
          <w:rFonts w:ascii="Verdana" w:eastAsia="Arial Unicode MS" w:hAnsi="Verdana" w:cs="Arial Unicode MS"/>
          <w:color w:val="000000"/>
          <w:lang w:bidi="es-ES"/>
        </w:rPr>
      </w:pPr>
    </w:p>
    <w:bookmarkEnd w:id="5"/>
    <w:p w14:paraId="789469E7" w14:textId="58909669" w:rsidR="007715B0" w:rsidRDefault="007715B0" w:rsidP="007715B0">
      <w:pPr>
        <w:widowControl w:val="0"/>
        <w:autoSpaceDE w:val="0"/>
        <w:autoSpaceDN w:val="0"/>
        <w:adjustRightInd w:val="0"/>
        <w:jc w:val="both"/>
        <w:rPr>
          <w:rFonts w:ascii="Verdana" w:eastAsia="Arial Unicode MS" w:hAnsi="Verdana" w:cs="Arial Unicode MS"/>
          <w:color w:val="000000"/>
          <w:lang w:bidi="es-ES"/>
        </w:rPr>
      </w:pPr>
    </w:p>
    <w:p w14:paraId="3DE71568" w14:textId="652D19C2" w:rsidR="00995F68" w:rsidRDefault="00995F68" w:rsidP="007715B0">
      <w:pPr>
        <w:widowControl w:val="0"/>
        <w:autoSpaceDE w:val="0"/>
        <w:autoSpaceDN w:val="0"/>
        <w:adjustRightInd w:val="0"/>
        <w:jc w:val="both"/>
        <w:rPr>
          <w:rFonts w:ascii="Verdana" w:eastAsia="Arial Unicode MS" w:hAnsi="Verdana" w:cs="Arial Unicode MS"/>
          <w:color w:val="000000"/>
          <w:lang w:bidi="es-ES"/>
        </w:rPr>
      </w:pPr>
    </w:p>
    <w:p w14:paraId="0E4225A9" w14:textId="1AAB7361" w:rsidR="00995F68" w:rsidRDefault="00995F68" w:rsidP="007715B0">
      <w:pPr>
        <w:widowControl w:val="0"/>
        <w:autoSpaceDE w:val="0"/>
        <w:autoSpaceDN w:val="0"/>
        <w:adjustRightInd w:val="0"/>
        <w:jc w:val="both"/>
        <w:rPr>
          <w:rFonts w:ascii="Verdana" w:eastAsia="Arial Unicode MS" w:hAnsi="Verdana" w:cs="Arial Unicode MS"/>
          <w:color w:val="000000"/>
          <w:lang w:bidi="es-ES"/>
        </w:rPr>
      </w:pPr>
    </w:p>
    <w:p w14:paraId="3E75FF72" w14:textId="77777777" w:rsidR="00995F68" w:rsidRDefault="00995F68" w:rsidP="007715B0">
      <w:pPr>
        <w:widowControl w:val="0"/>
        <w:autoSpaceDE w:val="0"/>
        <w:autoSpaceDN w:val="0"/>
        <w:adjustRightInd w:val="0"/>
        <w:jc w:val="both"/>
        <w:rPr>
          <w:rFonts w:ascii="Verdana" w:eastAsia="Arial Unicode MS" w:hAnsi="Verdana" w:cs="Arial Unicode MS"/>
          <w:color w:val="000000"/>
          <w:lang w:bidi="es-ES"/>
        </w:rPr>
      </w:pPr>
    </w:p>
    <w:p w14:paraId="1ACF8396" w14:textId="272213AB" w:rsidR="00D32614" w:rsidRDefault="00D32614" w:rsidP="007715B0">
      <w:pPr>
        <w:widowControl w:val="0"/>
        <w:autoSpaceDE w:val="0"/>
        <w:autoSpaceDN w:val="0"/>
        <w:adjustRightInd w:val="0"/>
        <w:jc w:val="both"/>
        <w:rPr>
          <w:rFonts w:ascii="Calibri" w:hAnsi="Calibri" w:cs="Calibri"/>
          <w:b/>
          <w:bCs/>
          <w:color w:val="000000"/>
          <w:kern w:val="32"/>
          <w:u w:val="single"/>
          <w:lang w:bidi="es-ES"/>
        </w:rPr>
      </w:pPr>
    </w:p>
    <w:p w14:paraId="61594FA6" w14:textId="3A518CEA" w:rsidR="00D32614" w:rsidRDefault="00D32614" w:rsidP="007715B0">
      <w:pPr>
        <w:widowControl w:val="0"/>
        <w:autoSpaceDE w:val="0"/>
        <w:autoSpaceDN w:val="0"/>
        <w:adjustRightInd w:val="0"/>
        <w:jc w:val="both"/>
        <w:rPr>
          <w:rFonts w:ascii="Calibri" w:hAnsi="Calibri" w:cs="Calibri"/>
          <w:b/>
          <w:bCs/>
          <w:color w:val="000000"/>
          <w:kern w:val="32"/>
          <w:u w:val="single"/>
          <w:lang w:bidi="es-ES"/>
        </w:rPr>
      </w:pPr>
    </w:p>
    <w:p w14:paraId="6597BF47" w14:textId="0991F192" w:rsidR="00D32614" w:rsidRDefault="00D32614" w:rsidP="007715B0">
      <w:pPr>
        <w:widowControl w:val="0"/>
        <w:autoSpaceDE w:val="0"/>
        <w:autoSpaceDN w:val="0"/>
        <w:adjustRightInd w:val="0"/>
        <w:jc w:val="both"/>
        <w:rPr>
          <w:rFonts w:ascii="Calibri" w:hAnsi="Calibri" w:cs="Calibri"/>
          <w:b/>
          <w:bCs/>
          <w:color w:val="000000"/>
          <w:kern w:val="32"/>
          <w:u w:val="single"/>
          <w:lang w:bidi="es-ES"/>
        </w:rPr>
      </w:pPr>
    </w:p>
    <w:p w14:paraId="3EED1B4C" w14:textId="77777777" w:rsidR="00D32614" w:rsidRPr="007715B0" w:rsidRDefault="00D32614" w:rsidP="007715B0">
      <w:pPr>
        <w:widowControl w:val="0"/>
        <w:autoSpaceDE w:val="0"/>
        <w:autoSpaceDN w:val="0"/>
        <w:adjustRightInd w:val="0"/>
        <w:jc w:val="both"/>
        <w:rPr>
          <w:rFonts w:ascii="Calibri" w:hAnsi="Calibri" w:cs="Calibri"/>
          <w:b/>
          <w:bCs/>
          <w:color w:val="000000"/>
          <w:kern w:val="32"/>
          <w:u w:val="single"/>
          <w:lang w:bidi="es-ES"/>
        </w:rPr>
      </w:pPr>
    </w:p>
    <w:p w14:paraId="70AFB242" w14:textId="77777777" w:rsidR="007715B0" w:rsidRPr="007715B0" w:rsidRDefault="007715B0" w:rsidP="007715B0">
      <w:pPr>
        <w:widowControl w:val="0"/>
        <w:autoSpaceDE w:val="0"/>
        <w:autoSpaceDN w:val="0"/>
        <w:adjustRightInd w:val="0"/>
        <w:jc w:val="both"/>
        <w:rPr>
          <w:rFonts w:ascii="Calibri" w:eastAsia="Arial Unicode MS" w:hAnsi="Calibri" w:cs="Arial Unicode MS"/>
          <w:color w:val="000000"/>
          <w:lang w:bidi="es-ES"/>
        </w:rPr>
      </w:pPr>
    </w:p>
    <w:p w14:paraId="1F568B2F" w14:textId="77777777" w:rsidR="007715B0" w:rsidRPr="007715B0" w:rsidRDefault="007715B0" w:rsidP="009C5A99">
      <w:pPr>
        <w:widowControl w:val="0"/>
        <w:autoSpaceDE w:val="0"/>
        <w:autoSpaceDN w:val="0"/>
        <w:adjustRightInd w:val="0"/>
        <w:jc w:val="center"/>
        <w:rPr>
          <w:rFonts w:ascii="Calibri" w:hAnsi="Calibri" w:cs="Arial"/>
          <w:b/>
          <w:bCs/>
          <w:color w:val="000000"/>
          <w:lang w:bidi="es-ES"/>
        </w:rPr>
      </w:pPr>
      <w:r w:rsidRPr="007715B0">
        <w:rPr>
          <w:rFonts w:ascii="Calibri" w:hAnsi="Calibri" w:cs="Arial"/>
          <w:b/>
          <w:bCs/>
          <w:color w:val="000000"/>
          <w:lang w:bidi="es-ES"/>
        </w:rPr>
        <w:t>ANEXO I - FORMULARIO DE IDENTIFICACIÓN DEL OFERENTE</w:t>
      </w:r>
    </w:p>
    <w:p w14:paraId="562651A1" w14:textId="11444455" w:rsidR="007715B0" w:rsidRDefault="007715B0" w:rsidP="009C5A99">
      <w:pPr>
        <w:widowControl w:val="0"/>
        <w:autoSpaceDE w:val="0"/>
        <w:autoSpaceDN w:val="0"/>
        <w:adjustRightInd w:val="0"/>
        <w:jc w:val="center"/>
        <w:rPr>
          <w:rFonts w:ascii="Calibri" w:hAnsi="Calibri" w:cs="Arial"/>
          <w:b/>
          <w:bCs/>
          <w:lang w:bidi="es-ES"/>
        </w:rPr>
      </w:pPr>
      <w:r w:rsidRPr="007715B0">
        <w:rPr>
          <w:rFonts w:ascii="Calibri" w:hAnsi="Calibri" w:cs="Arial"/>
          <w:b/>
          <w:bCs/>
          <w:color w:val="000000"/>
          <w:lang w:bidi="es-ES"/>
        </w:rPr>
        <w:t xml:space="preserve">LICITACIÓN ABREVIADA  </w:t>
      </w:r>
      <w:r w:rsidR="00F910E9">
        <w:rPr>
          <w:rFonts w:ascii="Calibri" w:hAnsi="Calibri" w:cs="Arial"/>
          <w:b/>
          <w:bCs/>
          <w:lang w:bidi="es-ES"/>
        </w:rPr>
        <w:t>2</w:t>
      </w:r>
      <w:r w:rsidRPr="007715B0">
        <w:rPr>
          <w:rFonts w:ascii="Calibri" w:hAnsi="Calibri" w:cs="Arial"/>
          <w:b/>
          <w:bCs/>
          <w:lang w:bidi="es-ES"/>
        </w:rPr>
        <w:t>/202</w:t>
      </w:r>
      <w:r w:rsidR="009C5A99">
        <w:rPr>
          <w:rFonts w:ascii="Calibri" w:hAnsi="Calibri" w:cs="Arial"/>
          <w:b/>
          <w:bCs/>
          <w:lang w:bidi="es-ES"/>
        </w:rPr>
        <w:t>2</w:t>
      </w:r>
    </w:p>
    <w:p w14:paraId="1716793D" w14:textId="7A595EBA" w:rsidR="005A071F" w:rsidRPr="007715B0" w:rsidRDefault="005A071F" w:rsidP="009C5A99">
      <w:pPr>
        <w:widowControl w:val="0"/>
        <w:autoSpaceDE w:val="0"/>
        <w:autoSpaceDN w:val="0"/>
        <w:adjustRightInd w:val="0"/>
        <w:jc w:val="center"/>
        <w:rPr>
          <w:rFonts w:ascii="Calibri" w:hAnsi="Calibri" w:cs="Arial"/>
          <w:b/>
          <w:bCs/>
          <w:color w:val="000000"/>
          <w:lang w:bidi="es-ES"/>
        </w:rPr>
      </w:pPr>
      <w:r>
        <w:rPr>
          <w:rFonts w:ascii="Calibri" w:hAnsi="Calibri" w:cs="Arial"/>
          <w:b/>
          <w:bCs/>
          <w:color w:val="000000"/>
          <w:lang w:bidi="es-ES"/>
        </w:rPr>
        <w:t>“</w:t>
      </w:r>
      <w:r w:rsidR="00F910E9">
        <w:rPr>
          <w:rFonts w:ascii="Calibri" w:hAnsi="Calibri" w:cs="Arial"/>
          <w:b/>
          <w:bCs/>
          <w:color w:val="000000"/>
          <w:lang w:bidi="es-ES"/>
        </w:rPr>
        <w:t>ADQUISICIÓN DE COMPUTADORAS Y MONITORES</w:t>
      </w:r>
      <w:r>
        <w:rPr>
          <w:rFonts w:ascii="Calibri" w:hAnsi="Calibri" w:cs="Arial"/>
          <w:b/>
          <w:bCs/>
          <w:color w:val="000000"/>
          <w:lang w:bidi="es-ES"/>
        </w:rPr>
        <w:t>”</w:t>
      </w:r>
    </w:p>
    <w:p w14:paraId="5435D447"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301D8DB2"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RAZON SOCIAL: ________________________________________________________</w:t>
      </w:r>
    </w:p>
    <w:p w14:paraId="78D1C0B3"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21DA8778"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NOMBRE COMERCIAL DE LA EMPRESA: ______________________________________</w:t>
      </w:r>
    </w:p>
    <w:p w14:paraId="578BC48F"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2800841B"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RUT (ex-RUC): ___________________________________________________________</w:t>
      </w:r>
    </w:p>
    <w:p w14:paraId="36D8D7B3"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37D7CA57"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 xml:space="preserve">Fecha de inicio de operaciones en </w:t>
      </w:r>
      <w:proofErr w:type="gramStart"/>
      <w:r w:rsidRPr="007715B0">
        <w:rPr>
          <w:rFonts w:ascii="Calibri" w:hAnsi="Calibri" w:cs="Arial"/>
          <w:color w:val="000000"/>
          <w:lang w:bidi="es-ES"/>
        </w:rPr>
        <w:t>Uruguay:_</w:t>
      </w:r>
      <w:proofErr w:type="gramEnd"/>
      <w:r w:rsidRPr="007715B0">
        <w:rPr>
          <w:rFonts w:ascii="Calibri" w:hAnsi="Calibri" w:cs="Arial"/>
          <w:color w:val="000000"/>
          <w:lang w:bidi="es-ES"/>
        </w:rPr>
        <w:t>__________________________________</w:t>
      </w:r>
    </w:p>
    <w:p w14:paraId="6C7A3D0D"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p>
    <w:p w14:paraId="28850692"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r w:rsidRPr="007715B0">
        <w:rPr>
          <w:rFonts w:ascii="Calibri" w:hAnsi="Calibri" w:cs="Arial"/>
          <w:b/>
          <w:bCs/>
          <w:color w:val="000000"/>
          <w:lang w:bidi="es-ES"/>
        </w:rPr>
        <w:t>DOMICILIO A LOS EFECTOS DE LOS PRESENTE LICITACIÓN</w:t>
      </w:r>
    </w:p>
    <w:p w14:paraId="1259E9C8"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1E6A4FDC"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Calle: _________________________________________ N</w:t>
      </w:r>
      <w:proofErr w:type="gramStart"/>
      <w:r w:rsidRPr="007715B0">
        <w:rPr>
          <w:rFonts w:ascii="Calibri" w:hAnsi="Calibri" w:cs="Arial"/>
          <w:color w:val="000000"/>
          <w:lang w:bidi="es-ES"/>
        </w:rPr>
        <w:t>° :</w:t>
      </w:r>
      <w:proofErr w:type="gramEnd"/>
      <w:r w:rsidRPr="007715B0">
        <w:rPr>
          <w:rFonts w:ascii="Calibri" w:hAnsi="Calibri" w:cs="Arial"/>
          <w:color w:val="000000"/>
          <w:lang w:bidi="es-ES"/>
        </w:rPr>
        <w:t xml:space="preserve"> _____________________</w:t>
      </w:r>
    </w:p>
    <w:p w14:paraId="6F867938"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14E5526E"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País y Localidad: ________________________________ Código Postal: ____________</w:t>
      </w:r>
    </w:p>
    <w:p w14:paraId="3C980DD1"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3056EC2F"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Teléfono: ____________________________ Fax: ______________________________</w:t>
      </w:r>
    </w:p>
    <w:p w14:paraId="11AF9813"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 xml:space="preserve"> </w:t>
      </w:r>
    </w:p>
    <w:p w14:paraId="1869D1F1"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E- mail: ________________________________________________________________</w:t>
      </w:r>
    </w:p>
    <w:p w14:paraId="2EA7D781"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7803383E"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 xml:space="preserve">E-mail </w:t>
      </w:r>
      <w:proofErr w:type="gramStart"/>
      <w:r w:rsidRPr="007715B0">
        <w:rPr>
          <w:rFonts w:ascii="Calibri" w:hAnsi="Calibri" w:cs="Arial"/>
          <w:color w:val="000000"/>
          <w:lang w:bidi="es-ES"/>
        </w:rPr>
        <w:t>alternativo:_</w:t>
      </w:r>
      <w:proofErr w:type="gramEnd"/>
      <w:r w:rsidRPr="007715B0">
        <w:rPr>
          <w:rFonts w:ascii="Calibri" w:hAnsi="Calibri" w:cs="Arial"/>
          <w:color w:val="000000"/>
          <w:lang w:bidi="es-ES"/>
        </w:rPr>
        <w:t>_______________________________________________________</w:t>
      </w:r>
    </w:p>
    <w:p w14:paraId="2E918E32"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2108EEC1"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r w:rsidRPr="007715B0">
        <w:rPr>
          <w:rFonts w:ascii="Calibri" w:hAnsi="Calibri" w:cs="Arial"/>
          <w:b/>
          <w:bCs/>
          <w:color w:val="000000"/>
          <w:lang w:bidi="es-ES"/>
        </w:rPr>
        <w:t>SOCIOS O INTEGRANTES DEL DIRECTORIO DE LA EMPRESA:</w:t>
      </w:r>
    </w:p>
    <w:p w14:paraId="6EBC2CBD"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 xml:space="preserve">Nombre: </w:t>
      </w:r>
      <w:r w:rsidRPr="007715B0">
        <w:rPr>
          <w:rFonts w:ascii="Calibri" w:hAnsi="Calibri" w:cs="Arial"/>
          <w:color w:val="000000"/>
          <w:lang w:bidi="es-ES"/>
        </w:rPr>
        <w:tab/>
      </w:r>
      <w:r w:rsidRPr="007715B0">
        <w:rPr>
          <w:rFonts w:ascii="Calibri" w:hAnsi="Calibri" w:cs="Arial"/>
          <w:color w:val="000000"/>
          <w:lang w:bidi="es-ES"/>
        </w:rPr>
        <w:tab/>
      </w:r>
      <w:r w:rsidRPr="007715B0">
        <w:rPr>
          <w:rFonts w:ascii="Calibri" w:hAnsi="Calibri" w:cs="Arial"/>
          <w:color w:val="000000"/>
          <w:lang w:bidi="es-ES"/>
        </w:rPr>
        <w:tab/>
        <w:t xml:space="preserve">Documento: </w:t>
      </w:r>
      <w:r w:rsidRPr="007715B0">
        <w:rPr>
          <w:rFonts w:ascii="Calibri" w:hAnsi="Calibri" w:cs="Arial"/>
          <w:color w:val="000000"/>
          <w:lang w:bidi="es-ES"/>
        </w:rPr>
        <w:tab/>
      </w:r>
      <w:r w:rsidRPr="007715B0">
        <w:rPr>
          <w:rFonts w:ascii="Calibri" w:hAnsi="Calibri" w:cs="Arial"/>
          <w:color w:val="000000"/>
          <w:lang w:bidi="es-ES"/>
        </w:rPr>
        <w:tab/>
      </w:r>
      <w:r w:rsidRPr="007715B0">
        <w:rPr>
          <w:rFonts w:ascii="Calibri" w:hAnsi="Calibri" w:cs="Arial"/>
          <w:color w:val="000000"/>
          <w:lang w:bidi="es-ES"/>
        </w:rPr>
        <w:tab/>
        <w:t>Cargo:</w:t>
      </w:r>
    </w:p>
    <w:p w14:paraId="440D4B91"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4D18CBB9"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w:t>
      </w:r>
      <w:r w:rsidRPr="007715B0">
        <w:rPr>
          <w:rFonts w:ascii="Calibri" w:hAnsi="Calibri" w:cs="Arial"/>
          <w:color w:val="000000"/>
          <w:lang w:bidi="es-ES"/>
        </w:rPr>
        <w:tab/>
        <w:t xml:space="preserve">........................................ </w:t>
      </w:r>
      <w:r w:rsidRPr="007715B0">
        <w:rPr>
          <w:rFonts w:ascii="Calibri" w:hAnsi="Calibri" w:cs="Arial"/>
          <w:color w:val="000000"/>
          <w:lang w:bidi="es-ES"/>
        </w:rPr>
        <w:tab/>
        <w:t>.............................................</w:t>
      </w:r>
    </w:p>
    <w:p w14:paraId="4B4C4E13"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495C0EE3"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w:t>
      </w:r>
      <w:r w:rsidRPr="007715B0">
        <w:rPr>
          <w:rFonts w:ascii="Calibri" w:hAnsi="Calibri" w:cs="Arial"/>
          <w:color w:val="000000"/>
          <w:lang w:bidi="es-ES"/>
        </w:rPr>
        <w:tab/>
        <w:t xml:space="preserve"> ........................................ </w:t>
      </w:r>
      <w:r w:rsidRPr="007715B0">
        <w:rPr>
          <w:rFonts w:ascii="Calibri" w:hAnsi="Calibri" w:cs="Arial"/>
          <w:color w:val="000000"/>
          <w:lang w:bidi="es-ES"/>
        </w:rPr>
        <w:tab/>
        <w:t>.............................................</w:t>
      </w:r>
    </w:p>
    <w:p w14:paraId="6BB3E817"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p>
    <w:p w14:paraId="6FDB9B16"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r w:rsidRPr="007715B0">
        <w:rPr>
          <w:rFonts w:ascii="Calibri" w:hAnsi="Calibri" w:cs="Arial"/>
          <w:b/>
          <w:bCs/>
          <w:color w:val="000000"/>
          <w:lang w:bidi="es-ES"/>
        </w:rPr>
        <w:t>DOCUMENTACIÓN Y VENCIMIENTOS:</w:t>
      </w:r>
    </w:p>
    <w:p w14:paraId="56D98803"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p>
    <w:p w14:paraId="7243C004"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B.P.S.:</w:t>
      </w:r>
      <w:r w:rsidRPr="007715B0">
        <w:rPr>
          <w:rFonts w:ascii="Calibri" w:hAnsi="Calibri" w:cs="Arial"/>
          <w:color w:val="000000"/>
          <w:lang w:bidi="es-ES"/>
        </w:rPr>
        <w:tab/>
        <w:t>.........................................................Vigencia..........................................................</w:t>
      </w:r>
    </w:p>
    <w:p w14:paraId="2C2A4CFE"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6DD889B5"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D.G.I.: .........................................................Vigencia..........................................................</w:t>
      </w:r>
    </w:p>
    <w:p w14:paraId="2727D200"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3DB01D8C"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B.S.E.: .........................................................Vigencia..........................................................</w:t>
      </w:r>
    </w:p>
    <w:p w14:paraId="286A4BA4"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10E4ACDF"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r w:rsidRPr="007715B0">
        <w:rPr>
          <w:rFonts w:ascii="Calibri" w:hAnsi="Calibri" w:cs="Arial"/>
          <w:b/>
          <w:bCs/>
          <w:color w:val="000000"/>
          <w:lang w:bidi="es-ES"/>
        </w:rPr>
        <w:t>Declaro estar en condiciones legales de contratar con el Estado</w:t>
      </w:r>
    </w:p>
    <w:p w14:paraId="2FC895C5"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Firma/</w:t>
      </w:r>
      <w:proofErr w:type="gramStart"/>
      <w:r w:rsidRPr="007715B0">
        <w:rPr>
          <w:rFonts w:ascii="Calibri" w:hAnsi="Calibri" w:cs="Arial"/>
          <w:color w:val="000000"/>
          <w:lang w:bidi="es-ES"/>
        </w:rPr>
        <w:t>s:_</w:t>
      </w:r>
      <w:proofErr w:type="gramEnd"/>
      <w:r w:rsidRPr="007715B0">
        <w:rPr>
          <w:rFonts w:ascii="Calibri" w:hAnsi="Calibri" w:cs="Arial"/>
          <w:color w:val="000000"/>
          <w:lang w:bidi="es-ES"/>
        </w:rPr>
        <w:t>_______________________________________________________________</w:t>
      </w:r>
    </w:p>
    <w:p w14:paraId="3D26673B"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055312E9"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r w:rsidRPr="007715B0">
        <w:rPr>
          <w:rFonts w:ascii="Calibri" w:hAnsi="Calibri" w:cs="Arial"/>
          <w:color w:val="000000"/>
          <w:lang w:bidi="es-ES"/>
        </w:rPr>
        <w:t>Aclaración/</w:t>
      </w:r>
      <w:proofErr w:type="gramStart"/>
      <w:r w:rsidRPr="007715B0">
        <w:rPr>
          <w:rFonts w:ascii="Calibri" w:hAnsi="Calibri" w:cs="Arial"/>
          <w:color w:val="000000"/>
          <w:lang w:bidi="es-ES"/>
        </w:rPr>
        <w:t>es:_</w:t>
      </w:r>
      <w:proofErr w:type="gramEnd"/>
      <w:r w:rsidRPr="007715B0">
        <w:rPr>
          <w:rFonts w:ascii="Calibri" w:hAnsi="Calibri" w:cs="Arial"/>
          <w:color w:val="000000"/>
          <w:lang w:bidi="es-ES"/>
        </w:rPr>
        <w:t>__________________________________________________________</w:t>
      </w:r>
    </w:p>
    <w:p w14:paraId="5F092B44"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p>
    <w:p w14:paraId="7DCDB980"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p>
    <w:p w14:paraId="58524F9F" w14:textId="77777777" w:rsidR="007715B0" w:rsidRPr="007715B0" w:rsidRDefault="007715B0" w:rsidP="007715B0">
      <w:pPr>
        <w:widowControl w:val="0"/>
        <w:autoSpaceDE w:val="0"/>
        <w:autoSpaceDN w:val="0"/>
        <w:adjustRightInd w:val="0"/>
        <w:jc w:val="both"/>
        <w:rPr>
          <w:rFonts w:ascii="Calibri" w:hAnsi="Calibri" w:cs="Arial"/>
          <w:b/>
          <w:bCs/>
          <w:color w:val="000000"/>
          <w:lang w:bidi="es-ES"/>
        </w:rPr>
      </w:pPr>
    </w:p>
    <w:p w14:paraId="68C564CB" w14:textId="77777777" w:rsidR="007715B0" w:rsidRPr="00E102F0" w:rsidRDefault="007715B0" w:rsidP="009C5A99">
      <w:pPr>
        <w:widowControl w:val="0"/>
        <w:autoSpaceDE w:val="0"/>
        <w:autoSpaceDN w:val="0"/>
        <w:adjustRightInd w:val="0"/>
        <w:jc w:val="center"/>
        <w:rPr>
          <w:rFonts w:ascii="Calibri" w:hAnsi="Calibri" w:cs="Arial"/>
          <w:b/>
          <w:bCs/>
          <w:color w:val="000000"/>
          <w:lang w:bidi="es-ES"/>
        </w:rPr>
      </w:pPr>
      <w:r w:rsidRPr="00E102F0">
        <w:rPr>
          <w:rFonts w:ascii="Calibri" w:hAnsi="Calibri" w:cs="Arial"/>
          <w:b/>
          <w:bCs/>
          <w:color w:val="000000"/>
          <w:lang w:bidi="es-ES"/>
        </w:rPr>
        <w:t>ANEXO II – DECLARACIÓN JURADA</w:t>
      </w:r>
    </w:p>
    <w:p w14:paraId="4A626F4F" w14:textId="77777777" w:rsidR="00F910E9" w:rsidRDefault="00F910E9" w:rsidP="00F910E9">
      <w:pPr>
        <w:widowControl w:val="0"/>
        <w:autoSpaceDE w:val="0"/>
        <w:autoSpaceDN w:val="0"/>
        <w:adjustRightInd w:val="0"/>
        <w:jc w:val="center"/>
        <w:rPr>
          <w:rFonts w:ascii="Calibri" w:hAnsi="Calibri" w:cs="Arial"/>
          <w:b/>
          <w:bCs/>
          <w:lang w:bidi="es-ES"/>
        </w:rPr>
      </w:pPr>
      <w:r w:rsidRPr="007715B0">
        <w:rPr>
          <w:rFonts w:ascii="Calibri" w:hAnsi="Calibri" w:cs="Arial"/>
          <w:b/>
          <w:bCs/>
          <w:color w:val="000000"/>
          <w:lang w:bidi="es-ES"/>
        </w:rPr>
        <w:t xml:space="preserve">LICITACIÓN ABREVIADA  </w:t>
      </w:r>
      <w:r>
        <w:rPr>
          <w:rFonts w:ascii="Calibri" w:hAnsi="Calibri" w:cs="Arial"/>
          <w:b/>
          <w:bCs/>
          <w:lang w:bidi="es-ES"/>
        </w:rPr>
        <w:t>2</w:t>
      </w:r>
      <w:r w:rsidRPr="007715B0">
        <w:rPr>
          <w:rFonts w:ascii="Calibri" w:hAnsi="Calibri" w:cs="Arial"/>
          <w:b/>
          <w:bCs/>
          <w:lang w:bidi="es-ES"/>
        </w:rPr>
        <w:t>/202</w:t>
      </w:r>
      <w:r>
        <w:rPr>
          <w:rFonts w:ascii="Calibri" w:hAnsi="Calibri" w:cs="Arial"/>
          <w:b/>
          <w:bCs/>
          <w:lang w:bidi="es-ES"/>
        </w:rPr>
        <w:t>2</w:t>
      </w:r>
    </w:p>
    <w:p w14:paraId="3D5500B1" w14:textId="77777777" w:rsidR="00F910E9" w:rsidRPr="007715B0" w:rsidRDefault="00F910E9" w:rsidP="00F910E9">
      <w:pPr>
        <w:widowControl w:val="0"/>
        <w:autoSpaceDE w:val="0"/>
        <w:autoSpaceDN w:val="0"/>
        <w:adjustRightInd w:val="0"/>
        <w:jc w:val="center"/>
        <w:rPr>
          <w:rFonts w:ascii="Calibri" w:hAnsi="Calibri" w:cs="Arial"/>
          <w:b/>
          <w:bCs/>
          <w:color w:val="000000"/>
          <w:lang w:bidi="es-ES"/>
        </w:rPr>
      </w:pPr>
      <w:r>
        <w:rPr>
          <w:rFonts w:ascii="Calibri" w:hAnsi="Calibri" w:cs="Arial"/>
          <w:b/>
          <w:bCs/>
          <w:color w:val="000000"/>
          <w:lang w:bidi="es-ES"/>
        </w:rPr>
        <w:t>“ADQUISICIÓN DE COMPUTADORAS Y MONITORES”</w:t>
      </w:r>
    </w:p>
    <w:p w14:paraId="251FFA0A" w14:textId="77777777" w:rsidR="005A071F" w:rsidRPr="00E102F0" w:rsidRDefault="005A071F" w:rsidP="009C5A99">
      <w:pPr>
        <w:widowControl w:val="0"/>
        <w:autoSpaceDE w:val="0"/>
        <w:autoSpaceDN w:val="0"/>
        <w:adjustRightInd w:val="0"/>
        <w:jc w:val="center"/>
        <w:rPr>
          <w:rFonts w:ascii="Calibri" w:hAnsi="Calibri" w:cs="Arial"/>
          <w:b/>
          <w:bCs/>
          <w:color w:val="000000"/>
          <w:lang w:bidi="es-ES"/>
        </w:rPr>
      </w:pPr>
    </w:p>
    <w:p w14:paraId="56C81EF5" w14:textId="77777777" w:rsidR="007715B0" w:rsidRPr="00E102F0" w:rsidRDefault="007715B0" w:rsidP="007715B0">
      <w:pPr>
        <w:widowControl w:val="0"/>
        <w:jc w:val="both"/>
        <w:rPr>
          <w:rFonts w:ascii="Calibri" w:hAnsi="Calibri" w:cs="Arial"/>
          <w:color w:val="000000"/>
          <w:lang w:bidi="es-ES"/>
        </w:rPr>
      </w:pPr>
    </w:p>
    <w:p w14:paraId="5658883A" w14:textId="77777777" w:rsidR="007715B0" w:rsidRPr="00E102F0" w:rsidRDefault="007715B0" w:rsidP="007715B0">
      <w:pPr>
        <w:widowControl w:val="0"/>
        <w:jc w:val="both"/>
        <w:rPr>
          <w:rFonts w:ascii="Calibri" w:hAnsi="Calibri" w:cs="Arial"/>
          <w:color w:val="000000"/>
          <w:lang w:bidi="es-ES"/>
        </w:rPr>
      </w:pPr>
      <w:r w:rsidRPr="00E102F0">
        <w:rPr>
          <w:rFonts w:ascii="Calibri" w:hAnsi="Calibri" w:cs="Arial"/>
          <w:color w:val="000000"/>
          <w:lang w:bidi="es-ES"/>
        </w:rPr>
        <w:t xml:space="preserve">A efectos de dar cumplimiento a lo dispuesto por el </w:t>
      </w:r>
      <w:r w:rsidRPr="00E102F0">
        <w:rPr>
          <w:rFonts w:ascii="Calibri" w:hAnsi="Calibri" w:cs="Arial"/>
          <w:b/>
          <w:bCs/>
          <w:color w:val="000000"/>
          <w:lang w:bidi="es-ES"/>
        </w:rPr>
        <w:t>art. 46 del TOCAF</w:t>
      </w:r>
      <w:r w:rsidRPr="00E102F0">
        <w:rPr>
          <w:rFonts w:ascii="Calibri" w:hAnsi="Calibri" w:cs="Arial"/>
          <w:color w:val="000000"/>
          <w:lang w:bidi="es-ES"/>
        </w:rPr>
        <w:t>, declaro bajo juramento: (marcar lo que corresponda)</w:t>
      </w:r>
    </w:p>
    <w:p w14:paraId="1D6EF024" w14:textId="77777777" w:rsidR="007715B0" w:rsidRPr="00E102F0" w:rsidRDefault="007715B0" w:rsidP="007715B0">
      <w:pPr>
        <w:widowControl w:val="0"/>
        <w:spacing w:line="480" w:lineRule="auto"/>
        <w:jc w:val="both"/>
        <w:rPr>
          <w:rFonts w:ascii="Calibri" w:hAnsi="Calibri" w:cs="Arial"/>
          <w:b/>
          <w:bCs/>
          <w:color w:val="000000"/>
          <w:lang w:bidi="es-ES"/>
        </w:rPr>
      </w:pPr>
    </w:p>
    <w:p w14:paraId="43FF4B1A" w14:textId="77777777" w:rsidR="007715B0" w:rsidRPr="00E102F0" w:rsidRDefault="007715B0" w:rsidP="007715B0">
      <w:pPr>
        <w:widowControl w:val="0"/>
        <w:spacing w:line="360" w:lineRule="auto"/>
        <w:jc w:val="both"/>
        <w:rPr>
          <w:rFonts w:ascii="Calibri" w:hAnsi="Calibri" w:cs="Arial"/>
          <w:color w:val="000000"/>
          <w:lang w:bidi="es-ES"/>
        </w:rPr>
      </w:pPr>
      <w:r w:rsidRPr="00E102F0">
        <w:rPr>
          <w:rFonts w:ascii="Calibri" w:hAnsi="Calibri" w:cs="Arial"/>
          <w:b/>
          <w:bCs/>
          <w:color w:val="000000"/>
          <w:lang w:bidi="es-ES"/>
        </w:rPr>
        <w:t>A)</w:t>
      </w:r>
      <w:r w:rsidRPr="00E102F0">
        <w:rPr>
          <w:rFonts w:ascii="Calibri" w:hAnsi="Calibri" w:cs="Arial"/>
          <w:color w:val="000000"/>
          <w:lang w:bidi="es-ES"/>
        </w:rPr>
        <w:t xml:space="preserve"> No ser funcionario la Biblioteca Nacional, ni tener dicha calidad ningún empleado o director de la empresa que represento.</w:t>
      </w:r>
    </w:p>
    <w:p w14:paraId="33F0FCDD" w14:textId="77777777" w:rsidR="007715B0" w:rsidRPr="00E102F0" w:rsidRDefault="007715B0" w:rsidP="007715B0">
      <w:pPr>
        <w:widowControl w:val="0"/>
        <w:spacing w:line="480" w:lineRule="auto"/>
        <w:jc w:val="both"/>
        <w:rPr>
          <w:rFonts w:ascii="Calibri" w:hAnsi="Calibri" w:cs="Arial"/>
          <w:b/>
          <w:bCs/>
          <w:color w:val="000000"/>
          <w:lang w:bidi="es-ES"/>
        </w:rPr>
      </w:pPr>
    </w:p>
    <w:p w14:paraId="3F216AA6" w14:textId="77777777" w:rsidR="007715B0" w:rsidRPr="007715B0" w:rsidRDefault="007715B0" w:rsidP="007715B0">
      <w:pPr>
        <w:widowControl w:val="0"/>
        <w:tabs>
          <w:tab w:val="left" w:pos="284"/>
        </w:tabs>
        <w:spacing w:line="360" w:lineRule="auto"/>
        <w:jc w:val="both"/>
        <w:rPr>
          <w:rFonts w:ascii="Calibri" w:hAnsi="Calibri" w:cs="Arial"/>
          <w:color w:val="000000"/>
          <w:lang w:bidi="es-ES"/>
        </w:rPr>
      </w:pPr>
      <w:r w:rsidRPr="00E102F0">
        <w:rPr>
          <w:rFonts w:ascii="Calibri" w:hAnsi="Calibri" w:cs="Arial"/>
          <w:b/>
          <w:bCs/>
          <w:color w:val="000000"/>
          <w:lang w:bidi="es-ES"/>
        </w:rPr>
        <w:t xml:space="preserve">B) </w:t>
      </w:r>
      <w:r w:rsidRPr="00E102F0">
        <w:rPr>
          <w:rFonts w:ascii="Calibri" w:hAnsi="Calibri" w:cs="Arial"/>
          <w:color w:val="000000"/>
          <w:lang w:bidi="es-ES"/>
        </w:rPr>
        <w:t>El Sr. _____________________________________ C.I. ___________________                          es empleado/director de la empresa que represento y además reviste la calidad de funcionario la Biblioteca Nacional, desempeñando tareas en ___________________________, no teniendo participación en el proceso de compras.</w:t>
      </w:r>
      <w:r w:rsidRPr="007715B0">
        <w:rPr>
          <w:rFonts w:ascii="Calibri" w:hAnsi="Calibri" w:cs="Arial"/>
          <w:color w:val="000000"/>
          <w:lang w:bidi="es-ES"/>
        </w:rPr>
        <w:t xml:space="preserve"> </w:t>
      </w:r>
    </w:p>
    <w:p w14:paraId="00053D46" w14:textId="77777777" w:rsidR="007715B0" w:rsidRPr="007715B0" w:rsidRDefault="007715B0" w:rsidP="007715B0">
      <w:pPr>
        <w:widowControl w:val="0"/>
        <w:spacing w:line="480" w:lineRule="auto"/>
        <w:jc w:val="both"/>
        <w:rPr>
          <w:rFonts w:ascii="Calibri" w:hAnsi="Calibri" w:cs="Arial"/>
          <w:color w:val="000000"/>
          <w:lang w:bidi="es-ES"/>
        </w:rPr>
      </w:pPr>
    </w:p>
    <w:p w14:paraId="640C472C" w14:textId="77777777" w:rsidR="007715B0" w:rsidRPr="007715B0" w:rsidRDefault="007715B0" w:rsidP="007715B0">
      <w:pPr>
        <w:widowControl w:val="0"/>
        <w:jc w:val="both"/>
        <w:rPr>
          <w:rFonts w:ascii="Calibri" w:hAnsi="Calibri" w:cs="Arial"/>
          <w:color w:val="000000"/>
          <w:lang w:bidi="es-ES"/>
        </w:rPr>
      </w:pPr>
    </w:p>
    <w:p w14:paraId="46134B49" w14:textId="77777777" w:rsidR="007715B0" w:rsidRPr="007715B0" w:rsidRDefault="007715B0" w:rsidP="007715B0">
      <w:pPr>
        <w:widowControl w:val="0"/>
        <w:jc w:val="both"/>
        <w:rPr>
          <w:rFonts w:ascii="Calibri" w:hAnsi="Calibri" w:cs="Arial"/>
          <w:color w:val="000000"/>
          <w:lang w:bidi="es-ES"/>
        </w:rPr>
      </w:pPr>
      <w:proofErr w:type="gramStart"/>
      <w:r w:rsidRPr="007715B0">
        <w:rPr>
          <w:rFonts w:ascii="Calibri" w:hAnsi="Calibri" w:cs="Arial"/>
          <w:color w:val="000000"/>
          <w:lang w:bidi="es-ES"/>
        </w:rPr>
        <w:t>EMPRESA:_</w:t>
      </w:r>
      <w:proofErr w:type="gramEnd"/>
      <w:r w:rsidRPr="007715B0">
        <w:rPr>
          <w:rFonts w:ascii="Calibri" w:hAnsi="Calibri" w:cs="Arial"/>
          <w:color w:val="000000"/>
          <w:lang w:bidi="es-ES"/>
        </w:rPr>
        <w:t>_____________________________________________________________</w:t>
      </w:r>
    </w:p>
    <w:p w14:paraId="6D3C1139" w14:textId="77777777" w:rsidR="007715B0" w:rsidRPr="007715B0" w:rsidRDefault="007715B0" w:rsidP="007715B0">
      <w:pPr>
        <w:widowControl w:val="0"/>
        <w:jc w:val="both"/>
        <w:rPr>
          <w:rFonts w:ascii="Calibri" w:hAnsi="Calibri" w:cs="Arial"/>
          <w:color w:val="000000"/>
          <w:lang w:bidi="es-ES"/>
        </w:rPr>
      </w:pPr>
    </w:p>
    <w:p w14:paraId="346DB284" w14:textId="77777777" w:rsidR="007715B0" w:rsidRPr="007715B0" w:rsidRDefault="007715B0" w:rsidP="007715B0">
      <w:pPr>
        <w:widowControl w:val="0"/>
        <w:jc w:val="both"/>
        <w:rPr>
          <w:rFonts w:ascii="Calibri" w:hAnsi="Calibri" w:cs="Arial"/>
          <w:color w:val="000000"/>
          <w:lang w:bidi="es-ES"/>
        </w:rPr>
      </w:pPr>
    </w:p>
    <w:p w14:paraId="6F6640B3" w14:textId="77777777" w:rsidR="007715B0" w:rsidRPr="007715B0" w:rsidRDefault="007715B0" w:rsidP="007715B0">
      <w:pPr>
        <w:widowControl w:val="0"/>
        <w:jc w:val="both"/>
        <w:rPr>
          <w:rFonts w:ascii="Calibri" w:hAnsi="Calibri" w:cs="Arial"/>
          <w:color w:val="000000"/>
          <w:lang w:bidi="es-ES"/>
        </w:rPr>
      </w:pPr>
      <w:proofErr w:type="gramStart"/>
      <w:r w:rsidRPr="007715B0">
        <w:rPr>
          <w:rFonts w:ascii="Calibri" w:hAnsi="Calibri" w:cs="Arial"/>
          <w:color w:val="000000"/>
          <w:lang w:bidi="es-ES"/>
        </w:rPr>
        <w:t>FIRMA:_</w:t>
      </w:r>
      <w:proofErr w:type="gramEnd"/>
      <w:r w:rsidRPr="007715B0">
        <w:rPr>
          <w:rFonts w:ascii="Calibri" w:hAnsi="Calibri" w:cs="Arial"/>
          <w:color w:val="000000"/>
          <w:lang w:bidi="es-ES"/>
        </w:rPr>
        <w:t>________________________________________________________________</w:t>
      </w:r>
    </w:p>
    <w:p w14:paraId="40CD0F8F" w14:textId="77777777" w:rsidR="007715B0" w:rsidRPr="007715B0" w:rsidRDefault="007715B0" w:rsidP="007715B0">
      <w:pPr>
        <w:widowControl w:val="0"/>
        <w:jc w:val="both"/>
        <w:rPr>
          <w:rFonts w:ascii="Calibri" w:hAnsi="Calibri" w:cs="Arial"/>
          <w:color w:val="000000"/>
          <w:lang w:bidi="es-ES"/>
        </w:rPr>
      </w:pPr>
    </w:p>
    <w:p w14:paraId="15DAB698" w14:textId="77777777" w:rsidR="007715B0" w:rsidRPr="007715B0" w:rsidRDefault="007715B0" w:rsidP="007715B0">
      <w:pPr>
        <w:widowControl w:val="0"/>
        <w:jc w:val="both"/>
        <w:rPr>
          <w:rFonts w:ascii="Calibri" w:hAnsi="Calibri" w:cs="Arial"/>
          <w:color w:val="000000"/>
          <w:lang w:bidi="es-ES"/>
        </w:rPr>
      </w:pPr>
    </w:p>
    <w:p w14:paraId="029BB04D" w14:textId="77777777" w:rsidR="007715B0" w:rsidRPr="007715B0" w:rsidRDefault="007715B0" w:rsidP="007715B0">
      <w:pPr>
        <w:widowControl w:val="0"/>
        <w:jc w:val="both"/>
        <w:rPr>
          <w:rFonts w:ascii="Calibri" w:hAnsi="Calibri" w:cs="Arial"/>
          <w:color w:val="000000"/>
          <w:lang w:bidi="es-ES"/>
        </w:rPr>
      </w:pPr>
      <w:r w:rsidRPr="007715B0">
        <w:rPr>
          <w:rFonts w:ascii="Calibri" w:hAnsi="Calibri" w:cs="Arial"/>
          <w:color w:val="000000"/>
          <w:lang w:bidi="es-ES"/>
        </w:rPr>
        <w:t xml:space="preserve">ACLARACION DE </w:t>
      </w:r>
      <w:proofErr w:type="gramStart"/>
      <w:r w:rsidRPr="007715B0">
        <w:rPr>
          <w:rFonts w:ascii="Calibri" w:hAnsi="Calibri" w:cs="Arial"/>
          <w:color w:val="000000"/>
          <w:lang w:bidi="es-ES"/>
        </w:rPr>
        <w:t>FIRMA:_</w:t>
      </w:r>
      <w:proofErr w:type="gramEnd"/>
      <w:r w:rsidRPr="007715B0">
        <w:rPr>
          <w:rFonts w:ascii="Calibri" w:hAnsi="Calibri" w:cs="Arial"/>
          <w:color w:val="000000"/>
          <w:lang w:bidi="es-ES"/>
        </w:rPr>
        <w:t>_________________________________________________</w:t>
      </w:r>
    </w:p>
    <w:p w14:paraId="29C72D9A" w14:textId="77777777" w:rsidR="007715B0" w:rsidRPr="007715B0" w:rsidRDefault="007715B0" w:rsidP="007715B0">
      <w:pPr>
        <w:widowControl w:val="0"/>
        <w:jc w:val="both"/>
        <w:rPr>
          <w:rFonts w:ascii="Calibri" w:hAnsi="Calibri" w:cs="Arial"/>
          <w:color w:val="000000"/>
          <w:lang w:bidi="es-ES"/>
        </w:rPr>
      </w:pPr>
    </w:p>
    <w:p w14:paraId="592D2631" w14:textId="77777777" w:rsidR="007715B0" w:rsidRPr="007715B0" w:rsidRDefault="007715B0" w:rsidP="007715B0">
      <w:pPr>
        <w:widowControl w:val="0"/>
        <w:jc w:val="both"/>
        <w:rPr>
          <w:rFonts w:ascii="Calibri" w:hAnsi="Calibri" w:cs="Arial"/>
          <w:color w:val="000000"/>
          <w:lang w:bidi="es-ES"/>
        </w:rPr>
      </w:pPr>
    </w:p>
    <w:p w14:paraId="341F0DF4" w14:textId="77777777" w:rsidR="007715B0" w:rsidRPr="007715B0" w:rsidRDefault="007715B0" w:rsidP="007715B0">
      <w:pPr>
        <w:widowControl w:val="0"/>
        <w:jc w:val="both"/>
        <w:rPr>
          <w:rFonts w:ascii="Calibri" w:hAnsi="Calibri" w:cs="Arial"/>
          <w:color w:val="000000"/>
          <w:lang w:bidi="es-ES"/>
        </w:rPr>
      </w:pPr>
      <w:proofErr w:type="gramStart"/>
      <w:r w:rsidRPr="007715B0">
        <w:rPr>
          <w:rFonts w:ascii="Calibri" w:hAnsi="Calibri" w:cs="Arial"/>
          <w:color w:val="000000"/>
          <w:lang w:bidi="es-ES"/>
        </w:rPr>
        <w:t>C.I.:_</w:t>
      </w:r>
      <w:proofErr w:type="gramEnd"/>
      <w:r w:rsidRPr="007715B0">
        <w:rPr>
          <w:rFonts w:ascii="Calibri" w:hAnsi="Calibri" w:cs="Arial"/>
          <w:color w:val="000000"/>
          <w:lang w:bidi="es-ES"/>
        </w:rPr>
        <w:t>___________________________________________________________________</w:t>
      </w:r>
    </w:p>
    <w:p w14:paraId="26670F8D" w14:textId="77777777" w:rsidR="007715B0" w:rsidRPr="007715B0" w:rsidRDefault="007715B0" w:rsidP="007715B0">
      <w:pPr>
        <w:widowControl w:val="0"/>
        <w:jc w:val="both"/>
        <w:rPr>
          <w:rFonts w:ascii="Calibri" w:hAnsi="Calibri" w:cs="Arial"/>
          <w:color w:val="000000"/>
          <w:lang w:bidi="es-ES"/>
        </w:rPr>
      </w:pPr>
    </w:p>
    <w:p w14:paraId="5ACC59C1" w14:textId="77777777" w:rsidR="007715B0" w:rsidRPr="007715B0" w:rsidRDefault="007715B0" w:rsidP="007715B0">
      <w:pPr>
        <w:widowControl w:val="0"/>
        <w:jc w:val="both"/>
        <w:rPr>
          <w:rFonts w:ascii="Calibri" w:hAnsi="Calibri" w:cs="Arial"/>
          <w:color w:val="000000"/>
          <w:lang w:bidi="es-ES"/>
        </w:rPr>
      </w:pPr>
    </w:p>
    <w:p w14:paraId="6C9C3087" w14:textId="77777777" w:rsidR="007715B0" w:rsidRPr="007715B0" w:rsidRDefault="007715B0" w:rsidP="007715B0">
      <w:pPr>
        <w:widowControl w:val="0"/>
        <w:jc w:val="both"/>
        <w:rPr>
          <w:rFonts w:ascii="Calibri" w:hAnsi="Calibri" w:cs="Arial"/>
          <w:color w:val="000000"/>
          <w:lang w:bidi="es-ES"/>
        </w:rPr>
      </w:pPr>
      <w:proofErr w:type="gramStart"/>
      <w:r w:rsidRPr="007715B0">
        <w:rPr>
          <w:rFonts w:ascii="Calibri" w:hAnsi="Calibri" w:cs="Arial"/>
          <w:color w:val="000000"/>
          <w:lang w:bidi="es-ES"/>
        </w:rPr>
        <w:t>DOMICILIO:_</w:t>
      </w:r>
      <w:proofErr w:type="gramEnd"/>
      <w:r w:rsidRPr="007715B0">
        <w:rPr>
          <w:rFonts w:ascii="Calibri" w:hAnsi="Calibri" w:cs="Arial"/>
          <w:color w:val="000000"/>
          <w:lang w:bidi="es-ES"/>
        </w:rPr>
        <w:t>____________________________________________________________</w:t>
      </w:r>
    </w:p>
    <w:p w14:paraId="3EFEAF11"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4B8EFB1D"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47445C81"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249D99F4"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4C2F638D" w14:textId="77777777" w:rsidR="007715B0" w:rsidRPr="007715B0" w:rsidRDefault="007715B0" w:rsidP="007715B0">
      <w:pPr>
        <w:widowControl w:val="0"/>
        <w:autoSpaceDE w:val="0"/>
        <w:autoSpaceDN w:val="0"/>
        <w:adjustRightInd w:val="0"/>
        <w:jc w:val="both"/>
        <w:rPr>
          <w:rFonts w:ascii="Calibri" w:hAnsi="Calibri" w:cs="Arial"/>
          <w:color w:val="000000"/>
          <w:lang w:bidi="es-ES"/>
        </w:rPr>
      </w:pPr>
    </w:p>
    <w:p w14:paraId="510B0372" w14:textId="77777777" w:rsidR="00872CC1" w:rsidRDefault="008E5872" w:rsidP="007715B0">
      <w:pPr>
        <w:jc w:val="both"/>
      </w:pPr>
    </w:p>
    <w:sectPr w:rsidR="00872CC1" w:rsidSect="00570E80">
      <w:headerReference w:type="default" r:id="rId11"/>
      <w:footerReference w:type="default" r:id="rId12"/>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D9F2" w14:textId="77777777" w:rsidR="003B48C4" w:rsidRDefault="003B48C4" w:rsidP="003442F2">
      <w:r>
        <w:separator/>
      </w:r>
    </w:p>
  </w:endnote>
  <w:endnote w:type="continuationSeparator" w:id="0">
    <w:p w14:paraId="6539A8D1" w14:textId="77777777" w:rsidR="003B48C4" w:rsidRDefault="003B48C4"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A0F9" w14:textId="77777777"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14:anchorId="6A8E97AC" wp14:editId="7B5D96BE">
              <wp:simplePos x="0" y="0"/>
              <wp:positionH relativeFrom="column">
                <wp:posOffset>4114800</wp:posOffset>
              </wp:positionH>
              <wp:positionV relativeFrom="paragraph">
                <wp:posOffset>-48260</wp:posOffset>
              </wp:positionV>
              <wp:extent cx="1821815" cy="570230"/>
              <wp:effectExtent l="0" t="0" r="6985" b="127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7253F" w14:textId="77777777" w:rsidR="005039B4" w:rsidRPr="00A46008" w:rsidRDefault="003442F2"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rrhh</w:t>
                          </w:r>
                          <w:r w:rsidR="008E447D" w:rsidRPr="00D107C5">
                            <w:rPr>
                              <w:rFonts w:ascii="Arial" w:hAnsi="Arial" w:cs="Arial"/>
                              <w:b/>
                              <w:noProof/>
                              <w:color w:val="58595B"/>
                              <w:sz w:val="16"/>
                              <w:szCs w:val="20"/>
                            </w:rPr>
                            <w:t>@bibna.gub.uy</w:t>
                          </w:r>
                        </w:p>
                        <w:p w14:paraId="31BC9B95"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2BA977B9" w14:textId="77777777" w:rsidR="005039B4" w:rsidRPr="006B4061" w:rsidRDefault="008E5872"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97AC" id="_x0000_t202" coordsize="21600,21600" o:spt="202" path="m,l,21600r21600,l21600,xe">
              <v:stroke joinstyle="miter"/>
              <v:path gradientshapeok="t" o:connecttype="rect"/>
            </v:shapetype>
            <v:shape id="Cuadro de texto 5" o:spid="_x0000_s1026" type="#_x0000_t202" style="position:absolute;margin-left:324pt;margin-top:-3.8pt;width:143.45pt;height:4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" stroked="f">
              <v:textbox>
                <w:txbxContent>
                  <w:p w14:paraId="2DD7253F" w14:textId="77777777" w:rsidR="005039B4" w:rsidRPr="00A46008" w:rsidRDefault="003442F2"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rrhh</w:t>
                    </w:r>
                    <w:r w:rsidR="008E447D" w:rsidRPr="00D107C5">
                      <w:rPr>
                        <w:rFonts w:ascii="Arial" w:hAnsi="Arial" w:cs="Arial"/>
                        <w:b/>
                        <w:noProof/>
                        <w:color w:val="58595B"/>
                        <w:sz w:val="16"/>
                        <w:szCs w:val="20"/>
                      </w:rPr>
                      <w:t>@bibna.gub.uy</w:t>
                    </w:r>
                  </w:p>
                  <w:p w14:paraId="31BC9B95"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2BA977B9" w14:textId="77777777" w:rsidR="005039B4" w:rsidRPr="006B4061" w:rsidRDefault="003B48C4" w:rsidP="00F60EBA">
                    <w:pPr>
                      <w:jc w:val="center"/>
                      <w:rPr>
                        <w:sz w:val="20"/>
                      </w:rPr>
                    </w:pPr>
                  </w:p>
                </w:txbxContent>
              </v:textbox>
            </v:shape>
          </w:pict>
        </mc:Fallback>
      </mc:AlternateContent>
    </w:r>
    <w:r>
      <w:rPr>
        <w:noProof/>
        <w:lang w:val="es-UY" w:eastAsia="es-UY"/>
      </w:rPr>
      <w:drawing>
        <wp:anchor distT="0" distB="0" distL="114300" distR="114300" simplePos="0" relativeHeight="251659264" behindDoc="0" locked="0" layoutInCell="1" allowOverlap="1" wp14:anchorId="506D017E" wp14:editId="00DF0C07">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14:anchorId="07DD2670" wp14:editId="4A184B83">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14:anchorId="2115C81B" wp14:editId="5BAA77FE">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1CF3F"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53A87E40"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02003957" w14:textId="77777777" w:rsidR="005039B4" w:rsidRPr="006B4061" w:rsidRDefault="008E5872"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C81B" id="Cuadro de texto 3" o:spid="_x0000_s1027"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14:paraId="2CF1CF3F"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53A87E40"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02003957" w14:textId="77777777" w:rsidR="005039B4" w:rsidRPr="006B4061" w:rsidRDefault="003B48C4"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14:anchorId="35CA305A" wp14:editId="28ADC7CF">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31A9"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2409</w:t>
                          </w:r>
                          <w:r w:rsidR="003442F2">
                            <w:rPr>
                              <w:rFonts w:ascii="Arial" w:hAnsi="Arial" w:cs="Arial"/>
                              <w:b/>
                              <w:noProof/>
                              <w:color w:val="58595B"/>
                              <w:sz w:val="16"/>
                              <w:szCs w:val="18"/>
                            </w:rPr>
                            <w:t>1883</w:t>
                          </w:r>
                          <w:r>
                            <w:rPr>
                              <w:rFonts w:ascii="Arial" w:hAnsi="Arial" w:cs="Arial"/>
                              <w:b/>
                              <w:noProof/>
                              <w:color w:val="58595B"/>
                              <w:sz w:val="16"/>
                              <w:szCs w:val="18"/>
                            </w:rPr>
                            <w:t xml:space="preserve"> </w:t>
                          </w:r>
                        </w:p>
                        <w:p w14:paraId="6A1EC422" w14:textId="77777777" w:rsidR="008E168C" w:rsidRPr="00A46008" w:rsidRDefault="008E5872"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A305A" id="Cuadro de texto 1" o:spid="_x0000_s1028"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14:paraId="0A1531A9"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2409</w:t>
                    </w:r>
                    <w:r w:rsidR="003442F2">
                      <w:rPr>
                        <w:rFonts w:ascii="Arial" w:hAnsi="Arial" w:cs="Arial"/>
                        <w:b/>
                        <w:noProof/>
                        <w:color w:val="58595B"/>
                        <w:sz w:val="16"/>
                        <w:szCs w:val="18"/>
                      </w:rPr>
                      <w:t>1883</w:t>
                    </w:r>
                    <w:r>
                      <w:rPr>
                        <w:rFonts w:ascii="Arial" w:hAnsi="Arial" w:cs="Arial"/>
                        <w:b/>
                        <w:noProof/>
                        <w:color w:val="58595B"/>
                        <w:sz w:val="16"/>
                        <w:szCs w:val="18"/>
                      </w:rPr>
                      <w:t xml:space="preserve"> </w:t>
                    </w:r>
                  </w:p>
                  <w:p w14:paraId="6A1EC422" w14:textId="77777777" w:rsidR="008E168C" w:rsidRPr="00A46008" w:rsidRDefault="003B48C4"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14:paraId="37004D85" w14:textId="77777777" w:rsidR="00A6406C" w:rsidRDefault="008E5872" w:rsidP="005039B4">
    <w:pPr>
      <w:pStyle w:val="Piedepgina"/>
    </w:pPr>
  </w:p>
  <w:p w14:paraId="21AAB1B9" w14:textId="77777777" w:rsidR="00E21D26" w:rsidRPr="005039B4" w:rsidRDefault="008E5872"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9451" w14:textId="77777777" w:rsidR="003B48C4" w:rsidRDefault="003B48C4" w:rsidP="003442F2">
      <w:r>
        <w:separator/>
      </w:r>
    </w:p>
  </w:footnote>
  <w:footnote w:type="continuationSeparator" w:id="0">
    <w:p w14:paraId="446C4193" w14:textId="77777777" w:rsidR="003B48C4" w:rsidRDefault="003B48C4"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F544" w14:textId="77777777" w:rsidR="005A700F" w:rsidRDefault="003442F2">
    <w:pPr>
      <w:pStyle w:val="Encabezado"/>
    </w:pPr>
    <w:r>
      <w:rPr>
        <w:noProof/>
        <w:lang w:val="es-UY" w:eastAsia="es-UY"/>
      </w:rPr>
      <w:drawing>
        <wp:anchor distT="0" distB="0" distL="114300" distR="114300" simplePos="0" relativeHeight="251665408" behindDoc="0" locked="0" layoutInCell="1" allowOverlap="1" wp14:anchorId="51F9B79C" wp14:editId="7405CA7D">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14:anchorId="1D36100E" wp14:editId="3E129944">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701A"/>
    <w:multiLevelType w:val="hybridMultilevel"/>
    <w:tmpl w:val="20908726"/>
    <w:lvl w:ilvl="0" w:tplc="2A90282A">
      <w:start w:val="1"/>
      <w:numFmt w:val="decimal"/>
      <w:lvlText w:val="%1."/>
      <w:lvlJc w:val="left"/>
      <w:pPr>
        <w:ind w:left="644" w:hanging="360"/>
      </w:pPr>
      <w:rPr>
        <w:b/>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87F1778"/>
    <w:multiLevelType w:val="hybridMultilevel"/>
    <w:tmpl w:val="FF38A37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B8B1680"/>
    <w:multiLevelType w:val="hybridMultilevel"/>
    <w:tmpl w:val="CF3CD55C"/>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 w15:restartNumberingAfterBreak="0">
    <w:nsid w:val="1AC2485C"/>
    <w:multiLevelType w:val="hybridMultilevel"/>
    <w:tmpl w:val="4F10AA4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1F15210F"/>
    <w:multiLevelType w:val="multilevel"/>
    <w:tmpl w:val="E7740A0A"/>
    <w:lvl w:ilvl="0">
      <w:start w:val="1"/>
      <w:numFmt w:val="lowerLetter"/>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036B5"/>
    <w:multiLevelType w:val="multilevel"/>
    <w:tmpl w:val="D676EECA"/>
    <w:lvl w:ilvl="0">
      <w:start w:val="1"/>
      <w:numFmt w:val="lowerLetter"/>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E100F7"/>
    <w:multiLevelType w:val="multilevel"/>
    <w:tmpl w:val="4C748A98"/>
    <w:lvl w:ilvl="0">
      <w:start w:val="19"/>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A19BC"/>
    <w:multiLevelType w:val="multilevel"/>
    <w:tmpl w:val="DEE47D88"/>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ED69E9"/>
    <w:multiLevelType w:val="multilevel"/>
    <w:tmpl w:val="DFF2EB86"/>
    <w:lvl w:ilvl="0">
      <w:start w:val="14"/>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8B0C38"/>
    <w:multiLevelType w:val="multilevel"/>
    <w:tmpl w:val="CB9CCDD0"/>
    <w:lvl w:ilvl="0">
      <w:start w:val="26"/>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DB2309"/>
    <w:multiLevelType w:val="hybridMultilevel"/>
    <w:tmpl w:val="7206EE4C"/>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598335BA"/>
    <w:multiLevelType w:val="hybridMultilevel"/>
    <w:tmpl w:val="78D0411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59CA6F00"/>
    <w:multiLevelType w:val="hybridMultilevel"/>
    <w:tmpl w:val="4F9C7956"/>
    <w:lvl w:ilvl="0" w:tplc="8DF69D2C">
      <w:start w:val="25"/>
      <w:numFmt w:val="decimal"/>
      <w:lvlText w:val="%1."/>
      <w:lvlJc w:val="left"/>
      <w:pPr>
        <w:ind w:left="689" w:hanging="405"/>
      </w:pPr>
      <w:rPr>
        <w:rFonts w:eastAsia="MS Reference Sans Serif" w:cs="MS Reference Sans Serif" w:hint="default"/>
        <w:sz w:val="22"/>
        <w:u w:val="single"/>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3" w15:restartNumberingAfterBreak="0">
    <w:nsid w:val="619D099C"/>
    <w:multiLevelType w:val="hybridMultilevel"/>
    <w:tmpl w:val="263043EC"/>
    <w:lvl w:ilvl="0" w:tplc="DE3C4EF2">
      <w:start w:val="25"/>
      <w:numFmt w:val="decimal"/>
      <w:lvlText w:val="%1-"/>
      <w:lvlJc w:val="left"/>
      <w:pPr>
        <w:ind w:left="795" w:hanging="435"/>
      </w:pPr>
      <w:rPr>
        <w:rFonts w:eastAsia="MS Reference Sans Serif" w:cs="MS Reference Sans Serif" w:hint="default"/>
        <w:sz w:val="22"/>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6AE80D4F"/>
    <w:multiLevelType w:val="hybridMultilevel"/>
    <w:tmpl w:val="6BBA234E"/>
    <w:lvl w:ilvl="0" w:tplc="380A0001">
      <w:start w:val="1"/>
      <w:numFmt w:val="bullet"/>
      <w:lvlText w:val=""/>
      <w:lvlJc w:val="left"/>
      <w:pPr>
        <w:ind w:left="862" w:hanging="360"/>
      </w:pPr>
      <w:rPr>
        <w:rFonts w:ascii="Symbol" w:hAnsi="Symbol" w:hint="default"/>
      </w:rPr>
    </w:lvl>
    <w:lvl w:ilvl="1" w:tplc="380A0003" w:tentative="1">
      <w:start w:val="1"/>
      <w:numFmt w:val="bullet"/>
      <w:lvlText w:val="o"/>
      <w:lvlJc w:val="left"/>
      <w:pPr>
        <w:ind w:left="1582" w:hanging="360"/>
      </w:pPr>
      <w:rPr>
        <w:rFonts w:ascii="Courier New" w:hAnsi="Courier New" w:cs="Courier New" w:hint="default"/>
      </w:rPr>
    </w:lvl>
    <w:lvl w:ilvl="2" w:tplc="380A0005" w:tentative="1">
      <w:start w:val="1"/>
      <w:numFmt w:val="bullet"/>
      <w:lvlText w:val=""/>
      <w:lvlJc w:val="left"/>
      <w:pPr>
        <w:ind w:left="2302" w:hanging="360"/>
      </w:pPr>
      <w:rPr>
        <w:rFonts w:ascii="Wingdings" w:hAnsi="Wingdings" w:hint="default"/>
      </w:rPr>
    </w:lvl>
    <w:lvl w:ilvl="3" w:tplc="380A0001" w:tentative="1">
      <w:start w:val="1"/>
      <w:numFmt w:val="bullet"/>
      <w:lvlText w:val=""/>
      <w:lvlJc w:val="left"/>
      <w:pPr>
        <w:ind w:left="3022" w:hanging="360"/>
      </w:pPr>
      <w:rPr>
        <w:rFonts w:ascii="Symbol" w:hAnsi="Symbol" w:hint="default"/>
      </w:rPr>
    </w:lvl>
    <w:lvl w:ilvl="4" w:tplc="380A0003" w:tentative="1">
      <w:start w:val="1"/>
      <w:numFmt w:val="bullet"/>
      <w:lvlText w:val="o"/>
      <w:lvlJc w:val="left"/>
      <w:pPr>
        <w:ind w:left="3742" w:hanging="360"/>
      </w:pPr>
      <w:rPr>
        <w:rFonts w:ascii="Courier New" w:hAnsi="Courier New" w:cs="Courier New" w:hint="default"/>
      </w:rPr>
    </w:lvl>
    <w:lvl w:ilvl="5" w:tplc="380A0005" w:tentative="1">
      <w:start w:val="1"/>
      <w:numFmt w:val="bullet"/>
      <w:lvlText w:val=""/>
      <w:lvlJc w:val="left"/>
      <w:pPr>
        <w:ind w:left="4462" w:hanging="360"/>
      </w:pPr>
      <w:rPr>
        <w:rFonts w:ascii="Wingdings" w:hAnsi="Wingdings" w:hint="default"/>
      </w:rPr>
    </w:lvl>
    <w:lvl w:ilvl="6" w:tplc="380A0001" w:tentative="1">
      <w:start w:val="1"/>
      <w:numFmt w:val="bullet"/>
      <w:lvlText w:val=""/>
      <w:lvlJc w:val="left"/>
      <w:pPr>
        <w:ind w:left="5182" w:hanging="360"/>
      </w:pPr>
      <w:rPr>
        <w:rFonts w:ascii="Symbol" w:hAnsi="Symbol" w:hint="default"/>
      </w:rPr>
    </w:lvl>
    <w:lvl w:ilvl="7" w:tplc="380A0003" w:tentative="1">
      <w:start w:val="1"/>
      <w:numFmt w:val="bullet"/>
      <w:lvlText w:val="o"/>
      <w:lvlJc w:val="left"/>
      <w:pPr>
        <w:ind w:left="5902" w:hanging="360"/>
      </w:pPr>
      <w:rPr>
        <w:rFonts w:ascii="Courier New" w:hAnsi="Courier New" w:cs="Courier New" w:hint="default"/>
      </w:rPr>
    </w:lvl>
    <w:lvl w:ilvl="8" w:tplc="380A0005" w:tentative="1">
      <w:start w:val="1"/>
      <w:numFmt w:val="bullet"/>
      <w:lvlText w:val=""/>
      <w:lvlJc w:val="left"/>
      <w:pPr>
        <w:ind w:left="6622" w:hanging="360"/>
      </w:pPr>
      <w:rPr>
        <w:rFonts w:ascii="Wingdings" w:hAnsi="Wingdings" w:hint="default"/>
      </w:rPr>
    </w:lvl>
  </w:abstractNum>
  <w:abstractNum w:abstractNumId="15" w15:restartNumberingAfterBreak="0">
    <w:nsid w:val="70C34ACA"/>
    <w:multiLevelType w:val="multilevel"/>
    <w:tmpl w:val="D8467240"/>
    <w:lvl w:ilvl="0">
      <w:start w:val="1"/>
      <w:numFmt w:val="decimal"/>
      <w:lvlText w:val="%1."/>
      <w:lvlJc w:val="left"/>
      <w:rPr>
        <w:rFonts w:ascii="MS Reference Sans Serif" w:eastAsia="MS Reference Sans Serif" w:hAnsi="MS Reference Sans Serif" w:cs="MS Reference Sans Serif"/>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4"/>
  </w:num>
  <w:num w:numId="4">
    <w:abstractNumId w:val="8"/>
  </w:num>
  <w:num w:numId="5">
    <w:abstractNumId w:val="6"/>
  </w:num>
  <w:num w:numId="6">
    <w:abstractNumId w:val="5"/>
  </w:num>
  <w:num w:numId="7">
    <w:abstractNumId w:val="9"/>
  </w:num>
  <w:num w:numId="8">
    <w:abstractNumId w:val="1"/>
  </w:num>
  <w:num w:numId="9">
    <w:abstractNumId w:val="14"/>
  </w:num>
  <w:num w:numId="10">
    <w:abstractNumId w:val="10"/>
  </w:num>
  <w:num w:numId="11">
    <w:abstractNumId w:val="2"/>
  </w:num>
  <w:num w:numId="12">
    <w:abstractNumId w:val="3"/>
  </w:num>
  <w:num w:numId="13">
    <w:abstractNumId w:val="0"/>
  </w:num>
  <w:num w:numId="14">
    <w:abstractNumId w:val="13"/>
  </w:num>
  <w:num w:numId="15">
    <w:abstractNumId w:val="12"/>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7DFA"/>
    <w:rsid w:val="00044111"/>
    <w:rsid w:val="000C2360"/>
    <w:rsid w:val="000D0E44"/>
    <w:rsid w:val="00110784"/>
    <w:rsid w:val="00152203"/>
    <w:rsid w:val="00172A4F"/>
    <w:rsid w:val="00333F5D"/>
    <w:rsid w:val="003442F2"/>
    <w:rsid w:val="00350E3B"/>
    <w:rsid w:val="00380BB6"/>
    <w:rsid w:val="003A2F46"/>
    <w:rsid w:val="003B48C4"/>
    <w:rsid w:val="003C184D"/>
    <w:rsid w:val="00414114"/>
    <w:rsid w:val="004776DF"/>
    <w:rsid w:val="004C4FA4"/>
    <w:rsid w:val="004E3235"/>
    <w:rsid w:val="00523862"/>
    <w:rsid w:val="00590EA5"/>
    <w:rsid w:val="005A071F"/>
    <w:rsid w:val="0062323F"/>
    <w:rsid w:val="00650573"/>
    <w:rsid w:val="00670351"/>
    <w:rsid w:val="006A66E8"/>
    <w:rsid w:val="006E20B3"/>
    <w:rsid w:val="00750382"/>
    <w:rsid w:val="007715B0"/>
    <w:rsid w:val="0078202B"/>
    <w:rsid w:val="007A3F3E"/>
    <w:rsid w:val="00855B07"/>
    <w:rsid w:val="008B0208"/>
    <w:rsid w:val="008E447D"/>
    <w:rsid w:val="008E5872"/>
    <w:rsid w:val="008F15A3"/>
    <w:rsid w:val="00995F68"/>
    <w:rsid w:val="009C5A99"/>
    <w:rsid w:val="00C07C59"/>
    <w:rsid w:val="00D14C09"/>
    <w:rsid w:val="00D32614"/>
    <w:rsid w:val="00DE60B2"/>
    <w:rsid w:val="00E102F0"/>
    <w:rsid w:val="00E26130"/>
    <w:rsid w:val="00E87286"/>
    <w:rsid w:val="00ED62C9"/>
    <w:rsid w:val="00F01BE6"/>
    <w:rsid w:val="00F2173D"/>
    <w:rsid w:val="00F229E2"/>
    <w:rsid w:val="00F910E9"/>
    <w:rsid w:val="00FB371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D5545"/>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Cuerpodeltexto5Exact">
    <w:name w:val="Cuerpo del texto (5) Exact"/>
    <w:rsid w:val="007715B0"/>
    <w:rPr>
      <w:rFonts w:ascii="Verdana" w:eastAsia="Verdana" w:hAnsi="Verdana" w:cs="Verdana"/>
      <w:b/>
      <w:bCs/>
      <w:i/>
      <w:iCs/>
      <w:smallCaps w:val="0"/>
      <w:strike w:val="0"/>
      <w:sz w:val="22"/>
      <w:szCs w:val="22"/>
      <w:u w:val="none"/>
    </w:rPr>
  </w:style>
  <w:style w:type="character" w:customStyle="1" w:styleId="Cuerpodeltexto5">
    <w:name w:val="Cuerpo del texto (5)_"/>
    <w:link w:val="Cuerpodeltexto50"/>
    <w:rsid w:val="007715B0"/>
    <w:rPr>
      <w:rFonts w:ascii="Verdana" w:eastAsia="Verdana" w:hAnsi="Verdana" w:cs="Verdana"/>
      <w:b/>
      <w:bCs/>
      <w:i/>
      <w:iCs/>
      <w:shd w:val="clear" w:color="auto" w:fill="FFFFFF"/>
    </w:rPr>
  </w:style>
  <w:style w:type="paragraph" w:customStyle="1" w:styleId="Cuerpodeltexto50">
    <w:name w:val="Cuerpo del texto (5)"/>
    <w:basedOn w:val="Normal"/>
    <w:link w:val="Cuerpodeltexto5"/>
    <w:rsid w:val="007715B0"/>
    <w:pPr>
      <w:widowControl w:val="0"/>
      <w:shd w:val="clear" w:color="auto" w:fill="FFFFFF"/>
      <w:spacing w:line="269" w:lineRule="exact"/>
      <w:ind w:hanging="840"/>
    </w:pPr>
    <w:rPr>
      <w:rFonts w:ascii="Verdana" w:eastAsia="Verdana" w:hAnsi="Verdana" w:cs="Verdana"/>
      <w:b/>
      <w:bCs/>
      <w:i/>
      <w:iCs/>
      <w:sz w:val="22"/>
      <w:szCs w:val="22"/>
      <w:lang w:val="es-UY" w:eastAsia="en-US"/>
    </w:rPr>
  </w:style>
  <w:style w:type="character" w:customStyle="1" w:styleId="Cuerpodeltexto4">
    <w:name w:val="Cuerpo del texto (4)_"/>
    <w:link w:val="Cuerpodeltexto40"/>
    <w:rsid w:val="007715B0"/>
    <w:rPr>
      <w:rFonts w:ascii="MS Reference Sans Serif" w:eastAsia="MS Reference Sans Serif" w:hAnsi="MS Reference Sans Serif" w:cs="MS Reference Sans Serif"/>
      <w:b/>
      <w:bCs/>
      <w:shd w:val="clear" w:color="auto" w:fill="FFFFFF"/>
    </w:rPr>
  </w:style>
  <w:style w:type="paragraph" w:customStyle="1" w:styleId="Cuerpodeltexto40">
    <w:name w:val="Cuerpo del texto (4)"/>
    <w:basedOn w:val="Normal"/>
    <w:link w:val="Cuerpodeltexto4"/>
    <w:rsid w:val="007715B0"/>
    <w:pPr>
      <w:widowControl w:val="0"/>
      <w:shd w:val="clear" w:color="auto" w:fill="FFFFFF"/>
      <w:spacing w:before="240" w:after="240" w:line="264" w:lineRule="exact"/>
      <w:jc w:val="center"/>
    </w:pPr>
    <w:rPr>
      <w:rFonts w:ascii="MS Reference Sans Serif" w:eastAsia="MS Reference Sans Serif" w:hAnsi="MS Reference Sans Serif" w:cs="MS Reference Sans Serif"/>
      <w:b/>
      <w:bCs/>
      <w:sz w:val="22"/>
      <w:szCs w:val="22"/>
      <w:lang w:val="es-UY" w:eastAsia="en-US"/>
    </w:rPr>
  </w:style>
  <w:style w:type="paragraph" w:styleId="Prrafodelista">
    <w:name w:val="List Paragraph"/>
    <w:basedOn w:val="Normal"/>
    <w:uiPriority w:val="34"/>
    <w:qFormat/>
    <w:rsid w:val="00E26130"/>
    <w:pPr>
      <w:ind w:left="720"/>
      <w:contextualSpacing/>
    </w:pPr>
  </w:style>
  <w:style w:type="table" w:styleId="Tablaconcuadrcula">
    <w:name w:val="Table Grid"/>
    <w:basedOn w:val="Tablanormal"/>
    <w:uiPriority w:val="39"/>
    <w:rsid w:val="00E2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32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0506">
      <w:bodyDiv w:val="1"/>
      <w:marLeft w:val="0"/>
      <w:marRight w:val="0"/>
      <w:marTop w:val="0"/>
      <w:marBottom w:val="0"/>
      <w:divBdr>
        <w:top w:val="none" w:sz="0" w:space="0" w:color="auto"/>
        <w:left w:val="none" w:sz="0" w:space="0" w:color="auto"/>
        <w:bottom w:val="none" w:sz="0" w:space="0" w:color="auto"/>
        <w:right w:val="none" w:sz="0" w:space="0" w:color="auto"/>
      </w:divBdr>
      <w:divsChild>
        <w:div w:id="1180126319">
          <w:marLeft w:val="0"/>
          <w:marRight w:val="0"/>
          <w:marTop w:val="0"/>
          <w:marBottom w:val="0"/>
          <w:divBdr>
            <w:top w:val="none" w:sz="0" w:space="0" w:color="auto"/>
            <w:left w:val="none" w:sz="0" w:space="0" w:color="auto"/>
            <w:bottom w:val="none" w:sz="0" w:space="0" w:color="auto"/>
            <w:right w:val="none" w:sz="0" w:space="0" w:color="auto"/>
          </w:divBdr>
        </w:div>
        <w:div w:id="1460684134">
          <w:marLeft w:val="0"/>
          <w:marRight w:val="0"/>
          <w:marTop w:val="0"/>
          <w:marBottom w:val="0"/>
          <w:divBdr>
            <w:top w:val="none" w:sz="0" w:space="0" w:color="auto"/>
            <w:left w:val="none" w:sz="0" w:space="0" w:color="auto"/>
            <w:bottom w:val="none" w:sz="0" w:space="0" w:color="auto"/>
            <w:right w:val="none" w:sz="0" w:space="0" w:color="auto"/>
          </w:divBdr>
        </w:div>
        <w:div w:id="1905681963">
          <w:marLeft w:val="0"/>
          <w:marRight w:val="0"/>
          <w:marTop w:val="0"/>
          <w:marBottom w:val="0"/>
          <w:divBdr>
            <w:top w:val="none" w:sz="0" w:space="0" w:color="auto"/>
            <w:left w:val="none" w:sz="0" w:space="0" w:color="auto"/>
            <w:bottom w:val="none" w:sz="0" w:space="0" w:color="auto"/>
            <w:right w:val="none" w:sz="0" w:space="0" w:color="auto"/>
          </w:divBdr>
        </w:div>
        <w:div w:id="329796549">
          <w:marLeft w:val="0"/>
          <w:marRight w:val="0"/>
          <w:marTop w:val="0"/>
          <w:marBottom w:val="0"/>
          <w:divBdr>
            <w:top w:val="none" w:sz="0" w:space="0" w:color="auto"/>
            <w:left w:val="none" w:sz="0" w:space="0" w:color="auto"/>
            <w:bottom w:val="none" w:sz="0" w:space="0" w:color="auto"/>
            <w:right w:val="none" w:sz="0" w:space="0" w:color="auto"/>
          </w:divBdr>
        </w:div>
        <w:div w:id="1578248010">
          <w:marLeft w:val="0"/>
          <w:marRight w:val="0"/>
          <w:marTop w:val="0"/>
          <w:marBottom w:val="0"/>
          <w:divBdr>
            <w:top w:val="none" w:sz="0" w:space="0" w:color="auto"/>
            <w:left w:val="none" w:sz="0" w:space="0" w:color="auto"/>
            <w:bottom w:val="none" w:sz="0" w:space="0" w:color="auto"/>
            <w:right w:val="none" w:sz="0" w:space="0" w:color="auto"/>
          </w:divBdr>
        </w:div>
        <w:div w:id="1739941685">
          <w:marLeft w:val="0"/>
          <w:marRight w:val="0"/>
          <w:marTop w:val="0"/>
          <w:marBottom w:val="0"/>
          <w:divBdr>
            <w:top w:val="none" w:sz="0" w:space="0" w:color="auto"/>
            <w:left w:val="none" w:sz="0" w:space="0" w:color="auto"/>
            <w:bottom w:val="none" w:sz="0" w:space="0" w:color="auto"/>
            <w:right w:val="none" w:sz="0" w:space="0" w:color="auto"/>
          </w:divBdr>
        </w:div>
        <w:div w:id="256452503">
          <w:marLeft w:val="0"/>
          <w:marRight w:val="0"/>
          <w:marTop w:val="0"/>
          <w:marBottom w:val="0"/>
          <w:divBdr>
            <w:top w:val="none" w:sz="0" w:space="0" w:color="auto"/>
            <w:left w:val="none" w:sz="0" w:space="0" w:color="auto"/>
            <w:bottom w:val="none" w:sz="0" w:space="0" w:color="auto"/>
            <w:right w:val="none" w:sz="0" w:space="0" w:color="auto"/>
          </w:divBdr>
        </w:div>
        <w:div w:id="17004858">
          <w:marLeft w:val="0"/>
          <w:marRight w:val="0"/>
          <w:marTop w:val="0"/>
          <w:marBottom w:val="0"/>
          <w:divBdr>
            <w:top w:val="none" w:sz="0" w:space="0" w:color="auto"/>
            <w:left w:val="none" w:sz="0" w:space="0" w:color="auto"/>
            <w:bottom w:val="none" w:sz="0" w:space="0" w:color="auto"/>
            <w:right w:val="none" w:sz="0" w:space="0" w:color="auto"/>
          </w:divBdr>
          <w:divsChild>
            <w:div w:id="1650524667">
              <w:marLeft w:val="0"/>
              <w:marRight w:val="0"/>
              <w:marTop w:val="0"/>
              <w:marBottom w:val="0"/>
              <w:divBdr>
                <w:top w:val="none" w:sz="0" w:space="0" w:color="auto"/>
                <w:left w:val="none" w:sz="0" w:space="0" w:color="auto"/>
                <w:bottom w:val="none" w:sz="0" w:space="0" w:color="auto"/>
                <w:right w:val="none" w:sz="0" w:space="0" w:color="auto"/>
              </w:divBdr>
            </w:div>
            <w:div w:id="192769671">
              <w:marLeft w:val="0"/>
              <w:marRight w:val="0"/>
              <w:marTop w:val="0"/>
              <w:marBottom w:val="0"/>
              <w:divBdr>
                <w:top w:val="none" w:sz="0" w:space="0" w:color="auto"/>
                <w:left w:val="none" w:sz="0" w:space="0" w:color="auto"/>
                <w:bottom w:val="none" w:sz="0" w:space="0" w:color="auto"/>
                <w:right w:val="none" w:sz="0" w:space="0" w:color="auto"/>
              </w:divBdr>
            </w:div>
            <w:div w:id="1497576658">
              <w:marLeft w:val="0"/>
              <w:marRight w:val="0"/>
              <w:marTop w:val="0"/>
              <w:marBottom w:val="0"/>
              <w:divBdr>
                <w:top w:val="none" w:sz="0" w:space="0" w:color="auto"/>
                <w:left w:val="none" w:sz="0" w:space="0" w:color="auto"/>
                <w:bottom w:val="none" w:sz="0" w:space="0" w:color="auto"/>
                <w:right w:val="none" w:sz="0" w:space="0" w:color="auto"/>
              </w:divBdr>
            </w:div>
            <w:div w:id="2111504646">
              <w:marLeft w:val="0"/>
              <w:marRight w:val="0"/>
              <w:marTop w:val="0"/>
              <w:marBottom w:val="0"/>
              <w:divBdr>
                <w:top w:val="none" w:sz="0" w:space="0" w:color="auto"/>
                <w:left w:val="none" w:sz="0" w:space="0" w:color="auto"/>
                <w:bottom w:val="none" w:sz="0" w:space="0" w:color="auto"/>
                <w:right w:val="none" w:sz="0" w:space="0" w:color="auto"/>
              </w:divBdr>
            </w:div>
            <w:div w:id="1307078839">
              <w:marLeft w:val="0"/>
              <w:marRight w:val="0"/>
              <w:marTop w:val="0"/>
              <w:marBottom w:val="0"/>
              <w:divBdr>
                <w:top w:val="none" w:sz="0" w:space="0" w:color="auto"/>
                <w:left w:val="none" w:sz="0" w:space="0" w:color="auto"/>
                <w:bottom w:val="none" w:sz="0" w:space="0" w:color="auto"/>
                <w:right w:val="none" w:sz="0" w:space="0" w:color="auto"/>
              </w:divBdr>
            </w:div>
            <w:div w:id="899636752">
              <w:marLeft w:val="0"/>
              <w:marRight w:val="0"/>
              <w:marTop w:val="0"/>
              <w:marBottom w:val="0"/>
              <w:divBdr>
                <w:top w:val="none" w:sz="0" w:space="0" w:color="auto"/>
                <w:left w:val="none" w:sz="0" w:space="0" w:color="auto"/>
                <w:bottom w:val="none" w:sz="0" w:space="0" w:color="auto"/>
                <w:right w:val="none" w:sz="0" w:space="0" w:color="auto"/>
              </w:divBdr>
            </w:div>
            <w:div w:id="1082752165">
              <w:marLeft w:val="0"/>
              <w:marRight w:val="0"/>
              <w:marTop w:val="0"/>
              <w:marBottom w:val="0"/>
              <w:divBdr>
                <w:top w:val="none" w:sz="0" w:space="0" w:color="auto"/>
                <w:left w:val="none" w:sz="0" w:space="0" w:color="auto"/>
                <w:bottom w:val="none" w:sz="0" w:space="0" w:color="auto"/>
                <w:right w:val="none" w:sz="0" w:space="0" w:color="auto"/>
              </w:divBdr>
            </w:div>
          </w:divsChild>
        </w:div>
        <w:div w:id="1330913134">
          <w:marLeft w:val="0"/>
          <w:marRight w:val="0"/>
          <w:marTop w:val="0"/>
          <w:marBottom w:val="0"/>
          <w:divBdr>
            <w:top w:val="none" w:sz="0" w:space="0" w:color="auto"/>
            <w:left w:val="none" w:sz="0" w:space="0" w:color="auto"/>
            <w:bottom w:val="none" w:sz="0" w:space="0" w:color="auto"/>
            <w:right w:val="none" w:sz="0" w:space="0" w:color="auto"/>
          </w:divBdr>
        </w:div>
        <w:div w:id="1310402564">
          <w:marLeft w:val="0"/>
          <w:marRight w:val="0"/>
          <w:marTop w:val="0"/>
          <w:marBottom w:val="0"/>
          <w:divBdr>
            <w:top w:val="none" w:sz="0" w:space="0" w:color="auto"/>
            <w:left w:val="none" w:sz="0" w:space="0" w:color="auto"/>
            <w:bottom w:val="none" w:sz="0" w:space="0" w:color="auto"/>
            <w:right w:val="none" w:sz="0" w:space="0" w:color="auto"/>
          </w:divBdr>
        </w:div>
        <w:div w:id="673731286">
          <w:marLeft w:val="0"/>
          <w:marRight w:val="0"/>
          <w:marTop w:val="0"/>
          <w:marBottom w:val="0"/>
          <w:divBdr>
            <w:top w:val="none" w:sz="0" w:space="0" w:color="auto"/>
            <w:left w:val="none" w:sz="0" w:space="0" w:color="auto"/>
            <w:bottom w:val="none" w:sz="0" w:space="0" w:color="auto"/>
            <w:right w:val="none" w:sz="0" w:space="0" w:color="auto"/>
          </w:divBdr>
          <w:divsChild>
            <w:div w:id="1098645657">
              <w:marLeft w:val="0"/>
              <w:marRight w:val="0"/>
              <w:marTop w:val="0"/>
              <w:marBottom w:val="0"/>
              <w:divBdr>
                <w:top w:val="none" w:sz="0" w:space="0" w:color="auto"/>
                <w:left w:val="none" w:sz="0" w:space="0" w:color="auto"/>
                <w:bottom w:val="none" w:sz="0" w:space="0" w:color="auto"/>
                <w:right w:val="none" w:sz="0" w:space="0" w:color="auto"/>
              </w:divBdr>
            </w:div>
            <w:div w:id="1666010303">
              <w:marLeft w:val="0"/>
              <w:marRight w:val="0"/>
              <w:marTop w:val="0"/>
              <w:marBottom w:val="0"/>
              <w:divBdr>
                <w:top w:val="none" w:sz="0" w:space="0" w:color="auto"/>
                <w:left w:val="none" w:sz="0" w:space="0" w:color="auto"/>
                <w:bottom w:val="none" w:sz="0" w:space="0" w:color="auto"/>
                <w:right w:val="none" w:sz="0" w:space="0" w:color="auto"/>
              </w:divBdr>
            </w:div>
            <w:div w:id="1374883806">
              <w:marLeft w:val="0"/>
              <w:marRight w:val="0"/>
              <w:marTop w:val="0"/>
              <w:marBottom w:val="0"/>
              <w:divBdr>
                <w:top w:val="none" w:sz="0" w:space="0" w:color="auto"/>
                <w:left w:val="none" w:sz="0" w:space="0" w:color="auto"/>
                <w:bottom w:val="none" w:sz="0" w:space="0" w:color="auto"/>
                <w:right w:val="none" w:sz="0" w:space="0" w:color="auto"/>
              </w:divBdr>
            </w:div>
            <w:div w:id="874201111">
              <w:marLeft w:val="0"/>
              <w:marRight w:val="0"/>
              <w:marTop w:val="0"/>
              <w:marBottom w:val="0"/>
              <w:divBdr>
                <w:top w:val="none" w:sz="0" w:space="0" w:color="auto"/>
                <w:left w:val="none" w:sz="0" w:space="0" w:color="auto"/>
                <w:bottom w:val="none" w:sz="0" w:space="0" w:color="auto"/>
                <w:right w:val="none" w:sz="0" w:space="0" w:color="auto"/>
              </w:divBdr>
            </w:div>
            <w:div w:id="1114133713">
              <w:marLeft w:val="0"/>
              <w:marRight w:val="0"/>
              <w:marTop w:val="0"/>
              <w:marBottom w:val="0"/>
              <w:divBdr>
                <w:top w:val="none" w:sz="0" w:space="0" w:color="auto"/>
                <w:left w:val="none" w:sz="0" w:space="0" w:color="auto"/>
                <w:bottom w:val="none" w:sz="0" w:space="0" w:color="auto"/>
                <w:right w:val="none" w:sz="0" w:space="0" w:color="auto"/>
              </w:divBdr>
            </w:div>
            <w:div w:id="21377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1218">
      <w:bodyDiv w:val="1"/>
      <w:marLeft w:val="0"/>
      <w:marRight w:val="0"/>
      <w:marTop w:val="0"/>
      <w:marBottom w:val="0"/>
      <w:divBdr>
        <w:top w:val="none" w:sz="0" w:space="0" w:color="auto"/>
        <w:left w:val="none" w:sz="0" w:space="0" w:color="auto"/>
        <w:bottom w:val="none" w:sz="0" w:space="0" w:color="auto"/>
        <w:right w:val="none" w:sz="0" w:space="0" w:color="auto"/>
      </w:divBdr>
    </w:div>
    <w:div w:id="556891603">
      <w:bodyDiv w:val="1"/>
      <w:marLeft w:val="0"/>
      <w:marRight w:val="0"/>
      <w:marTop w:val="0"/>
      <w:marBottom w:val="0"/>
      <w:divBdr>
        <w:top w:val="none" w:sz="0" w:space="0" w:color="auto"/>
        <w:left w:val="none" w:sz="0" w:space="0" w:color="auto"/>
        <w:bottom w:val="none" w:sz="0" w:space="0" w:color="auto"/>
        <w:right w:val="none" w:sz="0" w:space="0" w:color="auto"/>
      </w:divBdr>
    </w:div>
    <w:div w:id="628829068">
      <w:bodyDiv w:val="1"/>
      <w:marLeft w:val="0"/>
      <w:marRight w:val="0"/>
      <w:marTop w:val="0"/>
      <w:marBottom w:val="0"/>
      <w:divBdr>
        <w:top w:val="none" w:sz="0" w:space="0" w:color="auto"/>
        <w:left w:val="none" w:sz="0" w:space="0" w:color="auto"/>
        <w:bottom w:val="none" w:sz="0" w:space="0" w:color="auto"/>
        <w:right w:val="none" w:sz="0" w:space="0" w:color="auto"/>
      </w:divBdr>
    </w:div>
    <w:div w:id="677150698">
      <w:bodyDiv w:val="1"/>
      <w:marLeft w:val="0"/>
      <w:marRight w:val="0"/>
      <w:marTop w:val="0"/>
      <w:marBottom w:val="0"/>
      <w:divBdr>
        <w:top w:val="none" w:sz="0" w:space="0" w:color="auto"/>
        <w:left w:val="none" w:sz="0" w:space="0" w:color="auto"/>
        <w:bottom w:val="none" w:sz="0" w:space="0" w:color="auto"/>
        <w:right w:val="none" w:sz="0" w:space="0" w:color="auto"/>
      </w:divBdr>
      <w:divsChild>
        <w:div w:id="1405907864">
          <w:marLeft w:val="0"/>
          <w:marRight w:val="0"/>
          <w:marTop w:val="0"/>
          <w:marBottom w:val="0"/>
          <w:divBdr>
            <w:top w:val="none" w:sz="0" w:space="0" w:color="auto"/>
            <w:left w:val="none" w:sz="0" w:space="0" w:color="auto"/>
            <w:bottom w:val="none" w:sz="0" w:space="0" w:color="auto"/>
            <w:right w:val="none" w:sz="0" w:space="0" w:color="auto"/>
          </w:divBdr>
        </w:div>
        <w:div w:id="704908874">
          <w:marLeft w:val="0"/>
          <w:marRight w:val="0"/>
          <w:marTop w:val="0"/>
          <w:marBottom w:val="0"/>
          <w:divBdr>
            <w:top w:val="none" w:sz="0" w:space="0" w:color="auto"/>
            <w:left w:val="none" w:sz="0" w:space="0" w:color="auto"/>
            <w:bottom w:val="none" w:sz="0" w:space="0" w:color="auto"/>
            <w:right w:val="none" w:sz="0" w:space="0" w:color="auto"/>
          </w:divBdr>
        </w:div>
        <w:div w:id="645597422">
          <w:marLeft w:val="0"/>
          <w:marRight w:val="0"/>
          <w:marTop w:val="0"/>
          <w:marBottom w:val="0"/>
          <w:divBdr>
            <w:top w:val="none" w:sz="0" w:space="0" w:color="auto"/>
            <w:left w:val="none" w:sz="0" w:space="0" w:color="auto"/>
            <w:bottom w:val="none" w:sz="0" w:space="0" w:color="auto"/>
            <w:right w:val="none" w:sz="0" w:space="0" w:color="auto"/>
          </w:divBdr>
        </w:div>
        <w:div w:id="247733297">
          <w:marLeft w:val="0"/>
          <w:marRight w:val="0"/>
          <w:marTop w:val="0"/>
          <w:marBottom w:val="0"/>
          <w:divBdr>
            <w:top w:val="none" w:sz="0" w:space="0" w:color="auto"/>
            <w:left w:val="none" w:sz="0" w:space="0" w:color="auto"/>
            <w:bottom w:val="none" w:sz="0" w:space="0" w:color="auto"/>
            <w:right w:val="none" w:sz="0" w:space="0" w:color="auto"/>
          </w:divBdr>
        </w:div>
        <w:div w:id="202183348">
          <w:marLeft w:val="0"/>
          <w:marRight w:val="0"/>
          <w:marTop w:val="0"/>
          <w:marBottom w:val="0"/>
          <w:divBdr>
            <w:top w:val="none" w:sz="0" w:space="0" w:color="auto"/>
            <w:left w:val="none" w:sz="0" w:space="0" w:color="auto"/>
            <w:bottom w:val="none" w:sz="0" w:space="0" w:color="auto"/>
            <w:right w:val="none" w:sz="0" w:space="0" w:color="auto"/>
          </w:divBdr>
        </w:div>
        <w:div w:id="421803672">
          <w:marLeft w:val="0"/>
          <w:marRight w:val="0"/>
          <w:marTop w:val="0"/>
          <w:marBottom w:val="0"/>
          <w:divBdr>
            <w:top w:val="none" w:sz="0" w:space="0" w:color="auto"/>
            <w:left w:val="none" w:sz="0" w:space="0" w:color="auto"/>
            <w:bottom w:val="none" w:sz="0" w:space="0" w:color="auto"/>
            <w:right w:val="none" w:sz="0" w:space="0" w:color="auto"/>
          </w:divBdr>
        </w:div>
        <w:div w:id="2092660387">
          <w:marLeft w:val="0"/>
          <w:marRight w:val="0"/>
          <w:marTop w:val="0"/>
          <w:marBottom w:val="0"/>
          <w:divBdr>
            <w:top w:val="none" w:sz="0" w:space="0" w:color="auto"/>
            <w:left w:val="none" w:sz="0" w:space="0" w:color="auto"/>
            <w:bottom w:val="none" w:sz="0" w:space="0" w:color="auto"/>
            <w:right w:val="none" w:sz="0" w:space="0" w:color="auto"/>
          </w:divBdr>
        </w:div>
        <w:div w:id="2110199950">
          <w:marLeft w:val="0"/>
          <w:marRight w:val="0"/>
          <w:marTop w:val="0"/>
          <w:marBottom w:val="0"/>
          <w:divBdr>
            <w:top w:val="none" w:sz="0" w:space="0" w:color="auto"/>
            <w:left w:val="none" w:sz="0" w:space="0" w:color="auto"/>
            <w:bottom w:val="none" w:sz="0" w:space="0" w:color="auto"/>
            <w:right w:val="none" w:sz="0" w:space="0" w:color="auto"/>
          </w:divBdr>
          <w:divsChild>
            <w:div w:id="1989749055">
              <w:marLeft w:val="0"/>
              <w:marRight w:val="0"/>
              <w:marTop w:val="0"/>
              <w:marBottom w:val="0"/>
              <w:divBdr>
                <w:top w:val="none" w:sz="0" w:space="0" w:color="auto"/>
                <w:left w:val="none" w:sz="0" w:space="0" w:color="auto"/>
                <w:bottom w:val="none" w:sz="0" w:space="0" w:color="auto"/>
                <w:right w:val="none" w:sz="0" w:space="0" w:color="auto"/>
              </w:divBdr>
            </w:div>
            <w:div w:id="2042585605">
              <w:marLeft w:val="0"/>
              <w:marRight w:val="0"/>
              <w:marTop w:val="0"/>
              <w:marBottom w:val="0"/>
              <w:divBdr>
                <w:top w:val="none" w:sz="0" w:space="0" w:color="auto"/>
                <w:left w:val="none" w:sz="0" w:space="0" w:color="auto"/>
                <w:bottom w:val="none" w:sz="0" w:space="0" w:color="auto"/>
                <w:right w:val="none" w:sz="0" w:space="0" w:color="auto"/>
              </w:divBdr>
            </w:div>
            <w:div w:id="2100717172">
              <w:marLeft w:val="0"/>
              <w:marRight w:val="0"/>
              <w:marTop w:val="0"/>
              <w:marBottom w:val="0"/>
              <w:divBdr>
                <w:top w:val="none" w:sz="0" w:space="0" w:color="auto"/>
                <w:left w:val="none" w:sz="0" w:space="0" w:color="auto"/>
                <w:bottom w:val="none" w:sz="0" w:space="0" w:color="auto"/>
                <w:right w:val="none" w:sz="0" w:space="0" w:color="auto"/>
              </w:divBdr>
            </w:div>
            <w:div w:id="202060029">
              <w:marLeft w:val="0"/>
              <w:marRight w:val="0"/>
              <w:marTop w:val="0"/>
              <w:marBottom w:val="0"/>
              <w:divBdr>
                <w:top w:val="none" w:sz="0" w:space="0" w:color="auto"/>
                <w:left w:val="none" w:sz="0" w:space="0" w:color="auto"/>
                <w:bottom w:val="none" w:sz="0" w:space="0" w:color="auto"/>
                <w:right w:val="none" w:sz="0" w:space="0" w:color="auto"/>
              </w:divBdr>
            </w:div>
            <w:div w:id="1607495508">
              <w:marLeft w:val="0"/>
              <w:marRight w:val="0"/>
              <w:marTop w:val="0"/>
              <w:marBottom w:val="0"/>
              <w:divBdr>
                <w:top w:val="none" w:sz="0" w:space="0" w:color="auto"/>
                <w:left w:val="none" w:sz="0" w:space="0" w:color="auto"/>
                <w:bottom w:val="none" w:sz="0" w:space="0" w:color="auto"/>
                <w:right w:val="none" w:sz="0" w:space="0" w:color="auto"/>
              </w:divBdr>
            </w:div>
            <w:div w:id="208340396">
              <w:marLeft w:val="0"/>
              <w:marRight w:val="0"/>
              <w:marTop w:val="0"/>
              <w:marBottom w:val="0"/>
              <w:divBdr>
                <w:top w:val="none" w:sz="0" w:space="0" w:color="auto"/>
                <w:left w:val="none" w:sz="0" w:space="0" w:color="auto"/>
                <w:bottom w:val="none" w:sz="0" w:space="0" w:color="auto"/>
                <w:right w:val="none" w:sz="0" w:space="0" w:color="auto"/>
              </w:divBdr>
            </w:div>
            <w:div w:id="592933856">
              <w:marLeft w:val="0"/>
              <w:marRight w:val="0"/>
              <w:marTop w:val="0"/>
              <w:marBottom w:val="0"/>
              <w:divBdr>
                <w:top w:val="none" w:sz="0" w:space="0" w:color="auto"/>
                <w:left w:val="none" w:sz="0" w:space="0" w:color="auto"/>
                <w:bottom w:val="none" w:sz="0" w:space="0" w:color="auto"/>
                <w:right w:val="none" w:sz="0" w:space="0" w:color="auto"/>
              </w:divBdr>
            </w:div>
          </w:divsChild>
        </w:div>
        <w:div w:id="525018664">
          <w:marLeft w:val="0"/>
          <w:marRight w:val="0"/>
          <w:marTop w:val="0"/>
          <w:marBottom w:val="0"/>
          <w:divBdr>
            <w:top w:val="none" w:sz="0" w:space="0" w:color="auto"/>
            <w:left w:val="none" w:sz="0" w:space="0" w:color="auto"/>
            <w:bottom w:val="none" w:sz="0" w:space="0" w:color="auto"/>
            <w:right w:val="none" w:sz="0" w:space="0" w:color="auto"/>
          </w:divBdr>
        </w:div>
        <w:div w:id="1569075028">
          <w:marLeft w:val="0"/>
          <w:marRight w:val="0"/>
          <w:marTop w:val="0"/>
          <w:marBottom w:val="0"/>
          <w:divBdr>
            <w:top w:val="none" w:sz="0" w:space="0" w:color="auto"/>
            <w:left w:val="none" w:sz="0" w:space="0" w:color="auto"/>
            <w:bottom w:val="none" w:sz="0" w:space="0" w:color="auto"/>
            <w:right w:val="none" w:sz="0" w:space="0" w:color="auto"/>
          </w:divBdr>
        </w:div>
        <w:div w:id="1813983013">
          <w:marLeft w:val="0"/>
          <w:marRight w:val="0"/>
          <w:marTop w:val="0"/>
          <w:marBottom w:val="0"/>
          <w:divBdr>
            <w:top w:val="none" w:sz="0" w:space="0" w:color="auto"/>
            <w:left w:val="none" w:sz="0" w:space="0" w:color="auto"/>
            <w:bottom w:val="none" w:sz="0" w:space="0" w:color="auto"/>
            <w:right w:val="none" w:sz="0" w:space="0" w:color="auto"/>
          </w:divBdr>
          <w:divsChild>
            <w:div w:id="1371955293">
              <w:marLeft w:val="0"/>
              <w:marRight w:val="0"/>
              <w:marTop w:val="0"/>
              <w:marBottom w:val="0"/>
              <w:divBdr>
                <w:top w:val="none" w:sz="0" w:space="0" w:color="auto"/>
                <w:left w:val="none" w:sz="0" w:space="0" w:color="auto"/>
                <w:bottom w:val="none" w:sz="0" w:space="0" w:color="auto"/>
                <w:right w:val="none" w:sz="0" w:space="0" w:color="auto"/>
              </w:divBdr>
            </w:div>
            <w:div w:id="2130775430">
              <w:marLeft w:val="0"/>
              <w:marRight w:val="0"/>
              <w:marTop w:val="0"/>
              <w:marBottom w:val="0"/>
              <w:divBdr>
                <w:top w:val="none" w:sz="0" w:space="0" w:color="auto"/>
                <w:left w:val="none" w:sz="0" w:space="0" w:color="auto"/>
                <w:bottom w:val="none" w:sz="0" w:space="0" w:color="auto"/>
                <w:right w:val="none" w:sz="0" w:space="0" w:color="auto"/>
              </w:divBdr>
            </w:div>
            <w:div w:id="1563641645">
              <w:marLeft w:val="0"/>
              <w:marRight w:val="0"/>
              <w:marTop w:val="0"/>
              <w:marBottom w:val="0"/>
              <w:divBdr>
                <w:top w:val="none" w:sz="0" w:space="0" w:color="auto"/>
                <w:left w:val="none" w:sz="0" w:space="0" w:color="auto"/>
                <w:bottom w:val="none" w:sz="0" w:space="0" w:color="auto"/>
                <w:right w:val="none" w:sz="0" w:space="0" w:color="auto"/>
              </w:divBdr>
            </w:div>
            <w:div w:id="568685520">
              <w:marLeft w:val="0"/>
              <w:marRight w:val="0"/>
              <w:marTop w:val="0"/>
              <w:marBottom w:val="0"/>
              <w:divBdr>
                <w:top w:val="none" w:sz="0" w:space="0" w:color="auto"/>
                <w:left w:val="none" w:sz="0" w:space="0" w:color="auto"/>
                <w:bottom w:val="none" w:sz="0" w:space="0" w:color="auto"/>
                <w:right w:val="none" w:sz="0" w:space="0" w:color="auto"/>
              </w:divBdr>
            </w:div>
            <w:div w:id="389428356">
              <w:marLeft w:val="0"/>
              <w:marRight w:val="0"/>
              <w:marTop w:val="0"/>
              <w:marBottom w:val="0"/>
              <w:divBdr>
                <w:top w:val="none" w:sz="0" w:space="0" w:color="auto"/>
                <w:left w:val="none" w:sz="0" w:space="0" w:color="auto"/>
                <w:bottom w:val="none" w:sz="0" w:space="0" w:color="auto"/>
                <w:right w:val="none" w:sz="0" w:space="0" w:color="auto"/>
              </w:divBdr>
            </w:div>
            <w:div w:id="9305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8184">
      <w:bodyDiv w:val="1"/>
      <w:marLeft w:val="0"/>
      <w:marRight w:val="0"/>
      <w:marTop w:val="0"/>
      <w:marBottom w:val="0"/>
      <w:divBdr>
        <w:top w:val="none" w:sz="0" w:space="0" w:color="auto"/>
        <w:left w:val="none" w:sz="0" w:space="0" w:color="auto"/>
        <w:bottom w:val="none" w:sz="0" w:space="0" w:color="auto"/>
        <w:right w:val="none" w:sz="0" w:space="0" w:color="auto"/>
      </w:divBdr>
    </w:div>
    <w:div w:id="2011906887">
      <w:bodyDiv w:val="1"/>
      <w:marLeft w:val="0"/>
      <w:marRight w:val="0"/>
      <w:marTop w:val="0"/>
      <w:marBottom w:val="0"/>
      <w:divBdr>
        <w:top w:val="none" w:sz="0" w:space="0" w:color="auto"/>
        <w:left w:val="none" w:sz="0" w:space="0" w:color="auto"/>
        <w:bottom w:val="none" w:sz="0" w:space="0" w:color="auto"/>
        <w:right w:val="none" w:sz="0" w:space="0" w:color="auto"/>
      </w:divBdr>
      <w:divsChild>
        <w:div w:id="1300526798">
          <w:marLeft w:val="0"/>
          <w:marRight w:val="0"/>
          <w:marTop w:val="0"/>
          <w:marBottom w:val="0"/>
          <w:divBdr>
            <w:top w:val="none" w:sz="0" w:space="0" w:color="auto"/>
            <w:left w:val="none" w:sz="0" w:space="0" w:color="auto"/>
            <w:bottom w:val="none" w:sz="0" w:space="0" w:color="auto"/>
            <w:right w:val="none" w:sz="0" w:space="0" w:color="auto"/>
          </w:divBdr>
        </w:div>
        <w:div w:id="1845440583">
          <w:marLeft w:val="0"/>
          <w:marRight w:val="0"/>
          <w:marTop w:val="0"/>
          <w:marBottom w:val="0"/>
          <w:divBdr>
            <w:top w:val="none" w:sz="0" w:space="0" w:color="auto"/>
            <w:left w:val="none" w:sz="0" w:space="0" w:color="auto"/>
            <w:bottom w:val="none" w:sz="0" w:space="0" w:color="auto"/>
            <w:right w:val="none" w:sz="0" w:space="0" w:color="auto"/>
          </w:divBdr>
        </w:div>
        <w:div w:id="929697890">
          <w:marLeft w:val="0"/>
          <w:marRight w:val="0"/>
          <w:marTop w:val="0"/>
          <w:marBottom w:val="0"/>
          <w:divBdr>
            <w:top w:val="none" w:sz="0" w:space="0" w:color="auto"/>
            <w:left w:val="none" w:sz="0" w:space="0" w:color="auto"/>
            <w:bottom w:val="none" w:sz="0" w:space="0" w:color="auto"/>
            <w:right w:val="none" w:sz="0" w:space="0" w:color="auto"/>
          </w:divBdr>
        </w:div>
        <w:div w:id="2084446702">
          <w:marLeft w:val="0"/>
          <w:marRight w:val="0"/>
          <w:marTop w:val="0"/>
          <w:marBottom w:val="0"/>
          <w:divBdr>
            <w:top w:val="none" w:sz="0" w:space="0" w:color="auto"/>
            <w:left w:val="none" w:sz="0" w:space="0" w:color="auto"/>
            <w:bottom w:val="none" w:sz="0" w:space="0" w:color="auto"/>
            <w:right w:val="none" w:sz="0" w:space="0" w:color="auto"/>
          </w:divBdr>
        </w:div>
        <w:div w:id="833228266">
          <w:marLeft w:val="0"/>
          <w:marRight w:val="0"/>
          <w:marTop w:val="0"/>
          <w:marBottom w:val="0"/>
          <w:divBdr>
            <w:top w:val="none" w:sz="0" w:space="0" w:color="auto"/>
            <w:left w:val="none" w:sz="0" w:space="0" w:color="auto"/>
            <w:bottom w:val="none" w:sz="0" w:space="0" w:color="auto"/>
            <w:right w:val="none" w:sz="0" w:space="0" w:color="auto"/>
          </w:divBdr>
        </w:div>
        <w:div w:id="1596552302">
          <w:marLeft w:val="0"/>
          <w:marRight w:val="0"/>
          <w:marTop w:val="0"/>
          <w:marBottom w:val="0"/>
          <w:divBdr>
            <w:top w:val="none" w:sz="0" w:space="0" w:color="auto"/>
            <w:left w:val="none" w:sz="0" w:space="0" w:color="auto"/>
            <w:bottom w:val="none" w:sz="0" w:space="0" w:color="auto"/>
            <w:right w:val="none" w:sz="0" w:space="0" w:color="auto"/>
          </w:divBdr>
        </w:div>
        <w:div w:id="1240603123">
          <w:marLeft w:val="0"/>
          <w:marRight w:val="0"/>
          <w:marTop w:val="0"/>
          <w:marBottom w:val="0"/>
          <w:divBdr>
            <w:top w:val="none" w:sz="0" w:space="0" w:color="auto"/>
            <w:left w:val="none" w:sz="0" w:space="0" w:color="auto"/>
            <w:bottom w:val="none" w:sz="0" w:space="0" w:color="auto"/>
            <w:right w:val="none" w:sz="0" w:space="0" w:color="auto"/>
          </w:divBdr>
        </w:div>
        <w:div w:id="1495335143">
          <w:marLeft w:val="0"/>
          <w:marRight w:val="0"/>
          <w:marTop w:val="0"/>
          <w:marBottom w:val="0"/>
          <w:divBdr>
            <w:top w:val="none" w:sz="0" w:space="0" w:color="auto"/>
            <w:left w:val="none" w:sz="0" w:space="0" w:color="auto"/>
            <w:bottom w:val="none" w:sz="0" w:space="0" w:color="auto"/>
            <w:right w:val="none" w:sz="0" w:space="0" w:color="auto"/>
          </w:divBdr>
          <w:divsChild>
            <w:div w:id="2077050092">
              <w:marLeft w:val="0"/>
              <w:marRight w:val="0"/>
              <w:marTop w:val="0"/>
              <w:marBottom w:val="0"/>
              <w:divBdr>
                <w:top w:val="none" w:sz="0" w:space="0" w:color="auto"/>
                <w:left w:val="none" w:sz="0" w:space="0" w:color="auto"/>
                <w:bottom w:val="none" w:sz="0" w:space="0" w:color="auto"/>
                <w:right w:val="none" w:sz="0" w:space="0" w:color="auto"/>
              </w:divBdr>
            </w:div>
            <w:div w:id="689530833">
              <w:marLeft w:val="0"/>
              <w:marRight w:val="0"/>
              <w:marTop w:val="0"/>
              <w:marBottom w:val="0"/>
              <w:divBdr>
                <w:top w:val="none" w:sz="0" w:space="0" w:color="auto"/>
                <w:left w:val="none" w:sz="0" w:space="0" w:color="auto"/>
                <w:bottom w:val="none" w:sz="0" w:space="0" w:color="auto"/>
                <w:right w:val="none" w:sz="0" w:space="0" w:color="auto"/>
              </w:divBdr>
            </w:div>
            <w:div w:id="1715351842">
              <w:marLeft w:val="0"/>
              <w:marRight w:val="0"/>
              <w:marTop w:val="0"/>
              <w:marBottom w:val="0"/>
              <w:divBdr>
                <w:top w:val="none" w:sz="0" w:space="0" w:color="auto"/>
                <w:left w:val="none" w:sz="0" w:space="0" w:color="auto"/>
                <w:bottom w:val="none" w:sz="0" w:space="0" w:color="auto"/>
                <w:right w:val="none" w:sz="0" w:space="0" w:color="auto"/>
              </w:divBdr>
            </w:div>
            <w:div w:id="1837839295">
              <w:marLeft w:val="0"/>
              <w:marRight w:val="0"/>
              <w:marTop w:val="0"/>
              <w:marBottom w:val="0"/>
              <w:divBdr>
                <w:top w:val="none" w:sz="0" w:space="0" w:color="auto"/>
                <w:left w:val="none" w:sz="0" w:space="0" w:color="auto"/>
                <w:bottom w:val="none" w:sz="0" w:space="0" w:color="auto"/>
                <w:right w:val="none" w:sz="0" w:space="0" w:color="auto"/>
              </w:divBdr>
            </w:div>
            <w:div w:id="791945293">
              <w:marLeft w:val="0"/>
              <w:marRight w:val="0"/>
              <w:marTop w:val="0"/>
              <w:marBottom w:val="0"/>
              <w:divBdr>
                <w:top w:val="none" w:sz="0" w:space="0" w:color="auto"/>
                <w:left w:val="none" w:sz="0" w:space="0" w:color="auto"/>
                <w:bottom w:val="none" w:sz="0" w:space="0" w:color="auto"/>
                <w:right w:val="none" w:sz="0" w:space="0" w:color="auto"/>
              </w:divBdr>
            </w:div>
            <w:div w:id="699937541">
              <w:marLeft w:val="0"/>
              <w:marRight w:val="0"/>
              <w:marTop w:val="0"/>
              <w:marBottom w:val="0"/>
              <w:divBdr>
                <w:top w:val="none" w:sz="0" w:space="0" w:color="auto"/>
                <w:left w:val="none" w:sz="0" w:space="0" w:color="auto"/>
                <w:bottom w:val="none" w:sz="0" w:space="0" w:color="auto"/>
                <w:right w:val="none" w:sz="0" w:space="0" w:color="auto"/>
              </w:divBdr>
            </w:div>
            <w:div w:id="1722173971">
              <w:marLeft w:val="0"/>
              <w:marRight w:val="0"/>
              <w:marTop w:val="0"/>
              <w:marBottom w:val="0"/>
              <w:divBdr>
                <w:top w:val="none" w:sz="0" w:space="0" w:color="auto"/>
                <w:left w:val="none" w:sz="0" w:space="0" w:color="auto"/>
                <w:bottom w:val="none" w:sz="0" w:space="0" w:color="auto"/>
                <w:right w:val="none" w:sz="0" w:space="0" w:color="auto"/>
              </w:divBdr>
            </w:div>
          </w:divsChild>
        </w:div>
        <w:div w:id="788478816">
          <w:marLeft w:val="0"/>
          <w:marRight w:val="0"/>
          <w:marTop w:val="0"/>
          <w:marBottom w:val="0"/>
          <w:divBdr>
            <w:top w:val="none" w:sz="0" w:space="0" w:color="auto"/>
            <w:left w:val="none" w:sz="0" w:space="0" w:color="auto"/>
            <w:bottom w:val="none" w:sz="0" w:space="0" w:color="auto"/>
            <w:right w:val="none" w:sz="0" w:space="0" w:color="auto"/>
          </w:divBdr>
        </w:div>
        <w:div w:id="1990547561">
          <w:marLeft w:val="0"/>
          <w:marRight w:val="0"/>
          <w:marTop w:val="0"/>
          <w:marBottom w:val="0"/>
          <w:divBdr>
            <w:top w:val="none" w:sz="0" w:space="0" w:color="auto"/>
            <w:left w:val="none" w:sz="0" w:space="0" w:color="auto"/>
            <w:bottom w:val="none" w:sz="0" w:space="0" w:color="auto"/>
            <w:right w:val="none" w:sz="0" w:space="0" w:color="auto"/>
          </w:divBdr>
        </w:div>
        <w:div w:id="242494440">
          <w:marLeft w:val="0"/>
          <w:marRight w:val="0"/>
          <w:marTop w:val="0"/>
          <w:marBottom w:val="0"/>
          <w:divBdr>
            <w:top w:val="none" w:sz="0" w:space="0" w:color="auto"/>
            <w:left w:val="none" w:sz="0" w:space="0" w:color="auto"/>
            <w:bottom w:val="none" w:sz="0" w:space="0" w:color="auto"/>
            <w:right w:val="none" w:sz="0" w:space="0" w:color="auto"/>
          </w:divBdr>
          <w:divsChild>
            <w:div w:id="1467432295">
              <w:marLeft w:val="0"/>
              <w:marRight w:val="0"/>
              <w:marTop w:val="0"/>
              <w:marBottom w:val="0"/>
              <w:divBdr>
                <w:top w:val="none" w:sz="0" w:space="0" w:color="auto"/>
                <w:left w:val="none" w:sz="0" w:space="0" w:color="auto"/>
                <w:bottom w:val="none" w:sz="0" w:space="0" w:color="auto"/>
                <w:right w:val="none" w:sz="0" w:space="0" w:color="auto"/>
              </w:divBdr>
            </w:div>
            <w:div w:id="815756953">
              <w:marLeft w:val="0"/>
              <w:marRight w:val="0"/>
              <w:marTop w:val="0"/>
              <w:marBottom w:val="0"/>
              <w:divBdr>
                <w:top w:val="none" w:sz="0" w:space="0" w:color="auto"/>
                <w:left w:val="none" w:sz="0" w:space="0" w:color="auto"/>
                <w:bottom w:val="none" w:sz="0" w:space="0" w:color="auto"/>
                <w:right w:val="none" w:sz="0" w:space="0" w:color="auto"/>
              </w:divBdr>
            </w:div>
            <w:div w:id="1749762060">
              <w:marLeft w:val="0"/>
              <w:marRight w:val="0"/>
              <w:marTop w:val="0"/>
              <w:marBottom w:val="0"/>
              <w:divBdr>
                <w:top w:val="none" w:sz="0" w:space="0" w:color="auto"/>
                <w:left w:val="none" w:sz="0" w:space="0" w:color="auto"/>
                <w:bottom w:val="none" w:sz="0" w:space="0" w:color="auto"/>
                <w:right w:val="none" w:sz="0" w:space="0" w:color="auto"/>
              </w:divBdr>
            </w:div>
            <w:div w:id="427389596">
              <w:marLeft w:val="0"/>
              <w:marRight w:val="0"/>
              <w:marTop w:val="0"/>
              <w:marBottom w:val="0"/>
              <w:divBdr>
                <w:top w:val="none" w:sz="0" w:space="0" w:color="auto"/>
                <w:left w:val="none" w:sz="0" w:space="0" w:color="auto"/>
                <w:bottom w:val="none" w:sz="0" w:space="0" w:color="auto"/>
                <w:right w:val="none" w:sz="0" w:space="0" w:color="auto"/>
              </w:divBdr>
            </w:div>
            <w:div w:id="2107073411">
              <w:marLeft w:val="0"/>
              <w:marRight w:val="0"/>
              <w:marTop w:val="0"/>
              <w:marBottom w:val="0"/>
              <w:divBdr>
                <w:top w:val="none" w:sz="0" w:space="0" w:color="auto"/>
                <w:left w:val="none" w:sz="0" w:space="0" w:color="auto"/>
                <w:bottom w:val="none" w:sz="0" w:space="0" w:color="auto"/>
                <w:right w:val="none" w:sz="0" w:space="0" w:color="auto"/>
              </w:divBdr>
            </w:div>
            <w:div w:id="7633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oveeduria@bibna.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pras@acce.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6212</Words>
  <Characters>34171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4</cp:revision>
  <cp:lastPrinted>2022-04-20T13:02:00Z</cp:lastPrinted>
  <dcterms:created xsi:type="dcterms:W3CDTF">2022-05-09T12:09:00Z</dcterms:created>
  <dcterms:modified xsi:type="dcterms:W3CDTF">2022-05-10T12:44:00Z</dcterms:modified>
</cp:coreProperties>
</file>