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209D" w14:textId="2E628407" w:rsidR="002C72CF" w:rsidRPr="00D36830" w:rsidRDefault="00CC1ABF" w:rsidP="007C62F2">
      <w:pPr>
        <w:spacing w:line="360" w:lineRule="auto"/>
        <w:contextualSpacing/>
        <w:jc w:val="center"/>
        <w:rPr>
          <w:rFonts w:asciiTheme="minorHAnsi" w:eastAsiaTheme="majorEastAsia" w:hAnsiTheme="minorHAnsi" w:cs="Arial"/>
          <w:b/>
          <w:lang w:val="es-UY" w:eastAsia="en-US"/>
        </w:rPr>
      </w:pPr>
      <w:r>
        <w:rPr>
          <w:rFonts w:asciiTheme="minorHAnsi" w:eastAsiaTheme="majorEastAsia" w:hAnsiTheme="minorHAnsi" w:cs="Arial"/>
          <w:b/>
          <w:lang w:val="es-UY" w:eastAsia="en-US"/>
        </w:rPr>
        <w:t>ÁREA DE ADMINISTRACIÓN GENERAL</w:t>
      </w:r>
    </w:p>
    <w:p w14:paraId="2067EFB8" w14:textId="77777777" w:rsidR="002C72CF" w:rsidRPr="00D36830" w:rsidRDefault="002C72CF" w:rsidP="007C62F2">
      <w:pPr>
        <w:spacing w:line="360" w:lineRule="auto"/>
        <w:contextualSpacing/>
        <w:jc w:val="center"/>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DIVISIÓN GESTIÓN DE RECURSOS</w:t>
      </w:r>
    </w:p>
    <w:p w14:paraId="4E6420A9" w14:textId="77777777" w:rsidR="002C72CF" w:rsidRPr="00D36830" w:rsidRDefault="007C62F2" w:rsidP="007C62F2">
      <w:pPr>
        <w:tabs>
          <w:tab w:val="center" w:pos="4252"/>
          <w:tab w:val="right" w:pos="8504"/>
        </w:tabs>
        <w:spacing w:line="360" w:lineRule="auto"/>
        <w:contextualSpacing/>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ab/>
      </w:r>
      <w:r w:rsidR="002C72CF" w:rsidRPr="00D36830">
        <w:rPr>
          <w:rFonts w:asciiTheme="minorHAnsi" w:eastAsiaTheme="majorEastAsia" w:hAnsiTheme="minorHAnsi" w:cs="Arial"/>
          <w:b/>
          <w:lang w:val="es-UY" w:eastAsia="en-US"/>
        </w:rPr>
        <w:t>DEPARTAMENTO DE CONTRATACIONES Y SUMINISTROS</w:t>
      </w:r>
    </w:p>
    <w:p w14:paraId="7245E3C9" w14:textId="69C415D9" w:rsidR="002C72CF" w:rsidRPr="00632B0E" w:rsidRDefault="00451D16" w:rsidP="007C62F2">
      <w:pPr>
        <w:spacing w:line="360" w:lineRule="auto"/>
        <w:jc w:val="center"/>
        <w:rPr>
          <w:rFonts w:asciiTheme="minorHAnsi" w:eastAsiaTheme="majorEastAsia" w:hAnsiTheme="minorHAnsi" w:cs="Arial"/>
          <w:b/>
          <w:u w:val="single"/>
        </w:rPr>
      </w:pPr>
      <w:r w:rsidRPr="005C29A3">
        <w:rPr>
          <w:rFonts w:asciiTheme="minorHAnsi" w:eastAsiaTheme="majorEastAsia" w:hAnsiTheme="minorHAnsi" w:cs="Arial"/>
          <w:b/>
          <w:u w:val="single"/>
        </w:rPr>
        <w:t>EXPEDIENTE N°</w:t>
      </w:r>
      <w:r w:rsidR="003730A8" w:rsidRPr="005C29A3">
        <w:rPr>
          <w:rFonts w:asciiTheme="minorHAnsi" w:eastAsiaTheme="majorEastAsia" w:hAnsiTheme="minorHAnsi" w:cs="Arial"/>
          <w:b/>
          <w:u w:val="single"/>
        </w:rPr>
        <w:t xml:space="preserve"> </w:t>
      </w:r>
      <w:r w:rsidR="005C29A3" w:rsidRPr="005C29A3">
        <w:rPr>
          <w:rFonts w:asciiTheme="minorHAnsi" w:eastAsiaTheme="majorEastAsia" w:hAnsiTheme="minorHAnsi" w:cs="Arial"/>
          <w:b/>
          <w:u w:val="single"/>
        </w:rPr>
        <w:t>2021/05007/12277</w:t>
      </w:r>
    </w:p>
    <w:p w14:paraId="7E40818A" w14:textId="77777777" w:rsidR="002C72CF" w:rsidRPr="00D36830" w:rsidRDefault="002C72CF" w:rsidP="007C62F2">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D36830">
        <w:rPr>
          <w:rFonts w:asciiTheme="minorHAnsi" w:eastAsiaTheme="majorEastAsia" w:hAnsiTheme="minorHAnsi" w:cs="Arial"/>
          <w:b/>
          <w:sz w:val="28"/>
          <w:szCs w:val="28"/>
          <w:u w:val="single"/>
          <w:lang w:val="es-UY" w:eastAsia="en-US"/>
        </w:rPr>
        <w:tab/>
      </w:r>
      <w:r w:rsidRPr="00D36830">
        <w:rPr>
          <w:rFonts w:asciiTheme="minorHAnsi" w:eastAsiaTheme="majorEastAsia" w:hAnsiTheme="minorHAnsi" w:cs="Arial"/>
          <w:b/>
          <w:sz w:val="28"/>
          <w:szCs w:val="28"/>
          <w:u w:val="single"/>
          <w:lang w:val="es-UY" w:eastAsia="en-US"/>
        </w:rPr>
        <w:tab/>
      </w:r>
    </w:p>
    <w:p w14:paraId="0BB67E27" w14:textId="77777777" w:rsidR="000D4164" w:rsidRPr="008B1362" w:rsidRDefault="000D4164" w:rsidP="007C62F2">
      <w:pPr>
        <w:spacing w:line="360" w:lineRule="auto"/>
        <w:contextualSpacing/>
        <w:jc w:val="both"/>
        <w:rPr>
          <w:rFonts w:ascii="Arial" w:eastAsiaTheme="majorEastAsia" w:hAnsi="Arial" w:cs="Arial"/>
          <w:b/>
          <w:sz w:val="28"/>
          <w:szCs w:val="28"/>
          <w:u w:val="single"/>
          <w:lang w:val="es-UY" w:eastAsia="en-US"/>
        </w:rPr>
      </w:pPr>
    </w:p>
    <w:p w14:paraId="73124ABF" w14:textId="55DE4041" w:rsidR="002C72CF" w:rsidRPr="005D5263" w:rsidRDefault="00AE38CE" w:rsidP="007C62F2">
      <w:pPr>
        <w:spacing w:line="360" w:lineRule="auto"/>
        <w:contextualSpacing/>
        <w:jc w:val="center"/>
        <w:rPr>
          <w:rFonts w:asciiTheme="minorHAnsi" w:eastAsiaTheme="majorEastAsia" w:hAnsiTheme="minorHAnsi" w:cs="Arial"/>
          <w:b/>
          <w:u w:val="single"/>
          <w:lang w:val="es-UY" w:eastAsia="en-US"/>
        </w:rPr>
      </w:pPr>
      <w:r w:rsidRPr="00142F0E">
        <w:rPr>
          <w:rFonts w:asciiTheme="minorHAnsi" w:eastAsiaTheme="majorEastAsia" w:hAnsiTheme="minorHAnsi" w:cs="Arial"/>
          <w:b/>
          <w:u w:val="single"/>
          <w:lang w:val="es-UY" w:eastAsia="en-US"/>
        </w:rPr>
        <w:t>LICITACIÓN ABREVIADA</w:t>
      </w:r>
      <w:r w:rsidR="00457CEF" w:rsidRPr="00142F0E">
        <w:rPr>
          <w:rFonts w:asciiTheme="minorHAnsi" w:eastAsiaTheme="majorEastAsia" w:hAnsiTheme="minorHAnsi" w:cs="Arial"/>
          <w:b/>
          <w:u w:val="single"/>
          <w:lang w:val="es-UY" w:eastAsia="en-US"/>
        </w:rPr>
        <w:t xml:space="preserve"> N° </w:t>
      </w:r>
      <w:r w:rsidR="00B959BD" w:rsidRPr="00142F0E">
        <w:rPr>
          <w:rFonts w:asciiTheme="minorHAnsi" w:eastAsiaTheme="majorEastAsia" w:hAnsiTheme="minorHAnsi" w:cs="Arial"/>
          <w:b/>
          <w:u w:val="single"/>
          <w:lang w:val="es-UY" w:eastAsia="en-US"/>
        </w:rPr>
        <w:t>10</w:t>
      </w:r>
      <w:r w:rsidR="002C72CF" w:rsidRPr="00142F0E">
        <w:rPr>
          <w:rFonts w:asciiTheme="minorHAnsi" w:eastAsiaTheme="majorEastAsia" w:hAnsiTheme="minorHAnsi" w:cs="Arial"/>
          <w:b/>
          <w:u w:val="single"/>
          <w:lang w:val="es-UY" w:eastAsia="en-US"/>
        </w:rPr>
        <w:t>/202</w:t>
      </w:r>
      <w:r w:rsidR="00E61547" w:rsidRPr="00142F0E">
        <w:rPr>
          <w:rFonts w:asciiTheme="minorHAnsi" w:eastAsiaTheme="majorEastAsia" w:hAnsiTheme="minorHAnsi" w:cs="Arial"/>
          <w:b/>
          <w:u w:val="single"/>
          <w:lang w:val="es-UY" w:eastAsia="en-US"/>
        </w:rPr>
        <w:t>1</w:t>
      </w:r>
    </w:p>
    <w:p w14:paraId="1FCA8483" w14:textId="77777777" w:rsidR="002C72CF" w:rsidRPr="005D5263" w:rsidRDefault="002C72CF" w:rsidP="007C62F2">
      <w:pPr>
        <w:spacing w:line="360" w:lineRule="auto"/>
        <w:contextualSpacing/>
        <w:jc w:val="center"/>
        <w:rPr>
          <w:rFonts w:asciiTheme="minorHAnsi" w:eastAsiaTheme="majorEastAsia" w:hAnsiTheme="minorHAnsi" w:cs="Arial"/>
          <w:b/>
          <w:u w:val="single"/>
          <w:lang w:val="es-UY" w:eastAsia="en-US"/>
        </w:rPr>
      </w:pPr>
      <w:r w:rsidRPr="005D5263">
        <w:rPr>
          <w:rFonts w:asciiTheme="minorHAnsi" w:eastAsiaTheme="majorEastAsia" w:hAnsiTheme="minorHAnsi" w:cs="Arial"/>
          <w:b/>
          <w:u w:val="single"/>
          <w:lang w:val="es-UY" w:eastAsia="en-US"/>
        </w:rPr>
        <w:t>PLIEGO DE CONDICIONES PARTICULARES</w:t>
      </w:r>
    </w:p>
    <w:p w14:paraId="374A6AA2" w14:textId="77777777" w:rsidR="002C72CF" w:rsidRPr="005D5263" w:rsidRDefault="002C72CF" w:rsidP="007C62F2">
      <w:pPr>
        <w:spacing w:line="360" w:lineRule="auto"/>
        <w:contextualSpacing/>
        <w:jc w:val="both"/>
        <w:rPr>
          <w:rFonts w:asciiTheme="minorHAnsi" w:eastAsiaTheme="majorEastAsia" w:hAnsiTheme="minorHAnsi" w:cs="Arial"/>
          <w:b/>
          <w:lang w:val="es-UY" w:eastAsia="en-US"/>
        </w:rPr>
      </w:pPr>
    </w:p>
    <w:p w14:paraId="3CE9A8E9" w14:textId="3A801B7F" w:rsidR="00451D16" w:rsidRPr="00941165" w:rsidRDefault="008D69F6" w:rsidP="00451D16">
      <w:pPr>
        <w:tabs>
          <w:tab w:val="left" w:pos="3240"/>
        </w:tabs>
        <w:jc w:val="both"/>
        <w:rPr>
          <w:rFonts w:asciiTheme="minorHAnsi" w:eastAsiaTheme="majorEastAsia" w:hAnsiTheme="minorHAnsi" w:cs="Arial"/>
          <w:kern w:val="28"/>
        </w:rPr>
      </w:pPr>
      <w:r w:rsidRPr="00142F0E">
        <w:rPr>
          <w:rFonts w:asciiTheme="minorHAnsi" w:eastAsiaTheme="majorEastAsia" w:hAnsiTheme="minorHAnsi" w:cs="Arial"/>
          <w:b/>
          <w:lang w:val="es-UY" w:eastAsia="en-US"/>
        </w:rPr>
        <w:t>OBJETO:</w:t>
      </w:r>
      <w:r w:rsidRPr="00142F0E">
        <w:rPr>
          <w:rFonts w:ascii="Arial" w:eastAsiaTheme="majorEastAsia" w:hAnsi="Arial" w:cs="Arial"/>
          <w:b/>
          <w:sz w:val="22"/>
          <w:szCs w:val="22"/>
          <w:lang w:val="es-UY" w:eastAsia="en-US"/>
        </w:rPr>
        <w:t xml:space="preserve"> </w:t>
      </w:r>
      <w:r w:rsidR="00941165" w:rsidRPr="00142F0E">
        <w:rPr>
          <w:rFonts w:asciiTheme="minorHAnsi" w:eastAsiaTheme="majorEastAsia" w:hAnsiTheme="minorHAnsi" w:cs="Arial"/>
          <w:kern w:val="28"/>
        </w:rPr>
        <w:t xml:space="preserve">Adquisición de </w:t>
      </w:r>
      <w:r w:rsidR="00466D26" w:rsidRPr="00142F0E">
        <w:rPr>
          <w:rFonts w:asciiTheme="minorHAnsi" w:eastAsiaTheme="majorEastAsia" w:hAnsiTheme="minorHAnsi" w:cs="Arial"/>
          <w:kern w:val="28"/>
        </w:rPr>
        <w:t>renovación</w:t>
      </w:r>
      <w:r w:rsidR="00466D26">
        <w:rPr>
          <w:rFonts w:asciiTheme="minorHAnsi" w:eastAsiaTheme="majorEastAsia" w:hAnsiTheme="minorHAnsi" w:cs="Arial"/>
          <w:kern w:val="28"/>
        </w:rPr>
        <w:t xml:space="preserve"> tecnología firewall y adquisición firewall UTM</w:t>
      </w:r>
    </w:p>
    <w:p w14:paraId="6B01C73C" w14:textId="77777777" w:rsidR="007C62F2" w:rsidRPr="004348CC" w:rsidRDefault="007C62F2" w:rsidP="007C62F2">
      <w:pPr>
        <w:spacing w:line="360" w:lineRule="auto"/>
        <w:contextualSpacing/>
        <w:jc w:val="both"/>
        <w:rPr>
          <w:rFonts w:ascii="Arial" w:eastAsiaTheme="majorEastAsia" w:hAnsi="Arial" w:cs="Arial"/>
          <w:sz w:val="22"/>
          <w:szCs w:val="22"/>
          <w:lang w:val="es-UY" w:eastAsia="en-US"/>
        </w:rPr>
      </w:pPr>
    </w:p>
    <w:p w14:paraId="3E454BC6" w14:textId="77777777" w:rsidR="002C72CF" w:rsidRPr="004348CC" w:rsidRDefault="002C72CF" w:rsidP="007C62F2">
      <w:pPr>
        <w:spacing w:line="360" w:lineRule="auto"/>
        <w:jc w:val="both"/>
        <w:rPr>
          <w:rFonts w:ascii="Arial" w:eastAsiaTheme="majorEastAsia" w:hAnsi="Arial" w:cs="Arial"/>
          <w:kern w:val="28"/>
          <w:sz w:val="22"/>
          <w:szCs w:val="22"/>
        </w:rPr>
      </w:pPr>
      <w:r w:rsidRPr="005D5263">
        <w:rPr>
          <w:rFonts w:asciiTheme="minorHAnsi" w:eastAsiaTheme="majorEastAsia" w:hAnsiTheme="minorHAnsi" w:cs="Arial"/>
          <w:b/>
          <w:lang w:val="es-UY" w:eastAsia="en-US"/>
        </w:rPr>
        <w:t>TIPO DE APERTURA</w:t>
      </w:r>
      <w:r w:rsidRPr="004348CC">
        <w:rPr>
          <w:rFonts w:ascii="Arial" w:eastAsiaTheme="majorEastAsia" w:hAnsi="Arial" w:cs="Arial"/>
          <w:b/>
          <w:kern w:val="28"/>
          <w:sz w:val="22"/>
          <w:szCs w:val="22"/>
        </w:rPr>
        <w:t xml:space="preserve">: </w:t>
      </w:r>
      <w:r w:rsidR="007C62F2" w:rsidRPr="005D5263">
        <w:rPr>
          <w:rFonts w:asciiTheme="minorHAnsi" w:eastAsiaTheme="majorEastAsia" w:hAnsiTheme="minorHAnsi" w:cs="Arial"/>
          <w:kern w:val="28"/>
        </w:rPr>
        <w:t>Electrónica.</w:t>
      </w:r>
    </w:p>
    <w:p w14:paraId="0378B1E4" w14:textId="77777777" w:rsidR="007C62F2" w:rsidRPr="004348CC" w:rsidRDefault="00C851FB"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kern w:val="28"/>
          <w:sz w:val="22"/>
          <w:szCs w:val="22"/>
        </w:rPr>
        <w:t xml:space="preserve"> </w:t>
      </w:r>
    </w:p>
    <w:p w14:paraId="484D2BD4" w14:textId="04E69462" w:rsidR="002C72CF" w:rsidRPr="005D5263" w:rsidRDefault="000B7D79" w:rsidP="007C62F2">
      <w:pPr>
        <w:spacing w:line="360" w:lineRule="auto"/>
        <w:jc w:val="both"/>
        <w:rPr>
          <w:rFonts w:asciiTheme="minorHAnsi" w:eastAsiaTheme="majorEastAsia" w:hAnsiTheme="minorHAnsi" w:cs="Arial"/>
        </w:rPr>
      </w:pPr>
      <w:r w:rsidRPr="005D5263">
        <w:rPr>
          <w:rFonts w:asciiTheme="minorHAnsi" w:eastAsiaTheme="majorEastAsia" w:hAnsiTheme="minorHAnsi" w:cs="Arial"/>
          <w:b/>
          <w:lang w:val="es-UY" w:eastAsia="en-US"/>
        </w:rPr>
        <w:t>FECHA Y HORA DE APERTURA</w:t>
      </w:r>
      <w:r w:rsidRPr="004348CC">
        <w:rPr>
          <w:rFonts w:ascii="Arial" w:eastAsiaTheme="majorEastAsia" w:hAnsi="Arial" w:cs="Arial"/>
          <w:b/>
          <w:kern w:val="28"/>
          <w:sz w:val="22"/>
          <w:szCs w:val="22"/>
        </w:rPr>
        <w:t>:</w:t>
      </w:r>
      <w:r w:rsidR="00941165">
        <w:rPr>
          <w:rFonts w:ascii="Arial" w:eastAsiaTheme="majorEastAsia" w:hAnsi="Arial" w:cs="Arial"/>
          <w:b/>
          <w:kern w:val="28"/>
          <w:sz w:val="22"/>
          <w:szCs w:val="22"/>
        </w:rPr>
        <w:t xml:space="preserve"> </w:t>
      </w:r>
      <w:r w:rsidR="006F225E">
        <w:rPr>
          <w:rFonts w:asciiTheme="minorHAnsi" w:eastAsiaTheme="majorEastAsia" w:hAnsiTheme="minorHAnsi" w:cs="Arial"/>
        </w:rPr>
        <w:t>24</w:t>
      </w:r>
      <w:r w:rsidR="00DD4BDA">
        <w:rPr>
          <w:rFonts w:asciiTheme="minorHAnsi" w:eastAsiaTheme="majorEastAsia" w:hAnsiTheme="minorHAnsi" w:cs="Arial"/>
        </w:rPr>
        <w:t xml:space="preserve"> </w:t>
      </w:r>
      <w:r w:rsidR="00411F5D">
        <w:rPr>
          <w:rFonts w:asciiTheme="minorHAnsi" w:eastAsiaTheme="majorEastAsia" w:hAnsiTheme="minorHAnsi" w:cs="Arial"/>
        </w:rPr>
        <w:t>de setiembre</w:t>
      </w:r>
      <w:r w:rsidR="00632B0E" w:rsidRPr="005D5263">
        <w:rPr>
          <w:rFonts w:asciiTheme="minorHAnsi" w:eastAsiaTheme="majorEastAsia" w:hAnsiTheme="minorHAnsi" w:cs="Arial"/>
        </w:rPr>
        <w:t xml:space="preserve"> de 2021, </w:t>
      </w:r>
      <w:r w:rsidR="002C72CF" w:rsidRPr="005D5263">
        <w:rPr>
          <w:rFonts w:asciiTheme="minorHAnsi" w:eastAsiaTheme="majorEastAsia" w:hAnsiTheme="minorHAnsi" w:cs="Arial"/>
        </w:rPr>
        <w:t>hora 10:00.</w:t>
      </w:r>
      <w:r w:rsidR="0034285E">
        <w:rPr>
          <w:rFonts w:asciiTheme="minorHAnsi" w:eastAsiaTheme="majorEastAsia" w:hAnsiTheme="minorHAnsi" w:cs="Arial"/>
        </w:rPr>
        <w:t xml:space="preserve"> </w:t>
      </w:r>
    </w:p>
    <w:p w14:paraId="5397401A" w14:textId="77777777" w:rsidR="007C62F2" w:rsidRPr="005D5263" w:rsidRDefault="007C62F2" w:rsidP="007C62F2">
      <w:pPr>
        <w:spacing w:line="360" w:lineRule="auto"/>
        <w:jc w:val="both"/>
        <w:rPr>
          <w:rFonts w:asciiTheme="minorHAnsi" w:eastAsiaTheme="majorEastAsia" w:hAnsiTheme="minorHAnsi" w:cs="Arial"/>
        </w:rPr>
      </w:pPr>
    </w:p>
    <w:p w14:paraId="6C830859" w14:textId="077B5F7D" w:rsidR="002C72CF"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LÍMITE DE FECHA PARA CONSULTAS</w:t>
      </w:r>
      <w:r w:rsidR="00AE38CE">
        <w:rPr>
          <w:rFonts w:ascii="Arial" w:eastAsiaTheme="majorEastAsia" w:hAnsi="Arial" w:cs="Arial"/>
          <w:b/>
          <w:kern w:val="28"/>
          <w:sz w:val="22"/>
          <w:szCs w:val="22"/>
        </w:rPr>
        <w:t xml:space="preserve">: </w:t>
      </w:r>
      <w:r w:rsidR="006F225E">
        <w:rPr>
          <w:rFonts w:asciiTheme="minorHAnsi" w:eastAsiaTheme="majorEastAsia" w:hAnsiTheme="minorHAnsi" w:cs="Arial"/>
          <w:kern w:val="28"/>
        </w:rPr>
        <w:t>21</w:t>
      </w:r>
      <w:r w:rsidR="00DD4BDA">
        <w:rPr>
          <w:rFonts w:asciiTheme="minorHAnsi" w:eastAsiaTheme="majorEastAsia" w:hAnsiTheme="minorHAnsi" w:cs="Arial"/>
          <w:kern w:val="28"/>
        </w:rPr>
        <w:t xml:space="preserve"> </w:t>
      </w:r>
      <w:r w:rsidR="00411F5D">
        <w:rPr>
          <w:rFonts w:asciiTheme="minorHAnsi" w:eastAsiaTheme="majorEastAsia" w:hAnsiTheme="minorHAnsi" w:cs="Arial"/>
          <w:kern w:val="28"/>
        </w:rPr>
        <w:t>de setiembre</w:t>
      </w:r>
      <w:r w:rsidR="00062CFA" w:rsidRPr="005D5263">
        <w:rPr>
          <w:rFonts w:asciiTheme="minorHAnsi" w:eastAsiaTheme="majorEastAsia" w:hAnsiTheme="minorHAnsi" w:cs="Arial"/>
          <w:kern w:val="28"/>
        </w:rPr>
        <w:t xml:space="preserve"> </w:t>
      </w:r>
      <w:r w:rsidR="000B7D79" w:rsidRPr="005D5263">
        <w:rPr>
          <w:rFonts w:asciiTheme="minorHAnsi" w:eastAsiaTheme="majorEastAsia" w:hAnsiTheme="minorHAnsi" w:cs="Arial"/>
          <w:kern w:val="28"/>
        </w:rPr>
        <w:t>de 202</w:t>
      </w:r>
      <w:r w:rsidR="00062CFA" w:rsidRPr="005D5263">
        <w:rPr>
          <w:rFonts w:asciiTheme="minorHAnsi" w:eastAsiaTheme="majorEastAsia" w:hAnsiTheme="minorHAnsi" w:cs="Arial"/>
          <w:kern w:val="28"/>
        </w:rPr>
        <w:t>1</w:t>
      </w:r>
      <w:r w:rsidRPr="005D5263">
        <w:rPr>
          <w:rFonts w:asciiTheme="minorHAnsi" w:eastAsiaTheme="majorEastAsia" w:hAnsiTheme="minorHAnsi" w:cs="Arial"/>
          <w:kern w:val="28"/>
        </w:rPr>
        <w:t>.-</w:t>
      </w:r>
    </w:p>
    <w:p w14:paraId="6AC2D5B7" w14:textId="77777777" w:rsidR="00B959BD" w:rsidRPr="005D5263" w:rsidRDefault="00B959BD" w:rsidP="007C62F2">
      <w:pPr>
        <w:spacing w:line="360" w:lineRule="auto"/>
        <w:jc w:val="both"/>
        <w:rPr>
          <w:rFonts w:asciiTheme="minorHAnsi" w:eastAsiaTheme="majorEastAsia" w:hAnsiTheme="minorHAnsi" w:cs="Arial"/>
          <w:kern w:val="28"/>
        </w:rPr>
      </w:pPr>
    </w:p>
    <w:p w14:paraId="79E4358A" w14:textId="59E2C8F7" w:rsidR="002C72CF" w:rsidRPr="005D5263" w:rsidRDefault="002C72CF"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rPr>
        <w:t>Consu</w:t>
      </w:r>
      <w:r w:rsidR="008D69F6" w:rsidRPr="005D5263">
        <w:rPr>
          <w:rFonts w:asciiTheme="minorHAnsi" w:eastAsiaTheme="majorEastAsia" w:hAnsiTheme="minorHAnsi" w:cs="Arial"/>
          <w:kern w:val="28"/>
        </w:rPr>
        <w:t>ltas al Departamento de Contrata</w:t>
      </w:r>
      <w:r w:rsidRPr="005D5263">
        <w:rPr>
          <w:rFonts w:asciiTheme="minorHAnsi" w:eastAsiaTheme="majorEastAsia" w:hAnsiTheme="minorHAnsi" w:cs="Arial"/>
          <w:kern w:val="28"/>
        </w:rPr>
        <w:t xml:space="preserve">ciones y Suministros, </w:t>
      </w:r>
      <w:r w:rsidR="0098559B" w:rsidRPr="005D5263">
        <w:rPr>
          <w:rFonts w:asciiTheme="minorHAnsi" w:eastAsiaTheme="majorEastAsia" w:hAnsiTheme="minorHAnsi" w:cs="Arial"/>
          <w:kern w:val="28"/>
        </w:rPr>
        <w:t xml:space="preserve">realizarlas al </w:t>
      </w:r>
      <w:r w:rsidR="00DD4BDA">
        <w:rPr>
          <w:rFonts w:asciiTheme="minorHAnsi" w:eastAsiaTheme="majorEastAsia" w:hAnsiTheme="minorHAnsi" w:cs="Arial"/>
          <w:kern w:val="28"/>
        </w:rPr>
        <w:t>c</w:t>
      </w:r>
      <w:r w:rsidRPr="005D5263">
        <w:rPr>
          <w:rFonts w:asciiTheme="minorHAnsi" w:eastAsiaTheme="majorEastAsia" w:hAnsiTheme="minorHAnsi" w:cs="Arial"/>
          <w:kern w:val="28"/>
        </w:rPr>
        <w:t xml:space="preserve">orreo electrónico:  </w:t>
      </w:r>
      <w:hyperlink r:id="rId8" w:history="1">
        <w:r w:rsidRPr="005D5263">
          <w:rPr>
            <w:rFonts w:asciiTheme="minorHAnsi" w:eastAsiaTheme="majorEastAsia" w:hAnsiTheme="minorHAnsi" w:cs="Arial"/>
            <w:kern w:val="28"/>
            <w:u w:val="single"/>
          </w:rPr>
          <w:t>licitaciones@aduanas.gub.uy</w:t>
        </w:r>
      </w:hyperlink>
      <w:r w:rsidRPr="005D5263">
        <w:rPr>
          <w:rFonts w:asciiTheme="minorHAnsi" w:eastAsiaTheme="majorEastAsia" w:hAnsiTheme="minorHAnsi" w:cs="Arial"/>
          <w:kern w:val="28"/>
          <w:u w:val="single"/>
        </w:rPr>
        <w:t>.</w:t>
      </w:r>
    </w:p>
    <w:p w14:paraId="7EDF9237" w14:textId="0C60B809" w:rsidR="0098559B" w:rsidRPr="005D5263" w:rsidRDefault="0098559B"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u w:val="single"/>
        </w:rPr>
        <w:t xml:space="preserve">Quienes envíen consultas deberá identificarse con Razón Social de la Empresa y </w:t>
      </w:r>
      <w:r w:rsidR="00B959BD">
        <w:rPr>
          <w:rFonts w:asciiTheme="minorHAnsi" w:eastAsiaTheme="majorEastAsia" w:hAnsiTheme="minorHAnsi" w:cs="Arial"/>
          <w:kern w:val="28"/>
          <w:u w:val="single"/>
        </w:rPr>
        <w:t xml:space="preserve">número </w:t>
      </w:r>
      <w:r w:rsidR="008D69F6" w:rsidRPr="005D5263">
        <w:rPr>
          <w:rFonts w:asciiTheme="minorHAnsi" w:eastAsiaTheme="majorEastAsia" w:hAnsiTheme="minorHAnsi" w:cs="Arial"/>
          <w:kern w:val="28"/>
          <w:u w:val="single"/>
        </w:rPr>
        <w:t>de RUT</w:t>
      </w:r>
      <w:r w:rsidRPr="005D5263">
        <w:rPr>
          <w:rFonts w:asciiTheme="minorHAnsi" w:eastAsiaTheme="majorEastAsia" w:hAnsiTheme="minorHAnsi" w:cs="Arial"/>
          <w:kern w:val="28"/>
          <w:u w:val="single"/>
        </w:rPr>
        <w:t>.</w:t>
      </w:r>
    </w:p>
    <w:p w14:paraId="61EC2DB4" w14:textId="77777777" w:rsidR="002B77B4" w:rsidRPr="005D5263" w:rsidRDefault="002B77B4" w:rsidP="007C62F2">
      <w:pPr>
        <w:spacing w:line="360" w:lineRule="auto"/>
        <w:jc w:val="both"/>
        <w:rPr>
          <w:rFonts w:asciiTheme="minorHAnsi" w:hAnsiTheme="minorHAnsi" w:cs="Arial"/>
          <w:b/>
        </w:rPr>
      </w:pPr>
    </w:p>
    <w:p w14:paraId="3CA2415C" w14:textId="77777777" w:rsidR="007C62F2" w:rsidRPr="005D5263"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COSTO DEL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sin costo</w:t>
      </w:r>
      <w:r w:rsidR="007C62F2" w:rsidRPr="005D5263">
        <w:rPr>
          <w:rFonts w:asciiTheme="minorHAnsi" w:eastAsiaTheme="majorEastAsia" w:hAnsiTheme="minorHAnsi" w:cs="Arial"/>
          <w:kern w:val="28"/>
        </w:rPr>
        <w:t>.</w:t>
      </w:r>
    </w:p>
    <w:p w14:paraId="37B240A3" w14:textId="77777777" w:rsidR="001A4AFD" w:rsidRPr="004348CC" w:rsidRDefault="001A4AFD" w:rsidP="007C62F2">
      <w:pPr>
        <w:spacing w:line="360" w:lineRule="auto"/>
        <w:jc w:val="both"/>
        <w:rPr>
          <w:rFonts w:ascii="Arial" w:eastAsiaTheme="majorEastAsia" w:hAnsi="Arial" w:cs="Arial"/>
          <w:kern w:val="28"/>
          <w:sz w:val="22"/>
          <w:szCs w:val="22"/>
        </w:rPr>
      </w:pPr>
    </w:p>
    <w:p w14:paraId="4C667B5D" w14:textId="2C26E242" w:rsidR="002C72CF" w:rsidRDefault="002C72CF" w:rsidP="001A4AFD">
      <w:pPr>
        <w:spacing w:line="360" w:lineRule="auto"/>
        <w:jc w:val="both"/>
        <w:rPr>
          <w:rFonts w:asciiTheme="minorHAnsi" w:eastAsiaTheme="majorEastAsia" w:hAnsiTheme="minorHAnsi" w:cs="Arial"/>
          <w:color w:val="0000FF"/>
          <w:kern w:val="28"/>
          <w:u w:val="single"/>
        </w:rPr>
      </w:pPr>
      <w:r w:rsidRPr="005D5263">
        <w:rPr>
          <w:rFonts w:asciiTheme="minorHAnsi" w:eastAsiaTheme="majorEastAsia" w:hAnsiTheme="minorHAnsi" w:cs="Arial"/>
          <w:b/>
          <w:lang w:val="es-UY" w:eastAsia="en-US"/>
        </w:rPr>
        <w:t>CONSULTA AL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 xml:space="preserve">publicado en: </w:t>
      </w:r>
      <w:hyperlink r:id="rId9" w:history="1">
        <w:r w:rsidR="00B959BD" w:rsidRPr="006E4A5F">
          <w:rPr>
            <w:rStyle w:val="Hipervnculo"/>
            <w:rFonts w:asciiTheme="minorHAnsi" w:eastAsiaTheme="majorEastAsia" w:hAnsiTheme="minorHAnsi" w:cs="Arial"/>
            <w:kern w:val="28"/>
          </w:rPr>
          <w:t>www.comprasestatales.gub.uy</w:t>
        </w:r>
      </w:hyperlink>
    </w:p>
    <w:p w14:paraId="4A53DDBF" w14:textId="77777777" w:rsidR="00B959BD" w:rsidRPr="005D5263" w:rsidRDefault="00B959BD" w:rsidP="001A4AFD">
      <w:pPr>
        <w:spacing w:line="360" w:lineRule="auto"/>
        <w:jc w:val="both"/>
        <w:rPr>
          <w:rFonts w:asciiTheme="minorHAnsi" w:eastAsiaTheme="majorEastAsia" w:hAnsiTheme="minorHAnsi" w:cs="Arial"/>
          <w:kern w:val="28"/>
        </w:rPr>
      </w:pPr>
    </w:p>
    <w:p w14:paraId="02A957B3" w14:textId="77777777" w:rsidR="00887041" w:rsidRDefault="00887041" w:rsidP="002C72CF">
      <w:pPr>
        <w:jc w:val="both"/>
        <w:rPr>
          <w:rFonts w:ascii="Arial" w:eastAsiaTheme="majorEastAsia" w:hAnsi="Arial" w:cs="Arial"/>
          <w:kern w:val="28"/>
          <w:sz w:val="22"/>
          <w:szCs w:val="22"/>
        </w:rPr>
      </w:pPr>
    </w:p>
    <w:p w14:paraId="2B0B18F5" w14:textId="77777777" w:rsidR="00941165" w:rsidRDefault="00941165" w:rsidP="002C72CF">
      <w:pPr>
        <w:jc w:val="both"/>
        <w:rPr>
          <w:rFonts w:ascii="Arial" w:eastAsiaTheme="majorEastAsia" w:hAnsi="Arial" w:cs="Arial"/>
          <w:kern w:val="28"/>
          <w:sz w:val="22"/>
          <w:szCs w:val="22"/>
        </w:rPr>
      </w:pPr>
    </w:p>
    <w:p w14:paraId="63C94864" w14:textId="77777777" w:rsidR="00941165" w:rsidRDefault="00941165" w:rsidP="002C72CF">
      <w:pPr>
        <w:jc w:val="both"/>
        <w:rPr>
          <w:rFonts w:ascii="Arial" w:eastAsiaTheme="majorEastAsia" w:hAnsi="Arial" w:cs="Arial"/>
          <w:kern w:val="28"/>
          <w:sz w:val="22"/>
          <w:szCs w:val="22"/>
        </w:rPr>
      </w:pPr>
    </w:p>
    <w:p w14:paraId="35962FE4" w14:textId="77777777" w:rsidR="00887041" w:rsidRPr="004348CC" w:rsidRDefault="00887041" w:rsidP="002C72CF">
      <w:pPr>
        <w:jc w:val="both"/>
        <w:rPr>
          <w:rFonts w:ascii="Arial" w:eastAsiaTheme="majorEastAsia" w:hAnsi="Arial" w:cs="Arial"/>
          <w:kern w:val="28"/>
          <w:sz w:val="22"/>
          <w:szCs w:val="22"/>
        </w:rPr>
      </w:pPr>
    </w:p>
    <w:p w14:paraId="00D0356C" w14:textId="77777777" w:rsidR="00CE161C" w:rsidRPr="004348CC" w:rsidRDefault="00CE161C" w:rsidP="002C72CF">
      <w:pPr>
        <w:jc w:val="both"/>
        <w:rPr>
          <w:rFonts w:ascii="Arial" w:eastAsiaTheme="majorEastAsia" w:hAnsi="Arial" w:cs="Arial"/>
          <w:kern w:val="28"/>
          <w:sz w:val="22"/>
          <w:szCs w:val="22"/>
        </w:rPr>
      </w:pPr>
    </w:p>
    <w:sdt>
      <w:sdtPr>
        <w:rPr>
          <w:rFonts w:asciiTheme="minorHAnsi" w:eastAsia="Times New Roman" w:hAnsiTheme="minorHAnsi" w:cs="Arial"/>
          <w:color w:val="auto"/>
          <w:sz w:val="20"/>
          <w:szCs w:val="20"/>
          <w:lang w:val="es-ES" w:eastAsia="es-ES"/>
        </w:rPr>
        <w:id w:val="-1164159624"/>
        <w:docPartObj>
          <w:docPartGallery w:val="Table of Contents"/>
          <w:docPartUnique/>
        </w:docPartObj>
      </w:sdtPr>
      <w:sdtEndPr>
        <w:rPr>
          <w:b/>
          <w:bCs/>
          <w:sz w:val="22"/>
          <w:szCs w:val="22"/>
        </w:rPr>
      </w:sdtEndPr>
      <w:sdtContent>
        <w:p w14:paraId="277B2375" w14:textId="3211509E" w:rsidR="00683018" w:rsidRPr="00391B5B" w:rsidRDefault="00683018">
          <w:pPr>
            <w:pStyle w:val="TtulodeTDC"/>
            <w:rPr>
              <w:rFonts w:asciiTheme="minorHAnsi" w:hAnsiTheme="minorHAnsi" w:cs="Arial"/>
              <w:sz w:val="20"/>
              <w:szCs w:val="20"/>
            </w:rPr>
          </w:pPr>
          <w:r w:rsidRPr="00391B5B">
            <w:rPr>
              <w:rFonts w:asciiTheme="minorHAnsi" w:hAnsiTheme="minorHAnsi" w:cs="Arial"/>
              <w:sz w:val="20"/>
              <w:szCs w:val="20"/>
              <w:lang w:val="es-ES"/>
            </w:rPr>
            <w:t>Contenido</w:t>
          </w:r>
        </w:p>
        <w:p w14:paraId="421CE9AB" w14:textId="77777777" w:rsidR="00DD4BDA" w:rsidRDefault="00683018">
          <w:pPr>
            <w:pStyle w:val="TDC1"/>
            <w:rPr>
              <w:rFonts w:eastAsiaTheme="minorEastAsia" w:cstheme="minorBidi"/>
              <w:sz w:val="22"/>
              <w:szCs w:val="22"/>
              <w:lang w:val="es-UY" w:eastAsia="es-UY"/>
            </w:rPr>
          </w:pPr>
          <w:r w:rsidRPr="00391B5B">
            <w:rPr>
              <w:b/>
              <w:bCs/>
              <w:sz w:val="20"/>
              <w:szCs w:val="20"/>
            </w:rPr>
            <w:fldChar w:fldCharType="begin"/>
          </w:r>
          <w:r w:rsidRPr="00391B5B">
            <w:rPr>
              <w:b/>
              <w:bCs/>
              <w:sz w:val="20"/>
              <w:szCs w:val="20"/>
            </w:rPr>
            <w:instrText xml:space="preserve"> TOC \o "1-3" \h \z \u </w:instrText>
          </w:r>
          <w:r w:rsidRPr="00391B5B">
            <w:rPr>
              <w:b/>
              <w:bCs/>
              <w:sz w:val="20"/>
              <w:szCs w:val="20"/>
            </w:rPr>
            <w:fldChar w:fldCharType="separate"/>
          </w:r>
          <w:hyperlink w:anchor="_Toc81491596" w:history="1">
            <w:r w:rsidR="00DD4BDA" w:rsidRPr="00C13204">
              <w:rPr>
                <w:rStyle w:val="Hipervnculo"/>
                <w:rFonts w:ascii="Calibri" w:hAnsi="Calibri"/>
                <w:lang w:val="es-UY" w:eastAsia="en-US"/>
              </w:rPr>
              <w:t>1.</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OBJETO DEL LLAMADO</w:t>
            </w:r>
            <w:r w:rsidR="00DD4BDA">
              <w:rPr>
                <w:webHidden/>
              </w:rPr>
              <w:tab/>
            </w:r>
            <w:r w:rsidR="00DD4BDA">
              <w:rPr>
                <w:webHidden/>
              </w:rPr>
              <w:fldChar w:fldCharType="begin"/>
            </w:r>
            <w:r w:rsidR="00DD4BDA">
              <w:rPr>
                <w:webHidden/>
              </w:rPr>
              <w:instrText xml:space="preserve"> PAGEREF _Toc81491596 \h </w:instrText>
            </w:r>
            <w:r w:rsidR="00DD4BDA">
              <w:rPr>
                <w:webHidden/>
              </w:rPr>
            </w:r>
            <w:r w:rsidR="00DD4BDA">
              <w:rPr>
                <w:webHidden/>
              </w:rPr>
              <w:fldChar w:fldCharType="separate"/>
            </w:r>
            <w:r w:rsidR="00DD4BDA">
              <w:rPr>
                <w:webHidden/>
              </w:rPr>
              <w:t>3</w:t>
            </w:r>
            <w:r w:rsidR="00DD4BDA">
              <w:rPr>
                <w:webHidden/>
              </w:rPr>
              <w:fldChar w:fldCharType="end"/>
            </w:r>
          </w:hyperlink>
        </w:p>
        <w:p w14:paraId="6A3D0B2D" w14:textId="77777777" w:rsidR="00DD4BDA" w:rsidRDefault="00CC1ABF">
          <w:pPr>
            <w:pStyle w:val="TDC1"/>
            <w:rPr>
              <w:rFonts w:eastAsiaTheme="minorEastAsia" w:cstheme="minorBidi"/>
              <w:sz w:val="22"/>
              <w:szCs w:val="22"/>
              <w:lang w:val="es-UY" w:eastAsia="es-UY"/>
            </w:rPr>
          </w:pPr>
          <w:hyperlink w:anchor="_Toc81491597" w:history="1">
            <w:r w:rsidR="00DD4BDA" w:rsidRPr="00C13204">
              <w:rPr>
                <w:rStyle w:val="Hipervnculo"/>
                <w:rFonts w:ascii="Calibri" w:hAnsi="Calibri"/>
                <w:lang w:val="es-UY" w:eastAsia="en-US"/>
              </w:rPr>
              <w:t>2.</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NORMAS QUE REGULAN EL PRESENTE LLAMADO</w:t>
            </w:r>
            <w:r w:rsidR="00DD4BDA">
              <w:rPr>
                <w:webHidden/>
              </w:rPr>
              <w:tab/>
            </w:r>
            <w:r w:rsidR="00DD4BDA">
              <w:rPr>
                <w:webHidden/>
              </w:rPr>
              <w:fldChar w:fldCharType="begin"/>
            </w:r>
            <w:r w:rsidR="00DD4BDA">
              <w:rPr>
                <w:webHidden/>
              </w:rPr>
              <w:instrText xml:space="preserve"> PAGEREF _Toc81491597 \h </w:instrText>
            </w:r>
            <w:r w:rsidR="00DD4BDA">
              <w:rPr>
                <w:webHidden/>
              </w:rPr>
            </w:r>
            <w:r w:rsidR="00DD4BDA">
              <w:rPr>
                <w:webHidden/>
              </w:rPr>
              <w:fldChar w:fldCharType="separate"/>
            </w:r>
            <w:r w:rsidR="00DD4BDA">
              <w:rPr>
                <w:webHidden/>
              </w:rPr>
              <w:t>3</w:t>
            </w:r>
            <w:r w:rsidR="00DD4BDA">
              <w:rPr>
                <w:webHidden/>
              </w:rPr>
              <w:fldChar w:fldCharType="end"/>
            </w:r>
          </w:hyperlink>
        </w:p>
        <w:p w14:paraId="42E2B72E" w14:textId="77777777" w:rsidR="00DD4BDA" w:rsidRDefault="00CC1ABF">
          <w:pPr>
            <w:pStyle w:val="TDC1"/>
            <w:rPr>
              <w:rFonts w:eastAsiaTheme="minorEastAsia" w:cstheme="minorBidi"/>
              <w:sz w:val="22"/>
              <w:szCs w:val="22"/>
              <w:lang w:val="es-UY" w:eastAsia="es-UY"/>
            </w:rPr>
          </w:pPr>
          <w:hyperlink w:anchor="_Toc81491598" w:history="1">
            <w:r w:rsidR="00DD4BDA" w:rsidRPr="00C13204">
              <w:rPr>
                <w:rStyle w:val="Hipervnculo"/>
                <w:rFonts w:ascii="Calibri" w:hAnsi="Calibri"/>
                <w:lang w:val="es-UY" w:eastAsia="en-US"/>
              </w:rPr>
              <w:t>3.</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EXCENCION DE RESPONSABILIDAD</w:t>
            </w:r>
            <w:r w:rsidR="00DD4BDA">
              <w:rPr>
                <w:webHidden/>
              </w:rPr>
              <w:tab/>
            </w:r>
            <w:r w:rsidR="00DD4BDA">
              <w:rPr>
                <w:webHidden/>
              </w:rPr>
              <w:fldChar w:fldCharType="begin"/>
            </w:r>
            <w:r w:rsidR="00DD4BDA">
              <w:rPr>
                <w:webHidden/>
              </w:rPr>
              <w:instrText xml:space="preserve"> PAGEREF _Toc81491598 \h </w:instrText>
            </w:r>
            <w:r w:rsidR="00DD4BDA">
              <w:rPr>
                <w:webHidden/>
              </w:rPr>
            </w:r>
            <w:r w:rsidR="00DD4BDA">
              <w:rPr>
                <w:webHidden/>
              </w:rPr>
              <w:fldChar w:fldCharType="separate"/>
            </w:r>
            <w:r w:rsidR="00DD4BDA">
              <w:rPr>
                <w:webHidden/>
              </w:rPr>
              <w:t>4</w:t>
            </w:r>
            <w:r w:rsidR="00DD4BDA">
              <w:rPr>
                <w:webHidden/>
              </w:rPr>
              <w:fldChar w:fldCharType="end"/>
            </w:r>
          </w:hyperlink>
        </w:p>
        <w:p w14:paraId="0E9A46E4" w14:textId="77777777" w:rsidR="00DD4BDA" w:rsidRDefault="00CC1ABF">
          <w:pPr>
            <w:pStyle w:val="TDC1"/>
            <w:rPr>
              <w:rFonts w:eastAsiaTheme="minorEastAsia" w:cstheme="minorBidi"/>
              <w:sz w:val="22"/>
              <w:szCs w:val="22"/>
              <w:lang w:val="es-UY" w:eastAsia="es-UY"/>
            </w:rPr>
          </w:pPr>
          <w:hyperlink w:anchor="_Toc81491599" w:history="1">
            <w:r w:rsidR="00DD4BDA" w:rsidRPr="00C13204">
              <w:rPr>
                <w:rStyle w:val="Hipervnculo"/>
                <w:rFonts w:ascii="Calibri" w:hAnsi="Calibri"/>
                <w:lang w:val="es-UY" w:eastAsia="en-US"/>
              </w:rPr>
              <w:t>4.</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PLAZOS, COMUNICACIONES, CONSULTAS, ACLARACIONES Y PRORROGAS</w:t>
            </w:r>
            <w:r w:rsidR="00DD4BDA">
              <w:rPr>
                <w:webHidden/>
              </w:rPr>
              <w:tab/>
            </w:r>
            <w:r w:rsidR="00DD4BDA">
              <w:rPr>
                <w:webHidden/>
              </w:rPr>
              <w:fldChar w:fldCharType="begin"/>
            </w:r>
            <w:r w:rsidR="00DD4BDA">
              <w:rPr>
                <w:webHidden/>
              </w:rPr>
              <w:instrText xml:space="preserve"> PAGEREF _Toc81491599 \h </w:instrText>
            </w:r>
            <w:r w:rsidR="00DD4BDA">
              <w:rPr>
                <w:webHidden/>
              </w:rPr>
            </w:r>
            <w:r w:rsidR="00DD4BDA">
              <w:rPr>
                <w:webHidden/>
              </w:rPr>
              <w:fldChar w:fldCharType="separate"/>
            </w:r>
            <w:r w:rsidR="00DD4BDA">
              <w:rPr>
                <w:webHidden/>
              </w:rPr>
              <w:t>4</w:t>
            </w:r>
            <w:r w:rsidR="00DD4BDA">
              <w:rPr>
                <w:webHidden/>
              </w:rPr>
              <w:fldChar w:fldCharType="end"/>
            </w:r>
          </w:hyperlink>
        </w:p>
        <w:p w14:paraId="4F9E50E0"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00" w:history="1">
            <w:r w:rsidR="00DD4BDA" w:rsidRPr="00C13204">
              <w:rPr>
                <w:rStyle w:val="Hipervnculo"/>
                <w:rFonts w:ascii="Calibri" w:hAnsi="Calibri"/>
                <w:b/>
                <w:bCs/>
                <w:noProof/>
              </w:rPr>
              <w:t>4.1 Comunicaciones</w:t>
            </w:r>
            <w:r w:rsidR="00DD4BDA">
              <w:rPr>
                <w:noProof/>
                <w:webHidden/>
              </w:rPr>
              <w:tab/>
            </w:r>
            <w:r w:rsidR="00DD4BDA">
              <w:rPr>
                <w:noProof/>
                <w:webHidden/>
              </w:rPr>
              <w:fldChar w:fldCharType="begin"/>
            </w:r>
            <w:r w:rsidR="00DD4BDA">
              <w:rPr>
                <w:noProof/>
                <w:webHidden/>
              </w:rPr>
              <w:instrText xml:space="preserve"> PAGEREF _Toc81491600 \h </w:instrText>
            </w:r>
            <w:r w:rsidR="00DD4BDA">
              <w:rPr>
                <w:noProof/>
                <w:webHidden/>
              </w:rPr>
            </w:r>
            <w:r w:rsidR="00DD4BDA">
              <w:rPr>
                <w:noProof/>
                <w:webHidden/>
              </w:rPr>
              <w:fldChar w:fldCharType="separate"/>
            </w:r>
            <w:r w:rsidR="00DD4BDA">
              <w:rPr>
                <w:noProof/>
                <w:webHidden/>
              </w:rPr>
              <w:t>4</w:t>
            </w:r>
            <w:r w:rsidR="00DD4BDA">
              <w:rPr>
                <w:noProof/>
                <w:webHidden/>
              </w:rPr>
              <w:fldChar w:fldCharType="end"/>
            </w:r>
          </w:hyperlink>
        </w:p>
        <w:p w14:paraId="0791761F"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01" w:history="1">
            <w:r w:rsidR="00DD4BDA" w:rsidRPr="00C13204">
              <w:rPr>
                <w:rStyle w:val="Hipervnculo"/>
                <w:rFonts w:ascii="Calibri" w:hAnsi="Calibri"/>
                <w:b/>
                <w:bCs/>
                <w:noProof/>
                <w:lang w:val="es-UY" w:eastAsia="en-US"/>
              </w:rPr>
              <w:t>4.2 Aclaraciones y consultas</w:t>
            </w:r>
            <w:r w:rsidR="00DD4BDA">
              <w:rPr>
                <w:noProof/>
                <w:webHidden/>
              </w:rPr>
              <w:tab/>
            </w:r>
            <w:r w:rsidR="00DD4BDA">
              <w:rPr>
                <w:noProof/>
                <w:webHidden/>
              </w:rPr>
              <w:fldChar w:fldCharType="begin"/>
            </w:r>
            <w:r w:rsidR="00DD4BDA">
              <w:rPr>
                <w:noProof/>
                <w:webHidden/>
              </w:rPr>
              <w:instrText xml:space="preserve"> PAGEREF _Toc81491601 \h </w:instrText>
            </w:r>
            <w:r w:rsidR="00DD4BDA">
              <w:rPr>
                <w:noProof/>
                <w:webHidden/>
              </w:rPr>
            </w:r>
            <w:r w:rsidR="00DD4BDA">
              <w:rPr>
                <w:noProof/>
                <w:webHidden/>
              </w:rPr>
              <w:fldChar w:fldCharType="separate"/>
            </w:r>
            <w:r w:rsidR="00DD4BDA">
              <w:rPr>
                <w:noProof/>
                <w:webHidden/>
              </w:rPr>
              <w:t>5</w:t>
            </w:r>
            <w:r w:rsidR="00DD4BDA">
              <w:rPr>
                <w:noProof/>
                <w:webHidden/>
              </w:rPr>
              <w:fldChar w:fldCharType="end"/>
            </w:r>
          </w:hyperlink>
        </w:p>
        <w:p w14:paraId="726D4772"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02" w:history="1">
            <w:r w:rsidR="00DD4BDA" w:rsidRPr="00C13204">
              <w:rPr>
                <w:rStyle w:val="Hipervnculo"/>
                <w:rFonts w:ascii="Calibri" w:hAnsi="Calibri"/>
                <w:b/>
                <w:bCs/>
                <w:noProof/>
                <w:lang w:val="es-UY" w:eastAsia="en-US"/>
              </w:rPr>
              <w:t>4.3 Plazos</w:t>
            </w:r>
            <w:r w:rsidR="00DD4BDA">
              <w:rPr>
                <w:noProof/>
                <w:webHidden/>
              </w:rPr>
              <w:tab/>
            </w:r>
            <w:r w:rsidR="00DD4BDA">
              <w:rPr>
                <w:noProof/>
                <w:webHidden/>
              </w:rPr>
              <w:fldChar w:fldCharType="begin"/>
            </w:r>
            <w:r w:rsidR="00DD4BDA">
              <w:rPr>
                <w:noProof/>
                <w:webHidden/>
              </w:rPr>
              <w:instrText xml:space="preserve"> PAGEREF _Toc81491602 \h </w:instrText>
            </w:r>
            <w:r w:rsidR="00DD4BDA">
              <w:rPr>
                <w:noProof/>
                <w:webHidden/>
              </w:rPr>
            </w:r>
            <w:r w:rsidR="00DD4BDA">
              <w:rPr>
                <w:noProof/>
                <w:webHidden/>
              </w:rPr>
              <w:fldChar w:fldCharType="separate"/>
            </w:r>
            <w:r w:rsidR="00DD4BDA">
              <w:rPr>
                <w:noProof/>
                <w:webHidden/>
              </w:rPr>
              <w:t>5</w:t>
            </w:r>
            <w:r w:rsidR="00DD4BDA">
              <w:rPr>
                <w:noProof/>
                <w:webHidden/>
              </w:rPr>
              <w:fldChar w:fldCharType="end"/>
            </w:r>
          </w:hyperlink>
        </w:p>
        <w:p w14:paraId="655AC57E"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03" w:history="1">
            <w:r w:rsidR="00DD4BDA" w:rsidRPr="00C13204">
              <w:rPr>
                <w:rStyle w:val="Hipervnculo"/>
                <w:rFonts w:ascii="Calibri" w:hAnsi="Calibri"/>
                <w:b/>
                <w:bCs/>
                <w:noProof/>
                <w:lang w:val="es-UY" w:eastAsia="en-US"/>
              </w:rPr>
              <w:t>4.4 Prorroga</w:t>
            </w:r>
            <w:r w:rsidR="00DD4BDA">
              <w:rPr>
                <w:noProof/>
                <w:webHidden/>
              </w:rPr>
              <w:tab/>
            </w:r>
            <w:r w:rsidR="00DD4BDA">
              <w:rPr>
                <w:noProof/>
                <w:webHidden/>
              </w:rPr>
              <w:fldChar w:fldCharType="begin"/>
            </w:r>
            <w:r w:rsidR="00DD4BDA">
              <w:rPr>
                <w:noProof/>
                <w:webHidden/>
              </w:rPr>
              <w:instrText xml:space="preserve"> PAGEREF _Toc81491603 \h </w:instrText>
            </w:r>
            <w:r w:rsidR="00DD4BDA">
              <w:rPr>
                <w:noProof/>
                <w:webHidden/>
              </w:rPr>
            </w:r>
            <w:r w:rsidR="00DD4BDA">
              <w:rPr>
                <w:noProof/>
                <w:webHidden/>
              </w:rPr>
              <w:fldChar w:fldCharType="separate"/>
            </w:r>
            <w:r w:rsidR="00DD4BDA">
              <w:rPr>
                <w:noProof/>
                <w:webHidden/>
              </w:rPr>
              <w:t>5</w:t>
            </w:r>
            <w:r w:rsidR="00DD4BDA">
              <w:rPr>
                <w:noProof/>
                <w:webHidden/>
              </w:rPr>
              <w:fldChar w:fldCharType="end"/>
            </w:r>
          </w:hyperlink>
        </w:p>
        <w:p w14:paraId="66574DF6" w14:textId="77777777" w:rsidR="00DD4BDA" w:rsidRDefault="00CC1ABF">
          <w:pPr>
            <w:pStyle w:val="TDC1"/>
            <w:rPr>
              <w:rFonts w:eastAsiaTheme="minorEastAsia" w:cstheme="minorBidi"/>
              <w:sz w:val="22"/>
              <w:szCs w:val="22"/>
              <w:lang w:val="es-UY" w:eastAsia="es-UY"/>
            </w:rPr>
          </w:pPr>
          <w:hyperlink w:anchor="_Toc81491604" w:history="1">
            <w:r w:rsidR="00DD4BDA" w:rsidRPr="00C13204">
              <w:rPr>
                <w:rStyle w:val="Hipervnculo"/>
                <w:rFonts w:ascii="Calibri" w:hAnsi="Calibri"/>
                <w:lang w:val="es-UY" w:eastAsia="en-US"/>
              </w:rPr>
              <w:t>5.</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MANTENIMIENTO DE OFERTA</w:t>
            </w:r>
            <w:r w:rsidR="00DD4BDA">
              <w:rPr>
                <w:webHidden/>
              </w:rPr>
              <w:tab/>
            </w:r>
            <w:r w:rsidR="00DD4BDA">
              <w:rPr>
                <w:webHidden/>
              </w:rPr>
              <w:fldChar w:fldCharType="begin"/>
            </w:r>
            <w:r w:rsidR="00DD4BDA">
              <w:rPr>
                <w:webHidden/>
              </w:rPr>
              <w:instrText xml:space="preserve"> PAGEREF _Toc81491604 \h </w:instrText>
            </w:r>
            <w:r w:rsidR="00DD4BDA">
              <w:rPr>
                <w:webHidden/>
              </w:rPr>
            </w:r>
            <w:r w:rsidR="00DD4BDA">
              <w:rPr>
                <w:webHidden/>
              </w:rPr>
              <w:fldChar w:fldCharType="separate"/>
            </w:r>
            <w:r w:rsidR="00DD4BDA">
              <w:rPr>
                <w:webHidden/>
              </w:rPr>
              <w:t>5</w:t>
            </w:r>
            <w:r w:rsidR="00DD4BDA">
              <w:rPr>
                <w:webHidden/>
              </w:rPr>
              <w:fldChar w:fldCharType="end"/>
            </w:r>
          </w:hyperlink>
        </w:p>
        <w:p w14:paraId="3E56B261" w14:textId="77777777" w:rsidR="00DD4BDA" w:rsidRDefault="00CC1ABF">
          <w:pPr>
            <w:pStyle w:val="TDC1"/>
            <w:rPr>
              <w:rFonts w:eastAsiaTheme="minorEastAsia" w:cstheme="minorBidi"/>
              <w:sz w:val="22"/>
              <w:szCs w:val="22"/>
              <w:lang w:val="es-UY" w:eastAsia="es-UY"/>
            </w:rPr>
          </w:pPr>
          <w:hyperlink w:anchor="_Toc81491605" w:history="1">
            <w:r w:rsidR="00DD4BDA" w:rsidRPr="00C13204">
              <w:rPr>
                <w:rStyle w:val="Hipervnculo"/>
                <w:rFonts w:ascii="Calibri" w:hAnsi="Calibri"/>
                <w:lang w:val="es-UY" w:eastAsia="en-US"/>
              </w:rPr>
              <w:t>6.</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PROPUESTA</w:t>
            </w:r>
            <w:r w:rsidR="00DD4BDA">
              <w:rPr>
                <w:webHidden/>
              </w:rPr>
              <w:tab/>
            </w:r>
            <w:r w:rsidR="00DD4BDA">
              <w:rPr>
                <w:webHidden/>
              </w:rPr>
              <w:fldChar w:fldCharType="begin"/>
            </w:r>
            <w:r w:rsidR="00DD4BDA">
              <w:rPr>
                <w:webHidden/>
              </w:rPr>
              <w:instrText xml:space="preserve"> PAGEREF _Toc81491605 \h </w:instrText>
            </w:r>
            <w:r w:rsidR="00DD4BDA">
              <w:rPr>
                <w:webHidden/>
              </w:rPr>
            </w:r>
            <w:r w:rsidR="00DD4BDA">
              <w:rPr>
                <w:webHidden/>
              </w:rPr>
              <w:fldChar w:fldCharType="separate"/>
            </w:r>
            <w:r w:rsidR="00DD4BDA">
              <w:rPr>
                <w:webHidden/>
              </w:rPr>
              <w:t>6</w:t>
            </w:r>
            <w:r w:rsidR="00DD4BDA">
              <w:rPr>
                <w:webHidden/>
              </w:rPr>
              <w:fldChar w:fldCharType="end"/>
            </w:r>
          </w:hyperlink>
        </w:p>
        <w:p w14:paraId="1F060F2D"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06" w:history="1">
            <w:r w:rsidR="00DD4BDA" w:rsidRPr="00C13204">
              <w:rPr>
                <w:rStyle w:val="Hipervnculo"/>
                <w:rFonts w:ascii="Calibri" w:hAnsi="Calibri"/>
                <w:b/>
                <w:bCs/>
                <w:noProof/>
              </w:rPr>
              <w:t>6.1 Ingreso de ofertas en Compras Estatales</w:t>
            </w:r>
            <w:r w:rsidR="00DD4BDA">
              <w:rPr>
                <w:noProof/>
                <w:webHidden/>
              </w:rPr>
              <w:tab/>
            </w:r>
            <w:r w:rsidR="00DD4BDA">
              <w:rPr>
                <w:noProof/>
                <w:webHidden/>
              </w:rPr>
              <w:fldChar w:fldCharType="begin"/>
            </w:r>
            <w:r w:rsidR="00DD4BDA">
              <w:rPr>
                <w:noProof/>
                <w:webHidden/>
              </w:rPr>
              <w:instrText xml:space="preserve"> PAGEREF _Toc81491606 \h </w:instrText>
            </w:r>
            <w:r w:rsidR="00DD4BDA">
              <w:rPr>
                <w:noProof/>
                <w:webHidden/>
              </w:rPr>
            </w:r>
            <w:r w:rsidR="00DD4BDA">
              <w:rPr>
                <w:noProof/>
                <w:webHidden/>
              </w:rPr>
              <w:fldChar w:fldCharType="separate"/>
            </w:r>
            <w:r w:rsidR="00DD4BDA">
              <w:rPr>
                <w:noProof/>
                <w:webHidden/>
              </w:rPr>
              <w:t>6</w:t>
            </w:r>
            <w:r w:rsidR="00DD4BDA">
              <w:rPr>
                <w:noProof/>
                <w:webHidden/>
              </w:rPr>
              <w:fldChar w:fldCharType="end"/>
            </w:r>
          </w:hyperlink>
        </w:p>
        <w:p w14:paraId="46810651"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07" w:history="1">
            <w:r w:rsidR="00DD4BDA" w:rsidRPr="00C13204">
              <w:rPr>
                <w:rStyle w:val="Hipervnculo"/>
                <w:rFonts w:ascii="Calibri" w:hAnsi="Calibri"/>
                <w:b/>
                <w:bCs/>
                <w:noProof/>
                <w:lang w:val="es-UY" w:eastAsia="en-US"/>
              </w:rPr>
              <w:t>6.2 Redacción de ofertas</w:t>
            </w:r>
            <w:r w:rsidR="00DD4BDA">
              <w:rPr>
                <w:noProof/>
                <w:webHidden/>
              </w:rPr>
              <w:tab/>
            </w:r>
            <w:r w:rsidR="00DD4BDA">
              <w:rPr>
                <w:noProof/>
                <w:webHidden/>
              </w:rPr>
              <w:fldChar w:fldCharType="begin"/>
            </w:r>
            <w:r w:rsidR="00DD4BDA">
              <w:rPr>
                <w:noProof/>
                <w:webHidden/>
              </w:rPr>
              <w:instrText xml:space="preserve"> PAGEREF _Toc81491607 \h </w:instrText>
            </w:r>
            <w:r w:rsidR="00DD4BDA">
              <w:rPr>
                <w:noProof/>
                <w:webHidden/>
              </w:rPr>
            </w:r>
            <w:r w:rsidR="00DD4BDA">
              <w:rPr>
                <w:noProof/>
                <w:webHidden/>
              </w:rPr>
              <w:fldChar w:fldCharType="separate"/>
            </w:r>
            <w:r w:rsidR="00DD4BDA">
              <w:rPr>
                <w:noProof/>
                <w:webHidden/>
              </w:rPr>
              <w:t>7</w:t>
            </w:r>
            <w:r w:rsidR="00DD4BDA">
              <w:rPr>
                <w:noProof/>
                <w:webHidden/>
              </w:rPr>
              <w:fldChar w:fldCharType="end"/>
            </w:r>
          </w:hyperlink>
        </w:p>
        <w:p w14:paraId="5EDC2A84"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08" w:history="1">
            <w:r w:rsidR="00DD4BDA" w:rsidRPr="00C13204">
              <w:rPr>
                <w:rStyle w:val="Hipervnculo"/>
                <w:rFonts w:ascii="Calibri" w:hAnsi="Calibri"/>
                <w:b/>
                <w:bCs/>
                <w:noProof/>
                <w:lang w:val="es-UY" w:eastAsia="en-US"/>
              </w:rPr>
              <w:t>6.3 Apertura de Ofertas</w:t>
            </w:r>
            <w:r w:rsidR="00DD4BDA">
              <w:rPr>
                <w:noProof/>
                <w:webHidden/>
              </w:rPr>
              <w:tab/>
            </w:r>
            <w:r w:rsidR="00DD4BDA">
              <w:rPr>
                <w:noProof/>
                <w:webHidden/>
              </w:rPr>
              <w:fldChar w:fldCharType="begin"/>
            </w:r>
            <w:r w:rsidR="00DD4BDA">
              <w:rPr>
                <w:noProof/>
                <w:webHidden/>
              </w:rPr>
              <w:instrText xml:space="preserve"> PAGEREF _Toc81491608 \h </w:instrText>
            </w:r>
            <w:r w:rsidR="00DD4BDA">
              <w:rPr>
                <w:noProof/>
                <w:webHidden/>
              </w:rPr>
            </w:r>
            <w:r w:rsidR="00DD4BDA">
              <w:rPr>
                <w:noProof/>
                <w:webHidden/>
              </w:rPr>
              <w:fldChar w:fldCharType="separate"/>
            </w:r>
            <w:r w:rsidR="00DD4BDA">
              <w:rPr>
                <w:noProof/>
                <w:webHidden/>
              </w:rPr>
              <w:t>7</w:t>
            </w:r>
            <w:r w:rsidR="00DD4BDA">
              <w:rPr>
                <w:noProof/>
                <w:webHidden/>
              </w:rPr>
              <w:fldChar w:fldCharType="end"/>
            </w:r>
          </w:hyperlink>
        </w:p>
        <w:p w14:paraId="3F57E2AB"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09" w:history="1">
            <w:r w:rsidR="00DD4BDA" w:rsidRPr="00C13204">
              <w:rPr>
                <w:rStyle w:val="Hipervnculo"/>
                <w:rFonts w:ascii="Calibri" w:hAnsi="Calibri"/>
                <w:b/>
                <w:bCs/>
                <w:noProof/>
              </w:rPr>
              <w:t>6.4 Requisitos de admisibilidad</w:t>
            </w:r>
            <w:r w:rsidR="00DD4BDA">
              <w:rPr>
                <w:noProof/>
                <w:webHidden/>
              </w:rPr>
              <w:tab/>
            </w:r>
            <w:r w:rsidR="00DD4BDA">
              <w:rPr>
                <w:noProof/>
                <w:webHidden/>
              </w:rPr>
              <w:fldChar w:fldCharType="begin"/>
            </w:r>
            <w:r w:rsidR="00DD4BDA">
              <w:rPr>
                <w:noProof/>
                <w:webHidden/>
              </w:rPr>
              <w:instrText xml:space="preserve"> PAGEREF _Toc81491609 \h </w:instrText>
            </w:r>
            <w:r w:rsidR="00DD4BDA">
              <w:rPr>
                <w:noProof/>
                <w:webHidden/>
              </w:rPr>
            </w:r>
            <w:r w:rsidR="00DD4BDA">
              <w:rPr>
                <w:noProof/>
                <w:webHidden/>
              </w:rPr>
              <w:fldChar w:fldCharType="separate"/>
            </w:r>
            <w:r w:rsidR="00DD4BDA">
              <w:rPr>
                <w:noProof/>
                <w:webHidden/>
              </w:rPr>
              <w:t>8</w:t>
            </w:r>
            <w:r w:rsidR="00DD4BDA">
              <w:rPr>
                <w:noProof/>
                <w:webHidden/>
              </w:rPr>
              <w:fldChar w:fldCharType="end"/>
            </w:r>
          </w:hyperlink>
        </w:p>
        <w:p w14:paraId="299F965C"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10" w:history="1">
            <w:r w:rsidR="00DD4BDA" w:rsidRPr="00C13204">
              <w:rPr>
                <w:rStyle w:val="Hipervnculo"/>
                <w:rFonts w:ascii="Calibri" w:hAnsi="Calibri"/>
                <w:b/>
                <w:bCs/>
                <w:noProof/>
                <w:lang w:val="es-UY" w:eastAsia="en-US"/>
              </w:rPr>
              <w:t>6.5 Confidencial</w:t>
            </w:r>
            <w:r w:rsidR="00DD4BDA">
              <w:rPr>
                <w:noProof/>
                <w:webHidden/>
              </w:rPr>
              <w:tab/>
            </w:r>
            <w:r w:rsidR="00DD4BDA">
              <w:rPr>
                <w:noProof/>
                <w:webHidden/>
              </w:rPr>
              <w:fldChar w:fldCharType="begin"/>
            </w:r>
            <w:r w:rsidR="00DD4BDA">
              <w:rPr>
                <w:noProof/>
                <w:webHidden/>
              </w:rPr>
              <w:instrText xml:space="preserve"> PAGEREF _Toc81491610 \h </w:instrText>
            </w:r>
            <w:r w:rsidR="00DD4BDA">
              <w:rPr>
                <w:noProof/>
                <w:webHidden/>
              </w:rPr>
            </w:r>
            <w:r w:rsidR="00DD4BDA">
              <w:rPr>
                <w:noProof/>
                <w:webHidden/>
              </w:rPr>
              <w:fldChar w:fldCharType="separate"/>
            </w:r>
            <w:r w:rsidR="00DD4BDA">
              <w:rPr>
                <w:noProof/>
                <w:webHidden/>
              </w:rPr>
              <w:t>8</w:t>
            </w:r>
            <w:r w:rsidR="00DD4BDA">
              <w:rPr>
                <w:noProof/>
                <w:webHidden/>
              </w:rPr>
              <w:fldChar w:fldCharType="end"/>
            </w:r>
          </w:hyperlink>
        </w:p>
        <w:p w14:paraId="6A5811E6"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11" w:history="1">
            <w:r w:rsidR="00DD4BDA" w:rsidRPr="00C13204">
              <w:rPr>
                <w:rStyle w:val="Hipervnculo"/>
                <w:rFonts w:ascii="Calibri" w:hAnsi="Calibri"/>
                <w:b/>
                <w:bCs/>
                <w:noProof/>
                <w:lang w:val="es-UY" w:eastAsia="en-US"/>
              </w:rPr>
              <w:t>6.6 Plazo para presentar documentación faltante en la oferta</w:t>
            </w:r>
            <w:r w:rsidR="00DD4BDA">
              <w:rPr>
                <w:noProof/>
                <w:webHidden/>
              </w:rPr>
              <w:tab/>
            </w:r>
            <w:r w:rsidR="00DD4BDA">
              <w:rPr>
                <w:noProof/>
                <w:webHidden/>
              </w:rPr>
              <w:fldChar w:fldCharType="begin"/>
            </w:r>
            <w:r w:rsidR="00DD4BDA">
              <w:rPr>
                <w:noProof/>
                <w:webHidden/>
              </w:rPr>
              <w:instrText xml:space="preserve"> PAGEREF _Toc81491611 \h </w:instrText>
            </w:r>
            <w:r w:rsidR="00DD4BDA">
              <w:rPr>
                <w:noProof/>
                <w:webHidden/>
              </w:rPr>
            </w:r>
            <w:r w:rsidR="00DD4BDA">
              <w:rPr>
                <w:noProof/>
                <w:webHidden/>
              </w:rPr>
              <w:fldChar w:fldCharType="separate"/>
            </w:r>
            <w:r w:rsidR="00DD4BDA">
              <w:rPr>
                <w:noProof/>
                <w:webHidden/>
              </w:rPr>
              <w:t>9</w:t>
            </w:r>
            <w:r w:rsidR="00DD4BDA">
              <w:rPr>
                <w:noProof/>
                <w:webHidden/>
              </w:rPr>
              <w:fldChar w:fldCharType="end"/>
            </w:r>
          </w:hyperlink>
        </w:p>
        <w:p w14:paraId="4FB39386" w14:textId="77777777" w:rsidR="00DD4BDA" w:rsidRDefault="00CC1ABF">
          <w:pPr>
            <w:pStyle w:val="TDC1"/>
            <w:rPr>
              <w:rFonts w:eastAsiaTheme="minorEastAsia" w:cstheme="minorBidi"/>
              <w:sz w:val="22"/>
              <w:szCs w:val="22"/>
              <w:lang w:val="es-UY" w:eastAsia="es-UY"/>
            </w:rPr>
          </w:pPr>
          <w:hyperlink w:anchor="_Toc81491612" w:history="1">
            <w:r w:rsidR="00DD4BDA" w:rsidRPr="00C13204">
              <w:rPr>
                <w:rStyle w:val="Hipervnculo"/>
                <w:rFonts w:ascii="Calibri" w:hAnsi="Calibri"/>
                <w:lang w:val="es-UY" w:eastAsia="en-US"/>
              </w:rPr>
              <w:t>7.</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EVALUACIÓN DE LAS OFERTAS</w:t>
            </w:r>
            <w:r w:rsidR="00DD4BDA">
              <w:rPr>
                <w:webHidden/>
              </w:rPr>
              <w:tab/>
            </w:r>
            <w:r w:rsidR="00DD4BDA">
              <w:rPr>
                <w:webHidden/>
              </w:rPr>
              <w:fldChar w:fldCharType="begin"/>
            </w:r>
            <w:r w:rsidR="00DD4BDA">
              <w:rPr>
                <w:webHidden/>
              </w:rPr>
              <w:instrText xml:space="preserve"> PAGEREF _Toc81491612 \h </w:instrText>
            </w:r>
            <w:r w:rsidR="00DD4BDA">
              <w:rPr>
                <w:webHidden/>
              </w:rPr>
            </w:r>
            <w:r w:rsidR="00DD4BDA">
              <w:rPr>
                <w:webHidden/>
              </w:rPr>
              <w:fldChar w:fldCharType="separate"/>
            </w:r>
            <w:r w:rsidR="00DD4BDA">
              <w:rPr>
                <w:webHidden/>
              </w:rPr>
              <w:t>9</w:t>
            </w:r>
            <w:r w:rsidR="00DD4BDA">
              <w:rPr>
                <w:webHidden/>
              </w:rPr>
              <w:fldChar w:fldCharType="end"/>
            </w:r>
          </w:hyperlink>
        </w:p>
        <w:p w14:paraId="372F55E5" w14:textId="77777777" w:rsidR="00DD4BDA" w:rsidRDefault="00CC1ABF">
          <w:pPr>
            <w:pStyle w:val="TDC1"/>
            <w:rPr>
              <w:rFonts w:eastAsiaTheme="minorEastAsia" w:cstheme="minorBidi"/>
              <w:sz w:val="22"/>
              <w:szCs w:val="22"/>
              <w:lang w:val="es-UY" w:eastAsia="es-UY"/>
            </w:rPr>
          </w:pPr>
          <w:hyperlink w:anchor="_Toc81491613" w:history="1">
            <w:r w:rsidR="00DD4BDA" w:rsidRPr="00C13204">
              <w:rPr>
                <w:rStyle w:val="Hipervnculo"/>
                <w:rFonts w:ascii="Calibri" w:hAnsi="Calibri"/>
                <w:i/>
                <w:lang w:val="es-UY" w:eastAsia="en-US"/>
              </w:rPr>
              <w:t>8.</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COTIZACIÓN DE LA PROPUESTA, AJUSTE DE PRECIOS, FORMA DE PAGO.</w:t>
            </w:r>
            <w:r w:rsidR="00DD4BDA">
              <w:rPr>
                <w:webHidden/>
              </w:rPr>
              <w:tab/>
            </w:r>
            <w:r w:rsidR="00DD4BDA">
              <w:rPr>
                <w:webHidden/>
              </w:rPr>
              <w:fldChar w:fldCharType="begin"/>
            </w:r>
            <w:r w:rsidR="00DD4BDA">
              <w:rPr>
                <w:webHidden/>
              </w:rPr>
              <w:instrText xml:space="preserve"> PAGEREF _Toc81491613 \h </w:instrText>
            </w:r>
            <w:r w:rsidR="00DD4BDA">
              <w:rPr>
                <w:webHidden/>
              </w:rPr>
            </w:r>
            <w:r w:rsidR="00DD4BDA">
              <w:rPr>
                <w:webHidden/>
              </w:rPr>
              <w:fldChar w:fldCharType="separate"/>
            </w:r>
            <w:r w:rsidR="00DD4BDA">
              <w:rPr>
                <w:webHidden/>
              </w:rPr>
              <w:t>10</w:t>
            </w:r>
            <w:r w:rsidR="00DD4BDA">
              <w:rPr>
                <w:webHidden/>
              </w:rPr>
              <w:fldChar w:fldCharType="end"/>
            </w:r>
          </w:hyperlink>
        </w:p>
        <w:p w14:paraId="2DFF0058"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14" w:history="1">
            <w:r w:rsidR="00DD4BDA" w:rsidRPr="00C13204">
              <w:rPr>
                <w:rStyle w:val="Hipervnculo"/>
                <w:rFonts w:ascii="Calibri" w:hAnsi="Calibri"/>
                <w:b/>
                <w:bCs/>
                <w:noProof/>
                <w:lang w:val="es-UY" w:eastAsia="en-US"/>
              </w:rPr>
              <w:t>8.1 Cotizaciones</w:t>
            </w:r>
            <w:r w:rsidR="00DD4BDA">
              <w:rPr>
                <w:noProof/>
                <w:webHidden/>
              </w:rPr>
              <w:tab/>
            </w:r>
            <w:r w:rsidR="00DD4BDA">
              <w:rPr>
                <w:noProof/>
                <w:webHidden/>
              </w:rPr>
              <w:fldChar w:fldCharType="begin"/>
            </w:r>
            <w:r w:rsidR="00DD4BDA">
              <w:rPr>
                <w:noProof/>
                <w:webHidden/>
              </w:rPr>
              <w:instrText xml:space="preserve"> PAGEREF _Toc81491614 \h </w:instrText>
            </w:r>
            <w:r w:rsidR="00DD4BDA">
              <w:rPr>
                <w:noProof/>
                <w:webHidden/>
              </w:rPr>
            </w:r>
            <w:r w:rsidR="00DD4BDA">
              <w:rPr>
                <w:noProof/>
                <w:webHidden/>
              </w:rPr>
              <w:fldChar w:fldCharType="separate"/>
            </w:r>
            <w:r w:rsidR="00DD4BDA">
              <w:rPr>
                <w:noProof/>
                <w:webHidden/>
              </w:rPr>
              <w:t>10</w:t>
            </w:r>
            <w:r w:rsidR="00DD4BDA">
              <w:rPr>
                <w:noProof/>
                <w:webHidden/>
              </w:rPr>
              <w:fldChar w:fldCharType="end"/>
            </w:r>
          </w:hyperlink>
        </w:p>
        <w:p w14:paraId="2ABCF4C1"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15" w:history="1">
            <w:r w:rsidR="00DD4BDA" w:rsidRPr="00C13204">
              <w:rPr>
                <w:rStyle w:val="Hipervnculo"/>
                <w:rFonts w:ascii="Calibri" w:hAnsi="Calibri"/>
                <w:b/>
                <w:bCs/>
                <w:noProof/>
                <w:lang w:val="es-UY" w:eastAsia="en-US"/>
              </w:rPr>
              <w:t>8.2 Ajuste de precios</w:t>
            </w:r>
            <w:r w:rsidR="00DD4BDA">
              <w:rPr>
                <w:noProof/>
                <w:webHidden/>
              </w:rPr>
              <w:tab/>
            </w:r>
            <w:r w:rsidR="00DD4BDA">
              <w:rPr>
                <w:noProof/>
                <w:webHidden/>
              </w:rPr>
              <w:fldChar w:fldCharType="begin"/>
            </w:r>
            <w:r w:rsidR="00DD4BDA">
              <w:rPr>
                <w:noProof/>
                <w:webHidden/>
              </w:rPr>
              <w:instrText xml:space="preserve"> PAGEREF _Toc81491615 \h </w:instrText>
            </w:r>
            <w:r w:rsidR="00DD4BDA">
              <w:rPr>
                <w:noProof/>
                <w:webHidden/>
              </w:rPr>
            </w:r>
            <w:r w:rsidR="00DD4BDA">
              <w:rPr>
                <w:noProof/>
                <w:webHidden/>
              </w:rPr>
              <w:fldChar w:fldCharType="separate"/>
            </w:r>
            <w:r w:rsidR="00DD4BDA">
              <w:rPr>
                <w:noProof/>
                <w:webHidden/>
              </w:rPr>
              <w:t>10</w:t>
            </w:r>
            <w:r w:rsidR="00DD4BDA">
              <w:rPr>
                <w:noProof/>
                <w:webHidden/>
              </w:rPr>
              <w:fldChar w:fldCharType="end"/>
            </w:r>
          </w:hyperlink>
        </w:p>
        <w:p w14:paraId="2E066037"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16" w:history="1">
            <w:r w:rsidR="00DD4BDA" w:rsidRPr="00C13204">
              <w:rPr>
                <w:rStyle w:val="Hipervnculo"/>
                <w:rFonts w:ascii="Calibri" w:hAnsi="Calibri"/>
                <w:b/>
                <w:bCs/>
                <w:noProof/>
                <w:lang w:val="es-UY" w:eastAsia="en-US"/>
              </w:rPr>
              <w:t>8.4 Facturación</w:t>
            </w:r>
            <w:r w:rsidR="00DD4BDA">
              <w:rPr>
                <w:noProof/>
                <w:webHidden/>
              </w:rPr>
              <w:tab/>
            </w:r>
            <w:r w:rsidR="00DD4BDA">
              <w:rPr>
                <w:noProof/>
                <w:webHidden/>
              </w:rPr>
              <w:fldChar w:fldCharType="begin"/>
            </w:r>
            <w:r w:rsidR="00DD4BDA">
              <w:rPr>
                <w:noProof/>
                <w:webHidden/>
              </w:rPr>
              <w:instrText xml:space="preserve"> PAGEREF _Toc81491616 \h </w:instrText>
            </w:r>
            <w:r w:rsidR="00DD4BDA">
              <w:rPr>
                <w:noProof/>
                <w:webHidden/>
              </w:rPr>
            </w:r>
            <w:r w:rsidR="00DD4BDA">
              <w:rPr>
                <w:noProof/>
                <w:webHidden/>
              </w:rPr>
              <w:fldChar w:fldCharType="separate"/>
            </w:r>
            <w:r w:rsidR="00DD4BDA">
              <w:rPr>
                <w:noProof/>
                <w:webHidden/>
              </w:rPr>
              <w:t>10</w:t>
            </w:r>
            <w:r w:rsidR="00DD4BDA">
              <w:rPr>
                <w:noProof/>
                <w:webHidden/>
              </w:rPr>
              <w:fldChar w:fldCharType="end"/>
            </w:r>
          </w:hyperlink>
        </w:p>
        <w:p w14:paraId="45A5D820"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17" w:history="1">
            <w:r w:rsidR="00DD4BDA" w:rsidRPr="00C13204">
              <w:rPr>
                <w:rStyle w:val="Hipervnculo"/>
                <w:rFonts w:ascii="Calibri" w:hAnsi="Calibri"/>
                <w:b/>
                <w:bCs/>
                <w:noProof/>
              </w:rPr>
              <w:t>8.5 Forma de pago</w:t>
            </w:r>
            <w:r w:rsidR="00DD4BDA">
              <w:rPr>
                <w:noProof/>
                <w:webHidden/>
              </w:rPr>
              <w:tab/>
            </w:r>
            <w:r w:rsidR="00DD4BDA">
              <w:rPr>
                <w:noProof/>
                <w:webHidden/>
              </w:rPr>
              <w:fldChar w:fldCharType="begin"/>
            </w:r>
            <w:r w:rsidR="00DD4BDA">
              <w:rPr>
                <w:noProof/>
                <w:webHidden/>
              </w:rPr>
              <w:instrText xml:space="preserve"> PAGEREF _Toc81491617 \h </w:instrText>
            </w:r>
            <w:r w:rsidR="00DD4BDA">
              <w:rPr>
                <w:noProof/>
                <w:webHidden/>
              </w:rPr>
            </w:r>
            <w:r w:rsidR="00DD4BDA">
              <w:rPr>
                <w:noProof/>
                <w:webHidden/>
              </w:rPr>
              <w:fldChar w:fldCharType="separate"/>
            </w:r>
            <w:r w:rsidR="00DD4BDA">
              <w:rPr>
                <w:noProof/>
                <w:webHidden/>
              </w:rPr>
              <w:t>10</w:t>
            </w:r>
            <w:r w:rsidR="00DD4BDA">
              <w:rPr>
                <w:noProof/>
                <w:webHidden/>
              </w:rPr>
              <w:fldChar w:fldCharType="end"/>
            </w:r>
          </w:hyperlink>
        </w:p>
        <w:p w14:paraId="06611BAB" w14:textId="77777777" w:rsidR="00DD4BDA" w:rsidRDefault="00CC1ABF">
          <w:pPr>
            <w:pStyle w:val="TDC1"/>
            <w:rPr>
              <w:rFonts w:eastAsiaTheme="minorEastAsia" w:cstheme="minorBidi"/>
              <w:sz w:val="22"/>
              <w:szCs w:val="22"/>
              <w:lang w:val="es-UY" w:eastAsia="es-UY"/>
            </w:rPr>
          </w:pPr>
          <w:hyperlink w:anchor="_Toc81491618" w:history="1">
            <w:r w:rsidR="00DD4BDA" w:rsidRPr="00C13204">
              <w:rPr>
                <w:rStyle w:val="Hipervnculo"/>
                <w:rFonts w:ascii="Calibri" w:hAnsi="Calibri"/>
                <w:i/>
                <w:kern w:val="28"/>
              </w:rPr>
              <w:t>9.</w:t>
            </w:r>
            <w:r w:rsidR="00DD4BDA">
              <w:rPr>
                <w:rFonts w:eastAsiaTheme="minorEastAsia" w:cstheme="minorBidi"/>
                <w:sz w:val="22"/>
                <w:szCs w:val="22"/>
                <w:lang w:val="es-UY" w:eastAsia="es-UY"/>
              </w:rPr>
              <w:tab/>
            </w:r>
            <w:r w:rsidR="00DD4BDA" w:rsidRPr="00C13204">
              <w:rPr>
                <w:rStyle w:val="Hipervnculo"/>
                <w:rFonts w:ascii="Calibri" w:hAnsi="Calibri"/>
                <w:kern w:val="28"/>
              </w:rPr>
              <w:t>MEJORA DE OFERTA</w:t>
            </w:r>
            <w:r w:rsidR="00DD4BDA">
              <w:rPr>
                <w:webHidden/>
              </w:rPr>
              <w:tab/>
            </w:r>
            <w:r w:rsidR="00DD4BDA">
              <w:rPr>
                <w:webHidden/>
              </w:rPr>
              <w:fldChar w:fldCharType="begin"/>
            </w:r>
            <w:r w:rsidR="00DD4BDA">
              <w:rPr>
                <w:webHidden/>
              </w:rPr>
              <w:instrText xml:space="preserve"> PAGEREF _Toc81491618 \h </w:instrText>
            </w:r>
            <w:r w:rsidR="00DD4BDA">
              <w:rPr>
                <w:webHidden/>
              </w:rPr>
            </w:r>
            <w:r w:rsidR="00DD4BDA">
              <w:rPr>
                <w:webHidden/>
              </w:rPr>
              <w:fldChar w:fldCharType="separate"/>
            </w:r>
            <w:r w:rsidR="00DD4BDA">
              <w:rPr>
                <w:webHidden/>
              </w:rPr>
              <w:t>10</w:t>
            </w:r>
            <w:r w:rsidR="00DD4BDA">
              <w:rPr>
                <w:webHidden/>
              </w:rPr>
              <w:fldChar w:fldCharType="end"/>
            </w:r>
          </w:hyperlink>
        </w:p>
        <w:p w14:paraId="566F3301" w14:textId="77777777" w:rsidR="00DD4BDA" w:rsidRDefault="00CC1ABF">
          <w:pPr>
            <w:pStyle w:val="TDC1"/>
            <w:rPr>
              <w:rFonts w:eastAsiaTheme="minorEastAsia" w:cstheme="minorBidi"/>
              <w:sz w:val="22"/>
              <w:szCs w:val="22"/>
              <w:lang w:val="es-UY" w:eastAsia="es-UY"/>
            </w:rPr>
          </w:pPr>
          <w:hyperlink w:anchor="_Toc81491619" w:history="1">
            <w:r w:rsidR="00DD4BDA" w:rsidRPr="00C13204">
              <w:rPr>
                <w:rStyle w:val="Hipervnculo"/>
                <w:rFonts w:ascii="Calibri" w:hAnsi="Calibri"/>
                <w:i/>
                <w:lang w:val="es-UY" w:eastAsia="en-US"/>
              </w:rPr>
              <w:t>10.</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DERECHO DE LA ADMINISTRACIÓN</w:t>
            </w:r>
            <w:r w:rsidR="00DD4BDA">
              <w:rPr>
                <w:webHidden/>
              </w:rPr>
              <w:tab/>
            </w:r>
            <w:r w:rsidR="00DD4BDA">
              <w:rPr>
                <w:webHidden/>
              </w:rPr>
              <w:fldChar w:fldCharType="begin"/>
            </w:r>
            <w:r w:rsidR="00DD4BDA">
              <w:rPr>
                <w:webHidden/>
              </w:rPr>
              <w:instrText xml:space="preserve"> PAGEREF _Toc81491619 \h </w:instrText>
            </w:r>
            <w:r w:rsidR="00DD4BDA">
              <w:rPr>
                <w:webHidden/>
              </w:rPr>
            </w:r>
            <w:r w:rsidR="00DD4BDA">
              <w:rPr>
                <w:webHidden/>
              </w:rPr>
              <w:fldChar w:fldCharType="separate"/>
            </w:r>
            <w:r w:rsidR="00DD4BDA">
              <w:rPr>
                <w:webHidden/>
              </w:rPr>
              <w:t>11</w:t>
            </w:r>
            <w:r w:rsidR="00DD4BDA">
              <w:rPr>
                <w:webHidden/>
              </w:rPr>
              <w:fldChar w:fldCharType="end"/>
            </w:r>
          </w:hyperlink>
        </w:p>
        <w:p w14:paraId="03049CF0" w14:textId="77777777" w:rsidR="00DD4BDA" w:rsidRDefault="00CC1ABF">
          <w:pPr>
            <w:pStyle w:val="TDC1"/>
            <w:rPr>
              <w:rFonts w:eastAsiaTheme="minorEastAsia" w:cstheme="minorBidi"/>
              <w:sz w:val="22"/>
              <w:szCs w:val="22"/>
              <w:lang w:val="es-UY" w:eastAsia="es-UY"/>
            </w:rPr>
          </w:pPr>
          <w:hyperlink w:anchor="_Toc81491620" w:history="1">
            <w:r w:rsidR="00DD4BDA" w:rsidRPr="00C13204">
              <w:rPr>
                <w:rStyle w:val="Hipervnculo"/>
                <w:rFonts w:ascii="Calibri" w:hAnsi="Calibri"/>
                <w:i/>
                <w:lang w:val="es-UY" w:eastAsia="en-US"/>
              </w:rPr>
              <w:t>11.</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ADJUDICACIÓN</w:t>
            </w:r>
            <w:r w:rsidR="00DD4BDA">
              <w:rPr>
                <w:webHidden/>
              </w:rPr>
              <w:tab/>
            </w:r>
            <w:r w:rsidR="00DD4BDA">
              <w:rPr>
                <w:webHidden/>
              </w:rPr>
              <w:fldChar w:fldCharType="begin"/>
            </w:r>
            <w:r w:rsidR="00DD4BDA">
              <w:rPr>
                <w:webHidden/>
              </w:rPr>
              <w:instrText xml:space="preserve"> PAGEREF _Toc81491620 \h </w:instrText>
            </w:r>
            <w:r w:rsidR="00DD4BDA">
              <w:rPr>
                <w:webHidden/>
              </w:rPr>
            </w:r>
            <w:r w:rsidR="00DD4BDA">
              <w:rPr>
                <w:webHidden/>
              </w:rPr>
              <w:fldChar w:fldCharType="separate"/>
            </w:r>
            <w:r w:rsidR="00DD4BDA">
              <w:rPr>
                <w:webHidden/>
              </w:rPr>
              <w:t>11</w:t>
            </w:r>
            <w:r w:rsidR="00DD4BDA">
              <w:rPr>
                <w:webHidden/>
              </w:rPr>
              <w:fldChar w:fldCharType="end"/>
            </w:r>
          </w:hyperlink>
        </w:p>
        <w:p w14:paraId="6305420E"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21" w:history="1">
            <w:r w:rsidR="00DD4BDA" w:rsidRPr="00C13204">
              <w:rPr>
                <w:rStyle w:val="Hipervnculo"/>
                <w:rFonts w:ascii="Calibri" w:hAnsi="Calibri"/>
                <w:b/>
                <w:bCs/>
                <w:noProof/>
                <w:lang w:val="es-UY" w:eastAsia="en-US"/>
              </w:rPr>
              <w:t>11.1 Notificaciones y Orden de Compra</w:t>
            </w:r>
            <w:r w:rsidR="00DD4BDA">
              <w:rPr>
                <w:noProof/>
                <w:webHidden/>
              </w:rPr>
              <w:tab/>
            </w:r>
            <w:r w:rsidR="00DD4BDA">
              <w:rPr>
                <w:noProof/>
                <w:webHidden/>
              </w:rPr>
              <w:fldChar w:fldCharType="begin"/>
            </w:r>
            <w:r w:rsidR="00DD4BDA">
              <w:rPr>
                <w:noProof/>
                <w:webHidden/>
              </w:rPr>
              <w:instrText xml:space="preserve"> PAGEREF _Toc81491621 \h </w:instrText>
            </w:r>
            <w:r w:rsidR="00DD4BDA">
              <w:rPr>
                <w:noProof/>
                <w:webHidden/>
              </w:rPr>
            </w:r>
            <w:r w:rsidR="00DD4BDA">
              <w:rPr>
                <w:noProof/>
                <w:webHidden/>
              </w:rPr>
              <w:fldChar w:fldCharType="separate"/>
            </w:r>
            <w:r w:rsidR="00DD4BDA">
              <w:rPr>
                <w:noProof/>
                <w:webHidden/>
              </w:rPr>
              <w:t>11</w:t>
            </w:r>
            <w:r w:rsidR="00DD4BDA">
              <w:rPr>
                <w:noProof/>
                <w:webHidden/>
              </w:rPr>
              <w:fldChar w:fldCharType="end"/>
            </w:r>
          </w:hyperlink>
        </w:p>
        <w:p w14:paraId="5BC40CFF"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22" w:history="1">
            <w:r w:rsidR="00DD4BDA" w:rsidRPr="00C13204">
              <w:rPr>
                <w:rStyle w:val="Hipervnculo"/>
                <w:rFonts w:ascii="Calibri" w:hAnsi="Calibri"/>
                <w:b/>
                <w:bCs/>
                <w:noProof/>
                <w:lang w:val="es-UY" w:eastAsia="en-US"/>
              </w:rPr>
              <w:t>11.2 Documentación a Presentar por el Adjudicatario</w:t>
            </w:r>
            <w:r w:rsidR="00DD4BDA">
              <w:rPr>
                <w:noProof/>
                <w:webHidden/>
              </w:rPr>
              <w:tab/>
            </w:r>
            <w:r w:rsidR="00DD4BDA">
              <w:rPr>
                <w:noProof/>
                <w:webHidden/>
              </w:rPr>
              <w:fldChar w:fldCharType="begin"/>
            </w:r>
            <w:r w:rsidR="00DD4BDA">
              <w:rPr>
                <w:noProof/>
                <w:webHidden/>
              </w:rPr>
              <w:instrText xml:space="preserve"> PAGEREF _Toc81491622 \h </w:instrText>
            </w:r>
            <w:r w:rsidR="00DD4BDA">
              <w:rPr>
                <w:noProof/>
                <w:webHidden/>
              </w:rPr>
            </w:r>
            <w:r w:rsidR="00DD4BDA">
              <w:rPr>
                <w:noProof/>
                <w:webHidden/>
              </w:rPr>
              <w:fldChar w:fldCharType="separate"/>
            </w:r>
            <w:r w:rsidR="00DD4BDA">
              <w:rPr>
                <w:noProof/>
                <w:webHidden/>
              </w:rPr>
              <w:t>12</w:t>
            </w:r>
            <w:r w:rsidR="00DD4BDA">
              <w:rPr>
                <w:noProof/>
                <w:webHidden/>
              </w:rPr>
              <w:fldChar w:fldCharType="end"/>
            </w:r>
          </w:hyperlink>
        </w:p>
        <w:p w14:paraId="0B33716D" w14:textId="77777777" w:rsidR="00DD4BDA" w:rsidRDefault="00CC1ABF">
          <w:pPr>
            <w:pStyle w:val="TDC2"/>
            <w:rPr>
              <w:rFonts w:asciiTheme="minorHAnsi" w:eastAsiaTheme="minorEastAsia" w:hAnsiTheme="minorHAnsi" w:cstheme="minorBidi"/>
              <w:noProof/>
              <w:sz w:val="22"/>
              <w:szCs w:val="22"/>
              <w:lang w:val="es-UY" w:eastAsia="es-UY"/>
            </w:rPr>
          </w:pPr>
          <w:hyperlink w:anchor="_Toc81491623" w:history="1">
            <w:r w:rsidR="00DD4BDA" w:rsidRPr="00C13204">
              <w:rPr>
                <w:rStyle w:val="Hipervnculo"/>
                <w:rFonts w:ascii="Calibri" w:hAnsi="Calibri"/>
                <w:b/>
                <w:bCs/>
                <w:noProof/>
                <w:lang w:val="es-UY" w:eastAsia="en-US"/>
              </w:rPr>
              <w:t>11.4 Aumento o disminución de la contratación</w:t>
            </w:r>
            <w:r w:rsidR="00DD4BDA">
              <w:rPr>
                <w:noProof/>
                <w:webHidden/>
              </w:rPr>
              <w:tab/>
            </w:r>
            <w:r w:rsidR="00DD4BDA">
              <w:rPr>
                <w:noProof/>
                <w:webHidden/>
              </w:rPr>
              <w:fldChar w:fldCharType="begin"/>
            </w:r>
            <w:r w:rsidR="00DD4BDA">
              <w:rPr>
                <w:noProof/>
                <w:webHidden/>
              </w:rPr>
              <w:instrText xml:space="preserve"> PAGEREF _Toc81491623 \h </w:instrText>
            </w:r>
            <w:r w:rsidR="00DD4BDA">
              <w:rPr>
                <w:noProof/>
                <w:webHidden/>
              </w:rPr>
            </w:r>
            <w:r w:rsidR="00DD4BDA">
              <w:rPr>
                <w:noProof/>
                <w:webHidden/>
              </w:rPr>
              <w:fldChar w:fldCharType="separate"/>
            </w:r>
            <w:r w:rsidR="00DD4BDA">
              <w:rPr>
                <w:noProof/>
                <w:webHidden/>
              </w:rPr>
              <w:t>12</w:t>
            </w:r>
            <w:r w:rsidR="00DD4BDA">
              <w:rPr>
                <w:noProof/>
                <w:webHidden/>
              </w:rPr>
              <w:fldChar w:fldCharType="end"/>
            </w:r>
          </w:hyperlink>
        </w:p>
        <w:p w14:paraId="4F930D75" w14:textId="77777777" w:rsidR="00DD4BDA" w:rsidRDefault="00CC1ABF">
          <w:pPr>
            <w:pStyle w:val="TDC1"/>
            <w:rPr>
              <w:rFonts w:eastAsiaTheme="minorEastAsia" w:cstheme="minorBidi"/>
              <w:sz w:val="22"/>
              <w:szCs w:val="22"/>
              <w:lang w:val="es-UY" w:eastAsia="es-UY"/>
            </w:rPr>
          </w:pPr>
          <w:hyperlink w:anchor="_Toc81491624" w:history="1">
            <w:r w:rsidR="00DD4BDA" w:rsidRPr="00C13204">
              <w:rPr>
                <w:rStyle w:val="Hipervnculo"/>
                <w:rFonts w:ascii="Calibri" w:hAnsi="Calibri"/>
                <w:i/>
                <w:lang w:val="es-UY" w:eastAsia="en-US"/>
              </w:rPr>
              <w:t>12.</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CESION DE CREDITOS</w:t>
            </w:r>
            <w:r w:rsidR="00DD4BDA">
              <w:rPr>
                <w:webHidden/>
              </w:rPr>
              <w:tab/>
            </w:r>
            <w:r w:rsidR="00DD4BDA">
              <w:rPr>
                <w:webHidden/>
              </w:rPr>
              <w:fldChar w:fldCharType="begin"/>
            </w:r>
            <w:r w:rsidR="00DD4BDA">
              <w:rPr>
                <w:webHidden/>
              </w:rPr>
              <w:instrText xml:space="preserve"> PAGEREF _Toc81491624 \h </w:instrText>
            </w:r>
            <w:r w:rsidR="00DD4BDA">
              <w:rPr>
                <w:webHidden/>
              </w:rPr>
            </w:r>
            <w:r w:rsidR="00DD4BDA">
              <w:rPr>
                <w:webHidden/>
              </w:rPr>
              <w:fldChar w:fldCharType="separate"/>
            </w:r>
            <w:r w:rsidR="00DD4BDA">
              <w:rPr>
                <w:webHidden/>
              </w:rPr>
              <w:t>12</w:t>
            </w:r>
            <w:r w:rsidR="00DD4BDA">
              <w:rPr>
                <w:webHidden/>
              </w:rPr>
              <w:fldChar w:fldCharType="end"/>
            </w:r>
          </w:hyperlink>
        </w:p>
        <w:p w14:paraId="57781772" w14:textId="77777777" w:rsidR="00DD4BDA" w:rsidRDefault="00CC1ABF">
          <w:pPr>
            <w:pStyle w:val="TDC1"/>
            <w:rPr>
              <w:rFonts w:eastAsiaTheme="minorEastAsia" w:cstheme="minorBidi"/>
              <w:sz w:val="22"/>
              <w:szCs w:val="22"/>
              <w:lang w:val="es-UY" w:eastAsia="es-UY"/>
            </w:rPr>
          </w:pPr>
          <w:hyperlink w:anchor="_Toc81491625" w:history="1">
            <w:r w:rsidR="00DD4BDA" w:rsidRPr="00C13204">
              <w:rPr>
                <w:rStyle w:val="Hipervnculo"/>
                <w:rFonts w:ascii="Calibri" w:hAnsi="Calibri"/>
                <w:i/>
                <w:lang w:val="es-UY" w:eastAsia="en-US"/>
              </w:rPr>
              <w:t>13.</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MULTAS</w:t>
            </w:r>
            <w:r w:rsidR="00DD4BDA">
              <w:rPr>
                <w:webHidden/>
              </w:rPr>
              <w:tab/>
            </w:r>
            <w:r w:rsidR="00DD4BDA">
              <w:rPr>
                <w:webHidden/>
              </w:rPr>
              <w:fldChar w:fldCharType="begin"/>
            </w:r>
            <w:r w:rsidR="00DD4BDA">
              <w:rPr>
                <w:webHidden/>
              </w:rPr>
              <w:instrText xml:space="preserve"> PAGEREF _Toc81491625 \h </w:instrText>
            </w:r>
            <w:r w:rsidR="00DD4BDA">
              <w:rPr>
                <w:webHidden/>
              </w:rPr>
            </w:r>
            <w:r w:rsidR="00DD4BDA">
              <w:rPr>
                <w:webHidden/>
              </w:rPr>
              <w:fldChar w:fldCharType="separate"/>
            </w:r>
            <w:r w:rsidR="00DD4BDA">
              <w:rPr>
                <w:webHidden/>
              </w:rPr>
              <w:t>12</w:t>
            </w:r>
            <w:r w:rsidR="00DD4BDA">
              <w:rPr>
                <w:webHidden/>
              </w:rPr>
              <w:fldChar w:fldCharType="end"/>
            </w:r>
          </w:hyperlink>
        </w:p>
        <w:p w14:paraId="3528575E" w14:textId="77777777" w:rsidR="00DD4BDA" w:rsidRDefault="00CC1ABF">
          <w:pPr>
            <w:pStyle w:val="TDC1"/>
            <w:rPr>
              <w:rFonts w:eastAsiaTheme="minorEastAsia" w:cstheme="minorBidi"/>
              <w:sz w:val="22"/>
              <w:szCs w:val="22"/>
              <w:lang w:val="es-UY" w:eastAsia="es-UY"/>
            </w:rPr>
          </w:pPr>
          <w:hyperlink w:anchor="_Toc81491626" w:history="1">
            <w:r w:rsidR="00DD4BDA" w:rsidRPr="00C13204">
              <w:rPr>
                <w:rStyle w:val="Hipervnculo"/>
                <w:rFonts w:ascii="Calibri" w:hAnsi="Calibri"/>
                <w:i/>
                <w:lang w:val="es-UY" w:eastAsia="en-US"/>
              </w:rPr>
              <w:t>14.</w:t>
            </w:r>
            <w:r w:rsidR="00DD4BDA">
              <w:rPr>
                <w:rFonts w:eastAsiaTheme="minorEastAsia" w:cstheme="minorBidi"/>
                <w:sz w:val="22"/>
                <w:szCs w:val="22"/>
                <w:lang w:val="es-UY" w:eastAsia="es-UY"/>
              </w:rPr>
              <w:tab/>
            </w:r>
            <w:r w:rsidR="00DD4BDA" w:rsidRPr="00C13204">
              <w:rPr>
                <w:rStyle w:val="Hipervnculo"/>
                <w:rFonts w:ascii="Calibri" w:hAnsi="Calibri"/>
                <w:lang w:val="es-UY" w:eastAsia="en-US"/>
              </w:rPr>
              <w:t>CAUSALES DE RESCISIÓN DEL CONTRATO</w:t>
            </w:r>
            <w:r w:rsidR="00DD4BDA">
              <w:rPr>
                <w:webHidden/>
              </w:rPr>
              <w:tab/>
            </w:r>
            <w:r w:rsidR="00DD4BDA">
              <w:rPr>
                <w:webHidden/>
              </w:rPr>
              <w:fldChar w:fldCharType="begin"/>
            </w:r>
            <w:r w:rsidR="00DD4BDA">
              <w:rPr>
                <w:webHidden/>
              </w:rPr>
              <w:instrText xml:space="preserve"> PAGEREF _Toc81491626 \h </w:instrText>
            </w:r>
            <w:r w:rsidR="00DD4BDA">
              <w:rPr>
                <w:webHidden/>
              </w:rPr>
            </w:r>
            <w:r w:rsidR="00DD4BDA">
              <w:rPr>
                <w:webHidden/>
              </w:rPr>
              <w:fldChar w:fldCharType="separate"/>
            </w:r>
            <w:r w:rsidR="00DD4BDA">
              <w:rPr>
                <w:webHidden/>
              </w:rPr>
              <w:t>13</w:t>
            </w:r>
            <w:r w:rsidR="00DD4BDA">
              <w:rPr>
                <w:webHidden/>
              </w:rPr>
              <w:fldChar w:fldCharType="end"/>
            </w:r>
          </w:hyperlink>
        </w:p>
        <w:p w14:paraId="67AC7AA7" w14:textId="77777777" w:rsidR="00DD4BDA" w:rsidRDefault="00CC1ABF">
          <w:pPr>
            <w:pStyle w:val="TDC1"/>
            <w:rPr>
              <w:rFonts w:eastAsiaTheme="minorEastAsia" w:cstheme="minorBidi"/>
              <w:sz w:val="22"/>
              <w:szCs w:val="22"/>
              <w:lang w:val="es-UY" w:eastAsia="es-UY"/>
            </w:rPr>
          </w:pPr>
          <w:hyperlink w:anchor="_Toc81491627" w:history="1">
            <w:r w:rsidR="00DD4BDA" w:rsidRPr="00C13204">
              <w:rPr>
                <w:rStyle w:val="Hipervnculo"/>
                <w:rFonts w:ascii="Calibri" w:hAnsi="Calibri"/>
                <w:b/>
                <w:lang w:val="es-UY" w:eastAsia="en-US"/>
              </w:rPr>
              <w:t xml:space="preserve">ANEXO I: </w:t>
            </w:r>
            <w:r w:rsidR="00DD4BDA" w:rsidRPr="00C13204">
              <w:rPr>
                <w:rStyle w:val="Hipervnculo"/>
                <w:rFonts w:ascii="Calibri" w:hAnsi="Calibri"/>
                <w:b/>
                <w:lang w:val="es-ES_tradnl" w:eastAsia="ar-SA"/>
              </w:rPr>
              <w:t>FORMULARIO DE IDENTIFICACION DEL OFERENTE</w:t>
            </w:r>
            <w:r w:rsidR="00DD4BDA">
              <w:rPr>
                <w:webHidden/>
              </w:rPr>
              <w:tab/>
            </w:r>
            <w:r w:rsidR="00DD4BDA">
              <w:rPr>
                <w:webHidden/>
              </w:rPr>
              <w:fldChar w:fldCharType="begin"/>
            </w:r>
            <w:r w:rsidR="00DD4BDA">
              <w:rPr>
                <w:webHidden/>
              </w:rPr>
              <w:instrText xml:space="preserve"> PAGEREF _Toc81491627 \h </w:instrText>
            </w:r>
            <w:r w:rsidR="00DD4BDA">
              <w:rPr>
                <w:webHidden/>
              </w:rPr>
            </w:r>
            <w:r w:rsidR="00DD4BDA">
              <w:rPr>
                <w:webHidden/>
              </w:rPr>
              <w:fldChar w:fldCharType="separate"/>
            </w:r>
            <w:r w:rsidR="00DD4BDA">
              <w:rPr>
                <w:webHidden/>
              </w:rPr>
              <w:t>17</w:t>
            </w:r>
            <w:r w:rsidR="00DD4BDA">
              <w:rPr>
                <w:webHidden/>
              </w:rPr>
              <w:fldChar w:fldCharType="end"/>
            </w:r>
          </w:hyperlink>
        </w:p>
        <w:p w14:paraId="5EEA39C6" w14:textId="77777777" w:rsidR="00DD4BDA" w:rsidRDefault="00CC1ABF">
          <w:pPr>
            <w:pStyle w:val="TDC1"/>
            <w:rPr>
              <w:rFonts w:eastAsiaTheme="minorEastAsia" w:cstheme="minorBidi"/>
              <w:sz w:val="22"/>
              <w:szCs w:val="22"/>
              <w:lang w:val="es-UY" w:eastAsia="es-UY"/>
            </w:rPr>
          </w:pPr>
          <w:hyperlink w:anchor="_Toc81491628" w:history="1">
            <w:r w:rsidR="00DD4BDA" w:rsidRPr="00C13204">
              <w:rPr>
                <w:rStyle w:val="Hipervnculo"/>
                <w:rFonts w:ascii="Calibri" w:hAnsi="Calibri"/>
                <w:b/>
                <w:lang w:val="es-UY" w:eastAsia="en-US"/>
              </w:rPr>
              <w:t>ANEXO II OFERTA</w:t>
            </w:r>
            <w:r w:rsidR="00DD4BDA">
              <w:rPr>
                <w:webHidden/>
              </w:rPr>
              <w:tab/>
            </w:r>
            <w:r w:rsidR="00DD4BDA">
              <w:rPr>
                <w:webHidden/>
              </w:rPr>
              <w:fldChar w:fldCharType="begin"/>
            </w:r>
            <w:r w:rsidR="00DD4BDA">
              <w:rPr>
                <w:webHidden/>
              </w:rPr>
              <w:instrText xml:space="preserve"> PAGEREF _Toc81491628 \h </w:instrText>
            </w:r>
            <w:r w:rsidR="00DD4BDA">
              <w:rPr>
                <w:webHidden/>
              </w:rPr>
            </w:r>
            <w:r w:rsidR="00DD4BDA">
              <w:rPr>
                <w:webHidden/>
              </w:rPr>
              <w:fldChar w:fldCharType="separate"/>
            </w:r>
            <w:r w:rsidR="00DD4BDA">
              <w:rPr>
                <w:webHidden/>
              </w:rPr>
              <w:t>18</w:t>
            </w:r>
            <w:r w:rsidR="00DD4BDA">
              <w:rPr>
                <w:webHidden/>
              </w:rPr>
              <w:fldChar w:fldCharType="end"/>
            </w:r>
          </w:hyperlink>
        </w:p>
        <w:p w14:paraId="3A0BF60D" w14:textId="4E2DAFF9" w:rsidR="00683018" w:rsidRPr="00924CA9" w:rsidRDefault="00683018">
          <w:pPr>
            <w:rPr>
              <w:rFonts w:asciiTheme="minorHAnsi" w:hAnsiTheme="minorHAnsi"/>
              <w:sz w:val="22"/>
              <w:szCs w:val="22"/>
            </w:rPr>
          </w:pPr>
          <w:r w:rsidRPr="00391B5B">
            <w:rPr>
              <w:rFonts w:asciiTheme="minorHAnsi" w:hAnsiTheme="minorHAnsi" w:cs="Arial"/>
              <w:b/>
              <w:bCs/>
              <w:sz w:val="20"/>
              <w:szCs w:val="20"/>
            </w:rPr>
            <w:fldChar w:fldCharType="end"/>
          </w:r>
        </w:p>
      </w:sdtContent>
    </w:sdt>
    <w:p w14:paraId="4CED1CAB" w14:textId="77777777" w:rsidR="00DD5437" w:rsidRPr="00924CA9" w:rsidRDefault="00DD5437" w:rsidP="002C72CF">
      <w:pPr>
        <w:rPr>
          <w:rFonts w:asciiTheme="minorHAnsi" w:hAnsiTheme="minorHAnsi" w:cs="Arial"/>
          <w:sz w:val="22"/>
          <w:szCs w:val="22"/>
        </w:rPr>
      </w:pPr>
    </w:p>
    <w:p w14:paraId="7A401AD0" w14:textId="77777777" w:rsidR="005B3806" w:rsidRDefault="005B3806" w:rsidP="002C72CF">
      <w:pPr>
        <w:rPr>
          <w:rFonts w:asciiTheme="minorHAnsi" w:hAnsiTheme="minorHAnsi" w:cs="Arial"/>
        </w:rPr>
      </w:pPr>
    </w:p>
    <w:p w14:paraId="5FABB625" w14:textId="77777777" w:rsidR="00466D26" w:rsidRDefault="00466D26" w:rsidP="002C72CF">
      <w:pPr>
        <w:rPr>
          <w:rFonts w:asciiTheme="minorHAnsi" w:hAnsiTheme="minorHAnsi" w:cs="Arial"/>
        </w:rPr>
      </w:pPr>
    </w:p>
    <w:p w14:paraId="59778F91" w14:textId="77777777" w:rsidR="00466D26" w:rsidRDefault="00466D26" w:rsidP="002C72CF">
      <w:pPr>
        <w:rPr>
          <w:rFonts w:asciiTheme="minorHAnsi" w:hAnsiTheme="minorHAnsi" w:cs="Arial"/>
        </w:rPr>
      </w:pPr>
    </w:p>
    <w:p w14:paraId="13CCEFE1" w14:textId="77777777" w:rsidR="002C72CF" w:rsidRPr="008B1362" w:rsidRDefault="002C72CF" w:rsidP="002C72CF">
      <w:pPr>
        <w:jc w:val="center"/>
        <w:rPr>
          <w:rFonts w:ascii="Arial" w:hAnsi="Arial" w:cs="Arial"/>
          <w:b/>
          <w:u w:val="single"/>
        </w:rPr>
      </w:pPr>
    </w:p>
    <w:p w14:paraId="381B3C44" w14:textId="4ED4CFEA" w:rsidR="002C72CF" w:rsidRPr="007748CA" w:rsidRDefault="002C72CF" w:rsidP="00C420EA">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bookmarkStart w:id="0" w:name="_Toc81491596"/>
      <w:r w:rsidRPr="007748CA">
        <w:rPr>
          <w:rFonts w:ascii="Calibri" w:hAnsi="Calibri"/>
          <w:color w:val="auto"/>
          <w:sz w:val="24"/>
          <w:szCs w:val="24"/>
          <w:lang w:val="es-UY" w:eastAsia="en-US"/>
        </w:rPr>
        <w:t>OBJETO DEL LLAMADO</w:t>
      </w:r>
      <w:bookmarkEnd w:id="0"/>
    </w:p>
    <w:p w14:paraId="410AD9D6" w14:textId="77777777" w:rsidR="00126DBD" w:rsidRDefault="00126DBD" w:rsidP="006B1C9F">
      <w:pPr>
        <w:tabs>
          <w:tab w:val="left" w:pos="3240"/>
        </w:tabs>
        <w:spacing w:line="360" w:lineRule="auto"/>
        <w:jc w:val="both"/>
        <w:rPr>
          <w:rFonts w:ascii="Calibri" w:eastAsiaTheme="majorEastAsia" w:hAnsi="Calibri" w:cs="Arial"/>
          <w:kern w:val="28"/>
        </w:rPr>
      </w:pPr>
    </w:p>
    <w:p w14:paraId="0FBE8F43" w14:textId="7F11C561" w:rsidR="00411F5D" w:rsidRDefault="00411F5D" w:rsidP="007A333B">
      <w:pPr>
        <w:tabs>
          <w:tab w:val="left" w:pos="3240"/>
        </w:tabs>
        <w:spacing w:line="360" w:lineRule="auto"/>
        <w:jc w:val="both"/>
        <w:rPr>
          <w:rFonts w:ascii="Calibri" w:eastAsiaTheme="majorEastAsia" w:hAnsi="Calibri" w:cs="Arial"/>
          <w:kern w:val="28"/>
        </w:rPr>
      </w:pPr>
      <w:r>
        <w:rPr>
          <w:rFonts w:ascii="Calibri" w:eastAsiaTheme="majorEastAsia" w:hAnsi="Calibri" w:cs="Arial"/>
          <w:kern w:val="28"/>
        </w:rPr>
        <w:t xml:space="preserve">Renovación tecnológica firewall y </w:t>
      </w:r>
      <w:r w:rsidRPr="00411F5D">
        <w:rPr>
          <w:rFonts w:ascii="Calibri" w:eastAsiaTheme="majorEastAsia" w:hAnsi="Calibri" w:cs="Arial"/>
          <w:kern w:val="28"/>
        </w:rPr>
        <w:t>Adquisición Firewall UTM (</w:t>
      </w:r>
      <w:proofErr w:type="spellStart"/>
      <w:r w:rsidRPr="00411F5D">
        <w:rPr>
          <w:rFonts w:ascii="Calibri" w:eastAsiaTheme="majorEastAsia" w:hAnsi="Calibri" w:cs="Arial"/>
          <w:kern w:val="28"/>
        </w:rPr>
        <w:t>Unified</w:t>
      </w:r>
      <w:proofErr w:type="spellEnd"/>
      <w:r w:rsidRPr="00411F5D">
        <w:rPr>
          <w:rFonts w:ascii="Calibri" w:eastAsiaTheme="majorEastAsia" w:hAnsi="Calibri" w:cs="Arial"/>
          <w:kern w:val="28"/>
        </w:rPr>
        <w:t xml:space="preserve"> </w:t>
      </w:r>
      <w:proofErr w:type="spellStart"/>
      <w:r w:rsidRPr="00411F5D">
        <w:rPr>
          <w:rFonts w:ascii="Calibri" w:eastAsiaTheme="majorEastAsia" w:hAnsi="Calibri" w:cs="Arial"/>
          <w:kern w:val="28"/>
        </w:rPr>
        <w:t>Threat</w:t>
      </w:r>
      <w:proofErr w:type="spellEnd"/>
      <w:r w:rsidRPr="00411F5D">
        <w:rPr>
          <w:rFonts w:ascii="Calibri" w:eastAsiaTheme="majorEastAsia" w:hAnsi="Calibri" w:cs="Arial"/>
          <w:kern w:val="28"/>
        </w:rPr>
        <w:t xml:space="preserve"> Management)</w:t>
      </w:r>
      <w:r>
        <w:rPr>
          <w:rFonts w:ascii="Calibri" w:eastAsiaTheme="majorEastAsia" w:hAnsi="Calibri" w:cs="Arial"/>
          <w:kern w:val="28"/>
        </w:rPr>
        <w:t>.</w:t>
      </w:r>
    </w:p>
    <w:p w14:paraId="1C78009D" w14:textId="5448C617" w:rsidR="00411F5D" w:rsidRDefault="00411F5D" w:rsidP="007A333B">
      <w:pPr>
        <w:tabs>
          <w:tab w:val="left" w:pos="3240"/>
        </w:tabs>
        <w:spacing w:line="360" w:lineRule="auto"/>
        <w:jc w:val="both"/>
        <w:rPr>
          <w:rFonts w:ascii="Calibri" w:eastAsiaTheme="majorEastAsia" w:hAnsi="Calibri" w:cs="Arial"/>
          <w:kern w:val="28"/>
        </w:rPr>
      </w:pPr>
      <w:r>
        <w:rPr>
          <w:rFonts w:ascii="Calibri" w:eastAsiaTheme="majorEastAsia" w:hAnsi="Calibri" w:cs="Arial"/>
          <w:kern w:val="28"/>
        </w:rPr>
        <w:t xml:space="preserve">Se puede cotizar por ítem 1 y 2 por separado. </w:t>
      </w:r>
    </w:p>
    <w:p w14:paraId="1235D075" w14:textId="2480C950" w:rsidR="00411F5D" w:rsidRPr="00126DBD" w:rsidRDefault="00411F5D" w:rsidP="007A333B">
      <w:pPr>
        <w:tabs>
          <w:tab w:val="left" w:pos="3240"/>
        </w:tabs>
        <w:spacing w:line="360" w:lineRule="auto"/>
        <w:jc w:val="both"/>
        <w:rPr>
          <w:rFonts w:ascii="Calibri" w:eastAsiaTheme="majorEastAsia" w:hAnsi="Calibri" w:cs="Arial"/>
          <w:kern w:val="28"/>
        </w:rPr>
      </w:pPr>
      <w:r>
        <w:rPr>
          <w:rFonts w:ascii="Calibri" w:eastAsiaTheme="majorEastAsia" w:hAnsi="Calibri" w:cs="Arial"/>
          <w:kern w:val="28"/>
        </w:rPr>
        <w:t>Para cotizar ítems 3 y 4 deben cotizar ítem 2. Son de cotización opcional y no se consideraran en la evaluación por precio de la oferta.</w:t>
      </w:r>
    </w:p>
    <w:p w14:paraId="5E880B6C" w14:textId="7FCA074F" w:rsidR="002C72CF" w:rsidRPr="00024856" w:rsidRDefault="002C72CF" w:rsidP="00C420EA">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bookmarkStart w:id="1" w:name="_Toc511655050"/>
      <w:bookmarkStart w:id="2" w:name="_Toc81491597"/>
      <w:r w:rsidRPr="00024856">
        <w:rPr>
          <w:rFonts w:ascii="Calibri" w:hAnsi="Calibri"/>
          <w:color w:val="auto"/>
          <w:sz w:val="24"/>
          <w:szCs w:val="24"/>
          <w:lang w:val="es-UY" w:eastAsia="en-US"/>
        </w:rPr>
        <w:t>N</w:t>
      </w:r>
      <w:bookmarkEnd w:id="1"/>
      <w:r w:rsidRPr="00024856">
        <w:rPr>
          <w:rFonts w:ascii="Calibri" w:hAnsi="Calibri"/>
          <w:color w:val="auto"/>
          <w:sz w:val="24"/>
          <w:szCs w:val="24"/>
          <w:lang w:val="es-UY" w:eastAsia="en-US"/>
        </w:rPr>
        <w:t>ORMAS QUE REGULAN EL PRESENTE LLAMADO</w:t>
      </w:r>
      <w:bookmarkEnd w:id="2"/>
    </w:p>
    <w:p w14:paraId="242B2692" w14:textId="77777777" w:rsidR="002C72CF" w:rsidRPr="007748CA" w:rsidRDefault="002C72CF" w:rsidP="007748CA">
      <w:pPr>
        <w:spacing w:line="360" w:lineRule="auto"/>
        <w:rPr>
          <w:rFonts w:ascii="Calibri" w:hAnsi="Calibri"/>
        </w:rPr>
      </w:pPr>
    </w:p>
    <w:p w14:paraId="3CEC16A8" w14:textId="31495450" w:rsidR="00557E43" w:rsidRPr="007748CA" w:rsidRDefault="00557E43" w:rsidP="00C420EA">
      <w:pPr>
        <w:pStyle w:val="Prrafodelista"/>
        <w:numPr>
          <w:ilvl w:val="0"/>
          <w:numId w:val="4"/>
        </w:numPr>
        <w:tabs>
          <w:tab w:val="left" w:pos="142"/>
        </w:tabs>
        <w:spacing w:after="160" w:line="360" w:lineRule="auto"/>
        <w:ind w:left="0" w:firstLine="0"/>
        <w:jc w:val="both"/>
        <w:rPr>
          <w:rFonts w:ascii="Calibri" w:eastAsiaTheme="majorEastAsia" w:hAnsi="Calibri" w:cs="Calibri"/>
          <w:kern w:val="28"/>
          <w:lang w:val="es-UY" w:eastAsia="en-US"/>
        </w:rPr>
      </w:pPr>
      <w:r w:rsidRPr="007748CA">
        <w:rPr>
          <w:rFonts w:ascii="Calibri" w:eastAsiaTheme="majorEastAsia" w:hAnsi="Calibri" w:cs="Calibri"/>
          <w:kern w:val="28"/>
          <w:lang w:val="es-UY"/>
        </w:rPr>
        <w:t xml:space="preserve">El Pliego Único de Bases y Condiciones Generales para los contratos de Suministros y Servicios no Personales, (Decreto </w:t>
      </w:r>
      <w:r w:rsidRPr="007748CA">
        <w:rPr>
          <w:rFonts w:ascii="Calibri" w:eastAsiaTheme="majorEastAsia" w:hAnsi="Calibri"/>
          <w:lang w:val="es-UY" w:eastAsia="en-US"/>
        </w:rPr>
        <w:t xml:space="preserve">N°131/014 de 19 de mayo de 2014), en lo </w:t>
      </w:r>
      <w:r w:rsidR="00BB00A0" w:rsidRPr="007748CA">
        <w:rPr>
          <w:rFonts w:ascii="Calibri" w:eastAsiaTheme="majorEastAsia" w:hAnsi="Calibri"/>
          <w:lang w:val="es-UY" w:eastAsia="en-US"/>
        </w:rPr>
        <w:t>pertinente</w:t>
      </w:r>
      <w:r w:rsidR="00BB00A0" w:rsidRPr="007748CA">
        <w:rPr>
          <w:rFonts w:ascii="Calibri" w:eastAsiaTheme="majorEastAsia" w:hAnsi="Calibri" w:cs="Calibri"/>
          <w:kern w:val="28"/>
          <w:lang w:val="es-UY"/>
        </w:rPr>
        <w:t>.</w:t>
      </w:r>
    </w:p>
    <w:p w14:paraId="06686AA2" w14:textId="5A3C9292" w:rsidR="002664A8" w:rsidRPr="007748CA" w:rsidRDefault="002664A8" w:rsidP="00C420EA">
      <w:pPr>
        <w:pStyle w:val="Prrafodelista"/>
        <w:numPr>
          <w:ilvl w:val="0"/>
          <w:numId w:val="4"/>
        </w:numPr>
        <w:spacing w:after="160" w:line="360" w:lineRule="auto"/>
        <w:ind w:left="0" w:firstLine="0"/>
        <w:jc w:val="both"/>
        <w:rPr>
          <w:rFonts w:ascii="Calibri" w:eastAsiaTheme="majorEastAsia" w:hAnsi="Calibri" w:cs="Calibri"/>
          <w:kern w:val="28"/>
          <w:lang w:val="es-UY"/>
        </w:rPr>
      </w:pPr>
      <w:r w:rsidRPr="007748CA">
        <w:rPr>
          <w:rFonts w:ascii="Calibri" w:eastAsiaTheme="majorEastAsia" w:hAnsi="Calibri" w:cs="Calibri"/>
          <w:kern w:val="28"/>
          <w:lang w:val="es-UY"/>
        </w:rPr>
        <w:t xml:space="preserve">Las disposiciones contenidas en el T.O.C.A.F., aprobado por Decreto 150/012 de 11 de mayo de 2012, </w:t>
      </w:r>
      <w:r w:rsidRPr="007748CA">
        <w:rPr>
          <w:rFonts w:ascii="Calibri" w:eastAsiaTheme="minorHAnsi" w:hAnsi="Calibri" w:cs="Calibri"/>
          <w:lang w:val="es-UY"/>
        </w:rPr>
        <w:t>en su versión actualizada que rige a partir del 24 de Julio del 2020 (Ley 19.889), modificativas y concordantes https://www.gub.uy/agencia-reguladora-compras-estatales/comunicacion/noticias/version-actualizada-del-tocaf</w:t>
      </w:r>
    </w:p>
    <w:p w14:paraId="734FBE7F" w14:textId="0A1DF694" w:rsidR="002C72CF" w:rsidRPr="007748CA" w:rsidRDefault="002C72CF" w:rsidP="00C420EA">
      <w:pPr>
        <w:pStyle w:val="Prrafodelista"/>
        <w:numPr>
          <w:ilvl w:val="0"/>
          <w:numId w:val="4"/>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Decreto </w:t>
      </w:r>
      <w:bookmarkStart w:id="3" w:name="_Hlk56229231"/>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bookmarkEnd w:id="3"/>
      <w:r w:rsidRPr="007748CA">
        <w:rPr>
          <w:rFonts w:ascii="Calibri" w:eastAsiaTheme="majorEastAsia" w:hAnsi="Calibri" w:cs="Arial"/>
          <w:kern w:val="28"/>
        </w:rPr>
        <w:t xml:space="preserve">155/2013 de fecha 21 de mayo de 2013 (Registro Único de Proveedores del Estado). </w:t>
      </w:r>
    </w:p>
    <w:p w14:paraId="554BF264" w14:textId="0ABB1B2D" w:rsidR="002C72CF" w:rsidRPr="007748CA" w:rsidRDefault="002C72CF" w:rsidP="00C420EA">
      <w:pPr>
        <w:pStyle w:val="Prrafodelista"/>
        <w:numPr>
          <w:ilvl w:val="0"/>
          <w:numId w:val="4"/>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500/991 de fecha 27/09/1991 (Procedimiento administrativo.)</w:t>
      </w:r>
      <w:r w:rsidRPr="007748CA">
        <w:rPr>
          <w:rFonts w:ascii="Calibri" w:eastAsiaTheme="majorEastAsia" w:hAnsi="Calibri" w:cs="Arial"/>
          <w:kern w:val="28"/>
        </w:rPr>
        <w:tab/>
      </w:r>
    </w:p>
    <w:p w14:paraId="5D9EC1AA" w14:textId="16494FA0" w:rsidR="002C72CF" w:rsidRPr="007748CA" w:rsidRDefault="002C72CF" w:rsidP="00C420EA">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eastAsia="en-US"/>
        </w:rPr>
        <w:t>142/018 de fecha 14/05/2018 (Apertura electrónica).</w:t>
      </w:r>
    </w:p>
    <w:p w14:paraId="2E7880B5" w14:textId="66BFCD56" w:rsidR="002C72CF" w:rsidRPr="007748CA" w:rsidRDefault="002C72CF" w:rsidP="00C420EA">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Acceso a la información pública: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 xml:space="preserve">18.381 de 17 de octubre de 2008, modificativa Ley </w:t>
      </w:r>
      <w:r w:rsidR="00AF71C2" w:rsidRPr="007748CA">
        <w:rPr>
          <w:rFonts w:ascii="Calibri" w:eastAsiaTheme="majorEastAsia" w:hAnsi="Calibri" w:cs="Arial"/>
          <w:kern w:val="28"/>
        </w:rPr>
        <w:t>N</w:t>
      </w:r>
      <w:proofErr w:type="gramStart"/>
      <w:r w:rsidR="00AF71C2" w:rsidRPr="007748CA">
        <w:rPr>
          <w:rFonts w:ascii="Calibri" w:eastAsiaTheme="majorEastAsia" w:hAnsi="Calibri" w:cs="Arial"/>
          <w:kern w:val="28"/>
        </w:rPr>
        <w:t>.º</w:t>
      </w:r>
      <w:proofErr w:type="gramEnd"/>
      <w:r w:rsidRPr="007748CA">
        <w:rPr>
          <w:rFonts w:ascii="Calibri" w:eastAsiaTheme="majorEastAsia" w:hAnsi="Calibri" w:cs="Arial"/>
          <w:kern w:val="28"/>
          <w:lang w:val="es-UY"/>
        </w:rPr>
        <w:t xml:space="preserve"> 19.178 de 27 de diciembre de 2013. </w:t>
      </w:r>
    </w:p>
    <w:p w14:paraId="5FEE7372" w14:textId="08E2D2FB" w:rsidR="002C72CF" w:rsidRPr="007748CA" w:rsidRDefault="002C72CF" w:rsidP="00C420EA">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18.381: 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232/010 de 2 de agosto de 2010.</w:t>
      </w:r>
    </w:p>
    <w:p w14:paraId="59CFD87E" w14:textId="5460CD4B" w:rsidR="002C72CF" w:rsidRPr="007748CA" w:rsidRDefault="002C72CF" w:rsidP="00C420EA">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Protección de datos personales y acción de habeas data: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18.331 de 11 de agosto de 2008.</w:t>
      </w:r>
    </w:p>
    <w:p w14:paraId="15B15230" w14:textId="1D393A2B" w:rsidR="002C72CF" w:rsidRPr="007748CA" w:rsidRDefault="002C72CF" w:rsidP="00C420EA">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w:t>
      </w:r>
      <w:bookmarkStart w:id="4" w:name="_Hlk56229387"/>
      <w:r w:rsidRPr="007748CA">
        <w:rPr>
          <w:rFonts w:ascii="Calibri" w:eastAsiaTheme="majorEastAsia" w:hAnsi="Calibri" w:cs="Arial"/>
          <w:kern w:val="28"/>
          <w:lang w:val="es-UY"/>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bookmarkEnd w:id="4"/>
      <w:r w:rsidRPr="007748CA">
        <w:rPr>
          <w:rFonts w:ascii="Calibri" w:eastAsiaTheme="majorEastAsia" w:hAnsi="Calibri" w:cs="Arial"/>
          <w:kern w:val="28"/>
          <w:lang w:val="es-UY"/>
        </w:rPr>
        <w:t xml:space="preserve">18.331: 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414/009 de 31 de agosto de 2009.</w:t>
      </w:r>
    </w:p>
    <w:p w14:paraId="4EAAAAF1" w14:textId="4150B275" w:rsidR="002C72CF" w:rsidRPr="007748CA" w:rsidRDefault="002C72CF" w:rsidP="00C420EA">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 xml:space="preserve">Las enmiendas o aclaraciones efectuadas por la Administración durante el plazo </w:t>
      </w:r>
      <w:r w:rsidR="00AF71C2" w:rsidRPr="007748CA">
        <w:rPr>
          <w:rFonts w:ascii="Calibri" w:eastAsiaTheme="majorEastAsia" w:hAnsi="Calibri" w:cs="Arial"/>
          <w:kern w:val="28"/>
          <w:lang w:val="es-UY" w:eastAsia="en-US"/>
        </w:rPr>
        <w:t>del llamado</w:t>
      </w:r>
      <w:r w:rsidRPr="007748CA">
        <w:rPr>
          <w:rFonts w:ascii="Calibri" w:eastAsiaTheme="majorEastAsia" w:hAnsi="Calibri" w:cs="Arial"/>
          <w:kern w:val="28"/>
          <w:lang w:val="es-UY" w:eastAsia="en-US"/>
        </w:rPr>
        <w:t xml:space="preserve">, publicadas en </w:t>
      </w:r>
      <w:hyperlink r:id="rId10" w:history="1">
        <w:r w:rsidRPr="007748CA">
          <w:rPr>
            <w:rFonts w:ascii="Calibri" w:eastAsiaTheme="majorEastAsia" w:hAnsi="Calibri" w:cs="Arial"/>
            <w:kern w:val="28"/>
            <w:lang w:val="es-UY" w:eastAsia="en-US"/>
          </w:rPr>
          <w:t>www.comprasdelestatales.gub.uy</w:t>
        </w:r>
      </w:hyperlink>
    </w:p>
    <w:p w14:paraId="046CBF8A" w14:textId="60C1E3EC" w:rsidR="002C72CF" w:rsidRPr="007748CA" w:rsidRDefault="00AF71C2" w:rsidP="00C420EA">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r w:rsidR="002C72CF" w:rsidRPr="007748CA">
        <w:rPr>
          <w:rFonts w:ascii="Calibri" w:eastAsiaTheme="majorEastAsia" w:hAnsi="Calibri" w:cs="Arial"/>
          <w:kern w:val="28"/>
          <w:lang w:val="es-UY" w:eastAsia="en-US"/>
        </w:rPr>
        <w:t>19.196 de Responsabilidad Penal Empresarial.</w:t>
      </w:r>
    </w:p>
    <w:p w14:paraId="5AFCB865" w14:textId="77777777" w:rsidR="002C72CF" w:rsidRPr="007748CA" w:rsidRDefault="002C72CF" w:rsidP="00C420EA">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Leyes, decretos y resoluciones vigentes en la materia, a la fecha de apertura de la presente licitación. </w:t>
      </w:r>
    </w:p>
    <w:p w14:paraId="2C3ADB6D" w14:textId="5BD6ED5D" w:rsidR="002C72CF" w:rsidRPr="007748CA" w:rsidRDefault="002C72CF" w:rsidP="00C420EA">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rPr>
        <w:t xml:space="preserve">18.098 de fecha 12 de enero de 2007: Empresas públicas, contratación con terceros. </w:t>
      </w:r>
    </w:p>
    <w:p w14:paraId="6900AB2E" w14:textId="4AEE1546" w:rsidR="002C72CF" w:rsidRDefault="00AF71C2" w:rsidP="00C420EA">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r w:rsidR="002C72CF" w:rsidRPr="007748CA">
        <w:rPr>
          <w:rFonts w:ascii="Calibri" w:eastAsiaTheme="majorEastAsia" w:hAnsi="Calibri" w:cs="Arial"/>
          <w:kern w:val="28"/>
        </w:rPr>
        <w:t xml:space="preserve">18.099, de fecha 24 de enero de 2007, Actividad privada, seguridad social, </w:t>
      </w:r>
      <w:r w:rsidRPr="007748CA">
        <w:rPr>
          <w:rFonts w:ascii="Calibri" w:eastAsiaTheme="majorEastAsia" w:hAnsi="Calibri" w:cs="Arial"/>
          <w:kern w:val="28"/>
        </w:rPr>
        <w:t>seguros por</w:t>
      </w:r>
      <w:r w:rsidR="002C72CF" w:rsidRPr="007748CA">
        <w:rPr>
          <w:rFonts w:ascii="Calibri" w:eastAsiaTheme="majorEastAsia" w:hAnsi="Calibri" w:cs="Arial"/>
          <w:kern w:val="28"/>
        </w:rPr>
        <w:t xml:space="preserve"> accidentes de trabajo y responsabilidad solidaria. </w:t>
      </w:r>
    </w:p>
    <w:p w14:paraId="115C5118" w14:textId="4FC31A08" w:rsidR="00CB0A8D" w:rsidRDefault="00CB0A8D" w:rsidP="00C420EA">
      <w:pPr>
        <w:pStyle w:val="Prrafodelista"/>
        <w:widowControl w:val="0"/>
        <w:numPr>
          <w:ilvl w:val="0"/>
          <w:numId w:val="4"/>
        </w:numPr>
        <w:spacing w:line="360" w:lineRule="auto"/>
        <w:ind w:left="0" w:firstLine="0"/>
        <w:jc w:val="both"/>
        <w:rPr>
          <w:rFonts w:ascii="Calibri" w:eastAsiaTheme="majorEastAsia" w:hAnsi="Calibri" w:cs="Arial"/>
          <w:kern w:val="28"/>
        </w:rPr>
      </w:pPr>
      <w:r w:rsidRPr="00CB0A8D">
        <w:rPr>
          <w:rFonts w:ascii="Calibri" w:eastAsiaTheme="majorEastAsia" w:hAnsi="Calibri" w:cs="Arial"/>
          <w:kern w:val="28"/>
          <w:lang w:val="es-UY"/>
        </w:rPr>
        <w:t xml:space="preserve">Ley </w:t>
      </w:r>
      <w:r w:rsidRPr="00CB0A8D">
        <w:rPr>
          <w:rFonts w:ascii="Calibri" w:eastAsiaTheme="majorEastAsia" w:hAnsi="Calibri" w:cs="Arial"/>
          <w:kern w:val="28"/>
        </w:rPr>
        <w:t>N. º</w:t>
      </w:r>
      <w:r>
        <w:rPr>
          <w:rFonts w:ascii="Calibri" w:eastAsiaTheme="majorEastAsia" w:hAnsi="Calibri" w:cs="Arial"/>
          <w:kern w:val="28"/>
        </w:rPr>
        <w:t xml:space="preserve"> 19.924, de fecha 18 de diciembre de 2020, Presupuesto Nacional de Sueldos, Gastos e Inversiones ejercicio 2020-2024.</w:t>
      </w:r>
    </w:p>
    <w:p w14:paraId="59B3E198" w14:textId="77777777" w:rsidR="002C72CF" w:rsidRPr="007748CA" w:rsidRDefault="002C72CF" w:rsidP="00C420EA">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Las disposiciones del presente pliego de condiciones particulares.              </w:t>
      </w:r>
    </w:p>
    <w:p w14:paraId="40E5D620" w14:textId="77777777" w:rsidR="00A53FF4" w:rsidRPr="00A53FF4" w:rsidRDefault="00A53FF4" w:rsidP="00A53FF4">
      <w:pPr>
        <w:rPr>
          <w:lang w:val="es-UY" w:eastAsia="en-US"/>
        </w:rPr>
      </w:pPr>
    </w:p>
    <w:p w14:paraId="4C544E55" w14:textId="44AC4E57" w:rsidR="00A53FF4" w:rsidRPr="007748CA" w:rsidRDefault="00DD4BDA" w:rsidP="00C420EA">
      <w:pPr>
        <w:pStyle w:val="Ttulo1"/>
        <w:numPr>
          <w:ilvl w:val="0"/>
          <w:numId w:val="9"/>
        </w:numPr>
        <w:shd w:val="clear" w:color="auto" w:fill="D9E2F3" w:themeFill="accent5" w:themeFillTint="33"/>
        <w:rPr>
          <w:rFonts w:ascii="Calibri" w:hAnsi="Calibri"/>
          <w:color w:val="auto"/>
          <w:sz w:val="24"/>
          <w:szCs w:val="24"/>
          <w:lang w:val="es-UY" w:eastAsia="en-US"/>
        </w:rPr>
      </w:pPr>
      <w:bookmarkStart w:id="5" w:name="_Toc81491598"/>
      <w:r>
        <w:rPr>
          <w:rFonts w:ascii="Calibri" w:hAnsi="Calibri"/>
          <w:color w:val="auto"/>
          <w:sz w:val="24"/>
          <w:szCs w:val="24"/>
          <w:lang w:val="es-UY" w:eastAsia="en-US"/>
        </w:rPr>
        <w:t>EX</w:t>
      </w:r>
      <w:r w:rsidR="00A53FF4">
        <w:rPr>
          <w:rFonts w:ascii="Calibri" w:hAnsi="Calibri"/>
          <w:color w:val="auto"/>
          <w:sz w:val="24"/>
          <w:szCs w:val="24"/>
          <w:lang w:val="es-UY" w:eastAsia="en-US"/>
        </w:rPr>
        <w:t>ENCION DE RESPONSABILIDAD</w:t>
      </w:r>
      <w:bookmarkEnd w:id="5"/>
    </w:p>
    <w:p w14:paraId="5EABEFAD" w14:textId="77777777" w:rsidR="002C72CF" w:rsidRPr="007748CA" w:rsidRDefault="002C72CF" w:rsidP="007748CA">
      <w:pPr>
        <w:spacing w:line="360" w:lineRule="auto"/>
        <w:rPr>
          <w:rFonts w:ascii="Calibri" w:hAnsi="Calibri"/>
        </w:rPr>
      </w:pPr>
    </w:p>
    <w:p w14:paraId="0516A24F" w14:textId="77777777" w:rsidR="002C72CF" w:rsidRPr="007748CA" w:rsidRDefault="002C72CF" w:rsidP="007748CA">
      <w:pPr>
        <w:kinsoku w:val="0"/>
        <w:overflowPunct w:val="0"/>
        <w:spacing w:line="360" w:lineRule="auto"/>
        <w:jc w:val="both"/>
        <w:rPr>
          <w:rFonts w:ascii="Calibri" w:eastAsiaTheme="majorEastAsia" w:hAnsi="Calibri" w:cs="Arial"/>
          <w:kern w:val="28"/>
        </w:rPr>
      </w:pPr>
      <w:r w:rsidRPr="007748CA">
        <w:rPr>
          <w:rFonts w:ascii="Calibri" w:eastAsiaTheme="majorEastAsia" w:hAnsi="Calibri" w:cs="Arial"/>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14:paraId="505D57BC" w14:textId="77777777" w:rsidR="002C72CF" w:rsidRPr="007748CA" w:rsidRDefault="002C72CF" w:rsidP="00C420EA">
      <w:pPr>
        <w:pStyle w:val="Ttulo1"/>
        <w:numPr>
          <w:ilvl w:val="0"/>
          <w:numId w:val="9"/>
        </w:numPr>
        <w:shd w:val="clear" w:color="auto" w:fill="D9E2F3" w:themeFill="accent5" w:themeFillTint="33"/>
        <w:rPr>
          <w:rFonts w:ascii="Calibri" w:hAnsi="Calibri"/>
          <w:color w:val="auto"/>
          <w:sz w:val="24"/>
          <w:szCs w:val="24"/>
          <w:lang w:val="es-UY" w:eastAsia="en-US"/>
        </w:rPr>
      </w:pPr>
      <w:bookmarkStart w:id="6" w:name="_Toc81491599"/>
      <w:r w:rsidRPr="007748CA">
        <w:rPr>
          <w:rFonts w:ascii="Calibri" w:hAnsi="Calibri"/>
          <w:color w:val="auto"/>
          <w:sz w:val="24"/>
          <w:szCs w:val="24"/>
          <w:lang w:val="es-UY" w:eastAsia="en-US"/>
        </w:rPr>
        <w:t>PLAZOS, COMUNICACIONES, CONSULTAS, ACLARACIONES Y PRORROGAS</w:t>
      </w:r>
      <w:bookmarkEnd w:id="6"/>
    </w:p>
    <w:p w14:paraId="27FBB97D" w14:textId="77777777" w:rsidR="001A4AFD" w:rsidRPr="007748CA" w:rsidRDefault="001A4AFD" w:rsidP="007748CA">
      <w:pPr>
        <w:rPr>
          <w:rFonts w:ascii="Calibri" w:eastAsiaTheme="majorEastAsia" w:hAnsi="Calibri"/>
          <w:lang w:val="es-UY" w:eastAsia="en-US"/>
        </w:rPr>
      </w:pPr>
      <w:bookmarkStart w:id="7" w:name="_Toc456344566"/>
      <w:bookmarkStart w:id="8" w:name="_Toc456352682"/>
      <w:bookmarkStart w:id="9" w:name="_Toc489014591"/>
      <w:bookmarkStart w:id="10" w:name="_Toc489015043"/>
      <w:bookmarkStart w:id="11" w:name="_Toc511655054"/>
    </w:p>
    <w:p w14:paraId="7F07C35A" w14:textId="10611377" w:rsidR="002C72CF" w:rsidRPr="00BB00A0" w:rsidRDefault="006E27AF" w:rsidP="007748CA">
      <w:pPr>
        <w:pStyle w:val="Ttulo2"/>
        <w:rPr>
          <w:rFonts w:ascii="Calibri" w:hAnsi="Calibri"/>
          <w:b/>
          <w:bCs/>
          <w:color w:val="auto"/>
          <w:sz w:val="24"/>
          <w:szCs w:val="24"/>
        </w:rPr>
      </w:pPr>
      <w:bookmarkStart w:id="12" w:name="_Toc81491600"/>
      <w:r w:rsidRPr="00BB00A0">
        <w:rPr>
          <w:rStyle w:val="Ttulo2Car"/>
          <w:rFonts w:ascii="Calibri" w:hAnsi="Calibri"/>
          <w:b/>
          <w:bCs/>
          <w:color w:val="auto"/>
          <w:sz w:val="24"/>
          <w:szCs w:val="24"/>
        </w:rPr>
        <w:t xml:space="preserve">4.1 </w:t>
      </w:r>
      <w:r w:rsidR="002C72CF" w:rsidRPr="00BB00A0">
        <w:rPr>
          <w:rStyle w:val="Ttulo2Car"/>
          <w:rFonts w:ascii="Calibri" w:hAnsi="Calibri"/>
          <w:b/>
          <w:bCs/>
          <w:color w:val="auto"/>
          <w:sz w:val="24"/>
          <w:szCs w:val="24"/>
        </w:rPr>
        <w:t>Comunicaciones</w:t>
      </w:r>
      <w:bookmarkEnd w:id="7"/>
      <w:bookmarkEnd w:id="8"/>
      <w:bookmarkEnd w:id="9"/>
      <w:bookmarkEnd w:id="10"/>
      <w:bookmarkEnd w:id="11"/>
      <w:bookmarkEnd w:id="12"/>
    </w:p>
    <w:p w14:paraId="44E93796" w14:textId="77777777" w:rsidR="00631D65" w:rsidRDefault="002C72CF" w:rsidP="00631D65">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comunicaciones podrán realizarse </w:t>
      </w:r>
      <w:r w:rsidR="00185F5E" w:rsidRPr="007748CA">
        <w:rPr>
          <w:rFonts w:ascii="Calibri" w:eastAsiaTheme="majorEastAsia" w:hAnsi="Calibri" w:cs="Arial"/>
          <w:kern w:val="28"/>
        </w:rPr>
        <w:t xml:space="preserve">exclusivamente </w:t>
      </w:r>
      <w:r w:rsidR="004D5B78">
        <w:rPr>
          <w:rFonts w:ascii="Calibri" w:eastAsiaTheme="majorEastAsia" w:hAnsi="Calibri" w:cs="Arial"/>
          <w:kern w:val="28"/>
        </w:rPr>
        <w:t xml:space="preserve">por </w:t>
      </w:r>
      <w:r w:rsidR="00185F5E" w:rsidRPr="007748CA">
        <w:rPr>
          <w:rFonts w:ascii="Calibri" w:eastAsiaTheme="majorEastAsia" w:hAnsi="Calibri" w:cs="Arial"/>
          <w:kern w:val="28"/>
        </w:rPr>
        <w:t>correo</w:t>
      </w:r>
      <w:r w:rsidR="00631D65">
        <w:rPr>
          <w:rFonts w:ascii="Calibri" w:eastAsiaTheme="majorEastAsia" w:hAnsi="Calibri" w:cs="Arial"/>
          <w:kern w:val="28"/>
        </w:rPr>
        <w:t xml:space="preserve"> electrónico:</w:t>
      </w:r>
    </w:p>
    <w:p w14:paraId="6AAF1BEF" w14:textId="102B2F8C" w:rsidR="002C72CF" w:rsidRPr="00631D65" w:rsidRDefault="00631D65" w:rsidP="00C420EA">
      <w:pPr>
        <w:pStyle w:val="Prrafodelista"/>
        <w:numPr>
          <w:ilvl w:val="0"/>
          <w:numId w:val="10"/>
        </w:numPr>
        <w:spacing w:line="360" w:lineRule="auto"/>
        <w:jc w:val="both"/>
        <w:rPr>
          <w:rFonts w:ascii="Calibri" w:eastAsiaTheme="majorEastAsia" w:hAnsi="Calibri" w:cs="Arial"/>
          <w:kern w:val="28"/>
        </w:rPr>
      </w:pPr>
      <w:r w:rsidRPr="00631D65">
        <w:rPr>
          <w:rFonts w:ascii="Calibri" w:eastAsiaTheme="majorEastAsia" w:hAnsi="Calibri" w:cs="Arial"/>
          <w:kern w:val="28"/>
          <w:lang w:val="es-UY" w:eastAsia="en-US"/>
        </w:rPr>
        <w:t>Enviando mensaje a</w:t>
      </w:r>
      <w:r w:rsidR="002C72CF" w:rsidRPr="00631D65">
        <w:rPr>
          <w:rFonts w:ascii="Calibri" w:eastAsiaTheme="majorEastAsia" w:hAnsi="Calibri" w:cs="Arial"/>
          <w:kern w:val="28"/>
          <w:lang w:val="es-UY" w:eastAsia="en-US"/>
        </w:rPr>
        <w:t xml:space="preserve"> </w:t>
      </w:r>
      <w:hyperlink r:id="rId11" w:history="1">
        <w:r w:rsidR="00DD5437" w:rsidRPr="00631D65">
          <w:rPr>
            <w:rStyle w:val="Hipervnculo"/>
            <w:rFonts w:ascii="Calibri" w:eastAsiaTheme="majorEastAsia" w:hAnsi="Calibri" w:cs="Arial"/>
            <w:color w:val="auto"/>
            <w:kern w:val="28"/>
            <w:lang w:val="es-UY" w:eastAsia="en-US"/>
          </w:rPr>
          <w:t>licitaciones@aduanas.gub.uy</w:t>
        </w:r>
      </w:hyperlink>
      <w:r w:rsidR="002C72CF" w:rsidRPr="00631D65">
        <w:rPr>
          <w:rFonts w:ascii="Calibri" w:eastAsiaTheme="majorEastAsia" w:hAnsi="Calibri" w:cs="Arial"/>
          <w:kern w:val="28"/>
          <w:lang w:val="es-UY" w:eastAsia="en-US"/>
        </w:rPr>
        <w:t>.</w:t>
      </w:r>
    </w:p>
    <w:p w14:paraId="6971C744" w14:textId="1B7C0C30" w:rsidR="00BA1CF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w:t>
      </w:r>
      <w:r w:rsidR="00BA1CF6" w:rsidRPr="007748CA">
        <w:rPr>
          <w:rFonts w:ascii="Calibri" w:eastAsiaTheme="majorEastAsia" w:hAnsi="Calibri" w:cs="Arial"/>
          <w:kern w:val="28"/>
        </w:rPr>
        <w:t>mo</w:t>
      </w:r>
      <w:r w:rsidR="00631D65">
        <w:rPr>
          <w:rFonts w:ascii="Calibri" w:eastAsiaTheme="majorEastAsia" w:hAnsi="Calibri" w:cs="Arial"/>
          <w:kern w:val="28"/>
        </w:rPr>
        <w:t>,</w:t>
      </w:r>
      <w:r w:rsidR="00BA1CF6" w:rsidRPr="007748CA">
        <w:rPr>
          <w:rFonts w:ascii="Calibri" w:eastAsiaTheme="majorEastAsia" w:hAnsi="Calibri" w:cs="Arial"/>
          <w:kern w:val="28"/>
        </w:rPr>
        <w:t xml:space="preserve"> se tendrá por no presentada.</w:t>
      </w:r>
    </w:p>
    <w:p w14:paraId="2271A4D1" w14:textId="77777777" w:rsidR="005E7DFD" w:rsidRPr="007748CA" w:rsidRDefault="005E7DFD" w:rsidP="007748CA">
      <w:pPr>
        <w:spacing w:line="360" w:lineRule="auto"/>
        <w:jc w:val="both"/>
        <w:rPr>
          <w:rFonts w:ascii="Calibri" w:eastAsiaTheme="majorEastAsia" w:hAnsi="Calibri" w:cs="Arial"/>
          <w:kern w:val="28"/>
        </w:rPr>
      </w:pPr>
    </w:p>
    <w:p w14:paraId="4CF66906" w14:textId="035EF6E5" w:rsidR="002C72CF" w:rsidRPr="00BB00A0" w:rsidRDefault="006E27AF" w:rsidP="007748CA">
      <w:pPr>
        <w:pStyle w:val="Ttulo2"/>
        <w:rPr>
          <w:rFonts w:ascii="Calibri" w:hAnsi="Calibri"/>
          <w:b/>
          <w:bCs/>
          <w:color w:val="auto"/>
          <w:sz w:val="24"/>
          <w:szCs w:val="24"/>
          <w:lang w:val="es-UY" w:eastAsia="en-US"/>
        </w:rPr>
      </w:pPr>
      <w:bookmarkStart w:id="13" w:name="_Toc371401578"/>
      <w:bookmarkStart w:id="14" w:name="_Toc456344567"/>
      <w:bookmarkStart w:id="15" w:name="_Toc456352683"/>
      <w:bookmarkStart w:id="16" w:name="_Toc489014592"/>
      <w:bookmarkStart w:id="17" w:name="_Toc489015044"/>
      <w:bookmarkStart w:id="18" w:name="_Toc511655055"/>
      <w:bookmarkStart w:id="19" w:name="_Toc81491601"/>
      <w:r w:rsidRPr="00BB00A0">
        <w:rPr>
          <w:rFonts w:ascii="Calibri" w:hAnsi="Calibri"/>
          <w:b/>
          <w:bCs/>
          <w:color w:val="auto"/>
          <w:sz w:val="24"/>
          <w:szCs w:val="24"/>
          <w:lang w:val="es-UY" w:eastAsia="en-US"/>
        </w:rPr>
        <w:lastRenderedPageBreak/>
        <w:t>4.2</w:t>
      </w:r>
      <w:r w:rsidR="002C72CF" w:rsidRPr="00BB00A0">
        <w:rPr>
          <w:rFonts w:ascii="Calibri" w:hAnsi="Calibri"/>
          <w:b/>
          <w:bCs/>
          <w:color w:val="auto"/>
          <w:sz w:val="24"/>
          <w:szCs w:val="24"/>
          <w:lang w:val="es-UY" w:eastAsia="en-US"/>
        </w:rPr>
        <w:t xml:space="preserve"> Aclaraciones y consultas</w:t>
      </w:r>
      <w:bookmarkEnd w:id="13"/>
      <w:bookmarkEnd w:id="14"/>
      <w:bookmarkEnd w:id="15"/>
      <w:bookmarkEnd w:id="16"/>
      <w:bookmarkEnd w:id="17"/>
      <w:bookmarkEnd w:id="18"/>
      <w:bookmarkEnd w:id="19"/>
    </w:p>
    <w:p w14:paraId="2427E58C" w14:textId="3B6D5735"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Cualquier interesado en ofertar podrá solicitar a la Administración</w:t>
      </w:r>
      <w:r w:rsidR="001532D2" w:rsidRPr="007748CA">
        <w:rPr>
          <w:rFonts w:ascii="Calibri" w:eastAsiaTheme="majorEastAsia" w:hAnsi="Calibri" w:cs="Arial"/>
          <w:kern w:val="28"/>
        </w:rPr>
        <w:t xml:space="preserve"> a través del correo electrónico: </w:t>
      </w:r>
      <w:r w:rsidR="00923E24">
        <w:rPr>
          <w:rFonts w:ascii="Calibri" w:eastAsiaTheme="majorEastAsia" w:hAnsi="Calibri" w:cs="Arial"/>
          <w:kern w:val="28"/>
          <w:u w:val="single"/>
        </w:rPr>
        <w:t>licitaciones</w:t>
      </w:r>
      <w:r w:rsidR="001532D2" w:rsidRPr="007748CA">
        <w:rPr>
          <w:rFonts w:ascii="Calibri" w:eastAsiaTheme="majorEastAsia" w:hAnsi="Calibri" w:cs="Arial"/>
          <w:kern w:val="28"/>
          <w:u w:val="single"/>
        </w:rPr>
        <w:t>@aduanas.gub.uy</w:t>
      </w:r>
      <w:r w:rsidR="001532D2" w:rsidRPr="007748CA">
        <w:rPr>
          <w:rFonts w:ascii="Calibri" w:eastAsiaTheme="majorEastAsia" w:hAnsi="Calibri" w:cs="Arial"/>
          <w:kern w:val="28"/>
        </w:rPr>
        <w:t>,</w:t>
      </w:r>
      <w:r w:rsidRPr="007748CA">
        <w:rPr>
          <w:rFonts w:ascii="Calibri" w:eastAsiaTheme="majorEastAsia" w:hAnsi="Calibri" w:cs="Arial"/>
          <w:kern w:val="28"/>
        </w:rPr>
        <w:t xml:space="preserve"> aclaraciones o consultas específicas mediante comunicación escrita dirigida al Señor Director Nacional de Aduanas, h</w:t>
      </w:r>
      <w:r w:rsidR="001D2CA5" w:rsidRPr="007748CA">
        <w:rPr>
          <w:rFonts w:ascii="Calibri" w:eastAsiaTheme="majorEastAsia" w:hAnsi="Calibri" w:cs="Arial"/>
          <w:kern w:val="28"/>
        </w:rPr>
        <w:t>asta el</w:t>
      </w:r>
      <w:r w:rsidR="00494935" w:rsidRPr="007748CA">
        <w:rPr>
          <w:rFonts w:ascii="Calibri" w:eastAsiaTheme="majorEastAsia" w:hAnsi="Calibri" w:cs="Arial"/>
          <w:kern w:val="28"/>
        </w:rPr>
        <w:t xml:space="preserve"> </w:t>
      </w:r>
      <w:r w:rsidR="006F225E" w:rsidRPr="006F225E">
        <w:rPr>
          <w:rFonts w:ascii="Calibri" w:eastAsiaTheme="majorEastAsia" w:hAnsi="Calibri" w:cs="Arial"/>
          <w:kern w:val="28"/>
        </w:rPr>
        <w:t>21</w:t>
      </w:r>
      <w:r w:rsidR="00F657AD" w:rsidRPr="006F225E">
        <w:rPr>
          <w:rFonts w:ascii="Calibri" w:eastAsiaTheme="majorEastAsia" w:hAnsi="Calibri" w:cs="Arial"/>
          <w:kern w:val="28"/>
        </w:rPr>
        <w:t xml:space="preserve"> de</w:t>
      </w:r>
      <w:r w:rsidR="006F225E" w:rsidRPr="006F225E">
        <w:rPr>
          <w:rFonts w:ascii="Calibri" w:eastAsiaTheme="majorEastAsia" w:hAnsi="Calibri" w:cs="Arial"/>
          <w:kern w:val="28"/>
        </w:rPr>
        <w:t xml:space="preserve"> setiembre</w:t>
      </w:r>
      <w:r w:rsidR="00F657AD" w:rsidRPr="007748CA">
        <w:rPr>
          <w:rFonts w:ascii="Calibri" w:eastAsiaTheme="majorEastAsia" w:hAnsi="Calibri" w:cs="Arial"/>
          <w:kern w:val="28"/>
        </w:rPr>
        <w:t xml:space="preserve"> 202</w:t>
      </w:r>
      <w:r w:rsidR="00062CFA">
        <w:rPr>
          <w:rFonts w:ascii="Calibri" w:eastAsiaTheme="majorEastAsia" w:hAnsi="Calibri" w:cs="Arial"/>
          <w:kern w:val="28"/>
        </w:rPr>
        <w:t>1</w:t>
      </w:r>
      <w:r w:rsidRPr="007748CA">
        <w:rPr>
          <w:rFonts w:ascii="Calibri" w:eastAsiaTheme="majorEastAsia" w:hAnsi="Calibri" w:cs="Arial"/>
          <w:kern w:val="28"/>
        </w:rPr>
        <w:t>. Los interesados deberán ide</w:t>
      </w:r>
      <w:r w:rsidR="00631D65">
        <w:rPr>
          <w:rFonts w:ascii="Calibri" w:eastAsiaTheme="majorEastAsia" w:hAnsi="Calibri" w:cs="Arial"/>
          <w:kern w:val="28"/>
        </w:rPr>
        <w:t>ntificarse con Razón Social, RUT</w:t>
      </w:r>
      <w:r w:rsidRPr="007748CA">
        <w:rPr>
          <w:rFonts w:ascii="Calibri" w:eastAsiaTheme="majorEastAsia" w:hAnsi="Calibri" w:cs="Arial"/>
          <w:kern w:val="28"/>
        </w:rPr>
        <w:t xml:space="preserve"> y demás datos de contacto. Vencido dicho término, la Dirección Nacional de Aduanas no estará obligada a proporcionar datos aclaratorios.</w:t>
      </w:r>
    </w:p>
    <w:p w14:paraId="299DE196"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consultas serán contestadas, siendo el único medio de publicación el sitio: </w:t>
      </w:r>
      <w:r w:rsidRPr="007748CA">
        <w:rPr>
          <w:rFonts w:ascii="Calibri" w:eastAsiaTheme="majorEastAsia" w:hAnsi="Calibri" w:cs="Arial"/>
          <w:kern w:val="28"/>
          <w:u w:val="single"/>
        </w:rPr>
        <w:t>http://www.comprasestatales.gub.uy</w:t>
      </w:r>
    </w:p>
    <w:p w14:paraId="28E3F409" w14:textId="77777777" w:rsidR="001A4AF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comunicará la prórroga o aclaración solicitadas, así como cualquier información ampliatoria que ella estime necesario realizar, a su exclusivo criterio, a través </w:t>
      </w:r>
      <w:bookmarkStart w:id="20" w:name="_Toc371401579"/>
      <w:bookmarkStart w:id="21" w:name="_Toc456344568"/>
      <w:bookmarkStart w:id="22" w:name="_Toc456352684"/>
      <w:r w:rsidRPr="007748CA">
        <w:rPr>
          <w:rFonts w:ascii="Calibri" w:eastAsiaTheme="majorEastAsia" w:hAnsi="Calibri" w:cs="Arial"/>
          <w:kern w:val="28"/>
        </w:rPr>
        <w:t xml:space="preserve">del sitio web. </w:t>
      </w:r>
      <w:bookmarkEnd w:id="20"/>
      <w:bookmarkEnd w:id="21"/>
      <w:bookmarkEnd w:id="22"/>
    </w:p>
    <w:p w14:paraId="4C15CE1E" w14:textId="77777777" w:rsidR="00BA1CF6" w:rsidRPr="007748CA" w:rsidRDefault="00BA1CF6" w:rsidP="007748CA">
      <w:pPr>
        <w:spacing w:line="360" w:lineRule="auto"/>
        <w:jc w:val="both"/>
        <w:rPr>
          <w:rFonts w:ascii="Calibri" w:eastAsiaTheme="majorEastAsia" w:hAnsi="Calibri" w:cs="Arial"/>
          <w:kern w:val="28"/>
        </w:rPr>
      </w:pPr>
    </w:p>
    <w:p w14:paraId="7B912E5C" w14:textId="746A655E" w:rsidR="002C72CF" w:rsidRPr="00BB00A0" w:rsidRDefault="00623261" w:rsidP="007748CA">
      <w:pPr>
        <w:pStyle w:val="Ttulo2"/>
        <w:rPr>
          <w:rFonts w:ascii="Calibri" w:hAnsi="Calibri"/>
          <w:b/>
          <w:bCs/>
          <w:color w:val="auto"/>
          <w:kern w:val="28"/>
          <w:sz w:val="24"/>
          <w:szCs w:val="24"/>
        </w:rPr>
      </w:pPr>
      <w:bookmarkStart w:id="23" w:name="_Toc81491602"/>
      <w:r w:rsidRPr="00BB00A0">
        <w:rPr>
          <w:rFonts w:ascii="Calibri" w:hAnsi="Calibri"/>
          <w:b/>
          <w:bCs/>
          <w:color w:val="auto"/>
          <w:sz w:val="24"/>
          <w:szCs w:val="24"/>
          <w:lang w:val="es-UY" w:eastAsia="en-US"/>
        </w:rPr>
        <w:t>4.3</w:t>
      </w:r>
      <w:r w:rsidR="002C72CF" w:rsidRPr="00BB00A0">
        <w:rPr>
          <w:rFonts w:ascii="Calibri" w:hAnsi="Calibri"/>
          <w:b/>
          <w:bCs/>
          <w:color w:val="auto"/>
          <w:sz w:val="24"/>
          <w:szCs w:val="24"/>
          <w:lang w:val="es-UY" w:eastAsia="en-US"/>
        </w:rPr>
        <w:t xml:space="preserve"> </w:t>
      </w:r>
      <w:bookmarkStart w:id="24" w:name="_Toc489014593"/>
      <w:bookmarkStart w:id="25" w:name="_Toc489015045"/>
      <w:bookmarkStart w:id="26" w:name="_Toc511655056"/>
      <w:r w:rsidR="002C72CF" w:rsidRPr="00BB00A0">
        <w:rPr>
          <w:rFonts w:ascii="Calibri" w:hAnsi="Calibri"/>
          <w:b/>
          <w:bCs/>
          <w:color w:val="auto"/>
          <w:sz w:val="24"/>
          <w:szCs w:val="24"/>
          <w:lang w:val="es-UY" w:eastAsia="en-US"/>
        </w:rPr>
        <w:t>Plazos</w:t>
      </w:r>
      <w:bookmarkEnd w:id="24"/>
      <w:bookmarkEnd w:id="25"/>
      <w:bookmarkEnd w:id="26"/>
      <w:bookmarkEnd w:id="23"/>
    </w:p>
    <w:p w14:paraId="0BAC7AFB" w14:textId="632D0AC6"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w:t>
      </w:r>
      <w:r w:rsidR="00923E24">
        <w:rPr>
          <w:rFonts w:ascii="Calibri" w:eastAsiaTheme="majorEastAsia" w:hAnsi="Calibri" w:cs="Arial"/>
          <w:kern w:val="28"/>
        </w:rPr>
        <w:t>os plazos establecidos en este p</w:t>
      </w:r>
      <w:r w:rsidRPr="007748CA">
        <w:rPr>
          <w:rFonts w:ascii="Calibri" w:eastAsiaTheme="majorEastAsia" w:hAnsi="Calibri" w:cs="Arial"/>
          <w:kern w:val="28"/>
        </w:rPr>
        <w:t xml:space="preserve">liego se computan en días hábiles administrativos, excepto aquellos mayores de quince días, que se computarán en días corridos o calendario. </w:t>
      </w:r>
    </w:p>
    <w:p w14:paraId="72F6B6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Se entenderá por días hábiles aquellos en que funcionan las oficinas de la Administración Pública. Son horas hábiles las correspondientes al horario fijado para el funcionamiento de dichas oficinas (artículo 113 Decreto 500/991).</w:t>
      </w:r>
    </w:p>
    <w:p w14:paraId="7DD31C25"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fechas señaladas para realizar actos o hechos, y las fechas de vencimiento de los plazos, que resultaren inhábiles, se prorrogarán automáticamente hasta el día hábil inmediato siguiente.</w:t>
      </w:r>
    </w:p>
    <w:p w14:paraId="26EBB70C"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Los plazos se computan a partir del día siguiente al del acto o hecho que determina el decurso del plazo.</w:t>
      </w:r>
    </w:p>
    <w:p w14:paraId="36671F2C" w14:textId="5F66FA18" w:rsidR="002C72CF" w:rsidRPr="00BB00A0" w:rsidRDefault="00623261" w:rsidP="007748CA">
      <w:pPr>
        <w:pStyle w:val="Ttulo2"/>
        <w:rPr>
          <w:rFonts w:ascii="Calibri" w:hAnsi="Calibri"/>
          <w:b/>
          <w:bCs/>
          <w:color w:val="auto"/>
          <w:sz w:val="24"/>
          <w:szCs w:val="24"/>
          <w:lang w:val="es-UY" w:eastAsia="en-US"/>
        </w:rPr>
      </w:pPr>
      <w:bookmarkStart w:id="27" w:name="_Toc371401580"/>
      <w:bookmarkStart w:id="28" w:name="_Toc456344569"/>
      <w:bookmarkStart w:id="29" w:name="_Toc456352685"/>
      <w:bookmarkStart w:id="30" w:name="_Toc489014594"/>
      <w:bookmarkStart w:id="31" w:name="_Toc489015046"/>
      <w:bookmarkStart w:id="32" w:name="_Toc511655057"/>
      <w:bookmarkStart w:id="33" w:name="_Toc81491603"/>
      <w:r w:rsidRPr="00BB00A0">
        <w:rPr>
          <w:rFonts w:ascii="Calibri" w:hAnsi="Calibri"/>
          <w:b/>
          <w:bCs/>
          <w:color w:val="auto"/>
          <w:sz w:val="24"/>
          <w:szCs w:val="24"/>
          <w:lang w:val="es-UY" w:eastAsia="en-US"/>
        </w:rPr>
        <w:t xml:space="preserve">4.4 </w:t>
      </w:r>
      <w:r w:rsidR="002C72CF" w:rsidRPr="00BB00A0">
        <w:rPr>
          <w:rFonts w:ascii="Calibri" w:hAnsi="Calibri"/>
          <w:b/>
          <w:bCs/>
          <w:color w:val="auto"/>
          <w:sz w:val="24"/>
          <w:szCs w:val="24"/>
          <w:lang w:val="es-UY" w:eastAsia="en-US"/>
        </w:rPr>
        <w:t>Prorroga</w:t>
      </w:r>
      <w:bookmarkEnd w:id="27"/>
      <w:bookmarkEnd w:id="28"/>
      <w:bookmarkEnd w:id="29"/>
      <w:bookmarkEnd w:id="30"/>
      <w:bookmarkEnd w:id="31"/>
      <w:bookmarkEnd w:id="32"/>
      <w:bookmarkEnd w:id="33"/>
    </w:p>
    <w:p w14:paraId="2D23A218" w14:textId="66C72802"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Los oferentes podrán solicitar prórroga para la fecha de a</w:t>
      </w:r>
      <w:r w:rsidR="006F225E">
        <w:rPr>
          <w:rFonts w:ascii="Calibri" w:eastAsiaTheme="majorEastAsia" w:hAnsi="Calibri" w:cs="Arial"/>
          <w:kern w:val="28"/>
          <w:lang w:val="es-UY" w:eastAsia="en-US"/>
        </w:rPr>
        <w:t>pertura de las ofertas hasta el 21 de setiembre</w:t>
      </w:r>
      <w:r w:rsidR="00AE38CE">
        <w:rPr>
          <w:rFonts w:ascii="Calibri" w:eastAsiaTheme="majorEastAsia" w:hAnsi="Calibri" w:cs="Arial"/>
          <w:kern w:val="28"/>
          <w:lang w:val="es-UY" w:eastAsia="en-US"/>
        </w:rPr>
        <w:t xml:space="preserve"> </w:t>
      </w:r>
      <w:r w:rsidR="00F657AD" w:rsidRPr="007748CA">
        <w:rPr>
          <w:rFonts w:ascii="Calibri" w:eastAsiaTheme="majorEastAsia" w:hAnsi="Calibri" w:cs="Arial"/>
          <w:kern w:val="28"/>
          <w:lang w:val="es-UY" w:eastAsia="en-US"/>
        </w:rPr>
        <w:t>de 202</w:t>
      </w:r>
      <w:r w:rsidR="00062CFA">
        <w:rPr>
          <w:rFonts w:ascii="Calibri" w:eastAsiaTheme="majorEastAsia" w:hAnsi="Calibri" w:cs="Arial"/>
          <w:kern w:val="28"/>
          <w:lang w:val="es-UY" w:eastAsia="en-US"/>
        </w:rPr>
        <w:t>1</w:t>
      </w:r>
      <w:r w:rsidRPr="007748CA">
        <w:rPr>
          <w:rFonts w:ascii="Calibri" w:eastAsiaTheme="majorEastAsia" w:hAnsi="Calibri" w:cs="Arial"/>
          <w:kern w:val="28"/>
          <w:lang w:val="es-UY" w:eastAsia="en-US"/>
        </w:rPr>
        <w:t xml:space="preserve"> e</w:t>
      </w:r>
      <w:r w:rsidR="001A4AFD" w:rsidRPr="007748CA">
        <w:rPr>
          <w:rFonts w:ascii="Calibri" w:eastAsiaTheme="majorEastAsia" w:hAnsi="Calibri" w:cs="Arial"/>
          <w:kern w:val="28"/>
          <w:lang w:val="es-UY" w:eastAsia="en-US"/>
        </w:rPr>
        <w:t>xpresando fundamento para ello.</w:t>
      </w:r>
    </w:p>
    <w:p w14:paraId="4B0E34A8" w14:textId="6835417F" w:rsidR="002C72CF" w:rsidRPr="007748CA" w:rsidRDefault="001532D2" w:rsidP="00C420EA">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34" w:name="_Toc81491604"/>
      <w:r w:rsidRPr="007748CA">
        <w:rPr>
          <w:rFonts w:ascii="Calibri" w:hAnsi="Calibri"/>
          <w:color w:val="auto"/>
          <w:sz w:val="24"/>
          <w:szCs w:val="24"/>
          <w:lang w:val="es-UY" w:eastAsia="en-US"/>
        </w:rPr>
        <w:t>MANTENIMIENTO DE OFERTA</w:t>
      </w:r>
      <w:bookmarkEnd w:id="34"/>
    </w:p>
    <w:p w14:paraId="7B06E4DF" w14:textId="7580F500" w:rsidR="002C72CF"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 xml:space="preserve">Las ofertas se deben mantener durante un período de </w:t>
      </w:r>
      <w:r w:rsidR="00923E24">
        <w:rPr>
          <w:rFonts w:ascii="Calibri" w:eastAsiaTheme="majorEastAsia" w:hAnsi="Calibri" w:cs="Calibri"/>
          <w:kern w:val="28"/>
          <w:lang w:val="es-UY" w:eastAsia="en-US"/>
        </w:rPr>
        <w:t>120 días</w:t>
      </w:r>
      <w:r w:rsidRPr="007748CA">
        <w:rPr>
          <w:rFonts w:ascii="Calibri" w:eastAsiaTheme="majorEastAsia" w:hAnsi="Calibri" w:cs="Calibri"/>
          <w:kern w:val="28"/>
          <w:lang w:val="es-UY" w:eastAsia="en-US"/>
        </w:rPr>
        <w:t xml:space="preserve"> a partir de la apertura </w:t>
      </w:r>
      <w:r w:rsidR="00B959BD">
        <w:rPr>
          <w:rFonts w:ascii="Calibri" w:eastAsiaTheme="majorEastAsia" w:hAnsi="Calibri" w:cs="Calibri"/>
          <w:kern w:val="28"/>
          <w:lang w:val="es-UY" w:eastAsia="en-US"/>
        </w:rPr>
        <w:t>d</w:t>
      </w:r>
      <w:r w:rsidRPr="007748CA">
        <w:rPr>
          <w:rFonts w:ascii="Calibri" w:eastAsiaTheme="majorEastAsia" w:hAnsi="Calibri" w:cs="Calibri"/>
          <w:kern w:val="28"/>
          <w:lang w:val="es-UY" w:eastAsia="en-US"/>
        </w:rPr>
        <w:t>e ofertas.</w:t>
      </w:r>
    </w:p>
    <w:p w14:paraId="461545F0" w14:textId="43E3D595" w:rsidR="001532D2"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lastRenderedPageBreak/>
        <w:t>Quien resultase adjudicatario y retirase su oferta antes del vencimiento del plazo estipulado, será sancionado con una suspensión de ofertar p</w:t>
      </w:r>
      <w:r w:rsidR="0034285E">
        <w:rPr>
          <w:rFonts w:ascii="Calibri" w:eastAsiaTheme="majorEastAsia" w:hAnsi="Calibri" w:cs="Calibri"/>
          <w:kern w:val="28"/>
          <w:lang w:val="es-UY" w:eastAsia="en-US"/>
        </w:rPr>
        <w:t>ara el Organismo durante un perí</w:t>
      </w:r>
      <w:r w:rsidRPr="007748CA">
        <w:rPr>
          <w:rFonts w:ascii="Calibri" w:eastAsiaTheme="majorEastAsia" w:hAnsi="Calibri" w:cs="Calibri"/>
          <w:kern w:val="28"/>
          <w:lang w:val="es-UY" w:eastAsia="en-US"/>
        </w:rPr>
        <w:t>odo de un a</w:t>
      </w:r>
      <w:r w:rsidR="00631D65">
        <w:rPr>
          <w:rFonts w:ascii="Calibri" w:eastAsiaTheme="majorEastAsia" w:hAnsi="Calibri" w:cs="Calibri"/>
          <w:kern w:val="28"/>
          <w:lang w:val="es-UY" w:eastAsia="en-US"/>
        </w:rPr>
        <w:t>ño, quedando registrado</w:t>
      </w:r>
      <w:r w:rsidR="00301054" w:rsidRPr="007748CA">
        <w:rPr>
          <w:rFonts w:ascii="Calibri" w:eastAsiaTheme="majorEastAsia" w:hAnsi="Calibri" w:cs="Calibri"/>
          <w:kern w:val="28"/>
          <w:lang w:val="es-UY" w:eastAsia="en-US"/>
        </w:rPr>
        <w:t xml:space="preserve"> en el Registro de Proveedores del Estado (RUPE) dentro de los hechos relevantes del proveedor.</w:t>
      </w:r>
    </w:p>
    <w:p w14:paraId="6F9F881E" w14:textId="2D2E0A8A" w:rsidR="00301054" w:rsidRPr="007748CA" w:rsidRDefault="00301054"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Si el proveedor estuviese en ingreso en el RUPE y no fuese posible el registro de la sanción, será pasible de una multa del 1% del importe de la oferta total.</w:t>
      </w:r>
    </w:p>
    <w:p w14:paraId="645D541C" w14:textId="5CEBB186" w:rsidR="00F4645B" w:rsidRPr="007748CA" w:rsidRDefault="00F4645B"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Vencido el plazo de mantenimiento de oferta, si aún no </w:t>
      </w:r>
      <w:r w:rsidR="00024856">
        <w:rPr>
          <w:rFonts w:ascii="Calibri" w:eastAsiaTheme="majorEastAsia" w:hAnsi="Calibri" w:cs="Arial"/>
          <w:kern w:val="28"/>
          <w:lang w:val="es-UY" w:eastAsia="en-US"/>
        </w:rPr>
        <w:t>ha sido adjudicado el Concurso de Precios</w:t>
      </w:r>
      <w:r w:rsidRPr="007748CA">
        <w:rPr>
          <w:rFonts w:ascii="Calibri" w:eastAsiaTheme="majorEastAsia" w:hAnsi="Calibri" w:cs="Arial"/>
          <w:kern w:val="28"/>
          <w:lang w:val="es-UY" w:eastAsia="en-US"/>
        </w:rPr>
        <w:t>,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14:paraId="310C5174" w14:textId="5527480F" w:rsidR="005E1509" w:rsidRPr="007748CA" w:rsidRDefault="00F4645B"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726A1E25" w14:textId="05B13841" w:rsidR="002C72CF" w:rsidRPr="007748CA" w:rsidRDefault="002C72CF" w:rsidP="00C420EA">
      <w:pPr>
        <w:pStyle w:val="Ttulo1"/>
        <w:numPr>
          <w:ilvl w:val="0"/>
          <w:numId w:val="7"/>
        </w:numPr>
        <w:shd w:val="clear" w:color="auto" w:fill="D9E2F3" w:themeFill="accent5" w:themeFillTint="33"/>
        <w:rPr>
          <w:rFonts w:ascii="Calibri" w:hAnsi="Calibri"/>
          <w:color w:val="auto"/>
          <w:sz w:val="24"/>
          <w:szCs w:val="24"/>
          <w:lang w:val="es-UY" w:eastAsia="en-US"/>
        </w:rPr>
      </w:pPr>
      <w:bookmarkStart w:id="35" w:name="_Toc56235554"/>
      <w:bookmarkStart w:id="36" w:name="_Toc56236715"/>
      <w:bookmarkStart w:id="37" w:name="_Toc56236942"/>
      <w:bookmarkStart w:id="38" w:name="_Toc56237021"/>
      <w:bookmarkStart w:id="39" w:name="_Toc56237071"/>
      <w:bookmarkStart w:id="40" w:name="_Toc56237255"/>
      <w:bookmarkStart w:id="41" w:name="_Toc56237349"/>
      <w:bookmarkStart w:id="42" w:name="_Toc56237523"/>
      <w:bookmarkStart w:id="43" w:name="_Toc56237572"/>
      <w:bookmarkStart w:id="44" w:name="_Toc56237621"/>
      <w:bookmarkStart w:id="45" w:name="_Toc56237977"/>
      <w:bookmarkStart w:id="46" w:name="_Toc56238298"/>
      <w:bookmarkStart w:id="47" w:name="_Toc56238623"/>
      <w:bookmarkStart w:id="48" w:name="_Toc56238961"/>
      <w:bookmarkStart w:id="49" w:name="_Toc56246885"/>
      <w:bookmarkStart w:id="50" w:name="_Toc56320699"/>
      <w:bookmarkStart w:id="51" w:name="_Toc56321863"/>
      <w:bookmarkStart w:id="52" w:name="_Toc56322286"/>
      <w:bookmarkStart w:id="53" w:name="_Toc56322821"/>
      <w:bookmarkStart w:id="54" w:name="_Toc57042834"/>
      <w:bookmarkStart w:id="55" w:name="_Toc57042885"/>
      <w:bookmarkStart w:id="56" w:name="_Toc57042996"/>
      <w:bookmarkStart w:id="57" w:name="_Toc57043046"/>
      <w:bookmarkStart w:id="58" w:name="_Toc57043096"/>
      <w:bookmarkStart w:id="59" w:name="_Toc57043459"/>
      <w:bookmarkStart w:id="60" w:name="_Toc57043538"/>
      <w:bookmarkStart w:id="61" w:name="_Toc57043600"/>
      <w:bookmarkStart w:id="62" w:name="_Toc57043892"/>
      <w:bookmarkStart w:id="63" w:name="_Toc57043946"/>
      <w:bookmarkStart w:id="64" w:name="_Toc57044000"/>
      <w:bookmarkStart w:id="65" w:name="_Toc57045999"/>
      <w:bookmarkStart w:id="66" w:name="_Toc57046052"/>
      <w:bookmarkStart w:id="67" w:name="_Toc57046105"/>
      <w:bookmarkStart w:id="68" w:name="_Toc57046450"/>
      <w:bookmarkStart w:id="69" w:name="_Toc57048257"/>
      <w:bookmarkStart w:id="70" w:name="_Toc56235555"/>
      <w:bookmarkStart w:id="71" w:name="_Toc56236716"/>
      <w:bookmarkStart w:id="72" w:name="_Toc56236943"/>
      <w:bookmarkStart w:id="73" w:name="_Toc56237022"/>
      <w:bookmarkStart w:id="74" w:name="_Toc56237072"/>
      <w:bookmarkStart w:id="75" w:name="_Toc56237256"/>
      <w:bookmarkStart w:id="76" w:name="_Toc56237350"/>
      <w:bookmarkStart w:id="77" w:name="_Toc56237524"/>
      <w:bookmarkStart w:id="78" w:name="_Toc56237573"/>
      <w:bookmarkStart w:id="79" w:name="_Toc56237622"/>
      <w:bookmarkStart w:id="80" w:name="_Toc56237978"/>
      <w:bookmarkStart w:id="81" w:name="_Toc56238299"/>
      <w:bookmarkStart w:id="82" w:name="_Toc56238624"/>
      <w:bookmarkStart w:id="83" w:name="_Toc56238962"/>
      <w:bookmarkStart w:id="84" w:name="_Toc56246886"/>
      <w:bookmarkStart w:id="85" w:name="_Toc56320700"/>
      <w:bookmarkStart w:id="86" w:name="_Toc56321864"/>
      <w:bookmarkStart w:id="87" w:name="_Toc56322287"/>
      <w:bookmarkStart w:id="88" w:name="_Toc56322822"/>
      <w:bookmarkStart w:id="89" w:name="_Toc57042835"/>
      <w:bookmarkStart w:id="90" w:name="_Toc57042886"/>
      <w:bookmarkStart w:id="91" w:name="_Toc57042997"/>
      <w:bookmarkStart w:id="92" w:name="_Toc57043047"/>
      <w:bookmarkStart w:id="93" w:name="_Toc57043097"/>
      <w:bookmarkStart w:id="94" w:name="_Toc57043460"/>
      <w:bookmarkStart w:id="95" w:name="_Toc57043539"/>
      <w:bookmarkStart w:id="96" w:name="_Toc57043601"/>
      <w:bookmarkStart w:id="97" w:name="_Toc57043893"/>
      <w:bookmarkStart w:id="98" w:name="_Toc57043947"/>
      <w:bookmarkStart w:id="99" w:name="_Toc57044001"/>
      <w:bookmarkStart w:id="100" w:name="_Toc57046000"/>
      <w:bookmarkStart w:id="101" w:name="_Toc57046053"/>
      <w:bookmarkStart w:id="102" w:name="_Toc57046106"/>
      <w:bookmarkStart w:id="103" w:name="_Toc57046451"/>
      <w:bookmarkStart w:id="104" w:name="_Toc57048258"/>
      <w:bookmarkStart w:id="105" w:name="_Toc56235558"/>
      <w:bookmarkStart w:id="106" w:name="_Toc56236719"/>
      <w:bookmarkStart w:id="107" w:name="_Toc56236946"/>
      <w:bookmarkStart w:id="108" w:name="_Toc56237025"/>
      <w:bookmarkStart w:id="109" w:name="_Toc56237075"/>
      <w:bookmarkStart w:id="110" w:name="_Toc56237259"/>
      <w:bookmarkStart w:id="111" w:name="_Toc56237353"/>
      <w:bookmarkStart w:id="112" w:name="_Toc56237527"/>
      <w:bookmarkStart w:id="113" w:name="_Toc56237576"/>
      <w:bookmarkStart w:id="114" w:name="_Toc56237625"/>
      <w:bookmarkStart w:id="115" w:name="_Toc56237981"/>
      <w:bookmarkStart w:id="116" w:name="_Toc56238302"/>
      <w:bookmarkStart w:id="117" w:name="_Toc56238627"/>
      <w:bookmarkStart w:id="118" w:name="_Toc56238965"/>
      <w:bookmarkStart w:id="119" w:name="_Toc56246889"/>
      <w:bookmarkStart w:id="120" w:name="_Toc56320703"/>
      <w:bookmarkStart w:id="121" w:name="_Toc56321867"/>
      <w:bookmarkStart w:id="122" w:name="_Toc56322290"/>
      <w:bookmarkStart w:id="123" w:name="_Toc56322825"/>
      <w:bookmarkStart w:id="124" w:name="_Toc57042838"/>
      <w:bookmarkStart w:id="125" w:name="_Toc57042889"/>
      <w:bookmarkStart w:id="126" w:name="_Toc57043000"/>
      <w:bookmarkStart w:id="127" w:name="_Toc57043050"/>
      <w:bookmarkStart w:id="128" w:name="_Toc57043100"/>
      <w:bookmarkStart w:id="129" w:name="_Toc57043463"/>
      <w:bookmarkStart w:id="130" w:name="_Toc57043542"/>
      <w:bookmarkStart w:id="131" w:name="_Toc57043604"/>
      <w:bookmarkStart w:id="132" w:name="_Toc57043896"/>
      <w:bookmarkStart w:id="133" w:name="_Toc57043950"/>
      <w:bookmarkStart w:id="134" w:name="_Toc57044004"/>
      <w:bookmarkStart w:id="135" w:name="_Toc57046003"/>
      <w:bookmarkStart w:id="136" w:name="_Toc57046056"/>
      <w:bookmarkStart w:id="137" w:name="_Toc57046109"/>
      <w:bookmarkStart w:id="138" w:name="_Toc57046454"/>
      <w:bookmarkStart w:id="139" w:name="_Toc57048261"/>
      <w:bookmarkStart w:id="140" w:name="_Toc8149160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7748CA">
        <w:rPr>
          <w:rFonts w:ascii="Calibri" w:hAnsi="Calibri"/>
          <w:color w:val="auto"/>
          <w:sz w:val="24"/>
          <w:szCs w:val="24"/>
          <w:lang w:val="es-UY" w:eastAsia="en-US"/>
        </w:rPr>
        <w:t>PROPUESTA</w:t>
      </w:r>
      <w:bookmarkEnd w:id="140"/>
    </w:p>
    <w:p w14:paraId="12958B05" w14:textId="77777777" w:rsidR="001B6F78" w:rsidRPr="007748CA" w:rsidRDefault="001B6F78" w:rsidP="007748CA">
      <w:pPr>
        <w:rPr>
          <w:rFonts w:ascii="Calibri" w:eastAsiaTheme="majorEastAsia" w:hAnsi="Calibri"/>
          <w:i/>
          <w:iCs/>
          <w:u w:val="single"/>
          <w:lang w:val="es-UY" w:eastAsia="en-US"/>
        </w:rPr>
      </w:pPr>
      <w:bookmarkStart w:id="141" w:name="_Toc338933405"/>
      <w:bookmarkStart w:id="142" w:name="_Toc371401589"/>
      <w:bookmarkStart w:id="143" w:name="_Toc456344578"/>
      <w:bookmarkStart w:id="144" w:name="_Toc456352694"/>
      <w:bookmarkStart w:id="145" w:name="_Toc489014604"/>
      <w:bookmarkStart w:id="146" w:name="_Toc489015056"/>
      <w:bookmarkStart w:id="147" w:name="_Toc511655067"/>
    </w:p>
    <w:p w14:paraId="3EB13312" w14:textId="62673765" w:rsidR="002C72CF" w:rsidRPr="00BB00A0" w:rsidRDefault="00DD6DE1" w:rsidP="007748CA">
      <w:pPr>
        <w:pStyle w:val="Ttulo2"/>
        <w:rPr>
          <w:rFonts w:ascii="Calibri" w:hAnsi="Calibri"/>
          <w:b/>
          <w:bCs/>
          <w:color w:val="auto"/>
          <w:sz w:val="24"/>
          <w:szCs w:val="24"/>
        </w:rPr>
      </w:pPr>
      <w:bookmarkStart w:id="148" w:name="_Toc81491606"/>
      <w:r w:rsidRPr="00BB00A0">
        <w:rPr>
          <w:rFonts w:ascii="Calibri" w:hAnsi="Calibri"/>
          <w:b/>
          <w:bCs/>
          <w:color w:val="auto"/>
          <w:sz w:val="24"/>
          <w:szCs w:val="24"/>
        </w:rPr>
        <w:t>6.</w:t>
      </w:r>
      <w:r w:rsidR="00193730" w:rsidRPr="00BB00A0">
        <w:rPr>
          <w:rFonts w:ascii="Calibri" w:hAnsi="Calibri"/>
          <w:b/>
          <w:bCs/>
          <w:color w:val="auto"/>
          <w:sz w:val="24"/>
          <w:szCs w:val="24"/>
        </w:rPr>
        <w:t>1</w:t>
      </w:r>
      <w:r w:rsidRPr="00BB00A0">
        <w:rPr>
          <w:rFonts w:ascii="Calibri" w:hAnsi="Calibri"/>
          <w:b/>
          <w:bCs/>
          <w:color w:val="auto"/>
          <w:sz w:val="24"/>
          <w:szCs w:val="24"/>
        </w:rPr>
        <w:t xml:space="preserve"> </w:t>
      </w:r>
      <w:r w:rsidR="002C72CF" w:rsidRPr="00BB00A0">
        <w:rPr>
          <w:rFonts w:ascii="Calibri" w:hAnsi="Calibri"/>
          <w:b/>
          <w:bCs/>
          <w:color w:val="auto"/>
          <w:sz w:val="24"/>
          <w:szCs w:val="24"/>
        </w:rPr>
        <w:t>Ingreso de ofertas en Compras Estatale</w:t>
      </w:r>
      <w:bookmarkEnd w:id="141"/>
      <w:bookmarkEnd w:id="142"/>
      <w:bookmarkEnd w:id="143"/>
      <w:bookmarkEnd w:id="144"/>
      <w:bookmarkEnd w:id="145"/>
      <w:bookmarkEnd w:id="146"/>
      <w:bookmarkEnd w:id="147"/>
      <w:r w:rsidR="002C72CF" w:rsidRPr="00BB00A0">
        <w:rPr>
          <w:rFonts w:ascii="Calibri" w:hAnsi="Calibri"/>
          <w:b/>
          <w:bCs/>
          <w:color w:val="auto"/>
          <w:sz w:val="24"/>
          <w:szCs w:val="24"/>
        </w:rPr>
        <w:t>s</w:t>
      </w:r>
      <w:bookmarkEnd w:id="148"/>
    </w:p>
    <w:p w14:paraId="2F0116AD" w14:textId="7906A8AF"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propuestas serán recibidas únicamente en línea. Los oferentes deberán ingresar sus ofertas en el sitio web </w:t>
      </w:r>
      <w:hyperlink r:id="rId12"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No se recibirán ofertas por otra vía. </w:t>
      </w:r>
    </w:p>
    <w:p w14:paraId="57CFBC38" w14:textId="0035DCCE"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documentación electrónica complementaria adjunta de la oferta se ingresará en archivos con formato </w:t>
      </w:r>
      <w:proofErr w:type="spellStart"/>
      <w:r w:rsidRPr="007748CA">
        <w:rPr>
          <w:rFonts w:ascii="Calibri" w:eastAsiaTheme="majorEastAsia" w:hAnsi="Calibri" w:cs="Arial"/>
          <w:kern w:val="28"/>
        </w:rPr>
        <w:t>txt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rtf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pdf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zip</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rar</w:t>
      </w:r>
      <w:proofErr w:type="spellEnd"/>
      <w:r w:rsidRPr="007748CA">
        <w:rPr>
          <w:rFonts w:ascii="Calibri" w:eastAsiaTheme="majorEastAsia" w:hAnsi="Calibri" w:cs="Arial"/>
          <w:kern w:val="28"/>
        </w:rPr>
        <w:t xml:space="preserve"> y 7z, sin contraseñas ni bloqueos para su impresión o copiado. Cuando el oferente deba agregar en su oferta un documento o certificado</w:t>
      </w:r>
      <w:r w:rsidR="00631D65">
        <w:rPr>
          <w:rFonts w:ascii="Calibri" w:eastAsiaTheme="majorEastAsia" w:hAnsi="Calibri" w:cs="Arial"/>
          <w:kern w:val="28"/>
        </w:rPr>
        <w:t>,</w:t>
      </w:r>
      <w:r w:rsidRPr="007748CA">
        <w:rPr>
          <w:rFonts w:ascii="Calibri" w:eastAsiaTheme="majorEastAsia" w:hAnsi="Calibri" w:cs="Arial"/>
          <w:kern w:val="28"/>
        </w:rPr>
        <w:t xml:space="preserve">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774943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formulario de identificación del oferente debe estar firmado por el titular, o representante con facultades suficientes para ese acto (contar con legitimación). </w:t>
      </w:r>
    </w:p>
    <w:p w14:paraId="2E672D6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acreditación de dicha representación corresponde sea ingresada en el Registro Único de Proveedores del Estado (RUPE), con los datos de representantes y documentación de </w:t>
      </w:r>
      <w:r w:rsidRPr="007748CA">
        <w:rPr>
          <w:rFonts w:ascii="Calibri" w:eastAsiaTheme="majorEastAsia" w:hAnsi="Calibri" w:cs="Arial"/>
          <w:kern w:val="28"/>
        </w:rPr>
        <w:lastRenderedPageBreak/>
        <w:t>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6A17A1B0" w14:textId="1F5DFFC8" w:rsidR="002C72CF" w:rsidRPr="00BB00A0" w:rsidRDefault="00DD6DE1" w:rsidP="007748CA">
      <w:pPr>
        <w:pStyle w:val="Ttulo2"/>
        <w:rPr>
          <w:rFonts w:ascii="Calibri" w:hAnsi="Calibri"/>
          <w:b/>
          <w:bCs/>
          <w:color w:val="auto"/>
          <w:sz w:val="24"/>
          <w:szCs w:val="24"/>
          <w:lang w:val="es-UY" w:eastAsia="en-US"/>
        </w:rPr>
      </w:pPr>
      <w:bookmarkStart w:id="149" w:name="_Toc81491607"/>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2</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Redacción de ofertas</w:t>
      </w:r>
      <w:bookmarkEnd w:id="149"/>
    </w:p>
    <w:p w14:paraId="27A2C38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ofertas deberán ser firmadas por el titular de la empresa o representante legal, redactadas en forma clara y precisa, en idioma castellano y conforme a lo dispuesto por el artículo 63 del TOCAF.</w:t>
      </w:r>
    </w:p>
    <w:p w14:paraId="3EE49CE4" w14:textId="193879D9" w:rsidR="002C72CF" w:rsidRPr="00BB00A0" w:rsidRDefault="002C72CF" w:rsidP="007748CA">
      <w:pPr>
        <w:pStyle w:val="Ttulo2"/>
        <w:rPr>
          <w:rFonts w:ascii="Calibri" w:eastAsiaTheme="minorEastAsia" w:hAnsi="Calibri"/>
          <w:b/>
          <w:bCs/>
          <w:color w:val="auto"/>
          <w:sz w:val="24"/>
          <w:szCs w:val="24"/>
          <w:lang w:val="es-UY" w:eastAsia="en-US"/>
        </w:rPr>
      </w:pPr>
      <w:r w:rsidRPr="00BB00A0">
        <w:rPr>
          <w:rFonts w:ascii="Calibri" w:eastAsiaTheme="minorEastAsia" w:hAnsi="Calibri"/>
          <w:b/>
          <w:bCs/>
          <w:color w:val="auto"/>
          <w:sz w:val="24"/>
          <w:szCs w:val="24"/>
          <w:lang w:val="es-UY" w:eastAsia="en-US"/>
        </w:rPr>
        <w:t xml:space="preserve"> </w:t>
      </w:r>
      <w:bookmarkStart w:id="150" w:name="_Toc81491608"/>
      <w:r w:rsidR="00DD6DE1" w:rsidRPr="00BB00A0">
        <w:rPr>
          <w:rFonts w:ascii="Calibri" w:eastAsiaTheme="minorEastAsia" w:hAnsi="Calibri"/>
          <w:b/>
          <w:bCs/>
          <w:color w:val="auto"/>
          <w:sz w:val="24"/>
          <w:szCs w:val="24"/>
          <w:lang w:val="es-UY" w:eastAsia="en-US"/>
        </w:rPr>
        <w:t>6.</w:t>
      </w:r>
      <w:r w:rsidR="00193730" w:rsidRPr="00BB00A0">
        <w:rPr>
          <w:rFonts w:ascii="Calibri" w:eastAsiaTheme="minorEastAsia" w:hAnsi="Calibri"/>
          <w:b/>
          <w:bCs/>
          <w:color w:val="auto"/>
          <w:sz w:val="24"/>
          <w:szCs w:val="24"/>
          <w:lang w:val="es-UY" w:eastAsia="en-US"/>
        </w:rPr>
        <w:t>3</w:t>
      </w:r>
      <w:r w:rsidR="00DD6DE1" w:rsidRPr="00BB00A0">
        <w:rPr>
          <w:rFonts w:ascii="Calibri" w:eastAsiaTheme="minorEastAsia" w:hAnsi="Calibri"/>
          <w:b/>
          <w:bCs/>
          <w:color w:val="auto"/>
          <w:sz w:val="24"/>
          <w:szCs w:val="24"/>
          <w:lang w:val="es-UY" w:eastAsia="en-US"/>
        </w:rPr>
        <w:t xml:space="preserve"> </w:t>
      </w:r>
      <w:r w:rsidRPr="00BB00A0">
        <w:rPr>
          <w:rFonts w:ascii="Calibri" w:hAnsi="Calibri"/>
          <w:b/>
          <w:bCs/>
          <w:color w:val="auto"/>
          <w:sz w:val="24"/>
          <w:szCs w:val="24"/>
          <w:lang w:val="es-UY" w:eastAsia="en-US"/>
        </w:rPr>
        <w:t>Apertura de Ofertas</w:t>
      </w:r>
      <w:bookmarkEnd w:id="150"/>
    </w:p>
    <w:p w14:paraId="6363BD54" w14:textId="77777777" w:rsidR="002C72CF" w:rsidRPr="007748CA" w:rsidRDefault="002C72CF" w:rsidP="007748CA">
      <w:pPr>
        <w:spacing w:line="360" w:lineRule="auto"/>
        <w:jc w:val="both"/>
        <w:rPr>
          <w:rFonts w:ascii="Calibri" w:hAnsi="Calibri" w:cs="Arial"/>
          <w:kern w:val="28"/>
        </w:rPr>
      </w:pPr>
      <w:r w:rsidRPr="007748CA">
        <w:rPr>
          <w:rFonts w:ascii="Calibri" w:eastAsiaTheme="majorEastAsia" w:hAnsi="Calibri" w:cs="Arial"/>
          <w:kern w:val="28"/>
        </w:rPr>
        <w:t xml:space="preserve">En la fecha y hora indicada se efectuará la apertura de ofertas en forma automática y el acta de apertura será publicada automáticamente en el sitio web </w:t>
      </w:r>
      <w:hyperlink r:id="rId13"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4" w:history="1">
        <w:r w:rsidRPr="007748CA">
          <w:rPr>
            <w:rFonts w:ascii="Calibri" w:eastAsiaTheme="majorEastAsia" w:hAnsi="Calibri" w:cs="Arial"/>
            <w:kern w:val="28"/>
            <w:u w:val="single"/>
          </w:rPr>
          <w:t>www.comprasestatales.gub.uy</w:t>
        </w:r>
      </w:hyperlink>
      <w:r w:rsidRPr="007748CA">
        <w:rPr>
          <w:rFonts w:ascii="Calibri" w:eastAsiaTheme="majorEastAsia" w:hAnsi="Calibri" w:cs="Arial"/>
          <w:kern w:val="28"/>
          <w:u w:val="single"/>
        </w:rPr>
        <w:t>.</w:t>
      </w:r>
    </w:p>
    <w:p w14:paraId="04632BF1"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A partir de ese momento, las ofertas quedarán accesibles para la administración contratante y para el Tribunal de Cuentas, no pudiendo introducirse modificación alguna </w:t>
      </w:r>
    </w:p>
    <w:p w14:paraId="6B9969A8" w14:textId="77777777" w:rsidR="002C72CF" w:rsidRPr="007748CA" w:rsidRDefault="002C72CF" w:rsidP="007748CA">
      <w:pPr>
        <w:spacing w:line="360" w:lineRule="auto"/>
        <w:jc w:val="both"/>
        <w:rPr>
          <w:rFonts w:ascii="Calibri" w:eastAsiaTheme="majorEastAsia" w:hAnsi="Calibri" w:cs="Arial"/>
          <w:kern w:val="28"/>
        </w:rPr>
      </w:pPr>
      <w:proofErr w:type="gramStart"/>
      <w:r w:rsidRPr="007748CA">
        <w:rPr>
          <w:rFonts w:ascii="Calibri" w:eastAsiaTheme="majorEastAsia" w:hAnsi="Calibri" w:cs="Arial"/>
          <w:kern w:val="28"/>
        </w:rPr>
        <w:t>en</w:t>
      </w:r>
      <w:proofErr w:type="gramEnd"/>
      <w:r w:rsidRPr="007748CA">
        <w:rPr>
          <w:rFonts w:ascii="Calibri" w:eastAsiaTheme="majorEastAsia" w:hAnsi="Calibri" w:cs="Arial"/>
          <w:kern w:val="28"/>
        </w:rPr>
        <w:t xml:space="preserve"> las propuestas. Asimismo, las ofertas quedarán disponibles para todos los oferentes, con excepción de aquella información ingresada con carácter confidencial.</w:t>
      </w:r>
    </w:p>
    <w:p w14:paraId="77773934" w14:textId="77777777" w:rsidR="002C72CF" w:rsidRPr="007748CA" w:rsidRDefault="002C72CF" w:rsidP="007748CA">
      <w:pPr>
        <w:spacing w:line="360" w:lineRule="auto"/>
        <w:jc w:val="both"/>
        <w:rPr>
          <w:rFonts w:ascii="Calibri" w:eastAsiaTheme="majorEastAsia" w:hAnsi="Calibri" w:cs="Arial"/>
          <w:kern w:val="28"/>
          <w:u w:val="single"/>
        </w:rPr>
      </w:pPr>
      <w:r w:rsidRPr="007748CA">
        <w:rPr>
          <w:rFonts w:ascii="Calibri" w:eastAsiaTheme="majorEastAsia" w:hAnsi="Calibri" w:cs="Arial"/>
          <w:kern w:val="28"/>
          <w:u w:val="single"/>
        </w:rPr>
        <w:t>En caso de discrepancias entre la oferta económica cargada en la línea de cotización del sitio web de Compras y Contrataciones Estatales y la documentación cargada como archivo adjunto en dicho sitio, valdrá lo estab</w:t>
      </w:r>
      <w:r w:rsidR="00B85077" w:rsidRPr="007748CA">
        <w:rPr>
          <w:rFonts w:ascii="Calibri" w:eastAsiaTheme="majorEastAsia" w:hAnsi="Calibri" w:cs="Arial"/>
          <w:kern w:val="28"/>
          <w:u w:val="single"/>
        </w:rPr>
        <w:t>lecido en el archivo adjunto</w:t>
      </w:r>
      <w:r w:rsidRPr="007748CA">
        <w:rPr>
          <w:rFonts w:ascii="Calibri" w:eastAsiaTheme="majorEastAsia" w:hAnsi="Calibri" w:cs="Arial"/>
          <w:kern w:val="28"/>
          <w:u w:val="single"/>
        </w:rPr>
        <w:t>.</w:t>
      </w:r>
    </w:p>
    <w:p w14:paraId="33DA84B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61232272"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oferentes podrán hacer observaciones respecto de las ofertas hasta las 16:00 horas del día de la apertura de ofertas. Las observaciones deberán ser cursadas a través de la dirección de correo </w:t>
      </w:r>
      <w:r w:rsidRPr="007748CA">
        <w:rPr>
          <w:rFonts w:ascii="Calibri" w:eastAsiaTheme="majorEastAsia" w:hAnsi="Calibri" w:cs="Arial"/>
          <w:kern w:val="28"/>
          <w:u w:val="single"/>
        </w:rPr>
        <w:t>licitaciones@aduanas.gub.uy</w:t>
      </w:r>
      <w:r w:rsidRPr="007748CA">
        <w:rPr>
          <w:rFonts w:ascii="Calibri" w:eastAsiaTheme="majorEastAsia" w:hAnsi="Calibri" w:cs="Arial"/>
          <w:kern w:val="28"/>
        </w:rPr>
        <w:t xml:space="preserve"> y remitidos por la Administración contratante a todos los proveedores para su conocimiento.</w:t>
      </w:r>
    </w:p>
    <w:p w14:paraId="7C0E5287" w14:textId="3F68FCCD" w:rsidR="00B71476" w:rsidRPr="00692EDF" w:rsidRDefault="00692EDF" w:rsidP="00692EDF">
      <w:pPr>
        <w:pStyle w:val="Ttulo2"/>
        <w:rPr>
          <w:rFonts w:ascii="Calibri" w:hAnsi="Calibri"/>
          <w:b/>
          <w:bCs/>
          <w:color w:val="auto"/>
          <w:sz w:val="24"/>
          <w:szCs w:val="24"/>
        </w:rPr>
      </w:pPr>
      <w:bookmarkStart w:id="151" w:name="_Toc81491609"/>
      <w:r w:rsidRPr="00692EDF">
        <w:rPr>
          <w:rFonts w:ascii="Calibri" w:hAnsi="Calibri"/>
          <w:b/>
          <w:bCs/>
          <w:color w:val="auto"/>
          <w:sz w:val="24"/>
          <w:szCs w:val="24"/>
        </w:rPr>
        <w:lastRenderedPageBreak/>
        <w:t xml:space="preserve">6.4 </w:t>
      </w:r>
      <w:r w:rsidR="002C72CF" w:rsidRPr="00692EDF">
        <w:rPr>
          <w:rFonts w:ascii="Calibri" w:hAnsi="Calibri"/>
          <w:b/>
          <w:bCs/>
          <w:color w:val="auto"/>
          <w:sz w:val="24"/>
          <w:szCs w:val="24"/>
        </w:rPr>
        <w:t>Requisitos de admisibilidad</w:t>
      </w:r>
      <w:bookmarkEnd w:id="151"/>
    </w:p>
    <w:p w14:paraId="4C81035F" w14:textId="77777777" w:rsidR="00F657AD" w:rsidRDefault="002C72CF" w:rsidP="007748CA">
      <w:pPr>
        <w:rPr>
          <w:rFonts w:ascii="Calibri" w:eastAsiaTheme="majorEastAsia" w:hAnsi="Calibri"/>
        </w:rPr>
      </w:pPr>
      <w:bookmarkStart w:id="152" w:name="_Toc47700466"/>
      <w:bookmarkStart w:id="153" w:name="_Toc47700527"/>
      <w:bookmarkStart w:id="154" w:name="_Toc55915110"/>
      <w:bookmarkStart w:id="155" w:name="_Toc56016538"/>
      <w:bookmarkStart w:id="156" w:name="_Toc56016849"/>
      <w:r w:rsidRPr="007748CA">
        <w:rPr>
          <w:rFonts w:ascii="Calibri" w:eastAsiaTheme="majorEastAsia" w:hAnsi="Calibri"/>
        </w:rPr>
        <w:t>El oferente deberá presentar en forma obligatoria la siguiente documentación:</w:t>
      </w:r>
      <w:bookmarkEnd w:id="152"/>
      <w:bookmarkEnd w:id="153"/>
      <w:bookmarkEnd w:id="154"/>
      <w:bookmarkEnd w:id="155"/>
      <w:bookmarkEnd w:id="156"/>
    </w:p>
    <w:p w14:paraId="71F2B590" w14:textId="77777777" w:rsidR="00777E5C" w:rsidRPr="007748CA" w:rsidRDefault="00777E5C" w:rsidP="007748CA">
      <w:pPr>
        <w:rPr>
          <w:rFonts w:ascii="Calibri" w:eastAsiaTheme="majorEastAsia" w:hAnsi="Calibri"/>
          <w:i/>
          <w:u w:val="single"/>
          <w:lang w:val="es-UY" w:eastAsia="en-US"/>
        </w:rPr>
      </w:pPr>
    </w:p>
    <w:p w14:paraId="0C6B36F2" w14:textId="07EA8061" w:rsidR="002C72CF" w:rsidRPr="007748CA" w:rsidRDefault="002C72CF"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744CCB">
        <w:rPr>
          <w:rFonts w:ascii="Calibri" w:eastAsiaTheme="majorEastAsia" w:hAnsi="Calibri" w:cs="Arial"/>
          <w:kern w:val="28"/>
        </w:rPr>
        <w:t>Anexo I:</w:t>
      </w:r>
      <w:r w:rsidRPr="007748CA">
        <w:rPr>
          <w:rFonts w:ascii="Calibri" w:eastAsiaTheme="majorEastAsia" w:hAnsi="Calibri" w:cs="Arial"/>
          <w:kern w:val="28"/>
        </w:rPr>
        <w:t xml:space="preserve"> Formulario de Identificación de Oferente, firmado por titular o representante de la emp</w:t>
      </w:r>
      <w:r w:rsidR="0069254E">
        <w:rPr>
          <w:rFonts w:ascii="Calibri" w:eastAsiaTheme="majorEastAsia" w:hAnsi="Calibri" w:cs="Arial"/>
          <w:kern w:val="28"/>
        </w:rPr>
        <w:t>resa acreditado en RUPE.</w:t>
      </w:r>
    </w:p>
    <w:p w14:paraId="12EA960E" w14:textId="78A254BE" w:rsidR="00B76CCC" w:rsidRPr="005C4FB3" w:rsidRDefault="00D7494B" w:rsidP="00A53FF4">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744CCB">
        <w:rPr>
          <w:rFonts w:ascii="Calibri" w:eastAsiaTheme="majorEastAsia" w:hAnsi="Calibri" w:cs="Arial"/>
          <w:kern w:val="28"/>
        </w:rPr>
        <w:t>Anexo II:</w:t>
      </w:r>
      <w:r w:rsidRPr="007748CA">
        <w:rPr>
          <w:rFonts w:ascii="Calibri" w:eastAsiaTheme="majorEastAsia" w:hAnsi="Calibri" w:cs="Arial"/>
          <w:kern w:val="28"/>
        </w:rPr>
        <w:t xml:space="preserve"> Oferta</w:t>
      </w:r>
      <w:r w:rsidR="002B4BFA" w:rsidRPr="002B4BFA">
        <w:rPr>
          <w:rFonts w:ascii="Arial" w:eastAsiaTheme="majorEastAsia" w:hAnsi="Arial" w:cs="Arial"/>
          <w:spacing w:val="-10"/>
          <w:kern w:val="28"/>
          <w:lang w:val="es-UY" w:eastAsia="en-US"/>
        </w:rPr>
        <w:t xml:space="preserve"> </w:t>
      </w:r>
      <w:r w:rsidR="002B4BFA" w:rsidRPr="002B4BFA">
        <w:rPr>
          <w:rFonts w:ascii="Calibri" w:eastAsiaTheme="majorEastAsia" w:hAnsi="Calibri" w:cs="Arial"/>
          <w:kern w:val="28"/>
          <w:lang w:val="es-UY"/>
        </w:rPr>
        <w:t>firmada por titular o representante de la empresa acreditado en RUPE</w:t>
      </w:r>
      <w:r w:rsidR="006F225E">
        <w:rPr>
          <w:rFonts w:ascii="Calibri" w:eastAsiaTheme="majorEastAsia" w:hAnsi="Calibri" w:cs="Arial"/>
          <w:kern w:val="28"/>
          <w:shd w:val="clear" w:color="auto" w:fill="DEEAF6" w:themeFill="accent1" w:themeFillTint="33"/>
        </w:rPr>
        <w:t>.</w:t>
      </w:r>
    </w:p>
    <w:p w14:paraId="7BAA0FCA" w14:textId="6D5425EB" w:rsidR="00B8635C" w:rsidRPr="00B8635C" w:rsidRDefault="00B8635C" w:rsidP="00247B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Arial"/>
          <w:kern w:val="28"/>
          <w:lang w:val="es-UY"/>
        </w:rPr>
      </w:pPr>
      <w:bookmarkStart w:id="157" w:name="_Toc371401587"/>
      <w:bookmarkStart w:id="158" w:name="_Toc456344576"/>
      <w:bookmarkStart w:id="159" w:name="_Toc456352692"/>
      <w:bookmarkStart w:id="160" w:name="_Toc489014601"/>
      <w:bookmarkStart w:id="161" w:name="_Toc489015053"/>
      <w:bookmarkStart w:id="162" w:name="_Toc511655064"/>
      <w:r w:rsidRPr="00B8635C">
        <w:rPr>
          <w:rFonts w:ascii="Calibri" w:eastAsiaTheme="majorEastAsia" w:hAnsi="Calibri" w:cs="Arial"/>
          <w:kern w:val="28"/>
          <w:lang w:val="es-UY"/>
        </w:rPr>
        <w:t>•</w:t>
      </w:r>
      <w:r w:rsidRPr="00B8635C">
        <w:rPr>
          <w:rFonts w:ascii="Calibri" w:eastAsiaTheme="majorEastAsia" w:hAnsi="Calibri" w:cs="Arial"/>
          <w:kern w:val="28"/>
          <w:lang w:val="es-UY"/>
        </w:rPr>
        <w:tab/>
        <w:t xml:space="preserve">Acreditar ser representante oficial </w:t>
      </w:r>
      <w:r w:rsidR="002670B7">
        <w:rPr>
          <w:rFonts w:ascii="Calibri" w:eastAsiaTheme="majorEastAsia" w:hAnsi="Calibri" w:cs="Arial"/>
          <w:kern w:val="28"/>
          <w:lang w:val="es-UY"/>
        </w:rPr>
        <w:t xml:space="preserve">o </w:t>
      </w:r>
      <w:r w:rsidR="002670B7" w:rsidRPr="002670B7">
        <w:rPr>
          <w:rFonts w:ascii="Calibri" w:eastAsiaTheme="majorEastAsia" w:hAnsi="Calibri" w:cs="Arial"/>
          <w:kern w:val="28"/>
          <w:lang w:val="es-UY"/>
        </w:rPr>
        <w:t xml:space="preserve">distribuidor autorizado oficialmente </w:t>
      </w:r>
      <w:r w:rsidR="002670B7">
        <w:rPr>
          <w:rFonts w:ascii="Calibri" w:eastAsiaTheme="majorEastAsia" w:hAnsi="Calibri" w:cs="Arial"/>
          <w:kern w:val="28"/>
          <w:lang w:val="es-UY"/>
        </w:rPr>
        <w:t>por</w:t>
      </w:r>
      <w:r w:rsidRPr="00B8635C">
        <w:rPr>
          <w:rFonts w:ascii="Calibri" w:eastAsiaTheme="majorEastAsia" w:hAnsi="Calibri" w:cs="Arial"/>
          <w:kern w:val="28"/>
          <w:lang w:val="es-UY"/>
        </w:rPr>
        <w:t xml:space="preserve"> fabricante o productor del bien/servicio objeto de este procedimiento.</w:t>
      </w:r>
    </w:p>
    <w:p w14:paraId="4B0E8E10" w14:textId="77777777" w:rsidR="00B8635C" w:rsidRPr="00B8635C" w:rsidRDefault="00B8635C" w:rsidP="00B8635C">
      <w:pPr>
        <w:rPr>
          <w:rFonts w:ascii="Calibri" w:eastAsiaTheme="majorEastAsia" w:hAnsi="Calibri"/>
          <w:lang w:val="es-UY" w:eastAsia="en-US"/>
        </w:rPr>
      </w:pPr>
    </w:p>
    <w:p w14:paraId="633EF381" w14:textId="58FFE683" w:rsidR="002C72CF" w:rsidRPr="00BB00A0" w:rsidRDefault="00DD6DE1" w:rsidP="007748CA">
      <w:pPr>
        <w:pStyle w:val="Ttulo2"/>
        <w:rPr>
          <w:rFonts w:ascii="Calibri" w:hAnsi="Calibri" w:cs="Arial"/>
          <w:b/>
          <w:bCs/>
          <w:color w:val="auto"/>
          <w:sz w:val="24"/>
          <w:szCs w:val="24"/>
          <w:lang w:val="es-UY" w:eastAsia="en-US"/>
        </w:rPr>
      </w:pPr>
      <w:bookmarkStart w:id="163" w:name="_Toc81491610"/>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5</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Confidencial</w:t>
      </w:r>
      <w:bookmarkEnd w:id="157"/>
      <w:bookmarkEnd w:id="158"/>
      <w:bookmarkEnd w:id="159"/>
      <w:bookmarkEnd w:id="160"/>
      <w:bookmarkEnd w:id="161"/>
      <w:bookmarkEnd w:id="162"/>
      <w:bookmarkEnd w:id="163"/>
    </w:p>
    <w:p w14:paraId="01107D93" w14:textId="77777777" w:rsidR="00B71476"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Cuando los ofere</w:t>
      </w:r>
      <w:bookmarkStart w:id="164" w:name="_GoBack"/>
      <w:bookmarkEnd w:id="164"/>
      <w:r w:rsidRPr="007748CA">
        <w:rPr>
          <w:rFonts w:ascii="Calibri" w:eastAsiaTheme="majorEastAsia" w:hAnsi="Calibri" w:cs="Arial"/>
          <w:kern w:val="28"/>
          <w:lang w:val="es-UY" w:eastAsia="en-US"/>
        </w:rPr>
        <w:t xml:space="preserv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7748CA">
        <w:rPr>
          <w:rFonts w:ascii="Calibri" w:eastAsiaTheme="majorEastAsia" w:hAnsi="Calibri" w:cs="Arial"/>
          <w:kern w:val="28"/>
          <w:lang w:val="es-UY" w:eastAsia="en-US"/>
        </w:rPr>
        <w:t>oferta.</w:t>
      </w:r>
    </w:p>
    <w:p w14:paraId="70AE1E7B"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62D449B9"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El oferente deberá realizar la clasificación en base a los siguientes criterios:</w:t>
      </w:r>
    </w:p>
    <w:p w14:paraId="051D18F3"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Se considera información confidencial:</w:t>
      </w:r>
    </w:p>
    <w:p w14:paraId="4852D47B" w14:textId="77777777" w:rsidR="002C72CF" w:rsidRPr="007748CA" w:rsidRDefault="002C72CF" w:rsidP="00C420EA">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información relativa a sus clientes, salvo aquella que sea requerida como factor de evaluación</w:t>
      </w:r>
    </w:p>
    <w:p w14:paraId="2CAE40FC" w14:textId="77777777" w:rsidR="002C72CF" w:rsidRPr="007748CA" w:rsidRDefault="002C72CF" w:rsidP="00C420EA">
      <w:pPr>
        <w:numPr>
          <w:ilvl w:val="0"/>
          <w:numId w:val="2"/>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pueda ser objeto de propiedad intelectual</w:t>
      </w:r>
    </w:p>
    <w:p w14:paraId="33FFD645" w14:textId="77777777" w:rsidR="002C72CF" w:rsidRPr="007748CA" w:rsidRDefault="002C72CF" w:rsidP="00C420EA">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refiera al patrimonio del oferente</w:t>
      </w:r>
    </w:p>
    <w:p w14:paraId="78CBDCEB" w14:textId="77777777" w:rsidR="002C72CF" w:rsidRPr="007748CA" w:rsidRDefault="002C72CF" w:rsidP="00C420EA">
      <w:pPr>
        <w:numPr>
          <w:ilvl w:val="0"/>
          <w:numId w:val="2"/>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comprenda hechos o actos de carácter económico, contable, jurídico o administrativo, relativos al oferente, que pudiera ser útil para un competidor</w:t>
      </w:r>
    </w:p>
    <w:p w14:paraId="3FE72AFE" w14:textId="77777777" w:rsidR="002C72CF" w:rsidRPr="007748CA" w:rsidRDefault="002C72CF" w:rsidP="00C420EA">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esté amparada en una cláusula contractual de confidencialidad, y</w:t>
      </w:r>
    </w:p>
    <w:p w14:paraId="2269236C" w14:textId="77777777" w:rsidR="002C72CF" w:rsidRPr="007748CA" w:rsidRDefault="002C72CF" w:rsidP="00C420EA">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aquella de naturaleza similar conforme a lo dispuesto en la Ley de Acceso a la Información (Ley Nº 18.381), y demás normas concordantes y complementarias.</w:t>
      </w:r>
    </w:p>
    <w:p w14:paraId="3680B536"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En ningún caso se cons</w:t>
      </w:r>
      <w:r w:rsidR="00B71476" w:rsidRPr="007748CA">
        <w:rPr>
          <w:rFonts w:ascii="Calibri" w:eastAsiaTheme="majorEastAsia" w:hAnsi="Calibri" w:cs="Arial"/>
          <w:kern w:val="28"/>
          <w:lang w:val="es-UY" w:eastAsia="en-US"/>
        </w:rPr>
        <w:t>idera información confidencial:</w:t>
      </w:r>
    </w:p>
    <w:p w14:paraId="02B49D55" w14:textId="77777777" w:rsidR="002C72CF" w:rsidRPr="007748CA" w:rsidRDefault="002C72CF" w:rsidP="00C420EA">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la relativa a los precios</w:t>
      </w:r>
    </w:p>
    <w:p w14:paraId="660468A5" w14:textId="77777777" w:rsidR="002C72CF" w:rsidRPr="007748CA" w:rsidRDefault="002C72CF" w:rsidP="00C420EA">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descripción de bienes y servicios ofertados, y</w:t>
      </w:r>
    </w:p>
    <w:p w14:paraId="522F6692" w14:textId="77777777" w:rsidR="002C72CF" w:rsidRPr="007748CA" w:rsidRDefault="002C72CF" w:rsidP="00C420EA">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condiciones generales de la oferta</w:t>
      </w:r>
      <w:r w:rsidR="00B71476" w:rsidRPr="007748CA">
        <w:rPr>
          <w:rFonts w:ascii="Calibri" w:eastAsiaTheme="majorEastAsia" w:hAnsi="Calibri" w:cs="Arial"/>
          <w:kern w:val="28"/>
          <w:lang w:val="es-UY" w:eastAsia="en-US"/>
        </w:rPr>
        <w:t>.</w:t>
      </w:r>
    </w:p>
    <w:p w14:paraId="7F7EDDB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Los documentos que entregue un oferente en carácter confidencial, no serán divulgados a los restantes oferentes.</w:t>
      </w:r>
    </w:p>
    <w:p w14:paraId="410C4D75"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El oferente deberá incluir en la parte pública de la oferta un resumen no confidencial de la información confidencial que ingrese que deberá ser breve y conciso (artículo 30 del Decreto N° 232/010).</w:t>
      </w:r>
    </w:p>
    <w:p w14:paraId="10046024" w14:textId="77777777" w:rsidR="003E1741"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12E9085E" w14:textId="77777777" w:rsidR="00B71476" w:rsidRPr="007748CA" w:rsidRDefault="00B71476" w:rsidP="007748CA">
      <w:pPr>
        <w:spacing w:line="360" w:lineRule="auto"/>
        <w:jc w:val="both"/>
        <w:rPr>
          <w:rFonts w:ascii="Calibri" w:eastAsiaTheme="majorEastAsia" w:hAnsi="Calibri" w:cs="Arial"/>
          <w:kern w:val="28"/>
        </w:rPr>
      </w:pPr>
    </w:p>
    <w:p w14:paraId="10F2B5F9" w14:textId="328ED3FC" w:rsidR="002C72CF" w:rsidRPr="00BB00A0" w:rsidRDefault="00DD6DE1" w:rsidP="007748CA">
      <w:pPr>
        <w:pStyle w:val="Ttulo2"/>
        <w:rPr>
          <w:rFonts w:ascii="Calibri" w:hAnsi="Calibri"/>
          <w:b/>
          <w:bCs/>
          <w:color w:val="auto"/>
          <w:sz w:val="24"/>
          <w:szCs w:val="24"/>
          <w:lang w:val="es-UY" w:eastAsia="en-US"/>
        </w:rPr>
      </w:pPr>
      <w:bookmarkStart w:id="165" w:name="_Toc371401588"/>
      <w:bookmarkStart w:id="166" w:name="_Toc456344577"/>
      <w:bookmarkStart w:id="167" w:name="_Toc456352693"/>
      <w:bookmarkStart w:id="168" w:name="_Toc489014603"/>
      <w:bookmarkStart w:id="169" w:name="_Toc489015055"/>
      <w:bookmarkStart w:id="170" w:name="_Toc511655066"/>
      <w:bookmarkStart w:id="171" w:name="_Toc81491611"/>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6</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Plazo para presentar documentación faltante en la oferta</w:t>
      </w:r>
      <w:bookmarkEnd w:id="165"/>
      <w:bookmarkEnd w:id="166"/>
      <w:bookmarkEnd w:id="167"/>
      <w:bookmarkEnd w:id="168"/>
      <w:bookmarkEnd w:id="169"/>
      <w:bookmarkEnd w:id="170"/>
      <w:bookmarkEnd w:id="171"/>
    </w:p>
    <w:p w14:paraId="4A3BD14C"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Administración podrá otorgar un plazo de dos días hábiles, para su cumplimiento, como lo establece el Artículo 65 del TOCAF.</w:t>
      </w:r>
    </w:p>
    <w:p w14:paraId="73D92128" w14:textId="77777777" w:rsidR="00BA1CF6" w:rsidRPr="007748CA" w:rsidRDefault="002C72CF" w:rsidP="007748CA">
      <w:pPr>
        <w:autoSpaceDE w:val="0"/>
        <w:autoSpaceDN w:val="0"/>
        <w:adjustRightInd w:val="0"/>
        <w:spacing w:line="360" w:lineRule="auto"/>
        <w:jc w:val="both"/>
        <w:rPr>
          <w:rFonts w:ascii="Calibri" w:eastAsiaTheme="majorEastAsia" w:hAnsi="Calibri" w:cs="Arial"/>
          <w:kern w:val="28"/>
        </w:rPr>
      </w:pPr>
      <w:r w:rsidRPr="00AE46ED">
        <w:rPr>
          <w:rFonts w:ascii="Calibri" w:eastAsiaTheme="majorEastAsia" w:hAnsi="Calibr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w:t>
      </w:r>
      <w:r w:rsidR="00BA1CF6" w:rsidRPr="00AE46ED">
        <w:rPr>
          <w:rFonts w:ascii="Calibri" w:eastAsiaTheme="majorEastAsia" w:hAnsi="Calibri" w:cs="Arial"/>
          <w:kern w:val="28"/>
        </w:rPr>
        <w:t xml:space="preserve"> a obtener una ventaja indebida.</w:t>
      </w:r>
    </w:p>
    <w:p w14:paraId="6BD9DF7C" w14:textId="77777777" w:rsidR="008B4954" w:rsidRPr="007748CA" w:rsidRDefault="008B4954" w:rsidP="00C420EA">
      <w:pPr>
        <w:pStyle w:val="Ttulo1"/>
        <w:numPr>
          <w:ilvl w:val="0"/>
          <w:numId w:val="7"/>
        </w:numPr>
        <w:shd w:val="clear" w:color="auto" w:fill="D9E2F3" w:themeFill="accent5" w:themeFillTint="33"/>
        <w:rPr>
          <w:rFonts w:ascii="Calibri" w:hAnsi="Calibri"/>
          <w:color w:val="auto"/>
          <w:sz w:val="24"/>
          <w:szCs w:val="24"/>
          <w:lang w:val="es-UY" w:eastAsia="en-US"/>
        </w:rPr>
      </w:pPr>
      <w:bookmarkStart w:id="172" w:name="_Toc81491612"/>
      <w:r w:rsidRPr="007748CA">
        <w:rPr>
          <w:rFonts w:ascii="Calibri" w:hAnsi="Calibri"/>
          <w:color w:val="auto"/>
          <w:sz w:val="24"/>
          <w:szCs w:val="24"/>
          <w:lang w:val="es-UY" w:eastAsia="en-US"/>
        </w:rPr>
        <w:t>EVALUACIÓN DE LAS OFERTAS</w:t>
      </w:r>
      <w:bookmarkEnd w:id="172"/>
    </w:p>
    <w:p w14:paraId="4050169E" w14:textId="77777777" w:rsidR="00185F5E" w:rsidRPr="007748CA" w:rsidRDefault="00185F5E" w:rsidP="007748CA">
      <w:pPr>
        <w:pStyle w:val="Normal1"/>
        <w:jc w:val="both"/>
        <w:rPr>
          <w:rFonts w:ascii="Calibri" w:hAnsi="Calibri" w:cs="Arial"/>
          <w:i/>
          <w:iCs/>
          <w:color w:val="auto"/>
        </w:rPr>
      </w:pPr>
    </w:p>
    <w:p w14:paraId="68EE5C08" w14:textId="4A49E22F" w:rsidR="0069254E" w:rsidRPr="0069254E" w:rsidRDefault="0069254E" w:rsidP="0069254E">
      <w:pPr>
        <w:spacing w:line="360" w:lineRule="auto"/>
        <w:jc w:val="both"/>
        <w:rPr>
          <w:rFonts w:ascii="Calibri" w:eastAsiaTheme="majorEastAsia" w:hAnsi="Calibri" w:cs="Arial"/>
          <w:kern w:val="28"/>
        </w:rPr>
      </w:pPr>
      <w:r w:rsidRPr="0069254E">
        <w:rPr>
          <w:rFonts w:ascii="Calibri" w:eastAsiaTheme="majorEastAsia" w:hAnsi="Calibri" w:cs="Arial"/>
          <w:kern w:val="28"/>
        </w:rPr>
        <w:t>Pasarán a la evaluación técnica todas las ofertas que cumplan con los requisitos</w:t>
      </w:r>
      <w:r>
        <w:rPr>
          <w:rFonts w:ascii="Calibri" w:eastAsiaTheme="majorEastAsia" w:hAnsi="Calibri" w:cs="Arial"/>
          <w:kern w:val="28"/>
        </w:rPr>
        <w:t xml:space="preserve"> de admisibilidad del artículo 6</w:t>
      </w:r>
      <w:r w:rsidRPr="0069254E">
        <w:rPr>
          <w:rFonts w:ascii="Calibri" w:eastAsiaTheme="majorEastAsia" w:hAnsi="Calibri" w:cs="Arial"/>
          <w:kern w:val="28"/>
        </w:rPr>
        <w:t>.4 del presente pliego. La Comisión Técnica designada a tales efectos, verificará si los ítems ofertados cumplen con los requerimientos técnicos y validará la carta de acreditación de fabricante, de la representación o distribución oficial del bien o servicio que se oferta.</w:t>
      </w:r>
    </w:p>
    <w:p w14:paraId="1B4D96A5" w14:textId="0D52D026" w:rsidR="0069254E" w:rsidRDefault="0069254E" w:rsidP="0069254E">
      <w:pPr>
        <w:spacing w:line="360" w:lineRule="auto"/>
        <w:jc w:val="both"/>
        <w:rPr>
          <w:rFonts w:ascii="Calibri" w:eastAsiaTheme="majorEastAsia" w:hAnsi="Calibri" w:cs="Arial"/>
          <w:kern w:val="28"/>
        </w:rPr>
      </w:pPr>
      <w:r w:rsidRPr="0069254E">
        <w:rPr>
          <w:rFonts w:ascii="Calibri" w:eastAsiaTheme="majorEastAsia" w:hAnsi="Calibri" w:cs="Arial"/>
          <w:kern w:val="28"/>
        </w:rPr>
        <w:t xml:space="preserve">De las ofertas que pasen la etapa de la evaluación técnica, se adjudicará a la cotización de menor precio, </w:t>
      </w:r>
      <w:r>
        <w:rPr>
          <w:rFonts w:ascii="Calibri" w:eastAsiaTheme="majorEastAsia" w:hAnsi="Calibri" w:cs="Arial"/>
          <w:kern w:val="28"/>
        </w:rPr>
        <w:t>de cada uno de los ítems</w:t>
      </w:r>
      <w:r w:rsidRPr="0069254E">
        <w:rPr>
          <w:rFonts w:ascii="Calibri" w:eastAsiaTheme="majorEastAsia" w:hAnsi="Calibri" w:cs="Arial"/>
          <w:kern w:val="28"/>
        </w:rPr>
        <w:t>, de acuerdo a lo establecido en el final del artículo 68, inciso 3 del TOCAF.</w:t>
      </w:r>
      <w:r w:rsidR="00F917FC">
        <w:rPr>
          <w:rFonts w:ascii="Calibri" w:eastAsiaTheme="majorEastAsia" w:hAnsi="Calibri" w:cs="Arial"/>
          <w:kern w:val="28"/>
        </w:rPr>
        <w:t xml:space="preserve"> No se considerarán los ítems de cotización opcional.</w:t>
      </w:r>
    </w:p>
    <w:p w14:paraId="1F608C00" w14:textId="76F4334B" w:rsidR="0069254E" w:rsidRPr="0069254E" w:rsidRDefault="0069254E" w:rsidP="0069254E">
      <w:pPr>
        <w:pStyle w:val="Textocomentario"/>
        <w:spacing w:line="360" w:lineRule="auto"/>
        <w:jc w:val="both"/>
        <w:rPr>
          <w:rFonts w:ascii="Calibri" w:eastAsiaTheme="majorEastAsia" w:hAnsi="Calibri" w:cs="Arial"/>
          <w:kern w:val="28"/>
          <w:sz w:val="24"/>
          <w:szCs w:val="24"/>
        </w:rPr>
      </w:pPr>
      <w:r w:rsidRPr="0069254E">
        <w:rPr>
          <w:rFonts w:ascii="Calibri" w:eastAsiaTheme="majorEastAsia" w:hAnsi="Calibri" w:cs="Arial"/>
          <w:kern w:val="28"/>
          <w:sz w:val="24"/>
          <w:szCs w:val="24"/>
        </w:rPr>
        <w:lastRenderedPageBreak/>
        <w:t>Para el ítem 1</w:t>
      </w:r>
      <w:r>
        <w:rPr>
          <w:rFonts w:ascii="Calibri" w:eastAsiaTheme="majorEastAsia" w:hAnsi="Calibri" w:cs="Arial"/>
          <w:kern w:val="28"/>
          <w:sz w:val="24"/>
          <w:szCs w:val="24"/>
        </w:rPr>
        <w:t>, a</w:t>
      </w:r>
      <w:r w:rsidRPr="0069254E">
        <w:rPr>
          <w:rFonts w:ascii="Calibri" w:eastAsiaTheme="majorEastAsia" w:hAnsi="Calibri" w:cs="Arial"/>
          <w:kern w:val="28"/>
          <w:sz w:val="24"/>
          <w:szCs w:val="24"/>
        </w:rPr>
        <w:t xml:space="preserve"> los efectos comparativo</w:t>
      </w:r>
      <w:r>
        <w:rPr>
          <w:rFonts w:ascii="Calibri" w:eastAsiaTheme="majorEastAsia" w:hAnsi="Calibri" w:cs="Arial"/>
          <w:kern w:val="28"/>
          <w:sz w:val="24"/>
          <w:szCs w:val="24"/>
        </w:rPr>
        <w:t>s</w:t>
      </w:r>
      <w:r w:rsidRPr="0069254E">
        <w:rPr>
          <w:rFonts w:ascii="Calibri" w:eastAsiaTheme="majorEastAsia" w:hAnsi="Calibri" w:cs="Arial"/>
          <w:kern w:val="28"/>
          <w:sz w:val="24"/>
          <w:szCs w:val="24"/>
        </w:rPr>
        <w:t xml:space="preserve">, el precio total de la oferta será: el precio ofertado – (menos) </w:t>
      </w:r>
      <w:r>
        <w:rPr>
          <w:rFonts w:ascii="Calibri" w:eastAsiaTheme="majorEastAsia" w:hAnsi="Calibri" w:cs="Arial"/>
          <w:kern w:val="28"/>
          <w:sz w:val="24"/>
          <w:szCs w:val="24"/>
        </w:rPr>
        <w:t xml:space="preserve">el precio cotizado por la retoma del </w:t>
      </w:r>
      <w:r w:rsidRPr="0069254E">
        <w:rPr>
          <w:rFonts w:ascii="Calibri" w:eastAsiaTheme="majorEastAsia" w:hAnsi="Calibri" w:cs="Arial"/>
          <w:kern w:val="28"/>
          <w:sz w:val="24"/>
          <w:szCs w:val="24"/>
        </w:rPr>
        <w:t>equipamiento</w:t>
      </w:r>
      <w:r>
        <w:rPr>
          <w:rFonts w:ascii="Calibri" w:eastAsiaTheme="majorEastAsia" w:hAnsi="Calibri" w:cs="Arial"/>
          <w:kern w:val="28"/>
          <w:sz w:val="24"/>
          <w:szCs w:val="24"/>
        </w:rPr>
        <w:t xml:space="preserve"> actual</w:t>
      </w:r>
      <w:r w:rsidRPr="0069254E">
        <w:rPr>
          <w:rFonts w:ascii="Calibri" w:eastAsiaTheme="majorEastAsia" w:hAnsi="Calibri" w:cs="Arial"/>
          <w:kern w:val="28"/>
          <w:sz w:val="24"/>
          <w:szCs w:val="24"/>
        </w:rPr>
        <w:t>.</w:t>
      </w:r>
    </w:p>
    <w:p w14:paraId="0A98F576" w14:textId="77777777" w:rsidR="0069254E" w:rsidRPr="0069254E" w:rsidRDefault="0069254E" w:rsidP="0069254E">
      <w:pPr>
        <w:spacing w:line="360" w:lineRule="auto"/>
        <w:jc w:val="both"/>
        <w:rPr>
          <w:rFonts w:ascii="Calibri" w:eastAsiaTheme="majorEastAsia" w:hAnsi="Calibri" w:cs="Arial"/>
          <w:kern w:val="28"/>
        </w:rPr>
      </w:pPr>
    </w:p>
    <w:p w14:paraId="57EBDB4E" w14:textId="0D119788" w:rsidR="00D03900" w:rsidRDefault="0069254E" w:rsidP="00D03900">
      <w:pPr>
        <w:spacing w:line="360" w:lineRule="auto"/>
        <w:jc w:val="both"/>
        <w:rPr>
          <w:rFonts w:ascii="Calibri" w:eastAsiaTheme="majorEastAsia" w:hAnsi="Calibri" w:cs="Arial"/>
          <w:kern w:val="28"/>
        </w:rPr>
      </w:pPr>
      <w:r>
        <w:rPr>
          <w:rFonts w:ascii="Calibri" w:eastAsiaTheme="majorEastAsia" w:hAnsi="Calibri" w:cs="Arial"/>
          <w:kern w:val="28"/>
        </w:rPr>
        <w:t>L</w:t>
      </w:r>
      <w:r w:rsidR="00D03900" w:rsidRPr="000E408F">
        <w:rPr>
          <w:rFonts w:ascii="Calibri" w:eastAsiaTheme="majorEastAsia" w:hAnsi="Calibri" w:cs="Arial"/>
          <w:kern w:val="28"/>
        </w:rPr>
        <w:t xml:space="preserve">a Dirección Nacional de Aduanas se reserva el derecho de realizar por su cuenta las averiguaciones pertinentes a fin de constatar la veracidad de la información presentada en la oferta, así como las consultas necesarias al oferente. </w:t>
      </w:r>
    </w:p>
    <w:p w14:paraId="7BA8A21A" w14:textId="77777777" w:rsidR="00D03900" w:rsidRPr="00D03900" w:rsidRDefault="00D03900" w:rsidP="00075B29">
      <w:pPr>
        <w:pStyle w:val="Sinespaciado"/>
        <w:rPr>
          <w:rFonts w:asciiTheme="minorHAnsi" w:hAnsiTheme="minorHAnsi"/>
          <w:b/>
        </w:rPr>
      </w:pPr>
    </w:p>
    <w:p w14:paraId="2796F828" w14:textId="62F7B243" w:rsidR="00B71476" w:rsidRPr="007748CA" w:rsidRDefault="00A53FF4" w:rsidP="00C420EA">
      <w:pPr>
        <w:pStyle w:val="Ttulo1"/>
        <w:numPr>
          <w:ilvl w:val="0"/>
          <w:numId w:val="8"/>
        </w:numPr>
        <w:shd w:val="clear" w:color="auto" w:fill="D9E2F3" w:themeFill="accent5" w:themeFillTint="33"/>
        <w:rPr>
          <w:rFonts w:ascii="Calibri" w:hAnsi="Calibri"/>
          <w:color w:val="auto"/>
          <w:sz w:val="24"/>
          <w:szCs w:val="24"/>
          <w:lang w:val="es-UY" w:eastAsia="en-US"/>
        </w:rPr>
      </w:pPr>
      <w:bookmarkStart w:id="173" w:name="_Toc81491613"/>
      <w:r>
        <w:rPr>
          <w:rFonts w:ascii="Calibri" w:hAnsi="Calibri"/>
          <w:color w:val="auto"/>
          <w:sz w:val="24"/>
          <w:szCs w:val="24"/>
          <w:lang w:val="es-UY" w:eastAsia="en-US"/>
        </w:rPr>
        <w:t>COTIZAC</w:t>
      </w:r>
      <w:r w:rsidR="002C72CF" w:rsidRPr="007748CA">
        <w:rPr>
          <w:rFonts w:ascii="Calibri" w:hAnsi="Calibri"/>
          <w:color w:val="auto"/>
          <w:sz w:val="24"/>
          <w:szCs w:val="24"/>
          <w:lang w:val="es-UY" w:eastAsia="en-US"/>
        </w:rPr>
        <w:t>IÓN DE LA PROPUESTA, AJUSTE DE PRECIOS, FORMA DE PAGO.</w:t>
      </w:r>
      <w:bookmarkEnd w:id="173"/>
    </w:p>
    <w:p w14:paraId="65BACF2D" w14:textId="77777777" w:rsidR="00B71476" w:rsidRPr="007748CA" w:rsidRDefault="00B71476" w:rsidP="0074344E">
      <w:pPr>
        <w:rPr>
          <w:rFonts w:eastAsiaTheme="majorEastAsia"/>
          <w:lang w:val="es-UY" w:eastAsia="en-US"/>
        </w:rPr>
      </w:pPr>
      <w:bookmarkStart w:id="174" w:name="_Toc489014609"/>
      <w:bookmarkStart w:id="175" w:name="_Toc489015061"/>
      <w:bookmarkStart w:id="176" w:name="_Toc511655072"/>
    </w:p>
    <w:p w14:paraId="4AAAD779" w14:textId="75C39D59" w:rsidR="002C72CF" w:rsidRPr="0074344E" w:rsidRDefault="00FF074D" w:rsidP="009370AC">
      <w:pPr>
        <w:pStyle w:val="Ttulo2"/>
        <w:spacing w:line="360" w:lineRule="auto"/>
        <w:rPr>
          <w:rFonts w:ascii="Calibri" w:hAnsi="Calibri"/>
          <w:b/>
          <w:bCs/>
          <w:color w:val="auto"/>
          <w:sz w:val="24"/>
          <w:szCs w:val="24"/>
          <w:lang w:val="es-UY" w:eastAsia="en-US"/>
        </w:rPr>
      </w:pPr>
      <w:bookmarkStart w:id="177" w:name="_Toc81491614"/>
      <w:bookmarkEnd w:id="174"/>
      <w:bookmarkEnd w:id="175"/>
      <w:bookmarkEnd w:id="176"/>
      <w:r w:rsidRPr="0074344E">
        <w:rPr>
          <w:rFonts w:ascii="Calibri" w:hAnsi="Calibri"/>
          <w:b/>
          <w:bCs/>
          <w:color w:val="auto"/>
          <w:sz w:val="24"/>
          <w:szCs w:val="24"/>
          <w:lang w:val="es-UY" w:eastAsia="en-US"/>
        </w:rPr>
        <w:t>8.1 Cotizaciones</w:t>
      </w:r>
      <w:bookmarkEnd w:id="177"/>
    </w:p>
    <w:p w14:paraId="1160B82A" w14:textId="78C3FE7B" w:rsidR="0069254E" w:rsidRPr="0091423C" w:rsidRDefault="00601F75" w:rsidP="0091423C">
      <w:pPr>
        <w:spacing w:after="200" w:line="360" w:lineRule="auto"/>
        <w:contextualSpacing/>
        <w:jc w:val="both"/>
        <w:rPr>
          <w:rFonts w:ascii="Calibri" w:eastAsiaTheme="majorEastAsia" w:hAnsi="Calibri" w:cs="Arial"/>
          <w:kern w:val="28"/>
          <w:u w:val="single"/>
          <w:lang w:val="es-UY" w:eastAsia="en-US"/>
        </w:rPr>
      </w:pPr>
      <w:r w:rsidRPr="007748CA">
        <w:rPr>
          <w:rFonts w:ascii="Calibri" w:eastAsiaTheme="majorEastAsia" w:hAnsi="Calibri" w:cs="Arial"/>
          <w:kern w:val="28"/>
          <w:lang w:val="es-UY" w:eastAsia="en-US"/>
        </w:rPr>
        <w:t>Se deberá cotizar de acuerdo al Anexo II, cuadro de Oferta</w:t>
      </w:r>
      <w:r w:rsidR="009370AC">
        <w:rPr>
          <w:rFonts w:ascii="Calibri" w:eastAsiaTheme="majorEastAsia" w:hAnsi="Calibri" w:cs="Arial"/>
          <w:kern w:val="28"/>
          <w:lang w:val="es-UY" w:eastAsia="en-US"/>
        </w:rPr>
        <w:t>.</w:t>
      </w:r>
      <w:r w:rsidR="0091423C">
        <w:rPr>
          <w:rFonts w:ascii="Calibri" w:eastAsiaTheme="majorEastAsia" w:hAnsi="Calibri" w:cs="Arial"/>
          <w:kern w:val="28"/>
          <w:lang w:val="es-UY" w:eastAsia="en-US"/>
        </w:rPr>
        <w:t xml:space="preserve"> </w:t>
      </w:r>
      <w:r w:rsidR="0091423C" w:rsidRPr="007748CA">
        <w:rPr>
          <w:rFonts w:ascii="Calibri" w:eastAsiaTheme="majorEastAsia" w:hAnsi="Calibri" w:cs="Arial"/>
          <w:kern w:val="28"/>
          <w:u w:val="single"/>
          <w:lang w:val="es-UY" w:eastAsia="en-US"/>
        </w:rPr>
        <w:t>En caso de discrepancia entre la oferta ingresada en línea y</w:t>
      </w:r>
      <w:r w:rsidR="0091423C">
        <w:rPr>
          <w:rFonts w:ascii="Calibri" w:eastAsiaTheme="majorEastAsia" w:hAnsi="Calibri" w:cs="Arial"/>
          <w:kern w:val="28"/>
          <w:u w:val="single"/>
          <w:lang w:val="es-UY" w:eastAsia="en-US"/>
        </w:rPr>
        <w:t xml:space="preserve"> la declarada en el Anexo II de </w:t>
      </w:r>
      <w:r w:rsidR="0091423C" w:rsidRPr="007748CA">
        <w:rPr>
          <w:rFonts w:ascii="Calibri" w:eastAsiaTheme="majorEastAsia" w:hAnsi="Calibri" w:cs="Arial"/>
          <w:kern w:val="28"/>
          <w:u w:val="single"/>
          <w:lang w:val="es-UY" w:eastAsia="en-US"/>
        </w:rPr>
        <w:t>la oferta, se considerará como válida la oferta del Anexo II.</w:t>
      </w:r>
    </w:p>
    <w:p w14:paraId="57AACE88" w14:textId="38DC57E3" w:rsidR="009370AC" w:rsidRPr="008C0907" w:rsidRDefault="009370AC" w:rsidP="009370AC">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b/>
          <w:bCs/>
          <w:spacing w:val="-10"/>
          <w:kern w:val="28"/>
          <w:u w:val="single"/>
          <w:lang w:val="es-UY"/>
        </w:rPr>
      </w:pPr>
      <w:r w:rsidRPr="008C0907">
        <w:rPr>
          <w:rFonts w:ascii="Calibri" w:eastAsiaTheme="majorEastAsia" w:hAnsi="Calibri" w:cs="Arial"/>
          <w:b/>
          <w:bCs/>
          <w:spacing w:val="-10"/>
          <w:kern w:val="28"/>
          <w:u w:val="single"/>
          <w:lang w:val="es-UY"/>
        </w:rPr>
        <w:t>Los oferentes deberán establecer su pro</w:t>
      </w:r>
      <w:r w:rsidR="008C0907" w:rsidRPr="008C0907">
        <w:rPr>
          <w:rFonts w:ascii="Calibri" w:eastAsiaTheme="majorEastAsia" w:hAnsi="Calibri" w:cs="Arial"/>
          <w:b/>
          <w:bCs/>
          <w:spacing w:val="-10"/>
          <w:kern w:val="28"/>
          <w:u w:val="single"/>
          <w:lang w:val="es-UY"/>
        </w:rPr>
        <w:t xml:space="preserve">puesta en </w:t>
      </w:r>
      <w:r w:rsidR="00C420EA">
        <w:rPr>
          <w:rFonts w:ascii="Calibri" w:eastAsiaTheme="majorEastAsia" w:hAnsi="Calibri" w:cs="Arial"/>
          <w:b/>
          <w:bCs/>
          <w:spacing w:val="-10"/>
          <w:kern w:val="28"/>
          <w:u w:val="single"/>
          <w:lang w:val="es-UY"/>
        </w:rPr>
        <w:t>d</w:t>
      </w:r>
      <w:r w:rsidR="0069254E">
        <w:rPr>
          <w:rFonts w:ascii="Calibri" w:eastAsiaTheme="majorEastAsia" w:hAnsi="Calibri" w:cs="Arial"/>
          <w:b/>
          <w:bCs/>
          <w:spacing w:val="-10"/>
          <w:kern w:val="28"/>
          <w:u w:val="single"/>
          <w:lang w:val="es-UY"/>
        </w:rPr>
        <w:t>ólares americanos.</w:t>
      </w:r>
    </w:p>
    <w:p w14:paraId="706814E3" w14:textId="71A34B2A" w:rsidR="009370AC" w:rsidRPr="00ED3153" w:rsidRDefault="009370AC" w:rsidP="00ED3153">
      <w:pPr>
        <w:spacing w:line="360" w:lineRule="auto"/>
        <w:jc w:val="both"/>
        <w:rPr>
          <w:rFonts w:ascii="Calibri" w:eastAsiaTheme="majorEastAsia" w:hAnsi="Calibri" w:cs="Arial"/>
          <w:kern w:val="28"/>
          <w:lang w:val="es-ES_tradnl" w:eastAsia="en-US"/>
        </w:rPr>
      </w:pPr>
      <w:r w:rsidRPr="00ED3153">
        <w:rPr>
          <w:rFonts w:ascii="Calibri" w:eastAsiaTheme="majorEastAsia" w:hAnsi="Calibri" w:cs="Arial"/>
          <w:kern w:val="28"/>
          <w:lang w:val="es-ES_tradnl" w:eastAsia="en-US"/>
        </w:rPr>
        <w:t xml:space="preserve">Las ofertas deberán ser cotizadas en condiciones de crédito SIIF </w:t>
      </w:r>
      <w:r w:rsidR="008C0907" w:rsidRPr="00ED3153">
        <w:rPr>
          <w:rFonts w:ascii="Calibri" w:eastAsiaTheme="majorEastAsia" w:hAnsi="Calibri" w:cs="Arial"/>
          <w:kern w:val="28"/>
          <w:lang w:val="es-ES_tradnl" w:eastAsia="en-US"/>
        </w:rPr>
        <w:t xml:space="preserve">a </w:t>
      </w:r>
      <w:r w:rsidRPr="00ED3153">
        <w:rPr>
          <w:rFonts w:ascii="Calibri" w:eastAsiaTheme="majorEastAsia" w:hAnsi="Calibri" w:cs="Arial"/>
          <w:kern w:val="28"/>
          <w:lang w:val="es-ES_tradnl" w:eastAsia="en-US"/>
        </w:rPr>
        <w:t xml:space="preserve">60 días fecha de conformada la factura. </w:t>
      </w:r>
    </w:p>
    <w:p w14:paraId="0A8E7967" w14:textId="77777777" w:rsidR="008061FD" w:rsidRDefault="008061FD" w:rsidP="00ED3153">
      <w:pPr>
        <w:spacing w:line="360" w:lineRule="auto"/>
        <w:jc w:val="both"/>
        <w:rPr>
          <w:rFonts w:ascii="Calibri" w:eastAsiaTheme="majorEastAsia" w:hAnsi="Calibri" w:cs="Arial"/>
          <w:kern w:val="28"/>
          <w:lang w:val="es-ES_tradnl" w:eastAsia="en-US"/>
        </w:rPr>
      </w:pPr>
      <w:r w:rsidRPr="00ED3153">
        <w:rPr>
          <w:rFonts w:ascii="Calibri" w:eastAsiaTheme="majorEastAsia" w:hAnsi="Calibri" w:cs="Arial"/>
          <w:kern w:val="28"/>
          <w:lang w:val="es-ES_tradnl" w:eastAsia="en-US"/>
        </w:rPr>
        <w:t>La presentación de la propuesta implica que el oferente conoce y acepta en todos sus términos las cláusulas del presente Pliego de Condiciones Particulares.</w:t>
      </w:r>
    </w:p>
    <w:p w14:paraId="012A4DFC" w14:textId="77777777" w:rsidR="00ED3153" w:rsidRPr="00ED3153" w:rsidRDefault="00ED3153" w:rsidP="00ED3153">
      <w:pPr>
        <w:spacing w:line="360" w:lineRule="auto"/>
        <w:jc w:val="both"/>
        <w:rPr>
          <w:rFonts w:ascii="Calibri" w:eastAsiaTheme="majorEastAsia" w:hAnsi="Calibri" w:cs="Arial"/>
          <w:kern w:val="28"/>
          <w:lang w:val="es-ES_tradnl" w:eastAsia="en-US"/>
        </w:rPr>
      </w:pPr>
    </w:p>
    <w:p w14:paraId="4689F76E" w14:textId="294E8CB5" w:rsidR="002C72CF" w:rsidRDefault="00FF074D" w:rsidP="007748CA">
      <w:pPr>
        <w:pStyle w:val="Ttulo2"/>
        <w:rPr>
          <w:rFonts w:ascii="Calibri" w:hAnsi="Calibri"/>
          <w:b/>
          <w:bCs/>
          <w:color w:val="auto"/>
          <w:sz w:val="24"/>
          <w:szCs w:val="24"/>
          <w:lang w:val="es-UY" w:eastAsia="en-US"/>
        </w:rPr>
      </w:pPr>
      <w:bookmarkStart w:id="178" w:name="_Toc489014611"/>
      <w:bookmarkStart w:id="179" w:name="_Toc489015063"/>
      <w:bookmarkStart w:id="180" w:name="_Toc511655075"/>
      <w:bookmarkStart w:id="181" w:name="_Toc81491615"/>
      <w:r w:rsidRPr="0074344E">
        <w:rPr>
          <w:rFonts w:ascii="Calibri" w:hAnsi="Calibri"/>
          <w:b/>
          <w:bCs/>
          <w:color w:val="auto"/>
          <w:sz w:val="24"/>
          <w:szCs w:val="24"/>
          <w:lang w:val="es-UY" w:eastAsia="en-US"/>
        </w:rPr>
        <w:t>8.</w:t>
      </w:r>
      <w:r w:rsidR="0074344E" w:rsidRPr="0074344E">
        <w:rPr>
          <w:rFonts w:ascii="Calibri" w:hAnsi="Calibri"/>
          <w:b/>
          <w:bCs/>
          <w:color w:val="auto"/>
          <w:sz w:val="24"/>
          <w:szCs w:val="24"/>
          <w:lang w:val="es-UY" w:eastAsia="en-US"/>
        </w:rPr>
        <w:t>2</w:t>
      </w:r>
      <w:r w:rsidRPr="0074344E">
        <w:rPr>
          <w:rFonts w:ascii="Calibri" w:hAnsi="Calibri"/>
          <w:b/>
          <w:bCs/>
          <w:color w:val="auto"/>
          <w:sz w:val="24"/>
          <w:szCs w:val="24"/>
          <w:lang w:val="es-UY" w:eastAsia="en-US"/>
        </w:rPr>
        <w:t xml:space="preserve"> </w:t>
      </w:r>
      <w:r w:rsidR="002C72CF" w:rsidRPr="0074344E">
        <w:rPr>
          <w:rFonts w:ascii="Calibri" w:hAnsi="Calibri"/>
          <w:b/>
          <w:bCs/>
          <w:color w:val="auto"/>
          <w:sz w:val="24"/>
          <w:szCs w:val="24"/>
          <w:lang w:val="es-UY" w:eastAsia="en-US"/>
        </w:rPr>
        <w:t>Ajuste de precios</w:t>
      </w:r>
      <w:bookmarkEnd w:id="178"/>
      <w:bookmarkEnd w:id="179"/>
      <w:bookmarkEnd w:id="180"/>
      <w:bookmarkEnd w:id="181"/>
    </w:p>
    <w:p w14:paraId="451688F7" w14:textId="7454659F" w:rsidR="00E512A3" w:rsidRDefault="00B339F3" w:rsidP="00E512A3">
      <w:pPr>
        <w:spacing w:line="360" w:lineRule="auto"/>
        <w:jc w:val="both"/>
        <w:rPr>
          <w:rFonts w:ascii="Calibri" w:eastAsiaTheme="majorEastAsia" w:hAnsi="Calibri" w:cs="Arial"/>
          <w:kern w:val="28"/>
          <w:lang w:val="es-ES_tradnl" w:eastAsia="en-US"/>
        </w:rPr>
      </w:pPr>
      <w:r>
        <w:rPr>
          <w:rFonts w:ascii="Calibri" w:eastAsiaTheme="majorEastAsia" w:hAnsi="Calibri" w:cs="Arial"/>
          <w:kern w:val="28"/>
          <w:lang w:val="es-ES_tradnl" w:eastAsia="en-US"/>
        </w:rPr>
        <w:t>Los precios quedarán firme en dólares.</w:t>
      </w:r>
    </w:p>
    <w:p w14:paraId="61284427" w14:textId="77777777" w:rsidR="008C0907" w:rsidRDefault="008C0907" w:rsidP="00E512A3">
      <w:pPr>
        <w:spacing w:line="360" w:lineRule="auto"/>
        <w:jc w:val="both"/>
        <w:rPr>
          <w:rFonts w:ascii="Calibri" w:eastAsiaTheme="majorEastAsia" w:hAnsi="Calibri" w:cs="Arial"/>
          <w:kern w:val="28"/>
          <w:lang w:val="es-ES_tradnl" w:eastAsia="en-US"/>
        </w:rPr>
      </w:pPr>
    </w:p>
    <w:p w14:paraId="450ADB80" w14:textId="61FCCB7B" w:rsidR="002C72CF" w:rsidRPr="00B8729D" w:rsidRDefault="00FF074D" w:rsidP="009370AC">
      <w:pPr>
        <w:pStyle w:val="Ttulo2"/>
        <w:spacing w:line="360" w:lineRule="auto"/>
        <w:rPr>
          <w:rFonts w:ascii="Calibri" w:hAnsi="Calibri"/>
          <w:b/>
          <w:bCs/>
          <w:color w:val="auto"/>
          <w:sz w:val="24"/>
          <w:szCs w:val="24"/>
          <w:lang w:val="es-UY" w:eastAsia="en-US"/>
        </w:rPr>
      </w:pPr>
      <w:bookmarkStart w:id="182" w:name="_Toc489014612"/>
      <w:bookmarkStart w:id="183" w:name="_Toc489015064"/>
      <w:bookmarkStart w:id="184" w:name="_Toc511655076"/>
      <w:bookmarkStart w:id="185" w:name="_Toc81491616"/>
      <w:r w:rsidRPr="00B8729D">
        <w:rPr>
          <w:rFonts w:ascii="Calibri" w:hAnsi="Calibri"/>
          <w:b/>
          <w:bCs/>
          <w:color w:val="auto"/>
          <w:sz w:val="24"/>
          <w:szCs w:val="24"/>
          <w:lang w:val="es-UY" w:eastAsia="en-US"/>
        </w:rPr>
        <w:t xml:space="preserve">8.4 </w:t>
      </w:r>
      <w:r w:rsidR="002C72CF" w:rsidRPr="00B8729D">
        <w:rPr>
          <w:rFonts w:ascii="Calibri" w:hAnsi="Calibri"/>
          <w:b/>
          <w:bCs/>
          <w:color w:val="auto"/>
          <w:sz w:val="24"/>
          <w:szCs w:val="24"/>
          <w:lang w:val="es-UY" w:eastAsia="en-US"/>
        </w:rPr>
        <w:t>Facturación</w:t>
      </w:r>
      <w:bookmarkEnd w:id="182"/>
      <w:bookmarkEnd w:id="183"/>
      <w:bookmarkEnd w:id="184"/>
      <w:bookmarkEnd w:id="185"/>
    </w:p>
    <w:p w14:paraId="76D003FD" w14:textId="76F5812B" w:rsidR="008C0907" w:rsidRDefault="00FA3DF1" w:rsidP="009370AC">
      <w:pPr>
        <w:spacing w:line="360" w:lineRule="auto"/>
        <w:jc w:val="both"/>
        <w:rPr>
          <w:rFonts w:ascii="Calibri" w:eastAsiaTheme="majorEastAsia" w:hAnsi="Calibri" w:cs="Arial"/>
          <w:kern w:val="28"/>
        </w:rPr>
      </w:pPr>
      <w:r w:rsidRPr="00411648">
        <w:rPr>
          <w:rFonts w:ascii="Calibri" w:eastAsiaTheme="majorEastAsia" w:hAnsi="Calibri" w:cs="Arial"/>
          <w:kern w:val="28"/>
        </w:rPr>
        <w:t xml:space="preserve">La facturación se realizará el último día hábil del mes </w:t>
      </w:r>
      <w:r w:rsidR="00913CD1" w:rsidRPr="00411648">
        <w:rPr>
          <w:rFonts w:ascii="Calibri" w:eastAsiaTheme="majorEastAsia" w:hAnsi="Calibri" w:cs="Arial"/>
          <w:kern w:val="28"/>
        </w:rPr>
        <w:t xml:space="preserve">que se brinda </w:t>
      </w:r>
      <w:r w:rsidRPr="00411648">
        <w:rPr>
          <w:rFonts w:ascii="Calibri" w:eastAsiaTheme="majorEastAsia" w:hAnsi="Calibri" w:cs="Arial"/>
          <w:kern w:val="28"/>
        </w:rPr>
        <w:t>el servicio.</w:t>
      </w:r>
      <w:r w:rsidR="008C0907">
        <w:rPr>
          <w:rFonts w:ascii="Calibri" w:eastAsiaTheme="majorEastAsia" w:hAnsi="Calibri" w:cs="Arial"/>
          <w:kern w:val="28"/>
        </w:rPr>
        <w:t xml:space="preserve"> Las facturas deben enviarse por email a </w:t>
      </w:r>
      <w:hyperlink r:id="rId15" w:history="1">
        <w:r w:rsidR="008C0907" w:rsidRPr="001A0037">
          <w:rPr>
            <w:rStyle w:val="Hipervnculo"/>
            <w:rFonts w:ascii="Calibri" w:eastAsiaTheme="majorEastAsia" w:hAnsi="Calibri" w:cs="Arial"/>
            <w:kern w:val="28"/>
          </w:rPr>
          <w:t>e-facturaservicios@aduanas.gub.uy</w:t>
        </w:r>
      </w:hyperlink>
      <w:r w:rsidR="008C0907">
        <w:rPr>
          <w:rFonts w:ascii="Calibri" w:eastAsiaTheme="majorEastAsia" w:hAnsi="Calibri" w:cs="Arial"/>
          <w:kern w:val="28"/>
        </w:rPr>
        <w:t>.</w:t>
      </w:r>
    </w:p>
    <w:p w14:paraId="11718755" w14:textId="77777777" w:rsidR="008C0907" w:rsidRPr="00411648" w:rsidRDefault="008C0907" w:rsidP="009370AC">
      <w:pPr>
        <w:spacing w:line="360" w:lineRule="auto"/>
        <w:jc w:val="both"/>
        <w:rPr>
          <w:rFonts w:ascii="Calibri" w:eastAsiaTheme="majorEastAsia" w:hAnsi="Calibri" w:cs="Arial"/>
          <w:kern w:val="28"/>
        </w:rPr>
      </w:pPr>
    </w:p>
    <w:p w14:paraId="4E0A8BAF" w14:textId="29FAD5E0" w:rsidR="00B71476" w:rsidRPr="00057B4B" w:rsidRDefault="00FF074D" w:rsidP="009370AC">
      <w:pPr>
        <w:pStyle w:val="Ttulo2"/>
        <w:spacing w:line="360" w:lineRule="auto"/>
        <w:rPr>
          <w:rFonts w:ascii="Calibri" w:hAnsi="Calibri"/>
          <w:b/>
          <w:bCs/>
          <w:color w:val="auto"/>
          <w:sz w:val="24"/>
          <w:szCs w:val="24"/>
        </w:rPr>
      </w:pPr>
      <w:bookmarkStart w:id="186" w:name="_Toc489014615"/>
      <w:bookmarkStart w:id="187" w:name="_Toc489015067"/>
      <w:bookmarkStart w:id="188" w:name="_Toc511655079"/>
      <w:bookmarkStart w:id="189" w:name="_Toc81491617"/>
      <w:r w:rsidRPr="00057B4B">
        <w:rPr>
          <w:rFonts w:ascii="Calibri" w:hAnsi="Calibri"/>
          <w:b/>
          <w:bCs/>
          <w:color w:val="auto"/>
          <w:sz w:val="24"/>
          <w:szCs w:val="24"/>
        </w:rPr>
        <w:t xml:space="preserve">8.5 </w:t>
      </w:r>
      <w:r w:rsidR="002C72CF" w:rsidRPr="00057B4B">
        <w:rPr>
          <w:rFonts w:ascii="Calibri" w:hAnsi="Calibri"/>
          <w:b/>
          <w:bCs/>
          <w:color w:val="auto"/>
          <w:sz w:val="24"/>
          <w:szCs w:val="24"/>
        </w:rPr>
        <w:t>Forma de pago</w:t>
      </w:r>
      <w:bookmarkEnd w:id="186"/>
      <w:bookmarkEnd w:id="187"/>
      <w:bookmarkEnd w:id="188"/>
      <w:bookmarkEnd w:id="189"/>
    </w:p>
    <w:p w14:paraId="059D87C7" w14:textId="77777777" w:rsidR="002C72CF" w:rsidRDefault="002C72CF" w:rsidP="009370AC">
      <w:pPr>
        <w:spacing w:line="360" w:lineRule="auto"/>
        <w:jc w:val="both"/>
        <w:rPr>
          <w:rFonts w:ascii="Calibri" w:eastAsiaTheme="majorEastAsia" w:hAnsi="Calibri" w:cs="Arial"/>
          <w:kern w:val="28"/>
        </w:rPr>
      </w:pPr>
      <w:bookmarkStart w:id="190" w:name="_Toc47700480"/>
      <w:bookmarkStart w:id="191" w:name="_Toc47700541"/>
      <w:bookmarkStart w:id="192" w:name="_Toc55915123"/>
      <w:bookmarkStart w:id="193" w:name="_Toc56016551"/>
      <w:bookmarkStart w:id="194" w:name="_Toc56016862"/>
      <w:r w:rsidRPr="00411648">
        <w:rPr>
          <w:rFonts w:ascii="Calibri" w:eastAsiaTheme="majorEastAsia" w:hAnsi="Calibri" w:cs="Arial"/>
          <w:kern w:val="28"/>
        </w:rPr>
        <w:t>Los pagos se realizarán crédito SIIF 60 días luego de la conformación de la factura.</w:t>
      </w:r>
      <w:bookmarkEnd w:id="190"/>
      <w:bookmarkEnd w:id="191"/>
      <w:bookmarkEnd w:id="192"/>
      <w:bookmarkEnd w:id="193"/>
      <w:bookmarkEnd w:id="194"/>
    </w:p>
    <w:p w14:paraId="272F5AF6" w14:textId="77777777" w:rsidR="00C420EA" w:rsidRPr="00411648" w:rsidRDefault="00C420EA" w:rsidP="009370AC">
      <w:pPr>
        <w:spacing w:line="360" w:lineRule="auto"/>
        <w:jc w:val="both"/>
        <w:rPr>
          <w:rFonts w:ascii="Calibri" w:eastAsiaTheme="majorEastAsia" w:hAnsi="Calibri" w:cs="Arial"/>
          <w:kern w:val="28"/>
        </w:rPr>
      </w:pPr>
    </w:p>
    <w:p w14:paraId="02BBDEAB" w14:textId="5B44E5B1" w:rsidR="002C72CF" w:rsidRPr="00411648" w:rsidRDefault="002C72CF" w:rsidP="00C420EA">
      <w:pPr>
        <w:pStyle w:val="Ttulo1"/>
        <w:numPr>
          <w:ilvl w:val="0"/>
          <w:numId w:val="8"/>
        </w:numPr>
        <w:shd w:val="clear" w:color="auto" w:fill="D9E2F3" w:themeFill="accent5" w:themeFillTint="33"/>
        <w:rPr>
          <w:rFonts w:ascii="Calibri" w:hAnsi="Calibri" w:cs="Arial"/>
          <w:color w:val="auto"/>
          <w:kern w:val="28"/>
          <w:sz w:val="24"/>
          <w:szCs w:val="24"/>
        </w:rPr>
      </w:pPr>
      <w:bookmarkStart w:id="195" w:name="_Toc81491618"/>
      <w:r w:rsidRPr="00411648">
        <w:rPr>
          <w:rFonts w:ascii="Calibri" w:hAnsi="Calibri" w:cs="Arial"/>
          <w:color w:val="auto"/>
          <w:kern w:val="28"/>
          <w:sz w:val="24"/>
          <w:szCs w:val="24"/>
        </w:rPr>
        <w:t>MEJORA DE OFERTA</w:t>
      </w:r>
      <w:bookmarkEnd w:id="195"/>
    </w:p>
    <w:p w14:paraId="7C59FB04" w14:textId="77777777" w:rsidR="002C72CF" w:rsidRPr="007748CA" w:rsidRDefault="002C72CF" w:rsidP="007748CA">
      <w:pPr>
        <w:spacing w:line="360" w:lineRule="auto"/>
        <w:jc w:val="both"/>
        <w:rPr>
          <w:rFonts w:ascii="Calibri" w:eastAsiaTheme="majorEastAsia" w:hAnsi="Calibri" w:cs="Arial"/>
          <w:kern w:val="28"/>
        </w:rPr>
      </w:pPr>
    </w:p>
    <w:p w14:paraId="22FFD1C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lastRenderedPageBreak/>
        <w:t>En caso de similitud en las ofertas, la Administración podrá aplicar lo establecido en el Artículo 66 del TOCAF.</w:t>
      </w:r>
    </w:p>
    <w:p w14:paraId="4B206DEE"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14:paraId="54394BD4" w14:textId="77777777" w:rsidR="00A53FF4" w:rsidRPr="00A53FF4" w:rsidRDefault="00A53FF4" w:rsidP="00A53FF4">
      <w:pPr>
        <w:rPr>
          <w:lang w:val="es-UY" w:eastAsia="en-US"/>
        </w:rPr>
      </w:pPr>
    </w:p>
    <w:p w14:paraId="351EF83B" w14:textId="6B38E13B" w:rsidR="00A53FF4" w:rsidRPr="007748CA" w:rsidRDefault="00A53FF4" w:rsidP="00C420EA">
      <w:pPr>
        <w:pStyle w:val="Ttulo1"/>
        <w:numPr>
          <w:ilvl w:val="0"/>
          <w:numId w:val="8"/>
        </w:numPr>
        <w:shd w:val="clear" w:color="auto" w:fill="D9E2F3" w:themeFill="accent5" w:themeFillTint="33"/>
        <w:rPr>
          <w:rFonts w:ascii="Calibri" w:hAnsi="Calibri"/>
          <w:color w:val="auto"/>
          <w:sz w:val="24"/>
          <w:szCs w:val="24"/>
          <w:lang w:val="es-UY" w:eastAsia="en-US"/>
        </w:rPr>
      </w:pPr>
      <w:bookmarkStart w:id="196" w:name="_Toc81491619"/>
      <w:r>
        <w:rPr>
          <w:rFonts w:ascii="Calibri" w:hAnsi="Calibri"/>
          <w:color w:val="auto"/>
          <w:sz w:val="24"/>
          <w:szCs w:val="24"/>
          <w:lang w:val="es-UY" w:eastAsia="en-US"/>
        </w:rPr>
        <w:t>DERECHO DE LA ADMINISTRACIÓN</w:t>
      </w:r>
      <w:bookmarkEnd w:id="196"/>
    </w:p>
    <w:p w14:paraId="6D369C0D"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p>
    <w:p w14:paraId="630D891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se reserva el derecho de: </w:t>
      </w:r>
    </w:p>
    <w:p w14:paraId="19524168"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a) rechazar una propuesta por falta de información suficiente.</w:t>
      </w:r>
    </w:p>
    <w:p w14:paraId="03A3EFC7"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14:paraId="43325339"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c) solicitar información complementaria, a fin de emitir un juicio fundado.</w:t>
      </w:r>
    </w:p>
    <w:p w14:paraId="7CAF98C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d) adjudicar por ítem.</w:t>
      </w:r>
    </w:p>
    <w:p w14:paraId="778614A3" w14:textId="77777777" w:rsidR="00A45807"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e) no adjudicar algún ítem.</w:t>
      </w:r>
    </w:p>
    <w:p w14:paraId="002592D8" w14:textId="78806E31" w:rsidR="00A53FF4" w:rsidRPr="007748CA" w:rsidRDefault="00A53FF4" w:rsidP="007748CA">
      <w:pPr>
        <w:numPr>
          <w:ilvl w:val="1"/>
          <w:numId w:val="0"/>
        </w:numPr>
        <w:tabs>
          <w:tab w:val="num" w:pos="360"/>
        </w:tabs>
        <w:spacing w:line="360" w:lineRule="auto"/>
        <w:jc w:val="both"/>
        <w:rPr>
          <w:rFonts w:ascii="Calibri" w:eastAsiaTheme="majorEastAsia" w:hAnsi="Calibri" w:cs="Arial"/>
          <w:kern w:val="28"/>
        </w:rPr>
      </w:pPr>
      <w:r>
        <w:rPr>
          <w:rFonts w:ascii="Calibri" w:eastAsiaTheme="majorEastAsia" w:hAnsi="Calibri" w:cs="Arial"/>
          <w:kern w:val="28"/>
        </w:rPr>
        <w:t>f) adjudicar menor cantidad a la requerida por cada ítem.</w:t>
      </w:r>
    </w:p>
    <w:p w14:paraId="6DD2B084" w14:textId="77777777" w:rsidR="002C72CF" w:rsidRPr="007748CA" w:rsidRDefault="002C72CF" w:rsidP="00C420EA">
      <w:pPr>
        <w:pStyle w:val="Ttulo1"/>
        <w:numPr>
          <w:ilvl w:val="0"/>
          <w:numId w:val="8"/>
        </w:numPr>
        <w:shd w:val="clear" w:color="auto" w:fill="D9E2F3" w:themeFill="accent5" w:themeFillTint="33"/>
        <w:rPr>
          <w:rFonts w:ascii="Calibri" w:hAnsi="Calibri"/>
          <w:color w:val="auto"/>
          <w:sz w:val="24"/>
          <w:szCs w:val="24"/>
          <w:lang w:val="es-UY" w:eastAsia="en-US"/>
        </w:rPr>
      </w:pPr>
      <w:bookmarkStart w:id="197" w:name="_Toc81491620"/>
      <w:r w:rsidRPr="007748CA">
        <w:rPr>
          <w:rFonts w:ascii="Calibri" w:hAnsi="Calibri"/>
          <w:color w:val="auto"/>
          <w:sz w:val="24"/>
          <w:szCs w:val="24"/>
          <w:lang w:val="es-UY" w:eastAsia="en-US"/>
        </w:rPr>
        <w:t>ADJUDICACIÓN</w:t>
      </w:r>
      <w:bookmarkEnd w:id="197"/>
    </w:p>
    <w:p w14:paraId="46CAA92B" w14:textId="77777777" w:rsidR="002C72CF" w:rsidRPr="007748CA" w:rsidRDefault="002C72CF" w:rsidP="007748CA">
      <w:pPr>
        <w:spacing w:line="360" w:lineRule="auto"/>
        <w:jc w:val="both"/>
        <w:rPr>
          <w:rFonts w:ascii="Calibri" w:eastAsiaTheme="majorEastAsia" w:hAnsi="Calibri" w:cs="Arial"/>
          <w:kern w:val="28"/>
        </w:rPr>
      </w:pPr>
    </w:p>
    <w:p w14:paraId="67C8C224" w14:textId="00F1481A" w:rsidR="002C72CF" w:rsidRPr="00B8729D" w:rsidRDefault="00DD1164" w:rsidP="007748CA">
      <w:pPr>
        <w:pStyle w:val="Ttulo2"/>
        <w:rPr>
          <w:rFonts w:ascii="Calibri" w:hAnsi="Calibri"/>
          <w:b/>
          <w:bCs/>
          <w:color w:val="auto"/>
          <w:sz w:val="24"/>
          <w:szCs w:val="24"/>
          <w:lang w:val="es-UY" w:eastAsia="en-US"/>
        </w:rPr>
      </w:pPr>
      <w:bookmarkStart w:id="198" w:name="_Toc489014624"/>
      <w:bookmarkStart w:id="199" w:name="_Toc489015076"/>
      <w:bookmarkStart w:id="200" w:name="_Toc511655088"/>
      <w:bookmarkStart w:id="201" w:name="_Toc81491621"/>
      <w:r w:rsidRPr="00B8729D">
        <w:rPr>
          <w:rFonts w:ascii="Calibri" w:hAnsi="Calibri"/>
          <w:b/>
          <w:bCs/>
          <w:color w:val="auto"/>
          <w:sz w:val="24"/>
          <w:szCs w:val="24"/>
          <w:lang w:val="es-UY" w:eastAsia="en-US"/>
        </w:rPr>
        <w:t xml:space="preserve">11.1 </w:t>
      </w:r>
      <w:r w:rsidR="002C72CF" w:rsidRPr="00B8729D">
        <w:rPr>
          <w:rFonts w:ascii="Calibri" w:hAnsi="Calibri"/>
          <w:b/>
          <w:bCs/>
          <w:color w:val="auto"/>
          <w:sz w:val="24"/>
          <w:szCs w:val="24"/>
          <w:lang w:val="es-UY" w:eastAsia="en-US"/>
        </w:rPr>
        <w:t>Notificaciones y Orden de Compra</w:t>
      </w:r>
      <w:bookmarkEnd w:id="198"/>
      <w:bookmarkEnd w:id="199"/>
      <w:bookmarkEnd w:id="200"/>
      <w:bookmarkEnd w:id="201"/>
    </w:p>
    <w:p w14:paraId="1BCCD205" w14:textId="77777777" w:rsidR="002C72CF" w:rsidRPr="007748CA" w:rsidRDefault="002C72CF" w:rsidP="007748CA">
      <w:pPr>
        <w:spacing w:line="360" w:lineRule="auto"/>
        <w:jc w:val="both"/>
        <w:rPr>
          <w:rFonts w:ascii="Calibri" w:eastAsiaTheme="majorEastAsia" w:hAnsi="Calibri" w:cs="Arial"/>
          <w:kern w:val="28"/>
        </w:rPr>
      </w:pPr>
      <w:bookmarkStart w:id="202" w:name="_Toc371401606"/>
      <w:bookmarkStart w:id="203" w:name="_Toc456344594"/>
      <w:bookmarkStart w:id="204" w:name="_Toc456352710"/>
      <w:bookmarkStart w:id="205" w:name="_Toc489014625"/>
      <w:bookmarkStart w:id="206" w:name="_Toc489015077"/>
      <w:bookmarkStart w:id="207" w:name="_Toc511655089"/>
      <w:r w:rsidRPr="007748CA">
        <w:rPr>
          <w:rFonts w:ascii="Calibri" w:eastAsiaTheme="majorEastAsia" w:hAnsi="Calibri" w:cs="Arial"/>
          <w:kern w:val="28"/>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1BA1D5B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2A90CDC2" w14:textId="4367CCFC" w:rsidR="002C72CF" w:rsidRPr="00B8729D" w:rsidRDefault="00DD1164" w:rsidP="007748CA">
      <w:pPr>
        <w:pStyle w:val="Ttulo2"/>
        <w:rPr>
          <w:rFonts w:ascii="Calibri" w:hAnsi="Calibri"/>
          <w:b/>
          <w:bCs/>
          <w:color w:val="auto"/>
          <w:sz w:val="24"/>
          <w:szCs w:val="24"/>
          <w:lang w:val="es-UY" w:eastAsia="en-US"/>
        </w:rPr>
      </w:pPr>
      <w:bookmarkStart w:id="208" w:name="_Toc81491622"/>
      <w:r w:rsidRPr="00B8729D">
        <w:rPr>
          <w:rFonts w:ascii="Calibri" w:hAnsi="Calibri"/>
          <w:b/>
          <w:bCs/>
          <w:color w:val="auto"/>
          <w:sz w:val="24"/>
          <w:szCs w:val="24"/>
          <w:lang w:val="es-UY" w:eastAsia="en-US"/>
        </w:rPr>
        <w:lastRenderedPageBreak/>
        <w:t xml:space="preserve">11.2 </w:t>
      </w:r>
      <w:r w:rsidR="002C72CF" w:rsidRPr="00B8729D">
        <w:rPr>
          <w:rFonts w:ascii="Calibri" w:hAnsi="Calibri"/>
          <w:b/>
          <w:bCs/>
          <w:color w:val="auto"/>
          <w:sz w:val="24"/>
          <w:szCs w:val="24"/>
          <w:lang w:val="es-UY" w:eastAsia="en-US"/>
        </w:rPr>
        <w:t>Documentación a Presentar por el Adjudicatario</w:t>
      </w:r>
      <w:bookmarkEnd w:id="202"/>
      <w:bookmarkEnd w:id="203"/>
      <w:bookmarkEnd w:id="204"/>
      <w:bookmarkEnd w:id="205"/>
      <w:bookmarkEnd w:id="206"/>
      <w:bookmarkEnd w:id="207"/>
      <w:bookmarkEnd w:id="208"/>
    </w:p>
    <w:p w14:paraId="1032641F" w14:textId="77777777" w:rsidR="002C72CF"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deberá estar inscripto en el RUPE (Registro Único de Proveedores del Estado) en estado ACTIVO, según Decreto Nº 155/2013, de fecha 21 de mayo de 2013.</w:t>
      </w:r>
    </w:p>
    <w:p w14:paraId="693B72D3" w14:textId="77777777" w:rsidR="00DD1164"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dispondrá de un plazo de 2 (dos) días hábiles a partir del día siguiente a la notificación de Resolución de Adjudicación para presentar la garantía de fiel cumplimiento del co</w:t>
      </w:r>
      <w:r w:rsidR="004433C8" w:rsidRPr="007748CA">
        <w:rPr>
          <w:rFonts w:ascii="Calibri" w:eastAsiaTheme="majorEastAsia" w:hAnsi="Calibri" w:cs="Arial"/>
          <w:kern w:val="28"/>
        </w:rPr>
        <w:t>ntrato en caso de corresponder.</w:t>
      </w:r>
    </w:p>
    <w:p w14:paraId="345B7862" w14:textId="20858D81" w:rsidR="002C72CF" w:rsidRPr="00B8729D" w:rsidRDefault="00DD1164" w:rsidP="007748CA">
      <w:pPr>
        <w:pStyle w:val="Ttulo2"/>
        <w:rPr>
          <w:rFonts w:ascii="Calibri" w:hAnsi="Calibri"/>
          <w:b/>
          <w:bCs/>
          <w:color w:val="auto"/>
          <w:sz w:val="24"/>
          <w:szCs w:val="24"/>
          <w:lang w:val="es-UY" w:eastAsia="en-US"/>
        </w:rPr>
      </w:pPr>
      <w:bookmarkStart w:id="209" w:name="_Toc489014610"/>
      <w:bookmarkStart w:id="210" w:name="_Toc489015062"/>
      <w:bookmarkStart w:id="211" w:name="_Toc511655074"/>
      <w:bookmarkStart w:id="212" w:name="_Toc81491623"/>
      <w:r w:rsidRPr="00B8729D">
        <w:rPr>
          <w:rFonts w:ascii="Calibri" w:hAnsi="Calibri"/>
          <w:b/>
          <w:bCs/>
          <w:color w:val="auto"/>
          <w:sz w:val="24"/>
          <w:szCs w:val="24"/>
          <w:lang w:val="es-UY" w:eastAsia="en-US"/>
        </w:rPr>
        <w:t xml:space="preserve">11.4 </w:t>
      </w:r>
      <w:r w:rsidR="002C72CF" w:rsidRPr="00B8729D">
        <w:rPr>
          <w:rFonts w:ascii="Calibri" w:hAnsi="Calibri"/>
          <w:b/>
          <w:bCs/>
          <w:color w:val="auto"/>
          <w:sz w:val="24"/>
          <w:szCs w:val="24"/>
          <w:lang w:val="es-UY" w:eastAsia="en-US"/>
        </w:rPr>
        <w:t>Aumento o disminución de la contratación</w:t>
      </w:r>
      <w:bookmarkEnd w:id="209"/>
      <w:bookmarkEnd w:id="210"/>
      <w:bookmarkEnd w:id="211"/>
      <w:bookmarkEnd w:id="212"/>
    </w:p>
    <w:p w14:paraId="34260A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prestaciones objeto de este contrato podrán aumentarse o disminuirse, según el artículo 74 del TOCAF y la legislación vigente sobre los contratos del Estado.</w:t>
      </w:r>
    </w:p>
    <w:p w14:paraId="327C84A7" w14:textId="485083A6" w:rsidR="002C72CF" w:rsidRPr="007748CA" w:rsidRDefault="002C72CF" w:rsidP="00C420EA">
      <w:pPr>
        <w:pStyle w:val="Ttulo1"/>
        <w:numPr>
          <w:ilvl w:val="0"/>
          <w:numId w:val="8"/>
        </w:numPr>
        <w:shd w:val="clear" w:color="auto" w:fill="D9E2F3" w:themeFill="accent5" w:themeFillTint="33"/>
        <w:rPr>
          <w:rFonts w:ascii="Calibri" w:hAnsi="Calibri"/>
          <w:color w:val="auto"/>
          <w:sz w:val="24"/>
          <w:szCs w:val="24"/>
          <w:lang w:val="es-UY" w:eastAsia="en-US"/>
        </w:rPr>
      </w:pPr>
      <w:bookmarkStart w:id="213" w:name="_Toc81491624"/>
      <w:r w:rsidRPr="007748CA">
        <w:rPr>
          <w:rFonts w:ascii="Calibri" w:hAnsi="Calibri"/>
          <w:color w:val="auto"/>
          <w:sz w:val="24"/>
          <w:szCs w:val="24"/>
          <w:lang w:val="es-UY" w:eastAsia="en-US"/>
        </w:rPr>
        <w:t>CESION DE CR</w:t>
      </w:r>
      <w:r w:rsidR="006A73DA">
        <w:rPr>
          <w:rFonts w:ascii="Calibri" w:hAnsi="Calibri"/>
          <w:color w:val="auto"/>
          <w:sz w:val="24"/>
          <w:szCs w:val="24"/>
          <w:lang w:val="es-UY" w:eastAsia="en-US"/>
        </w:rPr>
        <w:t>E</w:t>
      </w:r>
      <w:r w:rsidRPr="007748CA">
        <w:rPr>
          <w:rFonts w:ascii="Calibri" w:hAnsi="Calibri"/>
          <w:color w:val="auto"/>
          <w:sz w:val="24"/>
          <w:szCs w:val="24"/>
          <w:lang w:val="es-UY" w:eastAsia="en-US"/>
        </w:rPr>
        <w:t>DITOS</w:t>
      </w:r>
      <w:bookmarkEnd w:id="213"/>
    </w:p>
    <w:p w14:paraId="6DF9BA81" w14:textId="77777777" w:rsidR="002C72CF" w:rsidRPr="007748CA" w:rsidRDefault="002C72CF" w:rsidP="007748CA">
      <w:pPr>
        <w:spacing w:line="360" w:lineRule="auto"/>
        <w:rPr>
          <w:rFonts w:ascii="Calibri" w:hAnsi="Calibri" w:cs="Arial"/>
        </w:rPr>
      </w:pPr>
    </w:p>
    <w:p w14:paraId="2074DDC7" w14:textId="77777777" w:rsidR="002C72CF" w:rsidRPr="007748CA" w:rsidRDefault="002C72CF" w:rsidP="006A73D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79BA5D23" w14:textId="5090637D" w:rsidR="00504A78" w:rsidRPr="00504A78" w:rsidRDefault="00504A78" w:rsidP="00C420EA">
      <w:pPr>
        <w:pStyle w:val="Ttulo1"/>
        <w:numPr>
          <w:ilvl w:val="0"/>
          <w:numId w:val="8"/>
        </w:numPr>
        <w:shd w:val="clear" w:color="auto" w:fill="D9E2F3" w:themeFill="accent5" w:themeFillTint="33"/>
        <w:rPr>
          <w:rFonts w:ascii="Calibri" w:hAnsi="Calibri"/>
          <w:color w:val="auto"/>
          <w:sz w:val="24"/>
          <w:szCs w:val="24"/>
          <w:lang w:val="es-UY" w:eastAsia="en-US"/>
        </w:rPr>
      </w:pPr>
      <w:bookmarkStart w:id="214" w:name="_Toc81491625"/>
      <w:r>
        <w:rPr>
          <w:rFonts w:ascii="Calibri" w:hAnsi="Calibri"/>
          <w:color w:val="auto"/>
          <w:sz w:val="24"/>
          <w:szCs w:val="24"/>
          <w:lang w:val="es-UY" w:eastAsia="en-US"/>
        </w:rPr>
        <w:t>MULTAS</w:t>
      </w:r>
      <w:bookmarkEnd w:id="214"/>
    </w:p>
    <w:p w14:paraId="3CD13881" w14:textId="77777777" w:rsidR="00504A78" w:rsidRDefault="00504A78" w:rsidP="00504A78">
      <w:pPr>
        <w:jc w:val="both"/>
        <w:rPr>
          <w:rFonts w:ascii="Arial" w:hAnsi="Arial" w:cs="Arial"/>
          <w:spacing w:val="-10"/>
          <w:kern w:val="28"/>
          <w:sz w:val="22"/>
          <w:szCs w:val="22"/>
        </w:rPr>
      </w:pPr>
    </w:p>
    <w:p w14:paraId="46CFD040" w14:textId="77777777" w:rsidR="00504A78"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El adjudicatario caerá en mora de pleno derecho sin necesidad de interpelación judicial o extrajudicial alguna por el sólo vencimiento de los términos o por hacer algo contrario a lo estipulado. </w:t>
      </w:r>
    </w:p>
    <w:p w14:paraId="7E97AB6D" w14:textId="260FE120"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La mora será penada con multa equivalente al 2% (2 por ciento), del valor del servicio  o producto a entregar, por cada semana o </w:t>
      </w:r>
      <w:r w:rsidR="00F1537C">
        <w:rPr>
          <w:rFonts w:ascii="Calibri" w:eastAsiaTheme="majorEastAsia" w:hAnsi="Calibri" w:cs="Arial"/>
          <w:kern w:val="28"/>
        </w:rPr>
        <w:t>fracción de semana de atraso. -</w:t>
      </w:r>
    </w:p>
    <w:p w14:paraId="1B9876AD"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Si la Administración, además de la multa, exigiere el cumplimiento de la obligación, el adjudicatario deberá pagar la multa generada hasta el momento de su cumplimiento tardío.</w:t>
      </w:r>
    </w:p>
    <w:p w14:paraId="430D8AE9"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El plazo máximo de atraso, computable a efectos de la multa, es de 30 días.-</w:t>
      </w:r>
    </w:p>
    <w:p w14:paraId="7996F218"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Vencido este plazo, la multa se elevará al 10 % (diez por ciento) del valor actualizado del suministro en mora. Las multas comenzarán a aplicarse automáticamente, a partir del día siguiente al del vencimiento del plazo de cumplimiento del contrato y la </w:t>
      </w:r>
      <w:r w:rsidRPr="004972F8">
        <w:rPr>
          <w:rFonts w:ascii="Calibri" w:eastAsiaTheme="majorEastAsia" w:hAnsi="Calibri" w:cs="Arial"/>
          <w:kern w:val="28"/>
        </w:rPr>
        <w:lastRenderedPageBreak/>
        <w:t>Administración descontará su valor de la garantía de cumplimiento de contrato y/o de los créditos que el adjudicatario tuviere a su favor, por éste u otro contrato.</w:t>
      </w:r>
    </w:p>
    <w:p w14:paraId="7ED123A0" w14:textId="4A0A6565" w:rsidR="00D33114"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Asimismo, se comunicará la situación al RUPE, solicitando la suspensión o eliminación de la empresa infractora, sin perjuicio de otras acciones administrativas y/o civiles que correspondan.</w:t>
      </w:r>
    </w:p>
    <w:p w14:paraId="3850A1D1" w14:textId="77777777" w:rsidR="00D33114" w:rsidRPr="00D90595" w:rsidRDefault="00D33114" w:rsidP="00C420EA">
      <w:pPr>
        <w:pStyle w:val="Ttulo1"/>
        <w:numPr>
          <w:ilvl w:val="0"/>
          <w:numId w:val="8"/>
        </w:numPr>
        <w:shd w:val="clear" w:color="auto" w:fill="D9E2F3" w:themeFill="accent5" w:themeFillTint="33"/>
        <w:rPr>
          <w:rFonts w:ascii="Calibri" w:hAnsi="Calibri"/>
          <w:color w:val="auto"/>
          <w:sz w:val="24"/>
          <w:szCs w:val="24"/>
          <w:lang w:val="es-UY" w:eastAsia="en-US"/>
        </w:rPr>
      </w:pPr>
      <w:bookmarkStart w:id="215" w:name="_Toc511655093"/>
      <w:bookmarkStart w:id="216" w:name="_Toc81491626"/>
      <w:r w:rsidRPr="00D90595">
        <w:rPr>
          <w:rFonts w:ascii="Calibri" w:hAnsi="Calibri"/>
          <w:color w:val="auto"/>
          <w:sz w:val="24"/>
          <w:szCs w:val="24"/>
          <w:lang w:val="es-UY" w:eastAsia="en-US"/>
        </w:rPr>
        <w:t>CAUSALES DE RESCISIÓN</w:t>
      </w:r>
      <w:bookmarkEnd w:id="215"/>
      <w:r w:rsidRPr="00D90595">
        <w:rPr>
          <w:rFonts w:ascii="Calibri" w:hAnsi="Calibri"/>
          <w:color w:val="auto"/>
          <w:sz w:val="24"/>
          <w:szCs w:val="24"/>
          <w:lang w:val="es-UY" w:eastAsia="en-US"/>
        </w:rPr>
        <w:t xml:space="preserve"> DEL CONTRATO</w:t>
      </w:r>
      <w:bookmarkEnd w:id="216"/>
    </w:p>
    <w:p w14:paraId="085CAFF6" w14:textId="77777777" w:rsidR="00D33114" w:rsidRPr="0087235A" w:rsidRDefault="00D33114" w:rsidP="00D33114"/>
    <w:p w14:paraId="66D72C75"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 Administración podrá declarar rescindido el contrato, en los siguientes casos, que se enumeran a título enunciativo:</w:t>
      </w:r>
    </w:p>
    <w:p w14:paraId="67D1784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1.- Declaración de quiebra, concurso, liquidación o solicitud de concordato.</w:t>
      </w:r>
    </w:p>
    <w:p w14:paraId="69FFBAE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2.- Atraso en la entrega mayor a 60 días, contados a partir del día siguiente al del vencimiento del plazo.</w:t>
      </w:r>
    </w:p>
    <w:p w14:paraId="12B1B62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3.- Mutuo acuerdo.</w:t>
      </w:r>
    </w:p>
    <w:p w14:paraId="46A5397A"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4.- La DNA podrá en forma unilateral rescindir la contratación por razones de índole presupuestal, comunicándole al adjudicatario con una antelación mínima de 30 días.</w:t>
      </w:r>
    </w:p>
    <w:p w14:paraId="4B9AD237"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Las causales enunciadas de los numerales 1 al 3 de este artículo, podrán dar lugar al cobro de la garantía de fiel cumplimiento de contrato si esta hubiera sido exigible, sin perjuicio de la multa correspondiente.</w:t>
      </w:r>
    </w:p>
    <w:p w14:paraId="69B07447" w14:textId="7D1F7B70"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Las causales mencionadas precedentemente se enumeran a título enunciativo, pudiendo la Dirección Nacional de Aduanas evaluar otras causales de rescisión, conforme a Derecho.</w:t>
      </w:r>
    </w:p>
    <w:p w14:paraId="35D7EAC6" w14:textId="73E241FC" w:rsidR="00FC1F3F" w:rsidRPr="00510B7A" w:rsidRDefault="00D33114" w:rsidP="00AF366A">
      <w:pPr>
        <w:spacing w:line="360" w:lineRule="auto"/>
        <w:jc w:val="both"/>
        <w:rPr>
          <w:rFonts w:eastAsiaTheme="majorEastAsia"/>
          <w:b/>
          <w:bCs/>
          <w:i/>
          <w:iCs/>
          <w:spacing w:val="-10"/>
          <w:kern w:val="28"/>
          <w:lang w:eastAsia="en-US"/>
        </w:rPr>
      </w:pPr>
      <w:r w:rsidRPr="004972F8">
        <w:rPr>
          <w:rFonts w:ascii="Calibri" w:eastAsiaTheme="majorEastAsia" w:hAnsi="Calibri" w:cs="Arial"/>
          <w:kern w:val="28"/>
        </w:rPr>
        <w:t>En caso de recisión del contrato antes de iniciarse su ejecución material, el ordenador podrá efectuar la adjudicación al siguiente mejor ofere</w:t>
      </w:r>
      <w:r w:rsidR="00510B7A" w:rsidRPr="004972F8">
        <w:rPr>
          <w:rFonts w:ascii="Calibri" w:eastAsiaTheme="majorEastAsia" w:hAnsi="Calibri" w:cs="Arial"/>
          <w:kern w:val="28"/>
        </w:rPr>
        <w:t>nte, previa aceptación de éste</w:t>
      </w:r>
      <w:r w:rsidR="00510B7A">
        <w:rPr>
          <w:rFonts w:eastAsiaTheme="majorEastAsia"/>
          <w:b/>
          <w:bCs/>
          <w:i/>
          <w:iCs/>
          <w:spacing w:val="-10"/>
          <w:kern w:val="28"/>
          <w:lang w:eastAsia="en-US"/>
        </w:rPr>
        <w:t>.</w:t>
      </w:r>
    </w:p>
    <w:p w14:paraId="7851930A" w14:textId="1157B907" w:rsidR="00411648" w:rsidRDefault="00411648" w:rsidP="007748CA">
      <w:pPr>
        <w:spacing w:line="360" w:lineRule="auto"/>
        <w:contextualSpacing/>
        <w:jc w:val="both"/>
        <w:rPr>
          <w:rFonts w:ascii="Calibri" w:eastAsiaTheme="majorEastAsia" w:hAnsi="Calibri" w:cs="Arial"/>
          <w:kern w:val="28"/>
        </w:rPr>
      </w:pPr>
    </w:p>
    <w:p w14:paraId="6D61FD7C" w14:textId="77777777" w:rsidR="000233BC" w:rsidRDefault="000233BC" w:rsidP="007748CA">
      <w:pPr>
        <w:spacing w:line="360" w:lineRule="auto"/>
        <w:contextualSpacing/>
        <w:jc w:val="both"/>
        <w:rPr>
          <w:rFonts w:ascii="Calibri" w:eastAsiaTheme="majorEastAsia" w:hAnsi="Calibri" w:cs="Arial"/>
          <w:kern w:val="28"/>
        </w:rPr>
      </w:pPr>
    </w:p>
    <w:p w14:paraId="634663DF" w14:textId="77777777" w:rsidR="000233BC" w:rsidRDefault="000233BC" w:rsidP="007748CA">
      <w:pPr>
        <w:spacing w:line="360" w:lineRule="auto"/>
        <w:contextualSpacing/>
        <w:jc w:val="both"/>
        <w:rPr>
          <w:rFonts w:ascii="Calibri" w:eastAsiaTheme="majorEastAsia" w:hAnsi="Calibri" w:cs="Arial"/>
          <w:kern w:val="28"/>
        </w:rPr>
      </w:pPr>
    </w:p>
    <w:p w14:paraId="1E725C86" w14:textId="77777777" w:rsidR="000233BC" w:rsidRDefault="000233BC" w:rsidP="007748CA">
      <w:pPr>
        <w:spacing w:line="360" w:lineRule="auto"/>
        <w:contextualSpacing/>
        <w:jc w:val="both"/>
        <w:rPr>
          <w:rFonts w:ascii="Calibri" w:eastAsiaTheme="majorEastAsia" w:hAnsi="Calibri" w:cs="Arial"/>
          <w:kern w:val="28"/>
        </w:rPr>
      </w:pPr>
    </w:p>
    <w:p w14:paraId="2454337C" w14:textId="77777777" w:rsidR="000233BC" w:rsidRDefault="000233BC" w:rsidP="007748CA">
      <w:pPr>
        <w:spacing w:line="360" w:lineRule="auto"/>
        <w:contextualSpacing/>
        <w:jc w:val="both"/>
        <w:rPr>
          <w:rFonts w:ascii="Calibri" w:eastAsiaTheme="majorEastAsia" w:hAnsi="Calibri" w:cs="Arial"/>
          <w:kern w:val="28"/>
        </w:rPr>
      </w:pPr>
    </w:p>
    <w:p w14:paraId="4D47D55E" w14:textId="77777777" w:rsidR="000233BC" w:rsidRDefault="000233BC" w:rsidP="007748CA">
      <w:pPr>
        <w:spacing w:line="360" w:lineRule="auto"/>
        <w:contextualSpacing/>
        <w:jc w:val="both"/>
        <w:rPr>
          <w:rFonts w:ascii="Calibri" w:eastAsiaTheme="majorEastAsia" w:hAnsi="Calibri" w:cs="Arial"/>
          <w:kern w:val="28"/>
        </w:rPr>
      </w:pPr>
    </w:p>
    <w:p w14:paraId="57D14F43" w14:textId="77777777" w:rsidR="000233BC" w:rsidRDefault="000233BC" w:rsidP="007748CA">
      <w:pPr>
        <w:spacing w:line="360" w:lineRule="auto"/>
        <w:contextualSpacing/>
        <w:jc w:val="both"/>
        <w:rPr>
          <w:rFonts w:ascii="Calibri" w:eastAsiaTheme="majorEastAsia" w:hAnsi="Calibri" w:cs="Arial"/>
          <w:kern w:val="28"/>
        </w:rPr>
      </w:pPr>
    </w:p>
    <w:p w14:paraId="5F7B2118" w14:textId="77777777" w:rsidR="00631925" w:rsidRDefault="00631925" w:rsidP="007748CA">
      <w:pPr>
        <w:spacing w:line="360" w:lineRule="auto"/>
        <w:contextualSpacing/>
        <w:jc w:val="both"/>
        <w:rPr>
          <w:rFonts w:ascii="Calibri" w:eastAsiaTheme="majorEastAsia" w:hAnsi="Calibri" w:cs="Arial"/>
          <w:kern w:val="28"/>
        </w:rPr>
      </w:pPr>
    </w:p>
    <w:p w14:paraId="11B18B82" w14:textId="77777777" w:rsidR="00631925" w:rsidRDefault="00631925" w:rsidP="007748CA">
      <w:pPr>
        <w:spacing w:line="360" w:lineRule="auto"/>
        <w:contextualSpacing/>
        <w:jc w:val="both"/>
        <w:rPr>
          <w:rFonts w:ascii="Calibri" w:eastAsiaTheme="majorEastAsia" w:hAnsi="Calibri" w:cs="Arial"/>
          <w:kern w:val="28"/>
        </w:rPr>
      </w:pPr>
    </w:p>
    <w:p w14:paraId="2963B861" w14:textId="77777777" w:rsidR="000233BC" w:rsidRDefault="000233BC" w:rsidP="007748CA">
      <w:pPr>
        <w:spacing w:line="360" w:lineRule="auto"/>
        <w:contextualSpacing/>
        <w:jc w:val="both"/>
        <w:rPr>
          <w:rFonts w:ascii="Calibri" w:eastAsiaTheme="majorEastAsia" w:hAnsi="Calibri" w:cs="Arial"/>
          <w:kern w:val="28"/>
        </w:rPr>
      </w:pPr>
    </w:p>
    <w:p w14:paraId="033AAA09" w14:textId="77777777" w:rsidR="00C420EA" w:rsidRDefault="00C420EA" w:rsidP="00C420EA">
      <w:pPr>
        <w:pStyle w:val="Encabezado"/>
        <w:jc w:val="center"/>
        <w:rPr>
          <w:rFonts w:cs="Arial"/>
          <w:b/>
          <w:noProof/>
          <w:sz w:val="28"/>
          <w:szCs w:val="28"/>
          <w:u w:val="single"/>
        </w:rPr>
      </w:pPr>
      <w:r w:rsidRPr="003701AF">
        <w:rPr>
          <w:rFonts w:cs="Arial"/>
          <w:b/>
          <w:noProof/>
          <w:sz w:val="28"/>
          <w:szCs w:val="28"/>
          <w:u w:val="single"/>
        </w:rPr>
        <w:t>Anexo Técnico</w:t>
      </w:r>
    </w:p>
    <w:p w14:paraId="7C99D676" w14:textId="77777777" w:rsidR="00C420EA" w:rsidRDefault="00C420EA" w:rsidP="00C420EA">
      <w:pPr>
        <w:pStyle w:val="Encabezado"/>
        <w:jc w:val="center"/>
        <w:rPr>
          <w:rFonts w:cs="Arial"/>
          <w:b/>
          <w:noProof/>
          <w:sz w:val="28"/>
          <w:szCs w:val="28"/>
          <w:u w:val="single"/>
        </w:rPr>
      </w:pPr>
    </w:p>
    <w:p w14:paraId="34C559BE" w14:textId="77777777" w:rsidR="00C420EA" w:rsidRDefault="00C420EA" w:rsidP="00C420EA">
      <w:pPr>
        <w:pStyle w:val="Encabezado"/>
        <w:rPr>
          <w:rFonts w:cs="Arial"/>
          <w:b/>
          <w:noProof/>
          <w:u w:val="single"/>
        </w:rPr>
      </w:pPr>
    </w:p>
    <w:p w14:paraId="12109595" w14:textId="29D8A7B3" w:rsidR="00C420EA" w:rsidRPr="0058744F" w:rsidRDefault="00C420EA" w:rsidP="00C420EA">
      <w:pPr>
        <w:pStyle w:val="Encabezado"/>
        <w:rPr>
          <w:rFonts w:cs="Arial"/>
          <w:b/>
          <w:noProof/>
          <w:sz w:val="24"/>
          <w:szCs w:val="24"/>
          <w:u w:val="single"/>
        </w:rPr>
      </w:pPr>
      <w:r w:rsidRPr="0058744F">
        <w:rPr>
          <w:rFonts w:cs="Arial"/>
          <w:b/>
          <w:noProof/>
          <w:sz w:val="24"/>
          <w:szCs w:val="24"/>
          <w:u w:val="single"/>
        </w:rPr>
        <w:t xml:space="preserve">Item 1: </w:t>
      </w:r>
      <w:r>
        <w:rPr>
          <w:rFonts w:cs="Arial"/>
          <w:b/>
          <w:noProof/>
          <w:sz w:val="24"/>
          <w:szCs w:val="24"/>
          <w:u w:val="single"/>
        </w:rPr>
        <w:t>Renovación tecnologica Firewall</w:t>
      </w:r>
    </w:p>
    <w:p w14:paraId="21473A84" w14:textId="77777777" w:rsidR="00C420EA" w:rsidRDefault="00C420EA" w:rsidP="00C420EA">
      <w:pPr>
        <w:pStyle w:val="Encabezado"/>
        <w:rPr>
          <w:rFonts w:cs="Arial"/>
          <w:b/>
          <w:noProof/>
          <w:u w:val="single"/>
        </w:rPr>
      </w:pPr>
    </w:p>
    <w:p w14:paraId="449C9512" w14:textId="77777777" w:rsidR="00C420EA" w:rsidRDefault="00C420EA" w:rsidP="00C420EA">
      <w:pPr>
        <w:pStyle w:val="Encabezado"/>
        <w:rPr>
          <w:rFonts w:cs="Arial"/>
          <w:b/>
          <w:noProof/>
          <w:u w:val="single"/>
        </w:rPr>
      </w:pPr>
    </w:p>
    <w:tbl>
      <w:tblPr>
        <w:tblStyle w:val="Tablaconcuadrcula"/>
        <w:tblW w:w="8642" w:type="dxa"/>
        <w:tblLook w:val="04A0" w:firstRow="1" w:lastRow="0" w:firstColumn="1" w:lastColumn="0" w:noHBand="0" w:noVBand="1"/>
      </w:tblPr>
      <w:tblGrid>
        <w:gridCol w:w="2166"/>
        <w:gridCol w:w="3665"/>
        <w:gridCol w:w="2811"/>
      </w:tblGrid>
      <w:tr w:rsidR="00C420EA" w:rsidRPr="00DE3558" w14:paraId="05CBE36F" w14:textId="62C51669" w:rsidTr="00C420EA">
        <w:tc>
          <w:tcPr>
            <w:tcW w:w="2166" w:type="dxa"/>
            <w:shd w:val="clear" w:color="auto" w:fill="DEEAF6" w:themeFill="accent1" w:themeFillTint="33"/>
          </w:tcPr>
          <w:p w14:paraId="460FB971" w14:textId="65DB5AA1" w:rsidR="00C420EA" w:rsidRPr="00DE3558" w:rsidRDefault="00C420EA" w:rsidP="005C29A3">
            <w:pPr>
              <w:pStyle w:val="Encabezado"/>
              <w:rPr>
                <w:rFonts w:cs="Arial"/>
                <w:b/>
                <w:noProof/>
              </w:rPr>
            </w:pPr>
            <w:r>
              <w:rPr>
                <w:rFonts w:cs="Arial"/>
                <w:b/>
                <w:noProof/>
              </w:rPr>
              <w:t>Caracteristicas</w:t>
            </w:r>
          </w:p>
        </w:tc>
        <w:tc>
          <w:tcPr>
            <w:tcW w:w="3665" w:type="dxa"/>
            <w:shd w:val="clear" w:color="auto" w:fill="DEEAF6" w:themeFill="accent1" w:themeFillTint="33"/>
          </w:tcPr>
          <w:p w14:paraId="6449FF16" w14:textId="549A8630" w:rsidR="00C420EA" w:rsidRPr="00DE3558" w:rsidRDefault="00C420EA" w:rsidP="005C29A3">
            <w:pPr>
              <w:pStyle w:val="Encabezado"/>
              <w:rPr>
                <w:rFonts w:cs="Arial"/>
                <w:b/>
                <w:noProof/>
              </w:rPr>
            </w:pPr>
            <w:r>
              <w:rPr>
                <w:rFonts w:cs="Arial"/>
                <w:b/>
                <w:noProof/>
              </w:rPr>
              <w:t>Especificación requerida</w:t>
            </w:r>
          </w:p>
        </w:tc>
        <w:tc>
          <w:tcPr>
            <w:tcW w:w="2811" w:type="dxa"/>
            <w:shd w:val="clear" w:color="auto" w:fill="DEEAF6" w:themeFill="accent1" w:themeFillTint="33"/>
          </w:tcPr>
          <w:p w14:paraId="3DF9A225" w14:textId="6ED41948" w:rsidR="00C420EA" w:rsidRPr="00DE3558" w:rsidRDefault="00C420EA" w:rsidP="005C29A3">
            <w:pPr>
              <w:pStyle w:val="Encabezado"/>
              <w:rPr>
                <w:rFonts w:cs="Arial"/>
                <w:b/>
                <w:noProof/>
              </w:rPr>
            </w:pPr>
            <w:r>
              <w:rPr>
                <w:rFonts w:cs="Arial"/>
                <w:b/>
                <w:noProof/>
              </w:rPr>
              <w:t>Indicar folio de la oferta donde indique su cumplimiento</w:t>
            </w:r>
          </w:p>
        </w:tc>
      </w:tr>
      <w:tr w:rsidR="00C420EA" w:rsidRPr="00DE3558" w14:paraId="3E70C7BE" w14:textId="2CCE43C7" w:rsidTr="00C420EA">
        <w:tc>
          <w:tcPr>
            <w:tcW w:w="2166" w:type="dxa"/>
          </w:tcPr>
          <w:p w14:paraId="79E0D723" w14:textId="77777777" w:rsidR="00C420EA" w:rsidRPr="00DE3558" w:rsidRDefault="00C420EA" w:rsidP="005C29A3">
            <w:pPr>
              <w:pStyle w:val="Encabezado"/>
              <w:rPr>
                <w:rFonts w:cs="Arial"/>
                <w:noProof/>
              </w:rPr>
            </w:pPr>
            <w:r w:rsidRPr="00DE3558">
              <w:rPr>
                <w:rFonts w:cs="Arial"/>
                <w:noProof/>
              </w:rPr>
              <w:t>Marca</w:t>
            </w:r>
          </w:p>
        </w:tc>
        <w:tc>
          <w:tcPr>
            <w:tcW w:w="3665" w:type="dxa"/>
          </w:tcPr>
          <w:p w14:paraId="41AA544C" w14:textId="77777777" w:rsidR="00C420EA" w:rsidRPr="00DE3558" w:rsidRDefault="00C420EA" w:rsidP="005C29A3">
            <w:pPr>
              <w:pStyle w:val="Encabezado"/>
              <w:rPr>
                <w:rFonts w:cs="Arial"/>
                <w:noProof/>
              </w:rPr>
            </w:pPr>
            <w:r w:rsidRPr="00DE3558">
              <w:rPr>
                <w:rFonts w:cs="Arial"/>
                <w:noProof/>
              </w:rPr>
              <w:t>Checkpoint</w:t>
            </w:r>
          </w:p>
        </w:tc>
        <w:tc>
          <w:tcPr>
            <w:tcW w:w="2811" w:type="dxa"/>
          </w:tcPr>
          <w:p w14:paraId="000AF713" w14:textId="77777777" w:rsidR="00C420EA" w:rsidRPr="00DE3558" w:rsidRDefault="00C420EA" w:rsidP="005C29A3">
            <w:pPr>
              <w:pStyle w:val="Encabezado"/>
              <w:rPr>
                <w:rFonts w:cs="Arial"/>
                <w:noProof/>
              </w:rPr>
            </w:pPr>
          </w:p>
        </w:tc>
      </w:tr>
      <w:tr w:rsidR="00C420EA" w:rsidRPr="00DE3558" w14:paraId="10562BE2" w14:textId="3FB535D8" w:rsidTr="00C420EA">
        <w:tc>
          <w:tcPr>
            <w:tcW w:w="2166" w:type="dxa"/>
          </w:tcPr>
          <w:p w14:paraId="07AB9F97" w14:textId="77777777" w:rsidR="00C420EA" w:rsidRPr="00DE3558" w:rsidRDefault="00C420EA" w:rsidP="005C29A3">
            <w:pPr>
              <w:pStyle w:val="Encabezado"/>
              <w:rPr>
                <w:rFonts w:cs="Arial"/>
                <w:noProof/>
              </w:rPr>
            </w:pPr>
            <w:r w:rsidRPr="00DE3558">
              <w:rPr>
                <w:rFonts w:cs="Arial"/>
                <w:noProof/>
              </w:rPr>
              <w:t>Modelo</w:t>
            </w:r>
          </w:p>
        </w:tc>
        <w:tc>
          <w:tcPr>
            <w:tcW w:w="3665" w:type="dxa"/>
          </w:tcPr>
          <w:p w14:paraId="5E1615FB" w14:textId="77777777" w:rsidR="00C420EA" w:rsidRPr="00DE3558" w:rsidRDefault="00C420EA" w:rsidP="005C29A3">
            <w:pPr>
              <w:autoSpaceDE w:val="0"/>
              <w:autoSpaceDN w:val="0"/>
              <w:adjustRightInd w:val="0"/>
              <w:rPr>
                <w:rFonts w:cs="Montserrat-Regular"/>
              </w:rPr>
            </w:pPr>
            <w:r w:rsidRPr="00DE3558">
              <w:rPr>
                <w:rFonts w:cs="Montserrat-Regular"/>
              </w:rPr>
              <w:t>3800</w:t>
            </w:r>
          </w:p>
        </w:tc>
        <w:tc>
          <w:tcPr>
            <w:tcW w:w="2811" w:type="dxa"/>
          </w:tcPr>
          <w:p w14:paraId="25DF842D" w14:textId="77777777" w:rsidR="00C420EA" w:rsidRPr="00DE3558" w:rsidRDefault="00C420EA" w:rsidP="005C29A3">
            <w:pPr>
              <w:autoSpaceDE w:val="0"/>
              <w:autoSpaceDN w:val="0"/>
              <w:adjustRightInd w:val="0"/>
              <w:rPr>
                <w:rFonts w:cs="Montserrat-Regular"/>
              </w:rPr>
            </w:pPr>
          </w:p>
        </w:tc>
      </w:tr>
      <w:tr w:rsidR="00C420EA" w:rsidRPr="00DE3558" w14:paraId="69916973" w14:textId="0ADE7842" w:rsidTr="00C420EA">
        <w:tc>
          <w:tcPr>
            <w:tcW w:w="2166" w:type="dxa"/>
          </w:tcPr>
          <w:p w14:paraId="54DE2D94" w14:textId="77777777" w:rsidR="00C420EA" w:rsidRPr="00DE3558" w:rsidRDefault="00C420EA" w:rsidP="005C29A3">
            <w:pPr>
              <w:pStyle w:val="Encabezado"/>
              <w:rPr>
                <w:rFonts w:cs="Arial"/>
                <w:noProof/>
              </w:rPr>
            </w:pPr>
            <w:r w:rsidRPr="00DE3558">
              <w:rPr>
                <w:rFonts w:cs="Arial"/>
                <w:noProof/>
              </w:rPr>
              <w:t>Infraestrutura</w:t>
            </w:r>
          </w:p>
        </w:tc>
        <w:tc>
          <w:tcPr>
            <w:tcW w:w="3665" w:type="dxa"/>
          </w:tcPr>
          <w:p w14:paraId="6A87749C" w14:textId="77777777" w:rsidR="00C420EA" w:rsidRPr="00DE3558" w:rsidRDefault="00C420EA" w:rsidP="005C29A3">
            <w:pPr>
              <w:autoSpaceDE w:val="0"/>
              <w:autoSpaceDN w:val="0"/>
              <w:adjustRightInd w:val="0"/>
              <w:rPr>
                <w:rFonts w:cs="Montserrat-Regular"/>
              </w:rPr>
            </w:pPr>
            <w:proofErr w:type="spellStart"/>
            <w:r w:rsidRPr="00DE3558">
              <w:rPr>
                <w:rFonts w:cs="Montserrat-Regular"/>
              </w:rPr>
              <w:t>Appliance</w:t>
            </w:r>
            <w:proofErr w:type="spellEnd"/>
          </w:p>
        </w:tc>
        <w:tc>
          <w:tcPr>
            <w:tcW w:w="2811" w:type="dxa"/>
          </w:tcPr>
          <w:p w14:paraId="13B84183" w14:textId="77777777" w:rsidR="00C420EA" w:rsidRPr="00DE3558" w:rsidRDefault="00C420EA" w:rsidP="005C29A3">
            <w:pPr>
              <w:autoSpaceDE w:val="0"/>
              <w:autoSpaceDN w:val="0"/>
              <w:adjustRightInd w:val="0"/>
              <w:rPr>
                <w:rFonts w:cs="Montserrat-Regular"/>
              </w:rPr>
            </w:pPr>
          </w:p>
        </w:tc>
      </w:tr>
      <w:tr w:rsidR="00C420EA" w:rsidRPr="00DE3558" w14:paraId="635929C3" w14:textId="1EB607A6" w:rsidTr="00C420EA">
        <w:tc>
          <w:tcPr>
            <w:tcW w:w="2166" w:type="dxa"/>
          </w:tcPr>
          <w:p w14:paraId="0A874662" w14:textId="77777777" w:rsidR="00C420EA" w:rsidRPr="00DE3558" w:rsidRDefault="00C420EA" w:rsidP="005C29A3">
            <w:pPr>
              <w:pStyle w:val="Encabezado"/>
              <w:rPr>
                <w:rFonts w:cs="Arial"/>
                <w:noProof/>
              </w:rPr>
            </w:pPr>
            <w:r w:rsidRPr="00DE3558">
              <w:rPr>
                <w:rFonts w:cs="Arial"/>
                <w:noProof/>
              </w:rPr>
              <w:t>Fuente</w:t>
            </w:r>
          </w:p>
        </w:tc>
        <w:tc>
          <w:tcPr>
            <w:tcW w:w="3665" w:type="dxa"/>
          </w:tcPr>
          <w:p w14:paraId="02A3DCC5" w14:textId="77777777" w:rsidR="00C420EA" w:rsidRPr="00DE3558" w:rsidRDefault="00C420EA" w:rsidP="005C29A3">
            <w:pPr>
              <w:autoSpaceDE w:val="0"/>
              <w:autoSpaceDN w:val="0"/>
              <w:adjustRightInd w:val="0"/>
              <w:rPr>
                <w:rFonts w:cs="Montserrat-Regular"/>
              </w:rPr>
            </w:pPr>
            <w:r>
              <w:rPr>
                <w:rFonts w:cs="Montserrat-Regular"/>
              </w:rPr>
              <w:t>F</w:t>
            </w:r>
            <w:r w:rsidRPr="00DE3558">
              <w:rPr>
                <w:rFonts w:cs="Montserrat-Regular"/>
              </w:rPr>
              <w:t>uente redundante</w:t>
            </w:r>
          </w:p>
        </w:tc>
        <w:tc>
          <w:tcPr>
            <w:tcW w:w="2811" w:type="dxa"/>
          </w:tcPr>
          <w:p w14:paraId="4850229A" w14:textId="77777777" w:rsidR="00C420EA" w:rsidRDefault="00C420EA" w:rsidP="005C29A3">
            <w:pPr>
              <w:autoSpaceDE w:val="0"/>
              <w:autoSpaceDN w:val="0"/>
              <w:adjustRightInd w:val="0"/>
              <w:rPr>
                <w:rFonts w:cs="Montserrat-Regular"/>
              </w:rPr>
            </w:pPr>
          </w:p>
        </w:tc>
      </w:tr>
      <w:tr w:rsidR="00C420EA" w:rsidRPr="00DE3558" w14:paraId="4B26C1F6" w14:textId="454C49BC" w:rsidTr="00C420EA">
        <w:tc>
          <w:tcPr>
            <w:tcW w:w="2166" w:type="dxa"/>
          </w:tcPr>
          <w:p w14:paraId="6EA40085" w14:textId="77777777" w:rsidR="00C420EA" w:rsidRPr="00DE3558" w:rsidRDefault="00C420EA" w:rsidP="005C29A3">
            <w:pPr>
              <w:autoSpaceDE w:val="0"/>
              <w:autoSpaceDN w:val="0"/>
              <w:adjustRightInd w:val="0"/>
              <w:rPr>
                <w:rFonts w:cs="Montserrat-Regular"/>
              </w:rPr>
            </w:pPr>
            <w:r w:rsidRPr="00DE3558">
              <w:rPr>
                <w:rFonts w:cs="Montserrat-Regular"/>
              </w:rPr>
              <w:t>Cantidad</w:t>
            </w:r>
            <w:r>
              <w:rPr>
                <w:rFonts w:cs="Montserrat-Regular"/>
              </w:rPr>
              <w:t xml:space="preserve"> de nodos de FW</w:t>
            </w:r>
          </w:p>
        </w:tc>
        <w:tc>
          <w:tcPr>
            <w:tcW w:w="3665" w:type="dxa"/>
          </w:tcPr>
          <w:p w14:paraId="24B4E7A1" w14:textId="77777777" w:rsidR="00C420EA" w:rsidRPr="00DE3558" w:rsidRDefault="00C420EA" w:rsidP="005C29A3">
            <w:pPr>
              <w:autoSpaceDE w:val="0"/>
              <w:autoSpaceDN w:val="0"/>
              <w:adjustRightInd w:val="0"/>
              <w:rPr>
                <w:rFonts w:cs="Montserrat-Regular"/>
              </w:rPr>
            </w:pPr>
            <w:r w:rsidRPr="00DE3558">
              <w:rPr>
                <w:rFonts w:cs="Montserrat-Regular"/>
              </w:rPr>
              <w:t>3</w:t>
            </w:r>
          </w:p>
        </w:tc>
        <w:tc>
          <w:tcPr>
            <w:tcW w:w="2811" w:type="dxa"/>
          </w:tcPr>
          <w:p w14:paraId="1AB57855" w14:textId="77777777" w:rsidR="00C420EA" w:rsidRPr="00DE3558" w:rsidRDefault="00C420EA" w:rsidP="005C29A3">
            <w:pPr>
              <w:autoSpaceDE w:val="0"/>
              <w:autoSpaceDN w:val="0"/>
              <w:adjustRightInd w:val="0"/>
              <w:rPr>
                <w:rFonts w:cs="Montserrat-Regular"/>
              </w:rPr>
            </w:pPr>
          </w:p>
        </w:tc>
      </w:tr>
      <w:tr w:rsidR="00C420EA" w:rsidRPr="00DE3558" w14:paraId="10A1768A" w14:textId="3ED60FD9" w:rsidTr="00C420EA">
        <w:tc>
          <w:tcPr>
            <w:tcW w:w="2166" w:type="dxa"/>
          </w:tcPr>
          <w:p w14:paraId="28EBD63B" w14:textId="77777777" w:rsidR="00C420EA" w:rsidRPr="00DE3558" w:rsidRDefault="00C420EA" w:rsidP="005C29A3">
            <w:pPr>
              <w:autoSpaceDE w:val="0"/>
              <w:autoSpaceDN w:val="0"/>
              <w:adjustRightInd w:val="0"/>
              <w:rPr>
                <w:rFonts w:cs="Montserrat-Regular"/>
              </w:rPr>
            </w:pPr>
            <w:r w:rsidRPr="00DE3558">
              <w:rPr>
                <w:rFonts w:cs="Montserrat-Regular"/>
              </w:rPr>
              <w:t>Arquitectura</w:t>
            </w:r>
          </w:p>
        </w:tc>
        <w:tc>
          <w:tcPr>
            <w:tcW w:w="3665" w:type="dxa"/>
          </w:tcPr>
          <w:p w14:paraId="7A86636E" w14:textId="77777777" w:rsidR="00C420EA" w:rsidRPr="00DE3558" w:rsidRDefault="00C420EA" w:rsidP="005C29A3">
            <w:pPr>
              <w:autoSpaceDE w:val="0"/>
              <w:autoSpaceDN w:val="0"/>
              <w:adjustRightInd w:val="0"/>
              <w:rPr>
                <w:rFonts w:cs="Montserrat-Regular"/>
              </w:rPr>
            </w:pPr>
            <w:r w:rsidRPr="00DE3558">
              <w:rPr>
                <w:rFonts w:cs="Montserrat-Regular"/>
              </w:rPr>
              <w:t xml:space="preserve">Se requiere mantener la arquitectura actual de </w:t>
            </w:r>
            <w:proofErr w:type="spellStart"/>
            <w:r w:rsidRPr="00DE3558">
              <w:rPr>
                <w:rFonts w:cs="Montserrat-Regular"/>
              </w:rPr>
              <w:t>cluster</w:t>
            </w:r>
            <w:proofErr w:type="spellEnd"/>
            <w:r w:rsidRPr="00DE3558">
              <w:rPr>
                <w:rFonts w:cs="Montserrat-Regular"/>
              </w:rPr>
              <w:t xml:space="preserve"> </w:t>
            </w:r>
            <w:r>
              <w:rPr>
                <w:rFonts w:cs="Montserrat-Regular"/>
              </w:rPr>
              <w:t xml:space="preserve">HA </w:t>
            </w:r>
            <w:r w:rsidRPr="00DE3558">
              <w:rPr>
                <w:rFonts w:cs="Montserrat-Regular"/>
              </w:rPr>
              <w:t xml:space="preserve">en sitio principal y un equipo sin </w:t>
            </w:r>
            <w:r>
              <w:rPr>
                <w:rFonts w:cs="Montserrat-Regular"/>
              </w:rPr>
              <w:t>HA</w:t>
            </w:r>
            <w:r w:rsidRPr="00DE3558">
              <w:rPr>
                <w:rFonts w:cs="Montserrat-Regular"/>
              </w:rPr>
              <w:t xml:space="preserve"> en sitio secundario.</w:t>
            </w:r>
          </w:p>
        </w:tc>
        <w:tc>
          <w:tcPr>
            <w:tcW w:w="2811" w:type="dxa"/>
          </w:tcPr>
          <w:p w14:paraId="352ACFCD" w14:textId="77777777" w:rsidR="00C420EA" w:rsidRPr="00DE3558" w:rsidRDefault="00C420EA" w:rsidP="005C29A3">
            <w:pPr>
              <w:autoSpaceDE w:val="0"/>
              <w:autoSpaceDN w:val="0"/>
              <w:adjustRightInd w:val="0"/>
              <w:rPr>
                <w:rFonts w:cs="Montserrat-Regular"/>
              </w:rPr>
            </w:pPr>
          </w:p>
        </w:tc>
      </w:tr>
      <w:tr w:rsidR="00C420EA" w:rsidRPr="00DE3558" w14:paraId="4355648C" w14:textId="4672A864" w:rsidTr="00C420EA">
        <w:tc>
          <w:tcPr>
            <w:tcW w:w="2166" w:type="dxa"/>
          </w:tcPr>
          <w:p w14:paraId="1D4D3E1D" w14:textId="77777777" w:rsidR="00C420EA" w:rsidRPr="00DE3558" w:rsidRDefault="00C420EA" w:rsidP="005C29A3">
            <w:pPr>
              <w:pStyle w:val="Encabezado"/>
              <w:rPr>
                <w:rFonts w:cs="Arial"/>
                <w:noProof/>
              </w:rPr>
            </w:pPr>
            <w:r w:rsidRPr="00DE3558">
              <w:rPr>
                <w:rFonts w:cs="Arial"/>
                <w:noProof/>
              </w:rPr>
              <w:t>Consola de Administración</w:t>
            </w:r>
          </w:p>
        </w:tc>
        <w:tc>
          <w:tcPr>
            <w:tcW w:w="3665" w:type="dxa"/>
          </w:tcPr>
          <w:p w14:paraId="375497EE" w14:textId="77777777" w:rsidR="00C420EA" w:rsidRPr="00DE3558" w:rsidRDefault="00C420EA" w:rsidP="005C29A3">
            <w:pPr>
              <w:autoSpaceDE w:val="0"/>
              <w:autoSpaceDN w:val="0"/>
              <w:adjustRightInd w:val="0"/>
              <w:rPr>
                <w:rFonts w:cs="Montserrat-Regular"/>
              </w:rPr>
            </w:pPr>
            <w:r>
              <w:rPr>
                <w:rFonts w:cs="Montserrat-Regular"/>
              </w:rPr>
              <w:t>Mantener</w:t>
            </w:r>
            <w:r w:rsidRPr="00DE3558">
              <w:rPr>
                <w:rFonts w:cs="Montserrat-Regular"/>
              </w:rPr>
              <w:t xml:space="preserve"> consola de administración centralizada</w:t>
            </w:r>
            <w:r>
              <w:rPr>
                <w:rFonts w:cs="Montserrat-Regular"/>
              </w:rPr>
              <w:t xml:space="preserve">, </w:t>
            </w:r>
            <w:r w:rsidRPr="00DE3558">
              <w:rPr>
                <w:rFonts w:cs="Montserrat-Regular"/>
              </w:rPr>
              <w:t>ampliando la</w:t>
            </w:r>
            <w:r>
              <w:rPr>
                <w:rFonts w:cs="Montserrat-Regular"/>
              </w:rPr>
              <w:t xml:space="preserve"> </w:t>
            </w:r>
            <w:r w:rsidRPr="00DE3558">
              <w:rPr>
                <w:rFonts w:cs="Montserrat-Regular"/>
              </w:rPr>
              <w:t xml:space="preserve">capacidad </w:t>
            </w:r>
            <w:r>
              <w:rPr>
                <w:rFonts w:cs="Montserrat-Regular"/>
              </w:rPr>
              <w:t>a 5 equipos.</w:t>
            </w:r>
          </w:p>
        </w:tc>
        <w:tc>
          <w:tcPr>
            <w:tcW w:w="2811" w:type="dxa"/>
          </w:tcPr>
          <w:p w14:paraId="37B2D1A8" w14:textId="77777777" w:rsidR="00C420EA" w:rsidRDefault="00C420EA" w:rsidP="005C29A3">
            <w:pPr>
              <w:autoSpaceDE w:val="0"/>
              <w:autoSpaceDN w:val="0"/>
              <w:adjustRightInd w:val="0"/>
              <w:rPr>
                <w:rFonts w:cs="Montserrat-Regular"/>
              </w:rPr>
            </w:pPr>
          </w:p>
        </w:tc>
      </w:tr>
      <w:tr w:rsidR="00C420EA" w:rsidRPr="00DE3558" w14:paraId="7FD2455B" w14:textId="6221DEE3" w:rsidTr="00C420EA">
        <w:tc>
          <w:tcPr>
            <w:tcW w:w="2166" w:type="dxa"/>
          </w:tcPr>
          <w:p w14:paraId="3DFF1598" w14:textId="77777777" w:rsidR="00C420EA" w:rsidRPr="00DE3558" w:rsidRDefault="00C420EA" w:rsidP="005C29A3">
            <w:pPr>
              <w:pStyle w:val="Encabezado"/>
              <w:rPr>
                <w:rFonts w:cs="Arial"/>
                <w:noProof/>
              </w:rPr>
            </w:pPr>
            <w:r>
              <w:rPr>
                <w:rFonts w:cs="Arial"/>
                <w:noProof/>
              </w:rPr>
              <w:t>Retoma de e</w:t>
            </w:r>
            <w:r w:rsidRPr="00DE3558">
              <w:rPr>
                <w:rFonts w:cs="Arial"/>
                <w:noProof/>
              </w:rPr>
              <w:t>quipamiento actual</w:t>
            </w:r>
          </w:p>
        </w:tc>
        <w:tc>
          <w:tcPr>
            <w:tcW w:w="3665" w:type="dxa"/>
          </w:tcPr>
          <w:p w14:paraId="7DEC2DAC" w14:textId="77777777" w:rsidR="00C420EA" w:rsidRPr="00DE3558" w:rsidRDefault="00C420EA" w:rsidP="005C29A3">
            <w:pPr>
              <w:autoSpaceDE w:val="0"/>
              <w:autoSpaceDN w:val="0"/>
              <w:adjustRightInd w:val="0"/>
              <w:rPr>
                <w:rFonts w:cs="Arial"/>
                <w:noProof/>
              </w:rPr>
            </w:pPr>
            <w:r w:rsidRPr="00DE3558">
              <w:rPr>
                <w:rFonts w:cs="Arial"/>
                <w:noProof/>
              </w:rPr>
              <w:t xml:space="preserve">Se </w:t>
            </w:r>
            <w:r>
              <w:rPr>
                <w:rFonts w:cs="Arial"/>
                <w:noProof/>
              </w:rPr>
              <w:t xml:space="preserve"> debe </w:t>
            </w:r>
            <w:r w:rsidRPr="00DE3558">
              <w:rPr>
                <w:rFonts w:cs="Arial"/>
                <w:noProof/>
              </w:rPr>
              <w:t>tomar como parte</w:t>
            </w:r>
            <w:r>
              <w:rPr>
                <w:rFonts w:cs="Arial"/>
                <w:noProof/>
              </w:rPr>
              <w:t xml:space="preserve"> de pago el equipamiento actual que consiste de:</w:t>
            </w:r>
          </w:p>
          <w:p w14:paraId="68A12E4C" w14:textId="77777777" w:rsidR="00C420EA" w:rsidRPr="00DE3558" w:rsidRDefault="00C420EA" w:rsidP="00C420EA">
            <w:pPr>
              <w:pStyle w:val="Prrafodelista"/>
              <w:numPr>
                <w:ilvl w:val="0"/>
                <w:numId w:val="11"/>
              </w:numPr>
              <w:autoSpaceDE w:val="0"/>
              <w:autoSpaceDN w:val="0"/>
              <w:adjustRightInd w:val="0"/>
              <w:rPr>
                <w:rFonts w:eastAsia="ArialMT" w:cs="Montserrat-Regular"/>
              </w:rPr>
            </w:pPr>
            <w:proofErr w:type="spellStart"/>
            <w:r w:rsidRPr="00DE3558">
              <w:rPr>
                <w:rFonts w:eastAsia="ArialMT" w:cs="Montserrat-Regular"/>
              </w:rPr>
              <w:t>Cluster</w:t>
            </w:r>
            <w:proofErr w:type="spellEnd"/>
            <w:r w:rsidRPr="00DE3558">
              <w:rPr>
                <w:rFonts w:eastAsia="ArialMT" w:cs="Montserrat-Regular"/>
              </w:rPr>
              <w:t xml:space="preserve"> de </w:t>
            </w:r>
            <w:proofErr w:type="spellStart"/>
            <w:r w:rsidRPr="00DE3558">
              <w:rPr>
                <w:rFonts w:eastAsia="ArialMT" w:cs="Montserrat-Regular"/>
              </w:rPr>
              <w:t>appliances</w:t>
            </w:r>
            <w:proofErr w:type="spellEnd"/>
            <w:r w:rsidRPr="00DE3558">
              <w:rPr>
                <w:rFonts w:eastAsia="ArialMT" w:cs="Montserrat-Regular"/>
              </w:rPr>
              <w:t xml:space="preserve"> modelo 4400 con IPS para sitio principal.</w:t>
            </w:r>
          </w:p>
          <w:p w14:paraId="0A79FB8B" w14:textId="77777777" w:rsidR="00C420EA" w:rsidRPr="00DE3558" w:rsidRDefault="00C420EA" w:rsidP="00C420EA">
            <w:pPr>
              <w:pStyle w:val="Prrafodelista"/>
              <w:numPr>
                <w:ilvl w:val="0"/>
                <w:numId w:val="11"/>
              </w:numPr>
              <w:autoSpaceDE w:val="0"/>
              <w:autoSpaceDN w:val="0"/>
              <w:adjustRightInd w:val="0"/>
              <w:rPr>
                <w:rFonts w:eastAsia="ArialMT" w:cs="Montserrat-Regular"/>
              </w:rPr>
            </w:pPr>
            <w:r w:rsidRPr="00DE3558">
              <w:rPr>
                <w:rFonts w:eastAsia="ArialMT" w:cs="Montserrat-Regular"/>
              </w:rPr>
              <w:t xml:space="preserve">Consola de administración dedicada para administrar el </w:t>
            </w:r>
            <w:proofErr w:type="spellStart"/>
            <w:r w:rsidRPr="00DE3558">
              <w:rPr>
                <w:rFonts w:eastAsia="ArialMT" w:cs="Montserrat-Regular"/>
              </w:rPr>
              <w:t>cluster</w:t>
            </w:r>
            <w:proofErr w:type="spellEnd"/>
            <w:r w:rsidRPr="00DE3558">
              <w:rPr>
                <w:rFonts w:eastAsia="ArialMT" w:cs="Montserrat-Regular"/>
              </w:rPr>
              <w:t xml:space="preserve"> de 4400.</w:t>
            </w:r>
          </w:p>
          <w:p w14:paraId="04B3C67C" w14:textId="77777777" w:rsidR="00C420EA" w:rsidRPr="00633B47" w:rsidRDefault="00C420EA" w:rsidP="00C420EA">
            <w:pPr>
              <w:pStyle w:val="Prrafodelista"/>
              <w:numPr>
                <w:ilvl w:val="0"/>
                <w:numId w:val="11"/>
              </w:numPr>
              <w:autoSpaceDE w:val="0"/>
              <w:autoSpaceDN w:val="0"/>
              <w:adjustRightInd w:val="0"/>
              <w:rPr>
                <w:rFonts w:eastAsia="ArialMT" w:cs="Montserrat-Regular"/>
              </w:rPr>
            </w:pPr>
            <w:proofErr w:type="spellStart"/>
            <w:r w:rsidRPr="00DE3558">
              <w:rPr>
                <w:rFonts w:eastAsia="ArialMT" w:cs="Montserrat-Regular"/>
              </w:rPr>
              <w:t>Appliance</w:t>
            </w:r>
            <w:proofErr w:type="spellEnd"/>
            <w:r w:rsidRPr="00DE3558">
              <w:rPr>
                <w:rFonts w:eastAsia="ArialMT" w:cs="Montserrat-Regular"/>
              </w:rPr>
              <w:t xml:space="preserve"> modelo 2200 con administración local para sitio secundario.</w:t>
            </w:r>
          </w:p>
        </w:tc>
        <w:tc>
          <w:tcPr>
            <w:tcW w:w="2811" w:type="dxa"/>
          </w:tcPr>
          <w:p w14:paraId="4870A7E5" w14:textId="77777777" w:rsidR="00C420EA" w:rsidRPr="00DE3558" w:rsidRDefault="00C420EA" w:rsidP="005C29A3">
            <w:pPr>
              <w:autoSpaceDE w:val="0"/>
              <w:autoSpaceDN w:val="0"/>
              <w:adjustRightInd w:val="0"/>
              <w:rPr>
                <w:rFonts w:cs="Arial"/>
                <w:noProof/>
              </w:rPr>
            </w:pPr>
          </w:p>
        </w:tc>
      </w:tr>
      <w:tr w:rsidR="00C420EA" w:rsidRPr="00DE3558" w14:paraId="53094F4E" w14:textId="24E5D894" w:rsidTr="00C420EA">
        <w:tc>
          <w:tcPr>
            <w:tcW w:w="2166" w:type="dxa"/>
          </w:tcPr>
          <w:p w14:paraId="40BBAABF" w14:textId="77777777" w:rsidR="00C420EA" w:rsidRPr="00DE3558" w:rsidRDefault="00C420EA" w:rsidP="005C29A3">
            <w:pPr>
              <w:pStyle w:val="Encabezado"/>
              <w:rPr>
                <w:rFonts w:cs="Arial"/>
                <w:noProof/>
              </w:rPr>
            </w:pPr>
            <w:r>
              <w:rPr>
                <w:rFonts w:cs="Montserrat-Regular"/>
              </w:rPr>
              <w:t>P</w:t>
            </w:r>
            <w:r w:rsidRPr="00DE3558">
              <w:rPr>
                <w:rFonts w:cs="Montserrat-Regular"/>
              </w:rPr>
              <w:t xml:space="preserve">aquete </w:t>
            </w:r>
            <w:proofErr w:type="spellStart"/>
            <w:r w:rsidRPr="00DE3558">
              <w:rPr>
                <w:rFonts w:cs="Montserrat-Regular"/>
              </w:rPr>
              <w:t>Sandblast</w:t>
            </w:r>
            <w:proofErr w:type="spellEnd"/>
          </w:p>
        </w:tc>
        <w:tc>
          <w:tcPr>
            <w:tcW w:w="3665" w:type="dxa"/>
          </w:tcPr>
          <w:p w14:paraId="7A92306F" w14:textId="77777777" w:rsidR="00C420EA" w:rsidRPr="00DE3558" w:rsidRDefault="00C420EA" w:rsidP="005C29A3">
            <w:pPr>
              <w:autoSpaceDE w:val="0"/>
              <w:autoSpaceDN w:val="0"/>
              <w:adjustRightInd w:val="0"/>
              <w:rPr>
                <w:rFonts w:cs="Montserrat-Regular"/>
              </w:rPr>
            </w:pPr>
            <w:r w:rsidRPr="00DE3558">
              <w:rPr>
                <w:rFonts w:cs="Arial"/>
                <w:noProof/>
              </w:rPr>
              <w:t xml:space="preserve">Incluido en el </w:t>
            </w:r>
            <w:r>
              <w:rPr>
                <w:rFonts w:cs="Arial"/>
                <w:noProof/>
              </w:rPr>
              <w:t>licenciamiento</w:t>
            </w:r>
            <w:r w:rsidRPr="00DE3558">
              <w:rPr>
                <w:rFonts w:cs="Arial"/>
                <w:noProof/>
              </w:rPr>
              <w:t xml:space="preserve"> para el primer año </w:t>
            </w:r>
            <w:r w:rsidRPr="00DE3558">
              <w:rPr>
                <w:rFonts w:cs="Montserrat-Regular"/>
              </w:rPr>
              <w:t>(IPS, Control</w:t>
            </w:r>
          </w:p>
          <w:p w14:paraId="5559045D" w14:textId="77777777" w:rsidR="00C420EA" w:rsidRPr="00DE3558" w:rsidRDefault="00C420EA" w:rsidP="005C29A3">
            <w:pPr>
              <w:autoSpaceDE w:val="0"/>
              <w:autoSpaceDN w:val="0"/>
              <w:adjustRightInd w:val="0"/>
              <w:rPr>
                <w:rFonts w:cs="Arial"/>
                <w:noProof/>
              </w:rPr>
            </w:pPr>
            <w:r w:rsidRPr="00DE3558">
              <w:rPr>
                <w:rFonts w:cs="Montserrat-Regular"/>
              </w:rPr>
              <w:t xml:space="preserve">de Aplicaciones, Filtrado URL, Antivirus, </w:t>
            </w:r>
            <w:proofErr w:type="spellStart"/>
            <w:r w:rsidRPr="00DE3558">
              <w:rPr>
                <w:rFonts w:cs="Montserrat-Regular"/>
              </w:rPr>
              <w:t>Antibot</w:t>
            </w:r>
            <w:proofErr w:type="spellEnd"/>
            <w:r w:rsidRPr="00DE3558">
              <w:rPr>
                <w:rFonts w:cs="Montserrat-Regular"/>
              </w:rPr>
              <w:t xml:space="preserve">, </w:t>
            </w:r>
            <w:proofErr w:type="spellStart"/>
            <w:r w:rsidRPr="00DE3558">
              <w:rPr>
                <w:rFonts w:cs="Montserrat-Regular"/>
              </w:rPr>
              <w:t>Antispam</w:t>
            </w:r>
            <w:proofErr w:type="spellEnd"/>
            <w:r w:rsidRPr="00DE3558">
              <w:rPr>
                <w:rFonts w:cs="Montserrat-Regular"/>
              </w:rPr>
              <w:t xml:space="preserve">, </w:t>
            </w:r>
            <w:proofErr w:type="spellStart"/>
            <w:r w:rsidRPr="00DE3558">
              <w:rPr>
                <w:rFonts w:cs="Montserrat-Regular"/>
              </w:rPr>
              <w:t>Sandboxing</w:t>
            </w:r>
            <w:proofErr w:type="spellEnd"/>
            <w:r w:rsidRPr="00DE3558">
              <w:rPr>
                <w:rFonts w:cs="Montserrat-Regular"/>
              </w:rPr>
              <w:t>)</w:t>
            </w:r>
          </w:p>
        </w:tc>
        <w:tc>
          <w:tcPr>
            <w:tcW w:w="2811" w:type="dxa"/>
          </w:tcPr>
          <w:p w14:paraId="20B27E2F" w14:textId="77777777" w:rsidR="00C420EA" w:rsidRPr="00DE3558" w:rsidRDefault="00C420EA" w:rsidP="005C29A3">
            <w:pPr>
              <w:autoSpaceDE w:val="0"/>
              <w:autoSpaceDN w:val="0"/>
              <w:adjustRightInd w:val="0"/>
              <w:rPr>
                <w:rFonts w:cs="Arial"/>
                <w:noProof/>
              </w:rPr>
            </w:pPr>
          </w:p>
        </w:tc>
      </w:tr>
      <w:tr w:rsidR="00C420EA" w:rsidRPr="00DE3558" w14:paraId="42F18968" w14:textId="7A9F916F" w:rsidTr="00C420EA">
        <w:tc>
          <w:tcPr>
            <w:tcW w:w="2166" w:type="dxa"/>
          </w:tcPr>
          <w:p w14:paraId="27345647" w14:textId="77777777" w:rsidR="00C420EA" w:rsidRPr="00DE3558" w:rsidRDefault="00C420EA" w:rsidP="005C29A3">
            <w:pPr>
              <w:pStyle w:val="Encabezado"/>
              <w:rPr>
                <w:rFonts w:cs="Arial"/>
                <w:noProof/>
              </w:rPr>
            </w:pPr>
            <w:r w:rsidRPr="00DE3558">
              <w:rPr>
                <w:rFonts w:cs="Montserrat-Regular"/>
              </w:rPr>
              <w:t xml:space="preserve">Bandeja de </w:t>
            </w:r>
            <w:proofErr w:type="spellStart"/>
            <w:r w:rsidRPr="00DE3558">
              <w:rPr>
                <w:rFonts w:cs="Montserrat-Regular"/>
              </w:rPr>
              <w:t>rackeo</w:t>
            </w:r>
            <w:proofErr w:type="spellEnd"/>
          </w:p>
        </w:tc>
        <w:tc>
          <w:tcPr>
            <w:tcW w:w="3665" w:type="dxa"/>
          </w:tcPr>
          <w:p w14:paraId="1DDEADB3" w14:textId="77777777" w:rsidR="00C420EA" w:rsidRPr="00DE3558" w:rsidRDefault="00C420EA" w:rsidP="005C29A3">
            <w:pPr>
              <w:autoSpaceDE w:val="0"/>
              <w:autoSpaceDN w:val="0"/>
              <w:adjustRightInd w:val="0"/>
              <w:rPr>
                <w:rFonts w:cs="Montserrat-Regular"/>
              </w:rPr>
            </w:pPr>
            <w:r>
              <w:rPr>
                <w:rFonts w:cs="Montserrat-Regular"/>
              </w:rPr>
              <w:t xml:space="preserve">Al menos </w:t>
            </w:r>
            <w:r w:rsidRPr="00DE3558">
              <w:rPr>
                <w:rFonts w:cs="Montserrat-Regular"/>
              </w:rPr>
              <w:t xml:space="preserve">2 bandejas de </w:t>
            </w:r>
            <w:proofErr w:type="spellStart"/>
            <w:r w:rsidRPr="00DE3558">
              <w:rPr>
                <w:rFonts w:cs="Montserrat-Regular"/>
              </w:rPr>
              <w:t>rackeo</w:t>
            </w:r>
            <w:proofErr w:type="spellEnd"/>
            <w:r w:rsidRPr="00DE3558">
              <w:rPr>
                <w:rFonts w:cs="Montserrat-Regular"/>
              </w:rPr>
              <w:t>, una para cada sitio.</w:t>
            </w:r>
          </w:p>
          <w:p w14:paraId="02BA5F95" w14:textId="77777777" w:rsidR="00C420EA" w:rsidRPr="00DE3558" w:rsidRDefault="00C420EA" w:rsidP="005C29A3">
            <w:pPr>
              <w:autoSpaceDE w:val="0"/>
              <w:autoSpaceDN w:val="0"/>
              <w:adjustRightInd w:val="0"/>
              <w:rPr>
                <w:rFonts w:cs="Montserrat-Regular"/>
              </w:rPr>
            </w:pPr>
            <w:r w:rsidRPr="00DE3558">
              <w:rPr>
                <w:rFonts w:cs="Montserrat-Regular"/>
              </w:rPr>
              <w:t xml:space="preserve">Además cada bandeja debe poder </w:t>
            </w:r>
            <w:proofErr w:type="spellStart"/>
            <w:r w:rsidRPr="00DE3558">
              <w:rPr>
                <w:rFonts w:cs="Montserrat-Regular"/>
              </w:rPr>
              <w:t>rackear</w:t>
            </w:r>
            <w:proofErr w:type="spellEnd"/>
            <w:r w:rsidRPr="00DE3558">
              <w:rPr>
                <w:rFonts w:cs="Montserrat-Regular"/>
              </w:rPr>
              <w:t xml:space="preserve"> </w:t>
            </w:r>
            <w:r>
              <w:rPr>
                <w:rFonts w:cs="Montserrat-Regular"/>
              </w:rPr>
              <w:t>al menos</w:t>
            </w:r>
            <w:r w:rsidRPr="00DE3558">
              <w:rPr>
                <w:rFonts w:cs="Montserrat-Regular"/>
              </w:rPr>
              <w:t xml:space="preserve"> 2 equipos.</w:t>
            </w:r>
          </w:p>
        </w:tc>
        <w:tc>
          <w:tcPr>
            <w:tcW w:w="2811" w:type="dxa"/>
          </w:tcPr>
          <w:p w14:paraId="569B50A6" w14:textId="77777777" w:rsidR="00C420EA" w:rsidRDefault="00C420EA" w:rsidP="005C29A3">
            <w:pPr>
              <w:autoSpaceDE w:val="0"/>
              <w:autoSpaceDN w:val="0"/>
              <w:adjustRightInd w:val="0"/>
              <w:rPr>
                <w:rFonts w:cs="Montserrat-Regular"/>
              </w:rPr>
            </w:pPr>
          </w:p>
        </w:tc>
      </w:tr>
      <w:tr w:rsidR="00C420EA" w:rsidRPr="00DE3558" w14:paraId="299C7DAF" w14:textId="1F71DDED" w:rsidTr="00C420EA">
        <w:tc>
          <w:tcPr>
            <w:tcW w:w="2166" w:type="dxa"/>
          </w:tcPr>
          <w:p w14:paraId="4731300D" w14:textId="77777777" w:rsidR="00C420EA" w:rsidRPr="00DE3558" w:rsidRDefault="00C420EA" w:rsidP="005C29A3">
            <w:pPr>
              <w:pStyle w:val="Encabezado"/>
              <w:rPr>
                <w:rFonts w:cs="Arial"/>
                <w:noProof/>
              </w:rPr>
            </w:pPr>
            <w:proofErr w:type="spellStart"/>
            <w:r w:rsidRPr="00DE3558">
              <w:rPr>
                <w:rFonts w:cs="Montserrat-Regular"/>
              </w:rPr>
              <w:t>Throughput</w:t>
            </w:r>
            <w:proofErr w:type="spellEnd"/>
            <w:r w:rsidRPr="00DE3558">
              <w:rPr>
                <w:rFonts w:cs="Montserrat-Regular"/>
              </w:rPr>
              <w:t xml:space="preserve"> firewall</w:t>
            </w:r>
          </w:p>
        </w:tc>
        <w:tc>
          <w:tcPr>
            <w:tcW w:w="3665" w:type="dxa"/>
          </w:tcPr>
          <w:p w14:paraId="450D4853" w14:textId="77777777" w:rsidR="00C420EA" w:rsidRPr="00DE3558" w:rsidRDefault="00C420EA" w:rsidP="005C29A3">
            <w:pPr>
              <w:autoSpaceDE w:val="0"/>
              <w:autoSpaceDN w:val="0"/>
              <w:adjustRightInd w:val="0"/>
              <w:rPr>
                <w:rFonts w:cs="Arial"/>
                <w:noProof/>
              </w:rPr>
            </w:pPr>
            <w:r w:rsidRPr="00DE3558">
              <w:rPr>
                <w:rFonts w:cs="Montserrat-Regular"/>
              </w:rPr>
              <w:t xml:space="preserve">3.6 </w:t>
            </w:r>
            <w:proofErr w:type="spellStart"/>
            <w:r w:rsidRPr="00DE3558">
              <w:rPr>
                <w:rFonts w:cs="Montserrat-Regular"/>
              </w:rPr>
              <w:t>Gbps</w:t>
            </w:r>
            <w:proofErr w:type="spellEnd"/>
          </w:p>
        </w:tc>
        <w:tc>
          <w:tcPr>
            <w:tcW w:w="2811" w:type="dxa"/>
          </w:tcPr>
          <w:p w14:paraId="6E5B9CF8" w14:textId="77777777" w:rsidR="00C420EA" w:rsidRPr="00DE3558" w:rsidRDefault="00C420EA" w:rsidP="005C29A3">
            <w:pPr>
              <w:autoSpaceDE w:val="0"/>
              <w:autoSpaceDN w:val="0"/>
              <w:adjustRightInd w:val="0"/>
              <w:rPr>
                <w:rFonts w:cs="Montserrat-Regular"/>
              </w:rPr>
            </w:pPr>
          </w:p>
        </w:tc>
      </w:tr>
      <w:tr w:rsidR="00C420EA" w:rsidRPr="00DE3558" w14:paraId="3E24C545" w14:textId="4BA1C80F" w:rsidTr="00C420EA">
        <w:tc>
          <w:tcPr>
            <w:tcW w:w="2166" w:type="dxa"/>
          </w:tcPr>
          <w:p w14:paraId="738E5AC5" w14:textId="77777777" w:rsidR="00C420EA" w:rsidRPr="00DE3558" w:rsidRDefault="00C420EA" w:rsidP="005C29A3">
            <w:pPr>
              <w:pStyle w:val="Encabezado"/>
              <w:rPr>
                <w:rFonts w:cs="Montserrat-Regular"/>
              </w:rPr>
            </w:pPr>
            <w:proofErr w:type="spellStart"/>
            <w:r w:rsidRPr="00DE3558">
              <w:rPr>
                <w:rFonts w:cs="Montserrat-Regular"/>
              </w:rPr>
              <w:t>Throughput</w:t>
            </w:r>
            <w:proofErr w:type="spellEnd"/>
            <w:r w:rsidRPr="00DE3558">
              <w:rPr>
                <w:rFonts w:cs="Montserrat-Regular"/>
              </w:rPr>
              <w:t xml:space="preserve"> firewall + IPS</w:t>
            </w:r>
          </w:p>
        </w:tc>
        <w:tc>
          <w:tcPr>
            <w:tcW w:w="3665" w:type="dxa"/>
          </w:tcPr>
          <w:p w14:paraId="373D1A3F" w14:textId="77777777" w:rsidR="00C420EA" w:rsidRPr="00DE3558" w:rsidRDefault="00C420EA" w:rsidP="005C29A3">
            <w:pPr>
              <w:autoSpaceDE w:val="0"/>
              <w:autoSpaceDN w:val="0"/>
              <w:adjustRightInd w:val="0"/>
              <w:rPr>
                <w:rFonts w:cs="Arial"/>
                <w:noProof/>
              </w:rPr>
            </w:pPr>
            <w:r w:rsidRPr="00DE3558">
              <w:rPr>
                <w:rFonts w:cs="Montserrat-Regular"/>
              </w:rPr>
              <w:t xml:space="preserve">3.3 </w:t>
            </w:r>
            <w:proofErr w:type="spellStart"/>
            <w:r w:rsidRPr="00DE3558">
              <w:rPr>
                <w:rFonts w:cs="Montserrat-Regular"/>
              </w:rPr>
              <w:t>Gbps</w:t>
            </w:r>
            <w:proofErr w:type="spellEnd"/>
          </w:p>
        </w:tc>
        <w:tc>
          <w:tcPr>
            <w:tcW w:w="2811" w:type="dxa"/>
          </w:tcPr>
          <w:p w14:paraId="1884CBEE" w14:textId="77777777" w:rsidR="00C420EA" w:rsidRPr="00DE3558" w:rsidRDefault="00C420EA" w:rsidP="005C29A3">
            <w:pPr>
              <w:autoSpaceDE w:val="0"/>
              <w:autoSpaceDN w:val="0"/>
              <w:adjustRightInd w:val="0"/>
              <w:rPr>
                <w:rFonts w:cs="Montserrat-Regular"/>
              </w:rPr>
            </w:pPr>
          </w:p>
        </w:tc>
      </w:tr>
      <w:tr w:rsidR="00C420EA" w:rsidRPr="00DE3558" w14:paraId="7D9FF258" w14:textId="39903331" w:rsidTr="00C420EA">
        <w:tc>
          <w:tcPr>
            <w:tcW w:w="2166" w:type="dxa"/>
          </w:tcPr>
          <w:p w14:paraId="23B0AE80" w14:textId="77777777" w:rsidR="00C420EA" w:rsidRPr="00DE3558" w:rsidRDefault="00C420EA" w:rsidP="005C29A3">
            <w:pPr>
              <w:pStyle w:val="Encabezado"/>
              <w:rPr>
                <w:rFonts w:cs="Montserrat-Regular"/>
              </w:rPr>
            </w:pPr>
            <w:r w:rsidRPr="00DE3558">
              <w:rPr>
                <w:rFonts w:cs="Montserrat-Regular"/>
              </w:rPr>
              <w:lastRenderedPageBreak/>
              <w:t>Conexiones por segundo</w:t>
            </w:r>
          </w:p>
        </w:tc>
        <w:tc>
          <w:tcPr>
            <w:tcW w:w="3665" w:type="dxa"/>
          </w:tcPr>
          <w:p w14:paraId="4C233473" w14:textId="77777777" w:rsidR="00C420EA" w:rsidRPr="00DE3558" w:rsidRDefault="00C420EA" w:rsidP="005C29A3">
            <w:pPr>
              <w:autoSpaceDE w:val="0"/>
              <w:autoSpaceDN w:val="0"/>
              <w:adjustRightInd w:val="0"/>
              <w:rPr>
                <w:rFonts w:cs="Arial"/>
                <w:noProof/>
              </w:rPr>
            </w:pPr>
            <w:r w:rsidRPr="00DE3558">
              <w:rPr>
                <w:rFonts w:cs="Montserrat-Regular"/>
              </w:rPr>
              <w:t>60.000</w:t>
            </w:r>
          </w:p>
        </w:tc>
        <w:tc>
          <w:tcPr>
            <w:tcW w:w="2811" w:type="dxa"/>
          </w:tcPr>
          <w:p w14:paraId="6C08AE72" w14:textId="77777777" w:rsidR="00C420EA" w:rsidRPr="00DE3558" w:rsidRDefault="00C420EA" w:rsidP="005C29A3">
            <w:pPr>
              <w:autoSpaceDE w:val="0"/>
              <w:autoSpaceDN w:val="0"/>
              <w:adjustRightInd w:val="0"/>
              <w:rPr>
                <w:rFonts w:cs="Montserrat-Regular"/>
              </w:rPr>
            </w:pPr>
          </w:p>
        </w:tc>
      </w:tr>
      <w:tr w:rsidR="00C420EA" w:rsidRPr="00DE3558" w14:paraId="2AA307F7" w14:textId="24194ED7" w:rsidTr="00C420EA">
        <w:tc>
          <w:tcPr>
            <w:tcW w:w="2166" w:type="dxa"/>
          </w:tcPr>
          <w:p w14:paraId="7C21209D" w14:textId="77777777" w:rsidR="00C420EA" w:rsidRPr="00DE3558" w:rsidRDefault="00C420EA" w:rsidP="005C29A3">
            <w:pPr>
              <w:pStyle w:val="Encabezado"/>
              <w:rPr>
                <w:rFonts w:cs="Montserrat-Regular"/>
              </w:rPr>
            </w:pPr>
            <w:r w:rsidRPr="00DE3558">
              <w:rPr>
                <w:rFonts w:cs="Montserrat-Regular"/>
              </w:rPr>
              <w:t>Conexiones concurrentes</w:t>
            </w:r>
          </w:p>
        </w:tc>
        <w:tc>
          <w:tcPr>
            <w:tcW w:w="3665" w:type="dxa"/>
          </w:tcPr>
          <w:p w14:paraId="1DED109D" w14:textId="77777777" w:rsidR="00C420EA" w:rsidRPr="00DE3558" w:rsidRDefault="00C420EA" w:rsidP="005C29A3">
            <w:pPr>
              <w:autoSpaceDE w:val="0"/>
              <w:autoSpaceDN w:val="0"/>
              <w:adjustRightInd w:val="0"/>
              <w:rPr>
                <w:rFonts w:cs="Arial"/>
                <w:noProof/>
              </w:rPr>
            </w:pPr>
            <w:r w:rsidRPr="00DE3558">
              <w:rPr>
                <w:rFonts w:cs="Montserrat-Regular"/>
              </w:rPr>
              <w:t>4.000.000</w:t>
            </w:r>
          </w:p>
        </w:tc>
        <w:tc>
          <w:tcPr>
            <w:tcW w:w="2811" w:type="dxa"/>
          </w:tcPr>
          <w:p w14:paraId="79F258A8" w14:textId="77777777" w:rsidR="00C420EA" w:rsidRPr="00DE3558" w:rsidRDefault="00C420EA" w:rsidP="005C29A3">
            <w:pPr>
              <w:autoSpaceDE w:val="0"/>
              <w:autoSpaceDN w:val="0"/>
              <w:adjustRightInd w:val="0"/>
              <w:rPr>
                <w:rFonts w:cs="Montserrat-Regular"/>
              </w:rPr>
            </w:pPr>
          </w:p>
        </w:tc>
      </w:tr>
      <w:tr w:rsidR="00C420EA" w:rsidRPr="00DE3558" w14:paraId="69692143" w14:textId="61401AF7" w:rsidTr="00C420EA">
        <w:tc>
          <w:tcPr>
            <w:tcW w:w="2166" w:type="dxa"/>
          </w:tcPr>
          <w:p w14:paraId="4B7559A9" w14:textId="77777777" w:rsidR="00C420EA" w:rsidRPr="00DE3558" w:rsidRDefault="00C420EA" w:rsidP="005C29A3">
            <w:pPr>
              <w:pStyle w:val="Encabezado"/>
              <w:rPr>
                <w:rFonts w:cs="Montserrat-Regular"/>
                <w:lang w:val="en-US"/>
              </w:rPr>
            </w:pPr>
            <w:proofErr w:type="spellStart"/>
            <w:r w:rsidRPr="00DE3558">
              <w:rPr>
                <w:rFonts w:cs="Montserrat-Regular"/>
              </w:rPr>
              <w:t>Throughput</w:t>
            </w:r>
            <w:proofErr w:type="spellEnd"/>
            <w:r w:rsidRPr="00DE3558">
              <w:rPr>
                <w:rFonts w:cs="Montserrat-Regular"/>
              </w:rPr>
              <w:t xml:space="preserve"> VPN AES-128</w:t>
            </w:r>
          </w:p>
        </w:tc>
        <w:tc>
          <w:tcPr>
            <w:tcW w:w="3665" w:type="dxa"/>
          </w:tcPr>
          <w:p w14:paraId="6FFD7472" w14:textId="77777777" w:rsidR="00C420EA" w:rsidRPr="00DE3558" w:rsidRDefault="00C420EA" w:rsidP="005C29A3">
            <w:pPr>
              <w:autoSpaceDE w:val="0"/>
              <w:autoSpaceDN w:val="0"/>
              <w:adjustRightInd w:val="0"/>
              <w:rPr>
                <w:rFonts w:cs="Arial"/>
                <w:noProof/>
              </w:rPr>
            </w:pPr>
            <w:r w:rsidRPr="00DE3558">
              <w:rPr>
                <w:rFonts w:cs="Montserrat-Regular"/>
              </w:rPr>
              <w:t xml:space="preserve">2.75 </w:t>
            </w:r>
            <w:proofErr w:type="spellStart"/>
            <w:r w:rsidRPr="00DE3558">
              <w:rPr>
                <w:rFonts w:cs="Montserrat-Regular"/>
              </w:rPr>
              <w:t>Gbps</w:t>
            </w:r>
            <w:proofErr w:type="spellEnd"/>
          </w:p>
        </w:tc>
        <w:tc>
          <w:tcPr>
            <w:tcW w:w="2811" w:type="dxa"/>
          </w:tcPr>
          <w:p w14:paraId="73577255" w14:textId="77777777" w:rsidR="00C420EA" w:rsidRPr="00DE3558" w:rsidRDefault="00C420EA" w:rsidP="005C29A3">
            <w:pPr>
              <w:autoSpaceDE w:val="0"/>
              <w:autoSpaceDN w:val="0"/>
              <w:adjustRightInd w:val="0"/>
              <w:rPr>
                <w:rFonts w:cs="Montserrat-Regular"/>
              </w:rPr>
            </w:pPr>
          </w:p>
        </w:tc>
      </w:tr>
      <w:tr w:rsidR="00C420EA" w:rsidRPr="00DE3558" w14:paraId="2C23CD92" w14:textId="7CCA29B3" w:rsidTr="00C420EA">
        <w:tc>
          <w:tcPr>
            <w:tcW w:w="2166" w:type="dxa"/>
          </w:tcPr>
          <w:p w14:paraId="012DFE41" w14:textId="77777777" w:rsidR="00C420EA" w:rsidRPr="00DE3558" w:rsidRDefault="00C420EA" w:rsidP="005C29A3">
            <w:pPr>
              <w:autoSpaceDE w:val="0"/>
              <w:autoSpaceDN w:val="0"/>
              <w:adjustRightInd w:val="0"/>
              <w:rPr>
                <w:rFonts w:cs="Montserrat-Regular"/>
              </w:rPr>
            </w:pPr>
            <w:r>
              <w:rPr>
                <w:rFonts w:cs="Montserrat-Regular"/>
              </w:rPr>
              <w:t>CPU/</w:t>
            </w:r>
            <w:proofErr w:type="spellStart"/>
            <w:r>
              <w:rPr>
                <w:rFonts w:cs="Montserrat-Regular"/>
              </w:rPr>
              <w:t>core</w:t>
            </w:r>
            <w:proofErr w:type="spellEnd"/>
            <w:r>
              <w:rPr>
                <w:rFonts w:cs="Montserrat-Regular"/>
              </w:rPr>
              <w:t xml:space="preserve"> físico/</w:t>
            </w:r>
            <w:proofErr w:type="spellStart"/>
            <w:r w:rsidRPr="00DE3558">
              <w:rPr>
                <w:rFonts w:cs="Montserrat-Regular"/>
              </w:rPr>
              <w:t>cores</w:t>
            </w:r>
            <w:proofErr w:type="spellEnd"/>
            <w:r>
              <w:rPr>
                <w:rFonts w:cs="Montserrat-Regular"/>
              </w:rPr>
              <w:t xml:space="preserve"> </w:t>
            </w:r>
            <w:r w:rsidRPr="00DE3558">
              <w:rPr>
                <w:rFonts w:cs="Montserrat-Regular"/>
              </w:rPr>
              <w:t>virtual</w:t>
            </w:r>
          </w:p>
        </w:tc>
        <w:tc>
          <w:tcPr>
            <w:tcW w:w="3665" w:type="dxa"/>
          </w:tcPr>
          <w:p w14:paraId="5C7FC134" w14:textId="77777777" w:rsidR="00C420EA" w:rsidRPr="00DE3558" w:rsidRDefault="00C420EA" w:rsidP="005C29A3">
            <w:pPr>
              <w:autoSpaceDE w:val="0"/>
              <w:autoSpaceDN w:val="0"/>
              <w:adjustRightInd w:val="0"/>
              <w:rPr>
                <w:rFonts w:cs="Arial"/>
                <w:noProof/>
              </w:rPr>
            </w:pPr>
            <w:r w:rsidRPr="00DE3558">
              <w:rPr>
                <w:rFonts w:cs="Montserrat-Regular"/>
              </w:rPr>
              <w:t>1/8/8</w:t>
            </w:r>
          </w:p>
        </w:tc>
        <w:tc>
          <w:tcPr>
            <w:tcW w:w="2811" w:type="dxa"/>
          </w:tcPr>
          <w:p w14:paraId="72AEBDEC" w14:textId="77777777" w:rsidR="00C420EA" w:rsidRPr="00DE3558" w:rsidRDefault="00C420EA" w:rsidP="005C29A3">
            <w:pPr>
              <w:autoSpaceDE w:val="0"/>
              <w:autoSpaceDN w:val="0"/>
              <w:adjustRightInd w:val="0"/>
              <w:rPr>
                <w:rFonts w:cs="Montserrat-Regular"/>
              </w:rPr>
            </w:pPr>
          </w:p>
        </w:tc>
      </w:tr>
      <w:tr w:rsidR="00C420EA" w:rsidRPr="00DE3558" w14:paraId="0489E591" w14:textId="34B8F75A" w:rsidTr="00C420EA">
        <w:tc>
          <w:tcPr>
            <w:tcW w:w="2166" w:type="dxa"/>
          </w:tcPr>
          <w:p w14:paraId="74922BA2" w14:textId="77777777" w:rsidR="00C420EA" w:rsidRPr="00DE3558" w:rsidRDefault="00C420EA" w:rsidP="005C29A3">
            <w:pPr>
              <w:pStyle w:val="Encabezado"/>
              <w:rPr>
                <w:rFonts w:cs="Montserrat-Regular"/>
                <w:lang w:val="en-US"/>
              </w:rPr>
            </w:pPr>
            <w:r w:rsidRPr="00DE3558">
              <w:rPr>
                <w:rFonts w:cs="Montserrat-Regular"/>
              </w:rPr>
              <w:t>RAM</w:t>
            </w:r>
          </w:p>
        </w:tc>
        <w:tc>
          <w:tcPr>
            <w:tcW w:w="3665" w:type="dxa"/>
          </w:tcPr>
          <w:p w14:paraId="26A0DEA3" w14:textId="77777777" w:rsidR="00C420EA" w:rsidRPr="00DE3558" w:rsidRDefault="00C420EA" w:rsidP="005C29A3">
            <w:pPr>
              <w:autoSpaceDE w:val="0"/>
              <w:autoSpaceDN w:val="0"/>
              <w:adjustRightInd w:val="0"/>
              <w:rPr>
                <w:rFonts w:cs="Arial"/>
                <w:noProof/>
              </w:rPr>
            </w:pPr>
            <w:r w:rsidRPr="00DE3558">
              <w:rPr>
                <w:rFonts w:cs="Montserrat-Regular"/>
              </w:rPr>
              <w:t>16 GB</w:t>
            </w:r>
          </w:p>
        </w:tc>
        <w:tc>
          <w:tcPr>
            <w:tcW w:w="2811" w:type="dxa"/>
          </w:tcPr>
          <w:p w14:paraId="36F611D6" w14:textId="77777777" w:rsidR="00C420EA" w:rsidRPr="00DE3558" w:rsidRDefault="00C420EA" w:rsidP="005C29A3">
            <w:pPr>
              <w:autoSpaceDE w:val="0"/>
              <w:autoSpaceDN w:val="0"/>
              <w:adjustRightInd w:val="0"/>
              <w:rPr>
                <w:rFonts w:cs="Montserrat-Regular"/>
              </w:rPr>
            </w:pPr>
          </w:p>
        </w:tc>
      </w:tr>
      <w:tr w:rsidR="00C420EA" w:rsidRPr="00DE3558" w14:paraId="6ECC7898" w14:textId="191705ED" w:rsidTr="00C420EA">
        <w:tc>
          <w:tcPr>
            <w:tcW w:w="2166" w:type="dxa"/>
          </w:tcPr>
          <w:p w14:paraId="393890B1" w14:textId="77777777" w:rsidR="00C420EA" w:rsidRPr="00DE3558" w:rsidRDefault="00C420EA" w:rsidP="005C29A3">
            <w:pPr>
              <w:pStyle w:val="Encabezado"/>
              <w:rPr>
                <w:rFonts w:cs="Montserrat-Regular"/>
                <w:lang w:val="en-US"/>
              </w:rPr>
            </w:pPr>
            <w:r w:rsidRPr="00DE3558">
              <w:rPr>
                <w:rFonts w:cs="Montserrat-Regular"/>
              </w:rPr>
              <w:t>Almacenamiento</w:t>
            </w:r>
          </w:p>
        </w:tc>
        <w:tc>
          <w:tcPr>
            <w:tcW w:w="3665" w:type="dxa"/>
          </w:tcPr>
          <w:p w14:paraId="4A13A5CD" w14:textId="77777777" w:rsidR="00C420EA" w:rsidRPr="00DE3558" w:rsidRDefault="00C420EA" w:rsidP="005C29A3">
            <w:pPr>
              <w:autoSpaceDE w:val="0"/>
              <w:autoSpaceDN w:val="0"/>
              <w:adjustRightInd w:val="0"/>
              <w:rPr>
                <w:rFonts w:cs="Arial"/>
                <w:noProof/>
              </w:rPr>
            </w:pPr>
            <w:r w:rsidRPr="00DE3558">
              <w:rPr>
                <w:rFonts w:cs="Montserrat-Regular"/>
              </w:rPr>
              <w:t>240 GB SSD</w:t>
            </w:r>
          </w:p>
        </w:tc>
        <w:tc>
          <w:tcPr>
            <w:tcW w:w="2811" w:type="dxa"/>
          </w:tcPr>
          <w:p w14:paraId="234B1E01" w14:textId="77777777" w:rsidR="00C420EA" w:rsidRPr="00DE3558" w:rsidRDefault="00C420EA" w:rsidP="005C29A3">
            <w:pPr>
              <w:autoSpaceDE w:val="0"/>
              <w:autoSpaceDN w:val="0"/>
              <w:adjustRightInd w:val="0"/>
              <w:rPr>
                <w:rFonts w:cs="Montserrat-Regular"/>
              </w:rPr>
            </w:pPr>
          </w:p>
        </w:tc>
      </w:tr>
      <w:tr w:rsidR="00C420EA" w:rsidRPr="00DE3558" w14:paraId="6A145F09" w14:textId="13CADC17" w:rsidTr="00C420EA">
        <w:tc>
          <w:tcPr>
            <w:tcW w:w="2166" w:type="dxa"/>
          </w:tcPr>
          <w:p w14:paraId="353B583B" w14:textId="77777777" w:rsidR="00C420EA" w:rsidRPr="00DE3558" w:rsidRDefault="00C420EA" w:rsidP="005C29A3">
            <w:pPr>
              <w:pStyle w:val="Encabezado"/>
              <w:rPr>
                <w:rFonts w:cs="Montserrat-Regular"/>
              </w:rPr>
            </w:pPr>
            <w:r>
              <w:rPr>
                <w:rFonts w:cs="Montserrat-Regular"/>
              </w:rPr>
              <w:t>Conectividad</w:t>
            </w:r>
          </w:p>
        </w:tc>
        <w:tc>
          <w:tcPr>
            <w:tcW w:w="3665" w:type="dxa"/>
          </w:tcPr>
          <w:p w14:paraId="40B49066" w14:textId="77777777" w:rsidR="00C420EA" w:rsidRPr="00DE3558" w:rsidRDefault="00C420EA" w:rsidP="005C29A3">
            <w:pPr>
              <w:autoSpaceDE w:val="0"/>
              <w:autoSpaceDN w:val="0"/>
              <w:adjustRightInd w:val="0"/>
              <w:rPr>
                <w:rFonts w:cs="Montserrat-Regular"/>
              </w:rPr>
            </w:pPr>
            <w:r>
              <w:rPr>
                <w:rFonts w:cs="Montserrat-Regular"/>
              </w:rPr>
              <w:t>Al menos 5 x 1 GBE</w:t>
            </w:r>
          </w:p>
        </w:tc>
        <w:tc>
          <w:tcPr>
            <w:tcW w:w="2811" w:type="dxa"/>
          </w:tcPr>
          <w:p w14:paraId="686A1C05" w14:textId="77777777" w:rsidR="00C420EA" w:rsidRDefault="00C420EA" w:rsidP="005C29A3">
            <w:pPr>
              <w:autoSpaceDE w:val="0"/>
              <w:autoSpaceDN w:val="0"/>
              <w:adjustRightInd w:val="0"/>
              <w:rPr>
                <w:rFonts w:cs="Montserrat-Regular"/>
              </w:rPr>
            </w:pPr>
          </w:p>
        </w:tc>
      </w:tr>
      <w:tr w:rsidR="00C420EA" w:rsidRPr="00DE3558" w14:paraId="67165C56" w14:textId="49C1D876" w:rsidTr="00C420EA">
        <w:tc>
          <w:tcPr>
            <w:tcW w:w="2166" w:type="dxa"/>
          </w:tcPr>
          <w:p w14:paraId="2A8ECF23" w14:textId="77777777" w:rsidR="00C420EA" w:rsidRPr="00DE3558" w:rsidRDefault="00C420EA" w:rsidP="005C29A3">
            <w:pPr>
              <w:pStyle w:val="Encabezado"/>
              <w:rPr>
                <w:rFonts w:cs="Montserrat-Regular"/>
                <w:lang w:val="en-US"/>
              </w:rPr>
            </w:pPr>
            <w:r w:rsidRPr="00DE3558">
              <w:rPr>
                <w:rFonts w:cs="Montserrat-Regular"/>
              </w:rPr>
              <w:t>Alimentación</w:t>
            </w:r>
          </w:p>
        </w:tc>
        <w:tc>
          <w:tcPr>
            <w:tcW w:w="3665" w:type="dxa"/>
          </w:tcPr>
          <w:p w14:paraId="43AD36A6" w14:textId="77777777" w:rsidR="00C420EA" w:rsidRPr="00DE3558" w:rsidRDefault="00C420EA" w:rsidP="005C29A3">
            <w:pPr>
              <w:autoSpaceDE w:val="0"/>
              <w:autoSpaceDN w:val="0"/>
              <w:adjustRightInd w:val="0"/>
              <w:rPr>
                <w:rFonts w:cs="Arial"/>
                <w:noProof/>
              </w:rPr>
            </w:pPr>
            <w:r>
              <w:rPr>
                <w:rFonts w:cs="Montserrat-Regular"/>
              </w:rPr>
              <w:t>Externa</w:t>
            </w:r>
          </w:p>
        </w:tc>
        <w:tc>
          <w:tcPr>
            <w:tcW w:w="2811" w:type="dxa"/>
          </w:tcPr>
          <w:p w14:paraId="2C9A0F3E" w14:textId="77777777" w:rsidR="00C420EA" w:rsidRDefault="00C420EA" w:rsidP="005C29A3">
            <w:pPr>
              <w:autoSpaceDE w:val="0"/>
              <w:autoSpaceDN w:val="0"/>
              <w:adjustRightInd w:val="0"/>
              <w:rPr>
                <w:rFonts w:cs="Montserrat-Regular"/>
              </w:rPr>
            </w:pPr>
          </w:p>
        </w:tc>
      </w:tr>
      <w:tr w:rsidR="00C420EA" w:rsidRPr="00DE3558" w14:paraId="69AA67AD" w14:textId="2D479857" w:rsidTr="00C420EA">
        <w:tc>
          <w:tcPr>
            <w:tcW w:w="2166" w:type="dxa"/>
          </w:tcPr>
          <w:p w14:paraId="5FE14DDF" w14:textId="77777777" w:rsidR="00C420EA" w:rsidRPr="00DE3558" w:rsidRDefault="00C420EA" w:rsidP="005C29A3">
            <w:pPr>
              <w:pStyle w:val="Encabezado"/>
              <w:rPr>
                <w:rFonts w:cs="Montserrat-Regular"/>
                <w:lang w:val="en-US"/>
              </w:rPr>
            </w:pPr>
            <w:r w:rsidRPr="00DE3558">
              <w:rPr>
                <w:rFonts w:cs="Montserrat-Regular"/>
              </w:rPr>
              <w:t>Formato</w:t>
            </w:r>
          </w:p>
        </w:tc>
        <w:tc>
          <w:tcPr>
            <w:tcW w:w="3665" w:type="dxa"/>
          </w:tcPr>
          <w:p w14:paraId="61753CCD" w14:textId="77777777" w:rsidR="00C420EA" w:rsidRPr="00DE3558" w:rsidRDefault="00C420EA" w:rsidP="005C29A3">
            <w:pPr>
              <w:autoSpaceDE w:val="0"/>
              <w:autoSpaceDN w:val="0"/>
              <w:adjustRightInd w:val="0"/>
              <w:rPr>
                <w:rFonts w:cs="Arial"/>
                <w:noProof/>
              </w:rPr>
            </w:pPr>
            <w:r w:rsidRPr="00DE3558">
              <w:rPr>
                <w:rFonts w:cs="Montserrat-Regular"/>
              </w:rPr>
              <w:t>Desktop</w:t>
            </w:r>
          </w:p>
        </w:tc>
        <w:tc>
          <w:tcPr>
            <w:tcW w:w="2811" w:type="dxa"/>
          </w:tcPr>
          <w:p w14:paraId="2EABFAC7" w14:textId="77777777" w:rsidR="00C420EA" w:rsidRPr="00DE3558" w:rsidRDefault="00C420EA" w:rsidP="005C29A3">
            <w:pPr>
              <w:autoSpaceDE w:val="0"/>
              <w:autoSpaceDN w:val="0"/>
              <w:adjustRightInd w:val="0"/>
              <w:rPr>
                <w:rFonts w:cs="Montserrat-Regular"/>
              </w:rPr>
            </w:pPr>
          </w:p>
        </w:tc>
      </w:tr>
      <w:tr w:rsidR="00C420EA" w:rsidRPr="00DE3558" w14:paraId="1862BC83" w14:textId="16C06E7A" w:rsidTr="00C420EA">
        <w:tc>
          <w:tcPr>
            <w:tcW w:w="2166" w:type="dxa"/>
          </w:tcPr>
          <w:p w14:paraId="49584492" w14:textId="77777777" w:rsidR="00C420EA" w:rsidRPr="00DE3558" w:rsidRDefault="00C420EA" w:rsidP="005C29A3">
            <w:pPr>
              <w:autoSpaceDE w:val="0"/>
              <w:autoSpaceDN w:val="0"/>
              <w:adjustRightInd w:val="0"/>
              <w:rPr>
                <w:rFonts w:cs="Montserrat-Regular"/>
              </w:rPr>
            </w:pPr>
            <w:r>
              <w:rPr>
                <w:rFonts w:cs="Montserrat-Regular"/>
              </w:rPr>
              <w:t>Soporte (*)</w:t>
            </w:r>
          </w:p>
        </w:tc>
        <w:tc>
          <w:tcPr>
            <w:tcW w:w="3665" w:type="dxa"/>
          </w:tcPr>
          <w:p w14:paraId="5A4B5E05" w14:textId="77777777" w:rsidR="00C420EA" w:rsidRPr="00DE3558" w:rsidRDefault="00C420EA" w:rsidP="005C29A3">
            <w:pPr>
              <w:autoSpaceDE w:val="0"/>
              <w:autoSpaceDN w:val="0"/>
              <w:adjustRightInd w:val="0"/>
              <w:rPr>
                <w:rFonts w:cs="Montserrat-Regular"/>
              </w:rPr>
            </w:pPr>
            <w:proofErr w:type="spellStart"/>
            <w:r w:rsidRPr="00DE3558">
              <w:rPr>
                <w:rFonts w:cs="Montserrat-Regular"/>
              </w:rPr>
              <w:t>Direct</w:t>
            </w:r>
            <w:proofErr w:type="spellEnd"/>
            <w:r w:rsidRPr="00DE3558">
              <w:rPr>
                <w:rFonts w:cs="Montserrat-Regular"/>
              </w:rPr>
              <w:t xml:space="preserve"> Enterprise </w:t>
            </w:r>
            <w:proofErr w:type="spellStart"/>
            <w:r w:rsidRPr="00DE3558">
              <w:rPr>
                <w:rFonts w:cs="Montserrat-Regular"/>
              </w:rPr>
              <w:t>Support</w:t>
            </w:r>
            <w:proofErr w:type="spellEnd"/>
            <w:r>
              <w:rPr>
                <w:rFonts w:cs="Montserrat-Regular"/>
              </w:rPr>
              <w:t>, 1 año con todas las características (acceso a parches, actualización de software, etc.).</w:t>
            </w:r>
          </w:p>
        </w:tc>
        <w:tc>
          <w:tcPr>
            <w:tcW w:w="2811" w:type="dxa"/>
          </w:tcPr>
          <w:p w14:paraId="6F5AEB0D" w14:textId="77777777" w:rsidR="00C420EA" w:rsidRPr="00DE3558" w:rsidRDefault="00C420EA" w:rsidP="005C29A3">
            <w:pPr>
              <w:autoSpaceDE w:val="0"/>
              <w:autoSpaceDN w:val="0"/>
              <w:adjustRightInd w:val="0"/>
              <w:rPr>
                <w:rFonts w:cs="Montserrat-Regular"/>
              </w:rPr>
            </w:pPr>
          </w:p>
        </w:tc>
      </w:tr>
      <w:tr w:rsidR="00C420EA" w:rsidRPr="00DE3558" w14:paraId="42C9115E" w14:textId="0DF83C6D" w:rsidTr="00C420EA">
        <w:tc>
          <w:tcPr>
            <w:tcW w:w="2166" w:type="dxa"/>
          </w:tcPr>
          <w:p w14:paraId="1EE6A723" w14:textId="77777777" w:rsidR="00C420EA" w:rsidRPr="00DE3558" w:rsidRDefault="00C420EA" w:rsidP="005C29A3">
            <w:pPr>
              <w:pStyle w:val="Encabezado"/>
              <w:rPr>
                <w:rFonts w:cs="Arial"/>
                <w:noProof/>
              </w:rPr>
            </w:pPr>
            <w:r w:rsidRPr="00DE3558">
              <w:rPr>
                <w:rFonts w:cs="Arial"/>
                <w:noProof/>
              </w:rPr>
              <w:t>Soporte Técnico</w:t>
            </w:r>
          </w:p>
        </w:tc>
        <w:tc>
          <w:tcPr>
            <w:tcW w:w="3665" w:type="dxa"/>
          </w:tcPr>
          <w:p w14:paraId="11A6B060" w14:textId="77777777" w:rsidR="00C420EA" w:rsidRPr="00DE3558" w:rsidRDefault="00C420EA" w:rsidP="005C29A3">
            <w:pPr>
              <w:pStyle w:val="Default"/>
              <w:rPr>
                <w:rFonts w:asciiTheme="minorHAnsi" w:hAnsiTheme="minorHAnsi"/>
                <w:noProof/>
                <w:sz w:val="22"/>
                <w:szCs w:val="22"/>
              </w:rPr>
            </w:pPr>
            <w:r w:rsidRPr="00DE3558">
              <w:rPr>
                <w:rFonts w:asciiTheme="minorHAnsi" w:hAnsiTheme="minorHAnsi"/>
                <w:noProof/>
                <w:sz w:val="22"/>
                <w:szCs w:val="22"/>
              </w:rPr>
              <w:t>Al menos 20 horas de apoyo a la migración y transferencia de conocimiento.</w:t>
            </w:r>
          </w:p>
        </w:tc>
        <w:tc>
          <w:tcPr>
            <w:tcW w:w="2811" w:type="dxa"/>
          </w:tcPr>
          <w:p w14:paraId="0732C7E4" w14:textId="77777777" w:rsidR="00C420EA" w:rsidRPr="00DE3558" w:rsidRDefault="00C420EA" w:rsidP="005C29A3">
            <w:pPr>
              <w:pStyle w:val="Default"/>
              <w:rPr>
                <w:rFonts w:asciiTheme="minorHAnsi" w:hAnsiTheme="minorHAnsi"/>
                <w:noProof/>
                <w:sz w:val="22"/>
                <w:szCs w:val="22"/>
              </w:rPr>
            </w:pPr>
          </w:p>
        </w:tc>
      </w:tr>
      <w:tr w:rsidR="00C420EA" w:rsidRPr="00DE3558" w14:paraId="0A10B92B" w14:textId="422B2256" w:rsidTr="00C420EA">
        <w:tc>
          <w:tcPr>
            <w:tcW w:w="2166" w:type="dxa"/>
          </w:tcPr>
          <w:p w14:paraId="36AC095B" w14:textId="77777777" w:rsidR="00C420EA" w:rsidRPr="00DE3558" w:rsidRDefault="00C420EA" w:rsidP="005C29A3">
            <w:pPr>
              <w:pStyle w:val="Encabezado"/>
              <w:rPr>
                <w:rFonts w:cs="Arial"/>
                <w:noProof/>
              </w:rPr>
            </w:pPr>
            <w:r>
              <w:rPr>
                <w:rFonts w:cs="Arial"/>
                <w:noProof/>
              </w:rPr>
              <w:t>Representación local</w:t>
            </w:r>
          </w:p>
        </w:tc>
        <w:tc>
          <w:tcPr>
            <w:tcW w:w="3665" w:type="dxa"/>
          </w:tcPr>
          <w:p w14:paraId="00EFC978" w14:textId="77777777" w:rsidR="00C420EA" w:rsidRPr="00DE3558" w:rsidRDefault="00C420EA" w:rsidP="005C29A3">
            <w:pPr>
              <w:pStyle w:val="Default"/>
              <w:rPr>
                <w:rFonts w:asciiTheme="minorHAnsi" w:hAnsiTheme="minorHAnsi"/>
                <w:noProof/>
                <w:sz w:val="22"/>
                <w:szCs w:val="22"/>
              </w:rPr>
            </w:pPr>
            <w:r>
              <w:rPr>
                <w:rFonts w:asciiTheme="minorHAnsi" w:hAnsiTheme="minorHAnsi"/>
                <w:noProof/>
                <w:sz w:val="22"/>
                <w:szCs w:val="22"/>
              </w:rPr>
              <w:t>La empresa deberá contar con representación local de la marca.</w:t>
            </w:r>
          </w:p>
        </w:tc>
        <w:tc>
          <w:tcPr>
            <w:tcW w:w="2811" w:type="dxa"/>
          </w:tcPr>
          <w:p w14:paraId="0BD1130A" w14:textId="77777777" w:rsidR="00C420EA" w:rsidRDefault="00C420EA" w:rsidP="005C29A3">
            <w:pPr>
              <w:pStyle w:val="Default"/>
              <w:rPr>
                <w:rFonts w:asciiTheme="minorHAnsi" w:hAnsiTheme="minorHAnsi"/>
                <w:noProof/>
                <w:sz w:val="22"/>
                <w:szCs w:val="22"/>
              </w:rPr>
            </w:pPr>
          </w:p>
        </w:tc>
      </w:tr>
    </w:tbl>
    <w:p w14:paraId="3E9C5F6B" w14:textId="77777777" w:rsidR="00C420EA" w:rsidRDefault="00C420EA" w:rsidP="00C420EA">
      <w:pPr>
        <w:pStyle w:val="Encabezado"/>
        <w:rPr>
          <w:rFonts w:cs="Arial"/>
          <w:b/>
          <w:noProof/>
          <w:u w:val="single"/>
        </w:rPr>
      </w:pPr>
    </w:p>
    <w:p w14:paraId="10056514" w14:textId="77777777" w:rsidR="00C420EA" w:rsidRDefault="00C420EA" w:rsidP="00C420EA">
      <w:pPr>
        <w:pStyle w:val="Encabezado"/>
        <w:rPr>
          <w:rFonts w:ascii="Montserrat-Regular" w:hAnsi="Montserrat-Regular" w:cs="Montserrat-Regular"/>
          <w:sz w:val="20"/>
          <w:szCs w:val="20"/>
        </w:rPr>
      </w:pPr>
    </w:p>
    <w:p w14:paraId="3A0359ED" w14:textId="14D1062B" w:rsidR="00C420EA" w:rsidRPr="00DE3558" w:rsidRDefault="00C420EA" w:rsidP="00C420EA">
      <w:pPr>
        <w:rPr>
          <w:rFonts w:cs="Arial"/>
          <w:b/>
          <w:noProof/>
          <w:u w:val="single"/>
        </w:rPr>
      </w:pPr>
    </w:p>
    <w:p w14:paraId="2D9DB2A3" w14:textId="77777777" w:rsidR="00C420EA" w:rsidRPr="00DE3558" w:rsidRDefault="00C420EA" w:rsidP="00C420EA">
      <w:pPr>
        <w:pStyle w:val="Encabezado"/>
        <w:rPr>
          <w:rFonts w:cs="Arial"/>
          <w:b/>
          <w:noProof/>
          <w:u w:val="single"/>
        </w:rPr>
      </w:pPr>
    </w:p>
    <w:p w14:paraId="15DAF361" w14:textId="77777777" w:rsidR="00C420EA" w:rsidRPr="00485207" w:rsidRDefault="00C420EA" w:rsidP="00C420EA">
      <w:pPr>
        <w:pStyle w:val="Encabezado"/>
        <w:rPr>
          <w:rFonts w:cs="Arial"/>
          <w:b/>
          <w:noProof/>
          <w:u w:val="single"/>
          <w:lang w:val="en-US"/>
        </w:rPr>
      </w:pPr>
      <w:r>
        <w:rPr>
          <w:rFonts w:cs="Arial"/>
          <w:b/>
          <w:noProof/>
          <w:u w:val="single"/>
          <w:lang w:val="en-US"/>
        </w:rPr>
        <w:t>Item 2</w:t>
      </w:r>
      <w:r w:rsidRPr="00485207">
        <w:rPr>
          <w:rFonts w:cs="Arial"/>
          <w:b/>
          <w:noProof/>
          <w:u w:val="single"/>
          <w:lang w:val="en-US"/>
        </w:rPr>
        <w:t>: Adquisición Firewall</w:t>
      </w:r>
      <w:r w:rsidRPr="00485207">
        <w:rPr>
          <w:u w:val="single"/>
          <w:lang w:val="en-US"/>
        </w:rPr>
        <w:t xml:space="preserve"> </w:t>
      </w:r>
      <w:r w:rsidRPr="00485207">
        <w:rPr>
          <w:rFonts w:cs="Arial"/>
          <w:b/>
          <w:noProof/>
          <w:u w:val="single"/>
          <w:lang w:val="en-US"/>
        </w:rPr>
        <w:t>UTM (Unified Threat Management)</w:t>
      </w:r>
    </w:p>
    <w:p w14:paraId="0BB793C1" w14:textId="77777777" w:rsidR="00C420EA" w:rsidRDefault="00C420EA" w:rsidP="00C420EA">
      <w:pPr>
        <w:pStyle w:val="Encabezado"/>
        <w:rPr>
          <w:rFonts w:cs="Arial"/>
          <w:noProof/>
          <w:lang w:val="en-US"/>
        </w:rPr>
      </w:pPr>
    </w:p>
    <w:tbl>
      <w:tblPr>
        <w:tblStyle w:val="Tablaconcuadrcula"/>
        <w:tblW w:w="0" w:type="auto"/>
        <w:tblLook w:val="04A0" w:firstRow="1" w:lastRow="0" w:firstColumn="1" w:lastColumn="0" w:noHBand="0" w:noVBand="1"/>
      </w:tblPr>
      <w:tblGrid>
        <w:gridCol w:w="2174"/>
        <w:gridCol w:w="3566"/>
        <w:gridCol w:w="2754"/>
      </w:tblGrid>
      <w:tr w:rsidR="00C420EA" w14:paraId="5549D191" w14:textId="0E406AC5" w:rsidTr="00C420EA">
        <w:tc>
          <w:tcPr>
            <w:tcW w:w="2174" w:type="dxa"/>
            <w:shd w:val="clear" w:color="auto" w:fill="DEEAF6" w:themeFill="accent1" w:themeFillTint="33"/>
          </w:tcPr>
          <w:p w14:paraId="1CABF97B" w14:textId="5BB17AF4" w:rsidR="00C420EA" w:rsidRPr="00DE3558" w:rsidRDefault="00C420EA" w:rsidP="005C29A3">
            <w:pPr>
              <w:pStyle w:val="Encabezado"/>
              <w:rPr>
                <w:rFonts w:cs="Arial"/>
                <w:b/>
                <w:noProof/>
              </w:rPr>
            </w:pPr>
            <w:r>
              <w:rPr>
                <w:rFonts w:cs="Arial"/>
                <w:b/>
                <w:noProof/>
              </w:rPr>
              <w:t>Caracteristicas</w:t>
            </w:r>
          </w:p>
        </w:tc>
        <w:tc>
          <w:tcPr>
            <w:tcW w:w="3566" w:type="dxa"/>
            <w:shd w:val="clear" w:color="auto" w:fill="DEEAF6" w:themeFill="accent1" w:themeFillTint="33"/>
          </w:tcPr>
          <w:p w14:paraId="0C8E972A" w14:textId="6FEBA40F" w:rsidR="00C420EA" w:rsidRPr="00DE3558" w:rsidRDefault="00C420EA" w:rsidP="005C29A3">
            <w:pPr>
              <w:pStyle w:val="Encabezado"/>
              <w:rPr>
                <w:rFonts w:cs="Arial"/>
                <w:b/>
                <w:noProof/>
              </w:rPr>
            </w:pPr>
            <w:r>
              <w:rPr>
                <w:rFonts w:cs="Arial"/>
                <w:b/>
                <w:noProof/>
              </w:rPr>
              <w:t>Especificación requerida</w:t>
            </w:r>
          </w:p>
        </w:tc>
        <w:tc>
          <w:tcPr>
            <w:tcW w:w="2754" w:type="dxa"/>
            <w:shd w:val="clear" w:color="auto" w:fill="DEEAF6" w:themeFill="accent1" w:themeFillTint="33"/>
          </w:tcPr>
          <w:p w14:paraId="584CCE39" w14:textId="354018D3" w:rsidR="00C420EA" w:rsidRPr="00DE3558" w:rsidRDefault="00C420EA" w:rsidP="005C29A3">
            <w:pPr>
              <w:pStyle w:val="Encabezado"/>
              <w:rPr>
                <w:rFonts w:cs="Arial"/>
                <w:b/>
                <w:noProof/>
              </w:rPr>
            </w:pPr>
            <w:r>
              <w:rPr>
                <w:rFonts w:cs="Arial"/>
                <w:b/>
                <w:noProof/>
              </w:rPr>
              <w:t>Indicar folio de la oferta donde indique su cumplimiento</w:t>
            </w:r>
          </w:p>
        </w:tc>
      </w:tr>
      <w:tr w:rsidR="00C420EA" w14:paraId="112F362C" w14:textId="15904590" w:rsidTr="00C420EA">
        <w:tc>
          <w:tcPr>
            <w:tcW w:w="2174" w:type="dxa"/>
          </w:tcPr>
          <w:p w14:paraId="0BF98112" w14:textId="77777777" w:rsidR="00C420EA" w:rsidRPr="004E3536" w:rsidRDefault="00C420EA" w:rsidP="005C29A3">
            <w:pPr>
              <w:pStyle w:val="Encabezado"/>
              <w:rPr>
                <w:rFonts w:cs="Arial"/>
                <w:noProof/>
              </w:rPr>
            </w:pPr>
            <w:r w:rsidRPr="004E3536">
              <w:rPr>
                <w:rFonts w:cs="Arial"/>
                <w:noProof/>
              </w:rPr>
              <w:t>Marca</w:t>
            </w:r>
          </w:p>
        </w:tc>
        <w:tc>
          <w:tcPr>
            <w:tcW w:w="3566" w:type="dxa"/>
          </w:tcPr>
          <w:p w14:paraId="7DD93766" w14:textId="77777777" w:rsidR="00C420EA" w:rsidRPr="004E3536" w:rsidRDefault="00C420EA" w:rsidP="005C29A3">
            <w:pPr>
              <w:pStyle w:val="Encabezado"/>
              <w:rPr>
                <w:rFonts w:cs="Arial"/>
                <w:noProof/>
              </w:rPr>
            </w:pPr>
            <w:r w:rsidRPr="004E3536">
              <w:rPr>
                <w:rFonts w:cs="Arial"/>
                <w:noProof/>
              </w:rPr>
              <w:t>Fortinet, Wa</w:t>
            </w:r>
            <w:r>
              <w:rPr>
                <w:rFonts w:cs="Arial"/>
                <w:noProof/>
              </w:rPr>
              <w:t>t</w:t>
            </w:r>
            <w:r w:rsidRPr="004E3536">
              <w:rPr>
                <w:rFonts w:cs="Arial"/>
                <w:noProof/>
              </w:rPr>
              <w:t>chGuard, Sophos o Palo Alto</w:t>
            </w:r>
          </w:p>
        </w:tc>
        <w:tc>
          <w:tcPr>
            <w:tcW w:w="2754" w:type="dxa"/>
          </w:tcPr>
          <w:p w14:paraId="5AC96B85" w14:textId="77777777" w:rsidR="00C420EA" w:rsidRPr="004E3536" w:rsidRDefault="00C420EA" w:rsidP="005C29A3">
            <w:pPr>
              <w:pStyle w:val="Encabezado"/>
              <w:rPr>
                <w:rFonts w:cs="Arial"/>
                <w:noProof/>
              </w:rPr>
            </w:pPr>
          </w:p>
        </w:tc>
      </w:tr>
      <w:tr w:rsidR="00C420EA" w14:paraId="760EA4A8" w14:textId="7C2EAEB8" w:rsidTr="00C420EA">
        <w:tc>
          <w:tcPr>
            <w:tcW w:w="2174" w:type="dxa"/>
          </w:tcPr>
          <w:p w14:paraId="5B3E0209" w14:textId="77777777" w:rsidR="00C420EA" w:rsidRPr="004E3536" w:rsidRDefault="00C420EA" w:rsidP="005C29A3">
            <w:pPr>
              <w:pStyle w:val="Encabezado"/>
              <w:rPr>
                <w:rFonts w:cs="Arial"/>
                <w:noProof/>
              </w:rPr>
            </w:pPr>
            <w:r w:rsidRPr="004E3536">
              <w:rPr>
                <w:rFonts w:cs="Arial"/>
                <w:noProof/>
              </w:rPr>
              <w:t>Infraestructura</w:t>
            </w:r>
          </w:p>
        </w:tc>
        <w:tc>
          <w:tcPr>
            <w:tcW w:w="3566" w:type="dxa"/>
          </w:tcPr>
          <w:p w14:paraId="74E0FB1E" w14:textId="77777777" w:rsidR="00C420EA" w:rsidRPr="004E3536" w:rsidRDefault="00C420EA" w:rsidP="005C29A3">
            <w:pPr>
              <w:pStyle w:val="Encabezado"/>
              <w:rPr>
                <w:rFonts w:cs="Arial"/>
                <w:noProof/>
              </w:rPr>
            </w:pPr>
            <w:r w:rsidRPr="004E3536">
              <w:rPr>
                <w:rFonts w:cs="Arial"/>
                <w:noProof/>
              </w:rPr>
              <w:t>Virtual en Hyper V</w:t>
            </w:r>
          </w:p>
        </w:tc>
        <w:tc>
          <w:tcPr>
            <w:tcW w:w="2754" w:type="dxa"/>
          </w:tcPr>
          <w:p w14:paraId="25F1CE25" w14:textId="77777777" w:rsidR="00C420EA" w:rsidRPr="004E3536" w:rsidRDefault="00C420EA" w:rsidP="005C29A3">
            <w:pPr>
              <w:pStyle w:val="Encabezado"/>
              <w:rPr>
                <w:rFonts w:cs="Arial"/>
                <w:noProof/>
              </w:rPr>
            </w:pPr>
          </w:p>
        </w:tc>
      </w:tr>
      <w:tr w:rsidR="00C420EA" w14:paraId="22A2C253" w14:textId="487E1A50" w:rsidTr="00C420EA">
        <w:tc>
          <w:tcPr>
            <w:tcW w:w="2174" w:type="dxa"/>
          </w:tcPr>
          <w:p w14:paraId="2ACFBD7D" w14:textId="77777777" w:rsidR="00C420EA" w:rsidRPr="004E3536" w:rsidRDefault="00C420EA" w:rsidP="005C29A3">
            <w:pPr>
              <w:pStyle w:val="Encabezado"/>
              <w:rPr>
                <w:rFonts w:cs="Arial"/>
                <w:noProof/>
              </w:rPr>
            </w:pPr>
            <w:r w:rsidRPr="004E3536">
              <w:rPr>
                <w:rFonts w:cs="Arial"/>
                <w:noProof/>
              </w:rPr>
              <w:t>Tarjetas virtuales</w:t>
            </w:r>
          </w:p>
        </w:tc>
        <w:tc>
          <w:tcPr>
            <w:tcW w:w="3566" w:type="dxa"/>
          </w:tcPr>
          <w:p w14:paraId="7EA53302" w14:textId="77777777" w:rsidR="00C420EA" w:rsidRPr="004E3536" w:rsidRDefault="00C420EA" w:rsidP="005C29A3">
            <w:pPr>
              <w:pStyle w:val="Encabezado"/>
              <w:rPr>
                <w:rFonts w:cs="Arial"/>
                <w:noProof/>
              </w:rPr>
            </w:pPr>
            <w:r>
              <w:rPr>
                <w:rFonts w:cs="Arial"/>
                <w:noProof/>
              </w:rPr>
              <w:t xml:space="preserve">Mínimo </w:t>
            </w:r>
            <w:r w:rsidRPr="004E3536">
              <w:rPr>
                <w:rFonts w:cs="Arial"/>
                <w:noProof/>
              </w:rPr>
              <w:t xml:space="preserve">4 tarjetas de red virtuales de </w:t>
            </w:r>
            <w:r w:rsidRPr="00620DC3">
              <w:rPr>
                <w:rFonts w:cs="Arial"/>
                <w:noProof/>
              </w:rPr>
              <w:t>1 GB</w:t>
            </w:r>
          </w:p>
        </w:tc>
        <w:tc>
          <w:tcPr>
            <w:tcW w:w="2754" w:type="dxa"/>
          </w:tcPr>
          <w:p w14:paraId="28C443BC" w14:textId="77777777" w:rsidR="00C420EA" w:rsidRDefault="00C420EA" w:rsidP="005C29A3">
            <w:pPr>
              <w:pStyle w:val="Encabezado"/>
              <w:rPr>
                <w:rFonts w:cs="Arial"/>
                <w:noProof/>
              </w:rPr>
            </w:pPr>
          </w:p>
        </w:tc>
      </w:tr>
      <w:tr w:rsidR="00C420EA" w14:paraId="0709AF9A" w14:textId="0C674084" w:rsidTr="00C420EA">
        <w:tc>
          <w:tcPr>
            <w:tcW w:w="2174" w:type="dxa"/>
          </w:tcPr>
          <w:p w14:paraId="5905A186" w14:textId="77777777" w:rsidR="00C420EA" w:rsidRPr="004E3536" w:rsidRDefault="00C420EA" w:rsidP="005C29A3">
            <w:pPr>
              <w:pStyle w:val="Encabezado"/>
              <w:rPr>
                <w:rFonts w:cs="Arial"/>
                <w:noProof/>
              </w:rPr>
            </w:pPr>
            <w:r w:rsidRPr="004E3536">
              <w:rPr>
                <w:rFonts w:cs="Arial"/>
                <w:noProof/>
              </w:rPr>
              <w:t>CPU</w:t>
            </w:r>
          </w:p>
        </w:tc>
        <w:tc>
          <w:tcPr>
            <w:tcW w:w="3566" w:type="dxa"/>
            <w:shd w:val="clear" w:color="auto" w:fill="auto"/>
          </w:tcPr>
          <w:p w14:paraId="4812746F" w14:textId="77777777" w:rsidR="00C420EA" w:rsidRPr="004E3536" w:rsidRDefault="00C420EA" w:rsidP="005C29A3">
            <w:pPr>
              <w:pStyle w:val="Encabezado"/>
              <w:rPr>
                <w:rFonts w:cs="Arial"/>
                <w:noProof/>
              </w:rPr>
            </w:pPr>
            <w:r>
              <w:rPr>
                <w:rFonts w:cs="Arial"/>
                <w:noProof/>
              </w:rPr>
              <w:t>Mínimo 4</w:t>
            </w:r>
            <w:r w:rsidRPr="004E3536">
              <w:rPr>
                <w:rFonts w:cs="Arial"/>
                <w:noProof/>
              </w:rPr>
              <w:t xml:space="preserve"> Virtual CPU </w:t>
            </w:r>
          </w:p>
        </w:tc>
        <w:tc>
          <w:tcPr>
            <w:tcW w:w="2754" w:type="dxa"/>
          </w:tcPr>
          <w:p w14:paraId="7022CAC9" w14:textId="77777777" w:rsidR="00C420EA" w:rsidRDefault="00C420EA" w:rsidP="005C29A3">
            <w:pPr>
              <w:pStyle w:val="Encabezado"/>
              <w:rPr>
                <w:rFonts w:cs="Arial"/>
                <w:noProof/>
              </w:rPr>
            </w:pPr>
          </w:p>
        </w:tc>
      </w:tr>
      <w:tr w:rsidR="00C420EA" w14:paraId="2084B631" w14:textId="01CA8220" w:rsidTr="00C420EA">
        <w:tc>
          <w:tcPr>
            <w:tcW w:w="2174" w:type="dxa"/>
          </w:tcPr>
          <w:p w14:paraId="19A2624B" w14:textId="77777777" w:rsidR="00C420EA" w:rsidRPr="004E3536" w:rsidRDefault="00C420EA" w:rsidP="005C29A3">
            <w:pPr>
              <w:pStyle w:val="Encabezado"/>
              <w:rPr>
                <w:rFonts w:cs="Arial"/>
                <w:noProof/>
              </w:rPr>
            </w:pPr>
            <w:r w:rsidRPr="004E3536">
              <w:rPr>
                <w:rFonts w:cs="Arial"/>
                <w:noProof/>
              </w:rPr>
              <w:t>Memoria</w:t>
            </w:r>
          </w:p>
        </w:tc>
        <w:tc>
          <w:tcPr>
            <w:tcW w:w="3566" w:type="dxa"/>
            <w:shd w:val="clear" w:color="auto" w:fill="auto"/>
          </w:tcPr>
          <w:p w14:paraId="05A18555" w14:textId="77777777" w:rsidR="00C420EA" w:rsidRPr="004E3536" w:rsidRDefault="00C420EA" w:rsidP="005C29A3">
            <w:pPr>
              <w:pStyle w:val="Encabezado"/>
              <w:rPr>
                <w:rFonts w:cs="Arial"/>
                <w:noProof/>
              </w:rPr>
            </w:pPr>
            <w:r>
              <w:rPr>
                <w:rFonts w:cs="Arial"/>
                <w:noProof/>
              </w:rPr>
              <w:t xml:space="preserve">Mínimo de </w:t>
            </w:r>
            <w:r w:rsidRPr="00DE3558">
              <w:rPr>
                <w:rFonts w:cs="Montserrat-Regular"/>
              </w:rPr>
              <w:t>16 GB</w:t>
            </w:r>
          </w:p>
        </w:tc>
        <w:tc>
          <w:tcPr>
            <w:tcW w:w="2754" w:type="dxa"/>
          </w:tcPr>
          <w:p w14:paraId="50EEB7E7" w14:textId="77777777" w:rsidR="00C420EA" w:rsidRDefault="00C420EA" w:rsidP="005C29A3">
            <w:pPr>
              <w:pStyle w:val="Encabezado"/>
              <w:rPr>
                <w:rFonts w:cs="Arial"/>
                <w:noProof/>
              </w:rPr>
            </w:pPr>
          </w:p>
        </w:tc>
      </w:tr>
      <w:tr w:rsidR="00C420EA" w14:paraId="666A6C2A" w14:textId="7111EE30" w:rsidTr="00C420EA">
        <w:tc>
          <w:tcPr>
            <w:tcW w:w="2174" w:type="dxa"/>
          </w:tcPr>
          <w:p w14:paraId="1E4E4501" w14:textId="77777777" w:rsidR="00C420EA" w:rsidRPr="004E3536" w:rsidRDefault="00C420EA" w:rsidP="005C29A3">
            <w:pPr>
              <w:pStyle w:val="Encabezado"/>
              <w:rPr>
                <w:rFonts w:cs="Arial"/>
                <w:noProof/>
              </w:rPr>
            </w:pPr>
            <w:r>
              <w:rPr>
                <w:rFonts w:cs="Arial"/>
                <w:noProof/>
              </w:rPr>
              <w:t>Cantidad de nodos de FW</w:t>
            </w:r>
          </w:p>
        </w:tc>
        <w:tc>
          <w:tcPr>
            <w:tcW w:w="3566" w:type="dxa"/>
            <w:shd w:val="clear" w:color="auto" w:fill="auto"/>
          </w:tcPr>
          <w:p w14:paraId="3BB9EA9D" w14:textId="77777777" w:rsidR="00C420EA" w:rsidRPr="004E3536" w:rsidRDefault="00C420EA" w:rsidP="005C29A3">
            <w:pPr>
              <w:pStyle w:val="Encabezado"/>
              <w:rPr>
                <w:rFonts w:cs="Arial"/>
                <w:noProof/>
              </w:rPr>
            </w:pPr>
            <w:r>
              <w:rPr>
                <w:rFonts w:cs="Arial"/>
                <w:noProof/>
              </w:rPr>
              <w:t>2</w:t>
            </w:r>
          </w:p>
        </w:tc>
        <w:tc>
          <w:tcPr>
            <w:tcW w:w="2754" w:type="dxa"/>
          </w:tcPr>
          <w:p w14:paraId="57EB8D0A" w14:textId="77777777" w:rsidR="00C420EA" w:rsidRDefault="00C420EA" w:rsidP="005C29A3">
            <w:pPr>
              <w:pStyle w:val="Encabezado"/>
              <w:rPr>
                <w:rFonts w:cs="Arial"/>
                <w:noProof/>
              </w:rPr>
            </w:pPr>
          </w:p>
        </w:tc>
      </w:tr>
      <w:tr w:rsidR="00C420EA" w14:paraId="0B17031F" w14:textId="028E9E2A" w:rsidTr="00C420EA">
        <w:tc>
          <w:tcPr>
            <w:tcW w:w="2174" w:type="dxa"/>
          </w:tcPr>
          <w:p w14:paraId="1BC46D03" w14:textId="77777777" w:rsidR="00C420EA" w:rsidRDefault="00C420EA" w:rsidP="005C29A3">
            <w:pPr>
              <w:pStyle w:val="Encabezado"/>
              <w:rPr>
                <w:rFonts w:cs="Arial"/>
                <w:noProof/>
              </w:rPr>
            </w:pPr>
            <w:r>
              <w:rPr>
                <w:rFonts w:cs="Arial"/>
                <w:noProof/>
              </w:rPr>
              <w:t>Arquitectura</w:t>
            </w:r>
          </w:p>
        </w:tc>
        <w:tc>
          <w:tcPr>
            <w:tcW w:w="3566" w:type="dxa"/>
            <w:shd w:val="clear" w:color="auto" w:fill="auto"/>
          </w:tcPr>
          <w:p w14:paraId="5996D931" w14:textId="77777777" w:rsidR="00C420EA" w:rsidRDefault="00C420EA" w:rsidP="005C29A3">
            <w:pPr>
              <w:pStyle w:val="Encabezado"/>
              <w:rPr>
                <w:rFonts w:cs="Arial"/>
                <w:noProof/>
              </w:rPr>
            </w:pPr>
            <w:r>
              <w:rPr>
                <w:rFonts w:cs="Arial"/>
                <w:noProof/>
              </w:rPr>
              <w:t>Un equipo en sitio principal y otro en sitio secundario.</w:t>
            </w:r>
          </w:p>
        </w:tc>
        <w:tc>
          <w:tcPr>
            <w:tcW w:w="2754" w:type="dxa"/>
          </w:tcPr>
          <w:p w14:paraId="34566974" w14:textId="77777777" w:rsidR="00C420EA" w:rsidRDefault="00C420EA" w:rsidP="005C29A3">
            <w:pPr>
              <w:pStyle w:val="Encabezado"/>
              <w:rPr>
                <w:rFonts w:cs="Arial"/>
                <w:noProof/>
              </w:rPr>
            </w:pPr>
          </w:p>
        </w:tc>
      </w:tr>
      <w:tr w:rsidR="00C420EA" w14:paraId="18F9C347" w14:textId="721869D2" w:rsidTr="00C420EA">
        <w:tc>
          <w:tcPr>
            <w:tcW w:w="2174" w:type="dxa"/>
          </w:tcPr>
          <w:p w14:paraId="0CDF7955" w14:textId="77777777" w:rsidR="00C420EA" w:rsidRPr="004E3536" w:rsidRDefault="00C420EA" w:rsidP="005C29A3">
            <w:pPr>
              <w:pStyle w:val="Encabezado"/>
              <w:rPr>
                <w:rFonts w:cs="Arial"/>
                <w:noProof/>
              </w:rPr>
            </w:pPr>
            <w:r w:rsidRPr="004E3536">
              <w:rPr>
                <w:noProof/>
              </w:rPr>
              <w:t>Antivirus</w:t>
            </w:r>
          </w:p>
        </w:tc>
        <w:tc>
          <w:tcPr>
            <w:tcW w:w="3566" w:type="dxa"/>
          </w:tcPr>
          <w:p w14:paraId="743E66C7" w14:textId="77777777" w:rsidR="00C420EA" w:rsidRPr="004E3536" w:rsidRDefault="00C420EA" w:rsidP="005C29A3">
            <w:pPr>
              <w:pStyle w:val="Default"/>
              <w:rPr>
                <w:rFonts w:asciiTheme="minorHAnsi" w:hAnsiTheme="minorHAnsi"/>
                <w:noProof/>
                <w:color w:val="auto"/>
                <w:sz w:val="22"/>
                <w:szCs w:val="22"/>
              </w:rPr>
            </w:pPr>
            <w:r>
              <w:rPr>
                <w:rFonts w:asciiTheme="minorHAnsi" w:hAnsiTheme="minorHAnsi"/>
                <w:noProof/>
                <w:color w:val="auto"/>
                <w:sz w:val="22"/>
                <w:szCs w:val="22"/>
              </w:rPr>
              <w:t>Si</w:t>
            </w:r>
          </w:p>
        </w:tc>
        <w:tc>
          <w:tcPr>
            <w:tcW w:w="2754" w:type="dxa"/>
          </w:tcPr>
          <w:p w14:paraId="2DA09699" w14:textId="77777777" w:rsidR="00C420EA" w:rsidRDefault="00C420EA" w:rsidP="005C29A3">
            <w:pPr>
              <w:pStyle w:val="Default"/>
              <w:rPr>
                <w:rFonts w:asciiTheme="minorHAnsi" w:hAnsiTheme="minorHAnsi"/>
                <w:noProof/>
                <w:color w:val="auto"/>
                <w:sz w:val="22"/>
                <w:szCs w:val="22"/>
              </w:rPr>
            </w:pPr>
          </w:p>
        </w:tc>
      </w:tr>
      <w:tr w:rsidR="00C420EA" w14:paraId="6F2310E4" w14:textId="04BE486C" w:rsidTr="00C420EA">
        <w:tc>
          <w:tcPr>
            <w:tcW w:w="2174" w:type="dxa"/>
          </w:tcPr>
          <w:p w14:paraId="40C52C52" w14:textId="77777777" w:rsidR="00C420EA" w:rsidRPr="004E3536" w:rsidRDefault="00C420EA" w:rsidP="005C29A3">
            <w:pPr>
              <w:pStyle w:val="Default"/>
              <w:rPr>
                <w:rFonts w:asciiTheme="minorHAnsi" w:hAnsiTheme="minorHAnsi"/>
                <w:noProof/>
                <w:color w:val="auto"/>
                <w:sz w:val="22"/>
                <w:szCs w:val="22"/>
              </w:rPr>
            </w:pPr>
            <w:r w:rsidRPr="004E3536">
              <w:rPr>
                <w:rFonts w:asciiTheme="minorHAnsi" w:hAnsiTheme="minorHAnsi"/>
                <w:noProof/>
                <w:color w:val="auto"/>
                <w:sz w:val="22"/>
                <w:szCs w:val="22"/>
              </w:rPr>
              <w:t xml:space="preserve">IPS </w:t>
            </w:r>
          </w:p>
        </w:tc>
        <w:tc>
          <w:tcPr>
            <w:tcW w:w="3566" w:type="dxa"/>
          </w:tcPr>
          <w:p w14:paraId="67422219" w14:textId="77777777" w:rsidR="00C420EA" w:rsidRPr="004E3536" w:rsidRDefault="00C420EA" w:rsidP="005C29A3">
            <w:pPr>
              <w:pStyle w:val="Default"/>
              <w:rPr>
                <w:rFonts w:asciiTheme="minorHAnsi" w:hAnsiTheme="minorHAnsi"/>
                <w:noProof/>
                <w:color w:val="auto"/>
                <w:sz w:val="22"/>
                <w:szCs w:val="22"/>
              </w:rPr>
            </w:pPr>
            <w:r>
              <w:rPr>
                <w:rFonts w:asciiTheme="minorHAnsi" w:hAnsiTheme="minorHAnsi"/>
                <w:noProof/>
                <w:color w:val="auto"/>
                <w:sz w:val="22"/>
                <w:szCs w:val="22"/>
              </w:rPr>
              <w:t>Si</w:t>
            </w:r>
          </w:p>
        </w:tc>
        <w:tc>
          <w:tcPr>
            <w:tcW w:w="2754" w:type="dxa"/>
          </w:tcPr>
          <w:p w14:paraId="12ED0CBC" w14:textId="77777777" w:rsidR="00C420EA" w:rsidRDefault="00C420EA" w:rsidP="005C29A3">
            <w:pPr>
              <w:pStyle w:val="Default"/>
              <w:rPr>
                <w:rFonts w:asciiTheme="minorHAnsi" w:hAnsiTheme="minorHAnsi"/>
                <w:noProof/>
                <w:color w:val="auto"/>
                <w:sz w:val="22"/>
                <w:szCs w:val="22"/>
              </w:rPr>
            </w:pPr>
          </w:p>
        </w:tc>
      </w:tr>
      <w:tr w:rsidR="00C420EA" w14:paraId="3F6B6B0F" w14:textId="2B0E564D" w:rsidTr="00C420EA">
        <w:tc>
          <w:tcPr>
            <w:tcW w:w="2174" w:type="dxa"/>
          </w:tcPr>
          <w:p w14:paraId="2F4BE5AD" w14:textId="77777777" w:rsidR="00C420EA" w:rsidRPr="004E3536" w:rsidRDefault="00C420EA" w:rsidP="005C29A3">
            <w:pPr>
              <w:pStyle w:val="Default"/>
              <w:rPr>
                <w:rFonts w:asciiTheme="minorHAnsi" w:hAnsiTheme="minorHAnsi"/>
                <w:noProof/>
                <w:color w:val="auto"/>
                <w:sz w:val="22"/>
                <w:szCs w:val="22"/>
              </w:rPr>
            </w:pPr>
            <w:r w:rsidRPr="004E3536">
              <w:rPr>
                <w:rFonts w:asciiTheme="minorHAnsi" w:hAnsiTheme="minorHAnsi"/>
                <w:noProof/>
                <w:color w:val="auto"/>
                <w:sz w:val="22"/>
                <w:szCs w:val="22"/>
              </w:rPr>
              <w:t>Content filtering</w:t>
            </w:r>
          </w:p>
        </w:tc>
        <w:tc>
          <w:tcPr>
            <w:tcW w:w="3566" w:type="dxa"/>
          </w:tcPr>
          <w:p w14:paraId="0DB6F897" w14:textId="77777777" w:rsidR="00C420EA" w:rsidRPr="004E3536" w:rsidRDefault="00C420EA" w:rsidP="005C29A3">
            <w:pPr>
              <w:pStyle w:val="Default"/>
              <w:rPr>
                <w:rFonts w:asciiTheme="minorHAnsi" w:hAnsiTheme="minorHAnsi"/>
                <w:noProof/>
                <w:color w:val="auto"/>
                <w:sz w:val="22"/>
                <w:szCs w:val="22"/>
              </w:rPr>
            </w:pPr>
            <w:r>
              <w:rPr>
                <w:rFonts w:asciiTheme="minorHAnsi" w:hAnsiTheme="minorHAnsi"/>
                <w:noProof/>
                <w:color w:val="auto"/>
                <w:sz w:val="22"/>
                <w:szCs w:val="22"/>
              </w:rPr>
              <w:t>Si</w:t>
            </w:r>
          </w:p>
        </w:tc>
        <w:tc>
          <w:tcPr>
            <w:tcW w:w="2754" w:type="dxa"/>
          </w:tcPr>
          <w:p w14:paraId="60117ED2" w14:textId="77777777" w:rsidR="00C420EA" w:rsidRDefault="00C420EA" w:rsidP="005C29A3">
            <w:pPr>
              <w:pStyle w:val="Default"/>
              <w:rPr>
                <w:rFonts w:asciiTheme="minorHAnsi" w:hAnsiTheme="minorHAnsi"/>
                <w:noProof/>
                <w:color w:val="auto"/>
                <w:sz w:val="22"/>
                <w:szCs w:val="22"/>
              </w:rPr>
            </w:pPr>
          </w:p>
        </w:tc>
      </w:tr>
      <w:tr w:rsidR="00C420EA" w14:paraId="0DE66DD1" w14:textId="1A3B16A2" w:rsidTr="00C420EA">
        <w:tc>
          <w:tcPr>
            <w:tcW w:w="2174" w:type="dxa"/>
          </w:tcPr>
          <w:p w14:paraId="16F6ECC1" w14:textId="77777777" w:rsidR="00C420EA" w:rsidRPr="004E3536" w:rsidRDefault="00C420EA" w:rsidP="005C29A3">
            <w:pPr>
              <w:pStyle w:val="Default"/>
              <w:rPr>
                <w:rFonts w:asciiTheme="minorHAnsi" w:hAnsiTheme="minorHAnsi"/>
                <w:noProof/>
                <w:color w:val="auto"/>
                <w:sz w:val="22"/>
                <w:szCs w:val="22"/>
              </w:rPr>
            </w:pPr>
            <w:r w:rsidRPr="004E3536">
              <w:rPr>
                <w:rFonts w:asciiTheme="minorHAnsi" w:hAnsiTheme="minorHAnsi"/>
                <w:noProof/>
                <w:color w:val="auto"/>
                <w:sz w:val="22"/>
                <w:szCs w:val="22"/>
              </w:rPr>
              <w:t>URL filtering</w:t>
            </w:r>
          </w:p>
        </w:tc>
        <w:tc>
          <w:tcPr>
            <w:tcW w:w="3566" w:type="dxa"/>
          </w:tcPr>
          <w:p w14:paraId="19E55479" w14:textId="77777777" w:rsidR="00C420EA" w:rsidRPr="004E3536" w:rsidRDefault="00C420EA" w:rsidP="005C29A3">
            <w:pPr>
              <w:pStyle w:val="Default"/>
              <w:rPr>
                <w:rFonts w:asciiTheme="minorHAnsi" w:hAnsiTheme="minorHAnsi"/>
                <w:noProof/>
                <w:color w:val="auto"/>
                <w:sz w:val="22"/>
                <w:szCs w:val="22"/>
              </w:rPr>
            </w:pPr>
            <w:r>
              <w:rPr>
                <w:rFonts w:asciiTheme="minorHAnsi" w:hAnsiTheme="minorHAnsi"/>
                <w:noProof/>
                <w:color w:val="auto"/>
                <w:sz w:val="22"/>
                <w:szCs w:val="22"/>
              </w:rPr>
              <w:t>Si</w:t>
            </w:r>
          </w:p>
        </w:tc>
        <w:tc>
          <w:tcPr>
            <w:tcW w:w="2754" w:type="dxa"/>
          </w:tcPr>
          <w:p w14:paraId="67DFFE3F" w14:textId="77777777" w:rsidR="00C420EA" w:rsidRDefault="00C420EA" w:rsidP="005C29A3">
            <w:pPr>
              <w:pStyle w:val="Default"/>
              <w:rPr>
                <w:rFonts w:asciiTheme="minorHAnsi" w:hAnsiTheme="minorHAnsi"/>
                <w:noProof/>
                <w:color w:val="auto"/>
                <w:sz w:val="22"/>
                <w:szCs w:val="22"/>
              </w:rPr>
            </w:pPr>
          </w:p>
        </w:tc>
      </w:tr>
      <w:tr w:rsidR="00C420EA" w14:paraId="7D1DE9EB" w14:textId="172995F9" w:rsidTr="00C420EA">
        <w:tc>
          <w:tcPr>
            <w:tcW w:w="2174" w:type="dxa"/>
          </w:tcPr>
          <w:p w14:paraId="5C0FA5D1" w14:textId="77777777" w:rsidR="00C420EA" w:rsidRPr="004E3536" w:rsidRDefault="00C420EA" w:rsidP="005C29A3">
            <w:pPr>
              <w:pStyle w:val="Default"/>
              <w:rPr>
                <w:rFonts w:asciiTheme="minorHAnsi" w:hAnsiTheme="minorHAnsi"/>
                <w:noProof/>
                <w:color w:val="auto"/>
                <w:sz w:val="22"/>
                <w:szCs w:val="22"/>
              </w:rPr>
            </w:pPr>
            <w:r w:rsidRPr="004E3536">
              <w:rPr>
                <w:rFonts w:asciiTheme="minorHAnsi" w:hAnsiTheme="minorHAnsi"/>
                <w:noProof/>
                <w:color w:val="auto"/>
                <w:sz w:val="22"/>
                <w:szCs w:val="22"/>
              </w:rPr>
              <w:t>Aplication control</w:t>
            </w:r>
          </w:p>
        </w:tc>
        <w:tc>
          <w:tcPr>
            <w:tcW w:w="3566" w:type="dxa"/>
          </w:tcPr>
          <w:p w14:paraId="5F593A49" w14:textId="77777777" w:rsidR="00C420EA" w:rsidRPr="004E3536" w:rsidRDefault="00C420EA" w:rsidP="005C29A3">
            <w:pPr>
              <w:pStyle w:val="Default"/>
              <w:rPr>
                <w:rFonts w:asciiTheme="minorHAnsi" w:hAnsiTheme="minorHAnsi"/>
                <w:noProof/>
                <w:color w:val="auto"/>
                <w:sz w:val="22"/>
                <w:szCs w:val="22"/>
              </w:rPr>
            </w:pPr>
            <w:r>
              <w:rPr>
                <w:rFonts w:asciiTheme="minorHAnsi" w:hAnsiTheme="minorHAnsi"/>
                <w:noProof/>
                <w:color w:val="auto"/>
                <w:sz w:val="22"/>
                <w:szCs w:val="22"/>
              </w:rPr>
              <w:t>Si</w:t>
            </w:r>
          </w:p>
        </w:tc>
        <w:tc>
          <w:tcPr>
            <w:tcW w:w="2754" w:type="dxa"/>
          </w:tcPr>
          <w:p w14:paraId="316B3831" w14:textId="77777777" w:rsidR="00C420EA" w:rsidRDefault="00C420EA" w:rsidP="005C29A3">
            <w:pPr>
              <w:pStyle w:val="Default"/>
              <w:rPr>
                <w:rFonts w:asciiTheme="minorHAnsi" w:hAnsiTheme="minorHAnsi"/>
                <w:noProof/>
                <w:color w:val="auto"/>
                <w:sz w:val="22"/>
                <w:szCs w:val="22"/>
              </w:rPr>
            </w:pPr>
          </w:p>
        </w:tc>
      </w:tr>
      <w:tr w:rsidR="00C420EA" w14:paraId="60B5FE0B" w14:textId="79577542" w:rsidTr="00C420EA">
        <w:tc>
          <w:tcPr>
            <w:tcW w:w="2174" w:type="dxa"/>
          </w:tcPr>
          <w:p w14:paraId="7FA3CFAF" w14:textId="77777777" w:rsidR="00C420EA" w:rsidRPr="004E3536" w:rsidRDefault="00C420EA" w:rsidP="005C29A3">
            <w:pPr>
              <w:pStyle w:val="Default"/>
              <w:rPr>
                <w:rFonts w:asciiTheme="minorHAnsi" w:hAnsiTheme="minorHAnsi"/>
                <w:noProof/>
                <w:color w:val="auto"/>
                <w:sz w:val="22"/>
                <w:szCs w:val="22"/>
              </w:rPr>
            </w:pPr>
            <w:r w:rsidRPr="004E3536">
              <w:rPr>
                <w:rFonts w:asciiTheme="minorHAnsi" w:hAnsiTheme="minorHAnsi"/>
                <w:noProof/>
                <w:color w:val="auto"/>
                <w:sz w:val="22"/>
                <w:szCs w:val="22"/>
              </w:rPr>
              <w:t>Control de consumo por usuario</w:t>
            </w:r>
          </w:p>
        </w:tc>
        <w:tc>
          <w:tcPr>
            <w:tcW w:w="3566" w:type="dxa"/>
          </w:tcPr>
          <w:p w14:paraId="4A635B65" w14:textId="77777777" w:rsidR="00C420EA" w:rsidRPr="004E3536" w:rsidRDefault="00C420EA" w:rsidP="005C29A3">
            <w:pPr>
              <w:pStyle w:val="Default"/>
              <w:rPr>
                <w:rFonts w:asciiTheme="minorHAnsi" w:hAnsiTheme="minorHAnsi"/>
                <w:noProof/>
                <w:color w:val="auto"/>
                <w:sz w:val="22"/>
                <w:szCs w:val="22"/>
              </w:rPr>
            </w:pPr>
            <w:r>
              <w:rPr>
                <w:rFonts w:asciiTheme="minorHAnsi" w:hAnsiTheme="minorHAnsi"/>
                <w:noProof/>
                <w:color w:val="auto"/>
                <w:sz w:val="22"/>
                <w:szCs w:val="22"/>
              </w:rPr>
              <w:t>Si</w:t>
            </w:r>
          </w:p>
        </w:tc>
        <w:tc>
          <w:tcPr>
            <w:tcW w:w="2754" w:type="dxa"/>
          </w:tcPr>
          <w:p w14:paraId="2B3A4D6E" w14:textId="77777777" w:rsidR="00C420EA" w:rsidRDefault="00C420EA" w:rsidP="005C29A3">
            <w:pPr>
              <w:pStyle w:val="Default"/>
              <w:rPr>
                <w:rFonts w:asciiTheme="minorHAnsi" w:hAnsiTheme="minorHAnsi"/>
                <w:noProof/>
                <w:color w:val="auto"/>
                <w:sz w:val="22"/>
                <w:szCs w:val="22"/>
              </w:rPr>
            </w:pPr>
          </w:p>
        </w:tc>
      </w:tr>
      <w:tr w:rsidR="00C420EA" w14:paraId="022D50C3" w14:textId="76B93087" w:rsidTr="00C420EA">
        <w:tc>
          <w:tcPr>
            <w:tcW w:w="2174" w:type="dxa"/>
          </w:tcPr>
          <w:p w14:paraId="40DFC95B" w14:textId="77777777" w:rsidR="00C420EA" w:rsidRPr="004E3536" w:rsidRDefault="00C420EA" w:rsidP="005C29A3">
            <w:pPr>
              <w:pStyle w:val="Encabezado"/>
              <w:rPr>
                <w:rFonts w:cs="Arial"/>
                <w:noProof/>
              </w:rPr>
            </w:pPr>
            <w:r w:rsidRPr="004E3536">
              <w:rPr>
                <w:rFonts w:cs="Arial"/>
                <w:noProof/>
              </w:rPr>
              <w:lastRenderedPageBreak/>
              <w:t>Autenticación con LDAP</w:t>
            </w:r>
          </w:p>
        </w:tc>
        <w:tc>
          <w:tcPr>
            <w:tcW w:w="3566" w:type="dxa"/>
          </w:tcPr>
          <w:p w14:paraId="643C8E55" w14:textId="77777777" w:rsidR="00C420EA" w:rsidRPr="004E3536" w:rsidRDefault="00C420EA" w:rsidP="005C29A3">
            <w:pPr>
              <w:pStyle w:val="Default"/>
              <w:rPr>
                <w:rFonts w:asciiTheme="minorHAnsi" w:hAnsiTheme="minorHAnsi"/>
                <w:noProof/>
                <w:color w:val="auto"/>
                <w:sz w:val="22"/>
                <w:szCs w:val="22"/>
              </w:rPr>
            </w:pPr>
            <w:r w:rsidRPr="004E3536">
              <w:rPr>
                <w:rFonts w:asciiTheme="minorHAnsi" w:hAnsiTheme="minorHAnsi"/>
                <w:noProof/>
                <w:color w:val="auto"/>
                <w:sz w:val="22"/>
                <w:szCs w:val="22"/>
              </w:rPr>
              <w:t xml:space="preserve">Integrado al browser </w:t>
            </w:r>
            <w:r>
              <w:rPr>
                <w:rFonts w:asciiTheme="minorHAnsi" w:hAnsiTheme="minorHAnsi"/>
                <w:noProof/>
                <w:color w:val="auto"/>
                <w:sz w:val="22"/>
                <w:szCs w:val="22"/>
              </w:rPr>
              <w:t>en forma transparente (</w:t>
            </w:r>
            <w:r w:rsidRPr="004E3536">
              <w:rPr>
                <w:rFonts w:asciiTheme="minorHAnsi" w:hAnsiTheme="minorHAnsi"/>
                <w:noProof/>
                <w:color w:val="auto"/>
                <w:sz w:val="22"/>
                <w:szCs w:val="22"/>
              </w:rPr>
              <w:t>sin solicitar contraseña</w:t>
            </w:r>
            <w:r>
              <w:rPr>
                <w:rFonts w:asciiTheme="minorHAnsi" w:hAnsiTheme="minorHAnsi"/>
                <w:noProof/>
                <w:color w:val="auto"/>
                <w:sz w:val="22"/>
                <w:szCs w:val="22"/>
              </w:rPr>
              <w:t>)</w:t>
            </w:r>
            <w:r w:rsidRPr="004E3536">
              <w:rPr>
                <w:rFonts w:asciiTheme="minorHAnsi" w:hAnsiTheme="minorHAnsi"/>
                <w:noProof/>
                <w:color w:val="auto"/>
                <w:sz w:val="22"/>
                <w:szCs w:val="22"/>
              </w:rPr>
              <w:t xml:space="preserve"> para PCs windows en dominio</w:t>
            </w:r>
            <w:r>
              <w:rPr>
                <w:rFonts w:asciiTheme="minorHAnsi" w:hAnsiTheme="minorHAnsi"/>
                <w:noProof/>
                <w:color w:val="auto"/>
                <w:sz w:val="22"/>
                <w:szCs w:val="22"/>
              </w:rPr>
              <w:t>s</w:t>
            </w:r>
            <w:r w:rsidRPr="004E3536">
              <w:rPr>
                <w:rFonts w:asciiTheme="minorHAnsi" w:hAnsiTheme="minorHAnsi"/>
                <w:noProof/>
                <w:color w:val="auto"/>
                <w:sz w:val="22"/>
                <w:szCs w:val="22"/>
              </w:rPr>
              <w:t xml:space="preserve"> </w:t>
            </w:r>
            <w:r>
              <w:rPr>
                <w:rFonts w:asciiTheme="minorHAnsi" w:hAnsiTheme="minorHAnsi"/>
                <w:noProof/>
                <w:color w:val="auto"/>
                <w:sz w:val="22"/>
                <w:szCs w:val="22"/>
              </w:rPr>
              <w:t>de</w:t>
            </w:r>
            <w:r w:rsidRPr="004E3536">
              <w:rPr>
                <w:rFonts w:asciiTheme="minorHAnsi" w:hAnsiTheme="minorHAnsi"/>
                <w:noProof/>
                <w:color w:val="auto"/>
                <w:sz w:val="22"/>
                <w:szCs w:val="22"/>
              </w:rPr>
              <w:t xml:space="preserve"> Active Directory</w:t>
            </w:r>
          </w:p>
        </w:tc>
        <w:tc>
          <w:tcPr>
            <w:tcW w:w="2754" w:type="dxa"/>
          </w:tcPr>
          <w:p w14:paraId="39879465" w14:textId="77777777" w:rsidR="00C420EA" w:rsidRPr="004E3536" w:rsidRDefault="00C420EA" w:rsidP="005C29A3">
            <w:pPr>
              <w:pStyle w:val="Default"/>
              <w:rPr>
                <w:rFonts w:asciiTheme="minorHAnsi" w:hAnsiTheme="minorHAnsi"/>
                <w:noProof/>
                <w:color w:val="auto"/>
                <w:sz w:val="22"/>
                <w:szCs w:val="22"/>
              </w:rPr>
            </w:pPr>
          </w:p>
        </w:tc>
      </w:tr>
      <w:tr w:rsidR="00C420EA" w14:paraId="5A09A3BA" w14:textId="2154A928" w:rsidTr="00C420EA">
        <w:tc>
          <w:tcPr>
            <w:tcW w:w="2174" w:type="dxa"/>
          </w:tcPr>
          <w:p w14:paraId="1F800250" w14:textId="77777777" w:rsidR="00C420EA" w:rsidRPr="004E3536" w:rsidRDefault="00C420EA" w:rsidP="005C29A3">
            <w:pPr>
              <w:pStyle w:val="Encabezado"/>
              <w:rPr>
                <w:rFonts w:cs="Arial"/>
                <w:noProof/>
              </w:rPr>
            </w:pPr>
            <w:r w:rsidRPr="004E3536">
              <w:rPr>
                <w:rFonts w:cs="Arial"/>
                <w:noProof/>
              </w:rPr>
              <w:t>Web proxy</w:t>
            </w:r>
          </w:p>
        </w:tc>
        <w:tc>
          <w:tcPr>
            <w:tcW w:w="3566" w:type="dxa"/>
          </w:tcPr>
          <w:p w14:paraId="0CE576C2" w14:textId="77777777" w:rsidR="00C420EA" w:rsidRPr="004E3536" w:rsidRDefault="00C420EA" w:rsidP="005C29A3">
            <w:pPr>
              <w:pStyle w:val="Default"/>
              <w:rPr>
                <w:rFonts w:asciiTheme="minorHAnsi" w:hAnsiTheme="minorHAnsi"/>
                <w:noProof/>
                <w:color w:val="auto"/>
                <w:sz w:val="22"/>
                <w:szCs w:val="22"/>
              </w:rPr>
            </w:pPr>
            <w:r w:rsidRPr="004E3536">
              <w:rPr>
                <w:rFonts w:asciiTheme="minorHAnsi" w:hAnsiTheme="minorHAnsi"/>
                <w:noProof/>
                <w:color w:val="auto"/>
                <w:sz w:val="22"/>
                <w:szCs w:val="22"/>
              </w:rPr>
              <w:t>Clientes conectados por web proxy (para una red no ruteada</w:t>
            </w:r>
            <w:r>
              <w:rPr>
                <w:rFonts w:asciiTheme="minorHAnsi" w:hAnsiTheme="minorHAnsi"/>
                <w:noProof/>
                <w:color w:val="auto"/>
                <w:sz w:val="22"/>
                <w:szCs w:val="22"/>
              </w:rPr>
              <w:t xml:space="preserve"> a Internet</w:t>
            </w:r>
            <w:r w:rsidRPr="004E3536">
              <w:rPr>
                <w:rFonts w:asciiTheme="minorHAnsi" w:hAnsiTheme="minorHAnsi"/>
                <w:noProof/>
                <w:color w:val="auto"/>
                <w:sz w:val="22"/>
                <w:szCs w:val="22"/>
              </w:rPr>
              <w:t>)</w:t>
            </w:r>
          </w:p>
        </w:tc>
        <w:tc>
          <w:tcPr>
            <w:tcW w:w="2754" w:type="dxa"/>
          </w:tcPr>
          <w:p w14:paraId="47EA1B6D" w14:textId="77777777" w:rsidR="00C420EA" w:rsidRPr="004E3536" w:rsidRDefault="00C420EA" w:rsidP="005C29A3">
            <w:pPr>
              <w:pStyle w:val="Default"/>
              <w:rPr>
                <w:rFonts w:asciiTheme="minorHAnsi" w:hAnsiTheme="minorHAnsi"/>
                <w:noProof/>
                <w:color w:val="auto"/>
                <w:sz w:val="22"/>
                <w:szCs w:val="22"/>
              </w:rPr>
            </w:pPr>
          </w:p>
        </w:tc>
      </w:tr>
      <w:tr w:rsidR="00C420EA" w14:paraId="47C7CEDE" w14:textId="7B2B11C4" w:rsidTr="00C420EA">
        <w:tc>
          <w:tcPr>
            <w:tcW w:w="2174" w:type="dxa"/>
          </w:tcPr>
          <w:p w14:paraId="3EDAF9B3" w14:textId="77777777" w:rsidR="00C420EA" w:rsidRPr="004E3536" w:rsidRDefault="00C420EA" w:rsidP="005C29A3">
            <w:pPr>
              <w:pStyle w:val="Encabezado"/>
              <w:rPr>
                <w:rFonts w:cs="Arial"/>
                <w:noProof/>
              </w:rPr>
            </w:pPr>
            <w:r w:rsidRPr="004E3536">
              <w:rPr>
                <w:rFonts w:cs="Arial"/>
                <w:noProof/>
              </w:rPr>
              <w:t>Logs</w:t>
            </w:r>
          </w:p>
        </w:tc>
        <w:tc>
          <w:tcPr>
            <w:tcW w:w="3566" w:type="dxa"/>
          </w:tcPr>
          <w:p w14:paraId="71AA2DC7" w14:textId="77777777" w:rsidR="00C420EA" w:rsidRPr="004E3536" w:rsidRDefault="00C420EA" w:rsidP="005C29A3">
            <w:pPr>
              <w:pStyle w:val="Default"/>
              <w:rPr>
                <w:rFonts w:asciiTheme="minorHAnsi" w:hAnsiTheme="minorHAnsi"/>
                <w:noProof/>
              </w:rPr>
            </w:pPr>
            <w:r w:rsidRPr="004E3536">
              <w:rPr>
                <w:rFonts w:asciiTheme="minorHAnsi" w:hAnsiTheme="minorHAnsi"/>
                <w:noProof/>
              </w:rPr>
              <w:t>Registro de paginas web visitadas por los usuarios</w:t>
            </w:r>
            <w:r>
              <w:rPr>
                <w:rFonts w:asciiTheme="minorHAnsi" w:hAnsiTheme="minorHAnsi"/>
                <w:noProof/>
              </w:rPr>
              <w:t>.</w:t>
            </w:r>
          </w:p>
          <w:p w14:paraId="28AB1EC2" w14:textId="77777777" w:rsidR="00C420EA" w:rsidRPr="004E3536" w:rsidRDefault="00C420EA" w:rsidP="005C29A3">
            <w:pPr>
              <w:pStyle w:val="Default"/>
              <w:rPr>
                <w:rFonts w:asciiTheme="minorHAnsi" w:hAnsiTheme="minorHAnsi"/>
                <w:noProof/>
              </w:rPr>
            </w:pPr>
            <w:r w:rsidRPr="004E3536">
              <w:rPr>
                <w:rFonts w:asciiTheme="minorHAnsi" w:hAnsiTheme="minorHAnsi"/>
                <w:noProof/>
              </w:rPr>
              <w:t>Permitir al menos 100 GB de logs</w:t>
            </w:r>
            <w:r>
              <w:rPr>
                <w:rFonts w:asciiTheme="minorHAnsi" w:hAnsiTheme="minorHAnsi"/>
                <w:noProof/>
              </w:rPr>
              <w:t>.</w:t>
            </w:r>
          </w:p>
        </w:tc>
        <w:tc>
          <w:tcPr>
            <w:tcW w:w="2754" w:type="dxa"/>
          </w:tcPr>
          <w:p w14:paraId="3E557EFE" w14:textId="77777777" w:rsidR="00C420EA" w:rsidRPr="004E3536" w:rsidRDefault="00C420EA" w:rsidP="005C29A3">
            <w:pPr>
              <w:pStyle w:val="Default"/>
              <w:rPr>
                <w:rFonts w:asciiTheme="minorHAnsi" w:hAnsiTheme="minorHAnsi"/>
                <w:noProof/>
              </w:rPr>
            </w:pPr>
          </w:p>
        </w:tc>
      </w:tr>
      <w:tr w:rsidR="00C420EA" w14:paraId="667035DA" w14:textId="70F5BA9A" w:rsidTr="00C420EA">
        <w:tc>
          <w:tcPr>
            <w:tcW w:w="2174" w:type="dxa"/>
          </w:tcPr>
          <w:p w14:paraId="5758050C" w14:textId="77777777" w:rsidR="00C420EA" w:rsidRPr="004E3536" w:rsidRDefault="00C420EA" w:rsidP="005C29A3">
            <w:pPr>
              <w:pStyle w:val="Encabezado"/>
              <w:rPr>
                <w:rFonts w:cs="Arial"/>
                <w:noProof/>
              </w:rPr>
            </w:pPr>
            <w:r w:rsidRPr="004E3536">
              <w:rPr>
                <w:rFonts w:cs="Arial"/>
                <w:noProof/>
              </w:rPr>
              <w:t>HA</w:t>
            </w:r>
          </w:p>
        </w:tc>
        <w:tc>
          <w:tcPr>
            <w:tcW w:w="3566" w:type="dxa"/>
          </w:tcPr>
          <w:p w14:paraId="66C67480" w14:textId="77777777" w:rsidR="00C420EA" w:rsidRPr="004E3536" w:rsidRDefault="00C420EA" w:rsidP="005C29A3">
            <w:pPr>
              <w:pStyle w:val="Default"/>
              <w:rPr>
                <w:rFonts w:asciiTheme="minorHAnsi" w:hAnsiTheme="minorHAnsi"/>
                <w:noProof/>
              </w:rPr>
            </w:pPr>
            <w:r w:rsidRPr="004E3536">
              <w:rPr>
                <w:rFonts w:asciiTheme="minorHAnsi" w:hAnsiTheme="minorHAnsi"/>
                <w:noProof/>
              </w:rPr>
              <w:t>Posibilidad de ampliarse a HA</w:t>
            </w:r>
            <w:r>
              <w:rPr>
                <w:rFonts w:asciiTheme="minorHAnsi" w:hAnsiTheme="minorHAnsi"/>
                <w:noProof/>
              </w:rPr>
              <w:t>.</w:t>
            </w:r>
          </w:p>
        </w:tc>
        <w:tc>
          <w:tcPr>
            <w:tcW w:w="2754" w:type="dxa"/>
          </w:tcPr>
          <w:p w14:paraId="1E04881B" w14:textId="77777777" w:rsidR="00C420EA" w:rsidRPr="004E3536" w:rsidRDefault="00C420EA" w:rsidP="005C29A3">
            <w:pPr>
              <w:pStyle w:val="Default"/>
              <w:rPr>
                <w:rFonts w:asciiTheme="minorHAnsi" w:hAnsiTheme="minorHAnsi"/>
                <w:noProof/>
              </w:rPr>
            </w:pPr>
          </w:p>
        </w:tc>
      </w:tr>
      <w:tr w:rsidR="00C420EA" w14:paraId="3B92DB0D" w14:textId="2EE6257D" w:rsidTr="00C420EA">
        <w:tc>
          <w:tcPr>
            <w:tcW w:w="2174" w:type="dxa"/>
          </w:tcPr>
          <w:p w14:paraId="79CEE6DA" w14:textId="77777777" w:rsidR="00C420EA" w:rsidRPr="004E3536" w:rsidRDefault="00C420EA" w:rsidP="005C29A3">
            <w:pPr>
              <w:pStyle w:val="Encabezado"/>
              <w:rPr>
                <w:rFonts w:cs="Arial"/>
                <w:noProof/>
              </w:rPr>
            </w:pPr>
            <w:r>
              <w:rPr>
                <w:rFonts w:cs="Arial"/>
                <w:noProof/>
              </w:rPr>
              <w:t>Soporte (**)</w:t>
            </w:r>
          </w:p>
        </w:tc>
        <w:tc>
          <w:tcPr>
            <w:tcW w:w="3566" w:type="dxa"/>
          </w:tcPr>
          <w:p w14:paraId="117B204D" w14:textId="77777777" w:rsidR="00C420EA" w:rsidRPr="004E3536" w:rsidRDefault="00C420EA" w:rsidP="005C29A3">
            <w:pPr>
              <w:pStyle w:val="Default"/>
              <w:rPr>
                <w:rFonts w:asciiTheme="minorHAnsi" w:hAnsiTheme="minorHAnsi"/>
                <w:noProof/>
              </w:rPr>
            </w:pPr>
            <w:r>
              <w:rPr>
                <w:rFonts w:asciiTheme="minorHAnsi" w:hAnsiTheme="minorHAnsi"/>
                <w:noProof/>
              </w:rPr>
              <w:t>1 año (</w:t>
            </w:r>
            <w:r w:rsidRPr="00620DC3">
              <w:rPr>
                <w:rFonts w:asciiTheme="minorHAnsi" w:hAnsiTheme="minorHAnsi"/>
                <w:noProof/>
              </w:rPr>
              <w:t>acceso a parches, actualización de software, etc</w:t>
            </w:r>
            <w:r>
              <w:rPr>
                <w:rFonts w:asciiTheme="minorHAnsi" w:hAnsiTheme="minorHAnsi"/>
                <w:noProof/>
              </w:rPr>
              <w:t>.</w:t>
            </w:r>
            <w:r w:rsidRPr="00620DC3">
              <w:rPr>
                <w:rFonts w:asciiTheme="minorHAnsi" w:hAnsiTheme="minorHAnsi"/>
                <w:noProof/>
              </w:rPr>
              <w:t>)</w:t>
            </w:r>
          </w:p>
        </w:tc>
        <w:tc>
          <w:tcPr>
            <w:tcW w:w="2754" w:type="dxa"/>
          </w:tcPr>
          <w:p w14:paraId="4E38F04B" w14:textId="77777777" w:rsidR="00C420EA" w:rsidRDefault="00C420EA" w:rsidP="005C29A3">
            <w:pPr>
              <w:pStyle w:val="Default"/>
              <w:rPr>
                <w:rFonts w:asciiTheme="minorHAnsi" w:hAnsiTheme="minorHAnsi"/>
                <w:noProof/>
              </w:rPr>
            </w:pPr>
          </w:p>
        </w:tc>
      </w:tr>
      <w:tr w:rsidR="00C420EA" w14:paraId="3D4C605C" w14:textId="79675CD0" w:rsidTr="00C420EA">
        <w:tc>
          <w:tcPr>
            <w:tcW w:w="2174" w:type="dxa"/>
          </w:tcPr>
          <w:p w14:paraId="0BEA5A97" w14:textId="77777777" w:rsidR="00C420EA" w:rsidRPr="004E3536" w:rsidRDefault="00C420EA" w:rsidP="005C29A3">
            <w:pPr>
              <w:pStyle w:val="Encabezado"/>
              <w:rPr>
                <w:rFonts w:cs="Arial"/>
                <w:noProof/>
              </w:rPr>
            </w:pPr>
            <w:r>
              <w:rPr>
                <w:rFonts w:cs="Arial"/>
                <w:noProof/>
              </w:rPr>
              <w:t>Soporte Técnico</w:t>
            </w:r>
          </w:p>
        </w:tc>
        <w:tc>
          <w:tcPr>
            <w:tcW w:w="3566" w:type="dxa"/>
          </w:tcPr>
          <w:p w14:paraId="38A216AB" w14:textId="77777777" w:rsidR="00C420EA" w:rsidRPr="004E3536" w:rsidRDefault="00C420EA" w:rsidP="005C29A3">
            <w:pPr>
              <w:pStyle w:val="Default"/>
              <w:rPr>
                <w:rFonts w:asciiTheme="minorHAnsi" w:hAnsiTheme="minorHAnsi"/>
                <w:noProof/>
              </w:rPr>
            </w:pPr>
            <w:r>
              <w:rPr>
                <w:rFonts w:asciiTheme="minorHAnsi" w:hAnsiTheme="minorHAnsi"/>
                <w:noProof/>
              </w:rPr>
              <w:t>Al menos 20 horas de apoyo a la migración y transferencia de conocimiento.</w:t>
            </w:r>
          </w:p>
        </w:tc>
        <w:tc>
          <w:tcPr>
            <w:tcW w:w="2754" w:type="dxa"/>
          </w:tcPr>
          <w:p w14:paraId="0D60832A" w14:textId="77777777" w:rsidR="00C420EA" w:rsidRDefault="00C420EA" w:rsidP="005C29A3">
            <w:pPr>
              <w:pStyle w:val="Default"/>
              <w:rPr>
                <w:rFonts w:asciiTheme="minorHAnsi" w:hAnsiTheme="minorHAnsi"/>
                <w:noProof/>
              </w:rPr>
            </w:pPr>
          </w:p>
        </w:tc>
      </w:tr>
      <w:tr w:rsidR="00C420EA" w14:paraId="1F3F1389" w14:textId="4A948F70" w:rsidTr="00C420EA">
        <w:tc>
          <w:tcPr>
            <w:tcW w:w="2174" w:type="dxa"/>
          </w:tcPr>
          <w:p w14:paraId="361972C7" w14:textId="77777777" w:rsidR="00C420EA" w:rsidRPr="00DE3558" w:rsidRDefault="00C420EA" w:rsidP="005C29A3">
            <w:pPr>
              <w:pStyle w:val="Encabezado"/>
              <w:rPr>
                <w:rFonts w:cs="Arial"/>
                <w:noProof/>
              </w:rPr>
            </w:pPr>
            <w:r>
              <w:rPr>
                <w:rFonts w:cs="Arial"/>
                <w:noProof/>
              </w:rPr>
              <w:t>Representación local</w:t>
            </w:r>
          </w:p>
        </w:tc>
        <w:tc>
          <w:tcPr>
            <w:tcW w:w="3566" w:type="dxa"/>
          </w:tcPr>
          <w:p w14:paraId="09550F78" w14:textId="77777777" w:rsidR="00C420EA" w:rsidRPr="00DE3558" w:rsidRDefault="00C420EA" w:rsidP="005C29A3">
            <w:pPr>
              <w:pStyle w:val="Default"/>
              <w:rPr>
                <w:rFonts w:asciiTheme="minorHAnsi" w:hAnsiTheme="minorHAnsi"/>
                <w:noProof/>
                <w:sz w:val="22"/>
                <w:szCs w:val="22"/>
              </w:rPr>
            </w:pPr>
            <w:r>
              <w:rPr>
                <w:rFonts w:asciiTheme="minorHAnsi" w:hAnsiTheme="minorHAnsi"/>
                <w:noProof/>
                <w:sz w:val="22"/>
                <w:szCs w:val="22"/>
              </w:rPr>
              <w:t>La empresa deberá contar con representación local de la marca.</w:t>
            </w:r>
          </w:p>
        </w:tc>
        <w:tc>
          <w:tcPr>
            <w:tcW w:w="2754" w:type="dxa"/>
          </w:tcPr>
          <w:p w14:paraId="404FA9D5" w14:textId="77777777" w:rsidR="00C420EA" w:rsidRDefault="00C420EA" w:rsidP="005C29A3">
            <w:pPr>
              <w:pStyle w:val="Default"/>
              <w:rPr>
                <w:rFonts w:asciiTheme="minorHAnsi" w:hAnsiTheme="minorHAnsi"/>
                <w:noProof/>
                <w:sz w:val="22"/>
                <w:szCs w:val="22"/>
              </w:rPr>
            </w:pPr>
          </w:p>
        </w:tc>
      </w:tr>
    </w:tbl>
    <w:p w14:paraId="51DD374D" w14:textId="77777777" w:rsidR="00C420EA" w:rsidRPr="00A247BE" w:rsidRDefault="00C420EA" w:rsidP="00C420EA">
      <w:pPr>
        <w:pStyle w:val="Encabezado"/>
        <w:rPr>
          <w:rFonts w:cs="Arial"/>
          <w:noProof/>
        </w:rPr>
      </w:pPr>
    </w:p>
    <w:p w14:paraId="2E9F5838" w14:textId="77777777" w:rsidR="00C420EA" w:rsidRDefault="00C420EA" w:rsidP="00C420EA">
      <w:pPr>
        <w:pStyle w:val="Encabezado"/>
        <w:rPr>
          <w:rFonts w:cs="Arial"/>
          <w:noProof/>
        </w:rPr>
      </w:pPr>
    </w:p>
    <w:p w14:paraId="32082E9E" w14:textId="77777777" w:rsidR="00C420EA" w:rsidRPr="00B65326" w:rsidRDefault="00C420EA" w:rsidP="00C420EA">
      <w:pPr>
        <w:pStyle w:val="Encabezado"/>
        <w:jc w:val="both"/>
        <w:rPr>
          <w:rFonts w:cs="Arial"/>
          <w:b/>
          <w:noProof/>
          <w:sz w:val="24"/>
          <w:szCs w:val="24"/>
          <w:u w:val="single"/>
        </w:rPr>
      </w:pPr>
      <w:r w:rsidRPr="00B65326">
        <w:rPr>
          <w:rFonts w:cs="Arial"/>
          <w:b/>
          <w:noProof/>
          <w:sz w:val="24"/>
          <w:szCs w:val="24"/>
          <w:u w:val="single"/>
        </w:rPr>
        <w:t xml:space="preserve">Item </w:t>
      </w:r>
      <w:r>
        <w:rPr>
          <w:rFonts w:cs="Arial"/>
          <w:b/>
          <w:noProof/>
          <w:sz w:val="24"/>
          <w:szCs w:val="24"/>
          <w:u w:val="single"/>
        </w:rPr>
        <w:t>3</w:t>
      </w:r>
      <w:r w:rsidRPr="00B65326">
        <w:rPr>
          <w:rFonts w:cs="Arial"/>
          <w:b/>
          <w:noProof/>
          <w:sz w:val="24"/>
          <w:szCs w:val="24"/>
          <w:u w:val="single"/>
        </w:rPr>
        <w:t xml:space="preserve">: </w:t>
      </w:r>
      <w:r>
        <w:rPr>
          <w:rFonts w:cs="Arial"/>
          <w:b/>
          <w:noProof/>
          <w:sz w:val="24"/>
          <w:szCs w:val="24"/>
          <w:u w:val="single"/>
        </w:rPr>
        <w:t>Manager centralizado del item 2</w:t>
      </w:r>
      <w:r w:rsidRPr="00B65326">
        <w:rPr>
          <w:rFonts w:cs="Arial"/>
          <w:b/>
          <w:noProof/>
          <w:sz w:val="24"/>
          <w:szCs w:val="24"/>
          <w:u w:val="single"/>
        </w:rPr>
        <w:t xml:space="preserve"> (opcional)</w:t>
      </w:r>
    </w:p>
    <w:p w14:paraId="7EF127CE" w14:textId="77777777" w:rsidR="00C420EA" w:rsidRDefault="00C420EA" w:rsidP="00C420EA">
      <w:pPr>
        <w:pStyle w:val="Encabezado"/>
        <w:jc w:val="both"/>
        <w:rPr>
          <w:rFonts w:cs="Arial"/>
          <w:noProof/>
        </w:rPr>
      </w:pPr>
    </w:p>
    <w:p w14:paraId="049103D3" w14:textId="77777777" w:rsidR="00C420EA" w:rsidRDefault="00C420EA" w:rsidP="00C420EA">
      <w:pPr>
        <w:pStyle w:val="Encabezado"/>
        <w:jc w:val="both"/>
        <w:rPr>
          <w:rFonts w:cs="Arial"/>
          <w:noProof/>
        </w:rPr>
      </w:pPr>
      <w:r>
        <w:rPr>
          <w:rFonts w:cs="Arial"/>
          <w:noProof/>
        </w:rPr>
        <w:t xml:space="preserve">Cotizar Manager centralizado para el firewall ofrecido en el item 2 </w:t>
      </w:r>
    </w:p>
    <w:p w14:paraId="4A4C5E0A" w14:textId="77777777" w:rsidR="00C420EA" w:rsidRDefault="00C420EA" w:rsidP="00C420EA">
      <w:pPr>
        <w:pStyle w:val="Encabezado"/>
        <w:jc w:val="both"/>
        <w:rPr>
          <w:rFonts w:cs="Arial"/>
          <w:noProof/>
        </w:rPr>
      </w:pPr>
    </w:p>
    <w:p w14:paraId="6EC07BCC" w14:textId="77777777" w:rsidR="00C420EA" w:rsidRDefault="00C420EA" w:rsidP="00C420EA">
      <w:pPr>
        <w:pStyle w:val="Encabezado"/>
        <w:jc w:val="both"/>
        <w:rPr>
          <w:rFonts w:cs="Arial"/>
          <w:noProof/>
        </w:rPr>
      </w:pPr>
    </w:p>
    <w:p w14:paraId="695A3CF7" w14:textId="77777777" w:rsidR="00C420EA" w:rsidRPr="00B65326" w:rsidRDefault="00C420EA" w:rsidP="00C420EA">
      <w:pPr>
        <w:pStyle w:val="Encabezado"/>
        <w:jc w:val="both"/>
        <w:rPr>
          <w:rFonts w:cs="Arial"/>
          <w:b/>
          <w:noProof/>
          <w:sz w:val="24"/>
          <w:szCs w:val="24"/>
          <w:u w:val="single"/>
          <w:lang w:val="en-US"/>
        </w:rPr>
      </w:pPr>
      <w:r w:rsidRPr="00B65326">
        <w:rPr>
          <w:rFonts w:cs="Arial"/>
          <w:b/>
          <w:noProof/>
          <w:sz w:val="24"/>
          <w:szCs w:val="24"/>
          <w:u w:val="single"/>
          <w:lang w:val="en-US"/>
        </w:rPr>
        <w:t xml:space="preserve">Item </w:t>
      </w:r>
      <w:r>
        <w:rPr>
          <w:rFonts w:cs="Arial"/>
          <w:b/>
          <w:noProof/>
          <w:sz w:val="24"/>
          <w:szCs w:val="24"/>
          <w:u w:val="single"/>
          <w:lang w:val="en-US"/>
        </w:rPr>
        <w:t>4</w:t>
      </w:r>
      <w:r w:rsidRPr="00B65326">
        <w:rPr>
          <w:rFonts w:cs="Arial"/>
          <w:b/>
          <w:noProof/>
          <w:sz w:val="24"/>
          <w:szCs w:val="24"/>
          <w:u w:val="single"/>
          <w:lang w:val="en-US"/>
        </w:rPr>
        <w:t xml:space="preserve">: </w:t>
      </w:r>
      <w:r>
        <w:rPr>
          <w:rFonts w:cs="Arial"/>
          <w:b/>
          <w:noProof/>
          <w:sz w:val="24"/>
          <w:szCs w:val="24"/>
          <w:u w:val="single"/>
          <w:lang w:val="en-US"/>
        </w:rPr>
        <w:t>log manager del item 2</w:t>
      </w:r>
      <w:r w:rsidRPr="00B65326">
        <w:rPr>
          <w:rFonts w:cs="Arial"/>
          <w:b/>
          <w:noProof/>
          <w:sz w:val="24"/>
          <w:szCs w:val="24"/>
          <w:u w:val="single"/>
          <w:lang w:val="en-US"/>
        </w:rPr>
        <w:t xml:space="preserve"> (opcional)</w:t>
      </w:r>
    </w:p>
    <w:p w14:paraId="45E1B34F" w14:textId="77777777" w:rsidR="00C420EA" w:rsidRPr="00B65326" w:rsidRDefault="00C420EA" w:rsidP="00C420EA">
      <w:pPr>
        <w:pStyle w:val="Encabezado"/>
        <w:jc w:val="both"/>
        <w:rPr>
          <w:rFonts w:cs="Arial"/>
          <w:noProof/>
          <w:lang w:val="en-US"/>
        </w:rPr>
      </w:pPr>
    </w:p>
    <w:p w14:paraId="7EA8C6E5" w14:textId="77777777" w:rsidR="00C420EA" w:rsidRDefault="00C420EA" w:rsidP="00C420EA">
      <w:pPr>
        <w:pStyle w:val="Encabezado"/>
        <w:jc w:val="both"/>
        <w:rPr>
          <w:noProof/>
        </w:rPr>
      </w:pPr>
      <w:r>
        <w:rPr>
          <w:rFonts w:cs="Arial"/>
          <w:noProof/>
        </w:rPr>
        <w:t xml:space="preserve">Cotizar log manager para el firewall ofrecido en el item 2. </w:t>
      </w:r>
      <w:r w:rsidRPr="004E3536">
        <w:rPr>
          <w:noProof/>
        </w:rPr>
        <w:t xml:space="preserve">Contar con un servidor de logs </w:t>
      </w:r>
      <w:r w:rsidRPr="006F306F">
        <w:rPr>
          <w:noProof/>
        </w:rPr>
        <w:t xml:space="preserve">externo con consola </w:t>
      </w:r>
      <w:r>
        <w:rPr>
          <w:noProof/>
        </w:rPr>
        <w:t>de reportes.</w:t>
      </w:r>
    </w:p>
    <w:p w14:paraId="2BE3404B" w14:textId="77777777" w:rsidR="00C420EA" w:rsidRDefault="00C420EA" w:rsidP="00C420EA">
      <w:pPr>
        <w:pStyle w:val="Encabezado"/>
        <w:jc w:val="both"/>
        <w:rPr>
          <w:rFonts w:cs="Arial"/>
          <w:noProof/>
          <w:highlight w:val="yellow"/>
        </w:rPr>
      </w:pPr>
    </w:p>
    <w:p w14:paraId="71A53D66" w14:textId="77777777" w:rsidR="000233BC" w:rsidRDefault="000233BC" w:rsidP="007748CA">
      <w:pPr>
        <w:spacing w:line="360" w:lineRule="auto"/>
        <w:contextualSpacing/>
        <w:jc w:val="both"/>
        <w:rPr>
          <w:rFonts w:ascii="Calibri" w:eastAsiaTheme="majorEastAsia" w:hAnsi="Calibri" w:cs="Arial"/>
          <w:kern w:val="28"/>
        </w:rPr>
      </w:pPr>
    </w:p>
    <w:p w14:paraId="6B315BED" w14:textId="77777777" w:rsidR="000233BC" w:rsidRPr="00411648" w:rsidRDefault="000233BC" w:rsidP="007748CA">
      <w:pPr>
        <w:spacing w:line="360" w:lineRule="auto"/>
        <w:contextualSpacing/>
        <w:jc w:val="both"/>
        <w:rPr>
          <w:rFonts w:ascii="Calibri" w:eastAsiaTheme="majorEastAsia" w:hAnsi="Calibri" w:cs="Arial"/>
          <w:kern w:val="28"/>
        </w:rPr>
      </w:pPr>
    </w:p>
    <w:p w14:paraId="250F198C" w14:textId="55D9EC06" w:rsidR="00F851D9" w:rsidRPr="00F851D9" w:rsidRDefault="00F851D9" w:rsidP="00C420EA">
      <w:pPr>
        <w:spacing w:line="360" w:lineRule="auto"/>
        <w:jc w:val="both"/>
        <w:rPr>
          <w:rFonts w:ascii="Calibri" w:eastAsiaTheme="majorEastAsia" w:hAnsi="Calibri" w:cs="Arial"/>
          <w:lang w:eastAsia="en-US"/>
        </w:rPr>
      </w:pPr>
    </w:p>
    <w:p w14:paraId="2F6A5814" w14:textId="77777777" w:rsidR="00411648" w:rsidRPr="00411648" w:rsidRDefault="00411648" w:rsidP="00411648">
      <w:pPr>
        <w:numPr>
          <w:ilvl w:val="12"/>
          <w:numId w:val="0"/>
        </w:numPr>
        <w:spacing w:line="360" w:lineRule="auto"/>
        <w:jc w:val="both"/>
        <w:rPr>
          <w:rFonts w:ascii="Calibri" w:eastAsiaTheme="majorEastAsia" w:hAnsi="Calibri" w:cs="Arial"/>
          <w:lang w:eastAsia="en-US"/>
        </w:rPr>
      </w:pPr>
    </w:p>
    <w:p w14:paraId="2FA93512" w14:textId="77777777" w:rsidR="00411648" w:rsidRPr="007748CA" w:rsidRDefault="00411648" w:rsidP="007748CA">
      <w:pPr>
        <w:numPr>
          <w:ilvl w:val="12"/>
          <w:numId w:val="0"/>
        </w:numPr>
        <w:spacing w:line="360" w:lineRule="auto"/>
        <w:jc w:val="both"/>
        <w:rPr>
          <w:rFonts w:ascii="Calibri" w:eastAsiaTheme="majorEastAsia" w:hAnsi="Calibri" w:cs="Arial"/>
          <w:lang w:val="es-UY" w:eastAsia="en-US"/>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DE17E6" w:rsidRPr="00DE17E6" w14:paraId="547943A7" w14:textId="77777777" w:rsidTr="00EA44EF">
        <w:trPr>
          <w:trHeight w:val="639"/>
        </w:trPr>
        <w:tc>
          <w:tcPr>
            <w:tcW w:w="8622" w:type="dxa"/>
            <w:gridSpan w:val="8"/>
            <w:shd w:val="clear" w:color="auto" w:fill="auto"/>
          </w:tcPr>
          <w:p w14:paraId="7324590D" w14:textId="77777777" w:rsidR="00DE17E6" w:rsidRPr="00C458FE" w:rsidRDefault="00DE17E6" w:rsidP="006930BB">
            <w:pPr>
              <w:pStyle w:val="Ttulo1"/>
              <w:jc w:val="center"/>
              <w:rPr>
                <w:rFonts w:ascii="Calibri" w:hAnsi="Calibri"/>
                <w:b/>
                <w:color w:val="auto"/>
                <w:sz w:val="24"/>
                <w:szCs w:val="24"/>
                <w:lang w:val="es-UY" w:eastAsia="en-US"/>
              </w:rPr>
            </w:pPr>
            <w:bookmarkStart w:id="217" w:name="_Toc47700564"/>
            <w:bookmarkStart w:id="218" w:name="_Toc56322864"/>
            <w:bookmarkStart w:id="219" w:name="_Toc81491627"/>
            <w:r w:rsidRPr="00C458FE">
              <w:rPr>
                <w:rFonts w:ascii="Calibri" w:hAnsi="Calibri"/>
                <w:b/>
                <w:color w:val="auto"/>
                <w:sz w:val="24"/>
                <w:szCs w:val="24"/>
                <w:lang w:val="es-UY" w:eastAsia="en-US"/>
              </w:rPr>
              <w:lastRenderedPageBreak/>
              <w:t>ANEXO I</w:t>
            </w:r>
            <w:bookmarkStart w:id="220" w:name="_Toc482789126"/>
            <w:bookmarkStart w:id="221" w:name="_Toc482792678"/>
            <w:bookmarkStart w:id="222" w:name="_Toc482795335"/>
            <w:bookmarkStart w:id="223" w:name="_Toc482952585"/>
            <w:bookmarkStart w:id="224" w:name="_Toc482953178"/>
            <w:bookmarkStart w:id="225" w:name="_Toc482953297"/>
            <w:bookmarkStart w:id="226" w:name="_Toc483302716"/>
            <w:bookmarkStart w:id="227" w:name="_Toc483302819"/>
            <w:bookmarkStart w:id="228" w:name="_Toc489015084"/>
            <w:bookmarkStart w:id="229" w:name="_Toc511655097"/>
            <w:r w:rsidRPr="00C458FE">
              <w:rPr>
                <w:rFonts w:ascii="Calibri" w:hAnsi="Calibri"/>
                <w:b/>
                <w:color w:val="auto"/>
                <w:sz w:val="24"/>
                <w:szCs w:val="24"/>
                <w:lang w:val="es-UY" w:eastAsia="en-US"/>
              </w:rPr>
              <w:t xml:space="preserve">: </w:t>
            </w:r>
            <w:r w:rsidRPr="00C458FE">
              <w:rPr>
                <w:rFonts w:ascii="Calibri" w:hAnsi="Calibri"/>
                <w:b/>
                <w:color w:val="auto"/>
                <w:sz w:val="24"/>
                <w:szCs w:val="24"/>
                <w:lang w:val="es-ES_tradnl" w:eastAsia="ar-SA"/>
              </w:rPr>
              <w:t>FORMULARIO DE IDENTIFICACION DEL OFERENTE</w:t>
            </w:r>
            <w:bookmarkEnd w:id="217"/>
            <w:bookmarkEnd w:id="218"/>
            <w:bookmarkEnd w:id="220"/>
            <w:bookmarkEnd w:id="221"/>
            <w:bookmarkEnd w:id="222"/>
            <w:bookmarkEnd w:id="223"/>
            <w:bookmarkEnd w:id="224"/>
            <w:bookmarkEnd w:id="225"/>
            <w:bookmarkEnd w:id="226"/>
            <w:bookmarkEnd w:id="227"/>
            <w:bookmarkEnd w:id="228"/>
            <w:bookmarkEnd w:id="229"/>
            <w:bookmarkEnd w:id="219"/>
          </w:p>
        </w:tc>
      </w:tr>
      <w:tr w:rsidR="00DE17E6" w:rsidRPr="00DE17E6" w14:paraId="41A2C374" w14:textId="77777777" w:rsidTr="00EA44EF">
        <w:trPr>
          <w:trHeight w:val="584"/>
        </w:trPr>
        <w:tc>
          <w:tcPr>
            <w:tcW w:w="3527" w:type="dxa"/>
            <w:gridSpan w:val="3"/>
            <w:shd w:val="clear" w:color="auto" w:fill="auto"/>
          </w:tcPr>
          <w:p w14:paraId="4B25484A"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PROCEDIMIENTO DE COMPRA</w:t>
            </w:r>
          </w:p>
        </w:tc>
        <w:tc>
          <w:tcPr>
            <w:tcW w:w="5095" w:type="dxa"/>
            <w:gridSpan w:val="5"/>
            <w:shd w:val="clear" w:color="auto" w:fill="auto"/>
          </w:tcPr>
          <w:p w14:paraId="70532AED" w14:textId="06F67508" w:rsidR="00DE17E6" w:rsidRPr="00DE17E6" w:rsidRDefault="00DE5F98" w:rsidP="00FF0616">
            <w:pPr>
              <w:suppressAutoHyphens/>
              <w:jc w:val="center"/>
              <w:rPr>
                <w:rFonts w:asciiTheme="minorHAnsi" w:hAnsiTheme="minorHAnsi" w:cs="Arial"/>
                <w:b/>
                <w:lang w:eastAsia="ar-SA"/>
              </w:rPr>
            </w:pPr>
            <w:r>
              <w:rPr>
                <w:rFonts w:asciiTheme="minorHAnsi" w:hAnsiTheme="minorHAnsi" w:cs="Arial"/>
                <w:b/>
                <w:lang w:eastAsia="ar-SA"/>
              </w:rPr>
              <w:t>LICITACIÓN ABREVIADA</w:t>
            </w:r>
            <w:r w:rsidR="00DE17E6" w:rsidRPr="00DE17E6">
              <w:rPr>
                <w:rFonts w:asciiTheme="minorHAnsi" w:hAnsiTheme="minorHAnsi" w:cs="Arial"/>
                <w:b/>
                <w:lang w:eastAsia="ar-SA"/>
              </w:rPr>
              <w:t xml:space="preserve">  N° </w:t>
            </w:r>
            <w:r w:rsidR="00142F0E">
              <w:rPr>
                <w:rFonts w:asciiTheme="minorHAnsi" w:hAnsiTheme="minorHAnsi" w:cs="Arial"/>
                <w:b/>
                <w:lang w:eastAsia="ar-SA"/>
              </w:rPr>
              <w:t>10</w:t>
            </w:r>
            <w:r w:rsidR="00DE17E6" w:rsidRPr="00DE17E6">
              <w:rPr>
                <w:rFonts w:asciiTheme="minorHAnsi" w:hAnsiTheme="minorHAnsi" w:cs="Arial"/>
                <w:b/>
                <w:lang w:eastAsia="ar-SA"/>
              </w:rPr>
              <w:t>/202</w:t>
            </w:r>
            <w:r w:rsidR="00FF0616">
              <w:rPr>
                <w:rFonts w:asciiTheme="minorHAnsi" w:hAnsiTheme="minorHAnsi" w:cs="Arial"/>
                <w:b/>
                <w:lang w:eastAsia="ar-SA"/>
              </w:rPr>
              <w:t>1</w:t>
            </w:r>
          </w:p>
        </w:tc>
      </w:tr>
      <w:tr w:rsidR="00DE17E6" w:rsidRPr="00DE17E6" w14:paraId="47B0C54A" w14:textId="77777777" w:rsidTr="00EA44EF">
        <w:trPr>
          <w:trHeight w:val="387"/>
        </w:trPr>
        <w:tc>
          <w:tcPr>
            <w:tcW w:w="3527" w:type="dxa"/>
            <w:gridSpan w:val="3"/>
            <w:shd w:val="clear" w:color="auto" w:fill="auto"/>
          </w:tcPr>
          <w:p w14:paraId="1C310EA3" w14:textId="77777777" w:rsidR="00DE17E6" w:rsidRPr="00DE17E6" w:rsidRDefault="00DE17E6" w:rsidP="00DE17E6">
            <w:pPr>
              <w:suppressAutoHyphens/>
              <w:jc w:val="center"/>
              <w:rPr>
                <w:rFonts w:asciiTheme="minorHAnsi" w:hAnsiTheme="minorHAnsi" w:cs="Arial"/>
                <w:noProof/>
              </w:rPr>
            </w:pPr>
            <w:r w:rsidRPr="00DE17E6">
              <w:rPr>
                <w:rFonts w:asciiTheme="minorHAnsi" w:hAnsiTheme="minorHAnsi" w:cs="Arial"/>
                <w:b/>
                <w:lang w:eastAsia="ar-SA"/>
              </w:rPr>
              <w:t>RAZON SOCIAL DE LA EMPRESA</w:t>
            </w:r>
          </w:p>
        </w:tc>
        <w:tc>
          <w:tcPr>
            <w:tcW w:w="5095" w:type="dxa"/>
            <w:gridSpan w:val="5"/>
            <w:shd w:val="clear" w:color="auto" w:fill="auto"/>
          </w:tcPr>
          <w:p w14:paraId="210B405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ab/>
            </w:r>
            <w:r w:rsidRPr="00DE17E6">
              <w:rPr>
                <w:rFonts w:asciiTheme="minorHAnsi" w:hAnsiTheme="minorHAnsi" w:cs="Arial"/>
                <w:b/>
                <w:lang w:eastAsia="ar-SA"/>
              </w:rPr>
              <w:tab/>
            </w:r>
          </w:p>
        </w:tc>
      </w:tr>
      <w:tr w:rsidR="00DE17E6" w:rsidRPr="00DE17E6" w14:paraId="3B29B2CE" w14:textId="77777777" w:rsidTr="00EA44EF">
        <w:trPr>
          <w:trHeight w:val="492"/>
        </w:trPr>
        <w:tc>
          <w:tcPr>
            <w:tcW w:w="3527" w:type="dxa"/>
            <w:gridSpan w:val="3"/>
            <w:shd w:val="clear" w:color="auto" w:fill="auto"/>
          </w:tcPr>
          <w:p w14:paraId="638D86BD"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NOMBRE COMERCIAL DE LA EMPRESA</w:t>
            </w:r>
          </w:p>
        </w:tc>
        <w:tc>
          <w:tcPr>
            <w:tcW w:w="5095" w:type="dxa"/>
            <w:gridSpan w:val="5"/>
            <w:shd w:val="clear" w:color="auto" w:fill="auto"/>
          </w:tcPr>
          <w:p w14:paraId="4776FF37"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0A226C02" w14:textId="77777777" w:rsidTr="00EA44EF">
        <w:trPr>
          <w:trHeight w:val="506"/>
        </w:trPr>
        <w:tc>
          <w:tcPr>
            <w:tcW w:w="3527" w:type="dxa"/>
            <w:gridSpan w:val="3"/>
            <w:shd w:val="clear" w:color="auto" w:fill="auto"/>
          </w:tcPr>
          <w:p w14:paraId="49BD49C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R.U.T:</w:t>
            </w:r>
            <w:r w:rsidRPr="00DE17E6">
              <w:rPr>
                <w:rFonts w:asciiTheme="minorHAnsi" w:hAnsiTheme="minorHAnsi" w:cs="Arial"/>
                <w:b/>
                <w:lang w:eastAsia="ar-SA"/>
              </w:rPr>
              <w:tab/>
            </w:r>
          </w:p>
        </w:tc>
        <w:tc>
          <w:tcPr>
            <w:tcW w:w="5095" w:type="dxa"/>
            <w:gridSpan w:val="5"/>
            <w:shd w:val="clear" w:color="auto" w:fill="auto"/>
          </w:tcPr>
          <w:p w14:paraId="7DC50374"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52310A4D" w14:textId="77777777" w:rsidTr="00EA44EF">
        <w:trPr>
          <w:trHeight w:val="479"/>
        </w:trPr>
        <w:tc>
          <w:tcPr>
            <w:tcW w:w="8622" w:type="dxa"/>
            <w:gridSpan w:val="8"/>
            <w:shd w:val="clear" w:color="auto" w:fill="auto"/>
          </w:tcPr>
          <w:p w14:paraId="65964DBC" w14:textId="11E90914"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DOMICILIO Y DEMAS DATOS A EFECTOS DE</w:t>
            </w:r>
            <w:r w:rsidR="00DE5F98">
              <w:rPr>
                <w:rFonts w:asciiTheme="minorHAnsi" w:hAnsiTheme="minorHAnsi" w:cs="Arial"/>
                <w:b/>
                <w:lang w:eastAsia="ar-SA"/>
              </w:rPr>
              <w:t xml:space="preserve"> </w:t>
            </w:r>
            <w:r w:rsidRPr="00DE17E6">
              <w:rPr>
                <w:rFonts w:asciiTheme="minorHAnsi" w:hAnsiTheme="minorHAnsi" w:cs="Arial"/>
                <w:b/>
                <w:lang w:eastAsia="ar-SA"/>
              </w:rPr>
              <w:t>L</w:t>
            </w:r>
            <w:r w:rsidR="00DE5F98">
              <w:rPr>
                <w:rFonts w:asciiTheme="minorHAnsi" w:hAnsiTheme="minorHAnsi" w:cs="Arial"/>
                <w:b/>
                <w:lang w:eastAsia="ar-SA"/>
              </w:rPr>
              <w:t>A PRESENTE LICITACIÓN ABREVIADA</w:t>
            </w:r>
            <w:r w:rsidRPr="00DE17E6">
              <w:rPr>
                <w:rFonts w:asciiTheme="minorHAnsi" w:hAnsiTheme="minorHAnsi" w:cs="Arial"/>
                <w:b/>
                <w:lang w:eastAsia="ar-SA"/>
              </w:rPr>
              <w:t>:</w:t>
            </w:r>
          </w:p>
        </w:tc>
      </w:tr>
      <w:tr w:rsidR="00DE17E6" w:rsidRPr="00DE17E6" w14:paraId="0A790942" w14:textId="77777777" w:rsidTr="00EA44EF">
        <w:trPr>
          <w:trHeight w:val="541"/>
        </w:trPr>
        <w:tc>
          <w:tcPr>
            <w:tcW w:w="4578" w:type="dxa"/>
            <w:gridSpan w:val="5"/>
            <w:shd w:val="clear" w:color="auto" w:fill="auto"/>
          </w:tcPr>
          <w:p w14:paraId="3E65001E" w14:textId="77777777" w:rsidR="00DE17E6" w:rsidRPr="00DE17E6" w:rsidRDefault="00DE17E6" w:rsidP="00DE17E6">
            <w:pPr>
              <w:suppressAutoHyphens/>
              <w:jc w:val="both"/>
              <w:rPr>
                <w:rFonts w:asciiTheme="minorHAnsi" w:hAnsiTheme="minorHAnsi" w:cs="Arial"/>
                <w:noProof/>
              </w:rPr>
            </w:pPr>
            <w:r w:rsidRPr="00DE17E6">
              <w:rPr>
                <w:rFonts w:asciiTheme="minorHAnsi" w:hAnsiTheme="minorHAnsi" w:cs="Arial"/>
                <w:b/>
                <w:lang w:eastAsia="ar-SA"/>
              </w:rPr>
              <w:t xml:space="preserve">CALLE: </w:t>
            </w:r>
          </w:p>
        </w:tc>
        <w:tc>
          <w:tcPr>
            <w:tcW w:w="1446" w:type="dxa"/>
            <w:shd w:val="clear" w:color="auto" w:fill="auto"/>
          </w:tcPr>
          <w:p w14:paraId="43C2581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 xml:space="preserve">Nº </w:t>
            </w:r>
          </w:p>
        </w:tc>
        <w:tc>
          <w:tcPr>
            <w:tcW w:w="2598" w:type="dxa"/>
            <w:gridSpan w:val="2"/>
            <w:shd w:val="clear" w:color="auto" w:fill="auto"/>
          </w:tcPr>
          <w:p w14:paraId="11B93D8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C. Postal</w:t>
            </w:r>
          </w:p>
        </w:tc>
      </w:tr>
      <w:tr w:rsidR="00DE17E6" w:rsidRPr="00DE17E6" w14:paraId="13508DD3" w14:textId="77777777" w:rsidTr="00EA44EF">
        <w:trPr>
          <w:trHeight w:val="953"/>
        </w:trPr>
        <w:tc>
          <w:tcPr>
            <w:tcW w:w="4316" w:type="dxa"/>
            <w:gridSpan w:val="4"/>
            <w:shd w:val="clear" w:color="auto" w:fill="auto"/>
          </w:tcPr>
          <w:p w14:paraId="6064CD77"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CIUDAD</w:t>
            </w:r>
          </w:p>
        </w:tc>
        <w:tc>
          <w:tcPr>
            <w:tcW w:w="4306" w:type="dxa"/>
            <w:gridSpan w:val="4"/>
            <w:shd w:val="clear" w:color="auto" w:fill="auto"/>
          </w:tcPr>
          <w:p w14:paraId="162B39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DEPARTAMENTO</w:t>
            </w:r>
          </w:p>
        </w:tc>
      </w:tr>
      <w:tr w:rsidR="00DE17E6" w:rsidRPr="00DE17E6" w14:paraId="6794F71B" w14:textId="77777777" w:rsidTr="00EA44EF">
        <w:trPr>
          <w:trHeight w:val="387"/>
        </w:trPr>
        <w:tc>
          <w:tcPr>
            <w:tcW w:w="2738" w:type="dxa"/>
            <w:shd w:val="clear" w:color="auto" w:fill="auto"/>
          </w:tcPr>
          <w:p w14:paraId="145D8151"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TELEFONOS</w:t>
            </w:r>
          </w:p>
        </w:tc>
        <w:tc>
          <w:tcPr>
            <w:tcW w:w="5884" w:type="dxa"/>
            <w:gridSpan w:val="7"/>
            <w:shd w:val="clear" w:color="auto" w:fill="auto"/>
          </w:tcPr>
          <w:p w14:paraId="6236B39A" w14:textId="77777777" w:rsidR="00DE17E6" w:rsidRPr="00DE17E6" w:rsidRDefault="00DE17E6" w:rsidP="00DE17E6">
            <w:pPr>
              <w:suppressAutoHyphens/>
              <w:rPr>
                <w:rFonts w:asciiTheme="minorHAnsi" w:hAnsiTheme="minorHAnsi" w:cs="Arial"/>
                <w:b/>
                <w:lang w:eastAsia="ar-SA"/>
              </w:rPr>
            </w:pPr>
          </w:p>
        </w:tc>
      </w:tr>
      <w:tr w:rsidR="00DE17E6" w:rsidRPr="00DE17E6" w14:paraId="4F3BC1D0" w14:textId="77777777" w:rsidTr="00EA44EF">
        <w:trPr>
          <w:trHeight w:val="387"/>
        </w:trPr>
        <w:tc>
          <w:tcPr>
            <w:tcW w:w="2738" w:type="dxa"/>
            <w:shd w:val="clear" w:color="auto" w:fill="auto"/>
          </w:tcPr>
          <w:p w14:paraId="58D8B0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CEL</w:t>
            </w:r>
          </w:p>
        </w:tc>
        <w:tc>
          <w:tcPr>
            <w:tcW w:w="5884" w:type="dxa"/>
            <w:gridSpan w:val="7"/>
            <w:shd w:val="clear" w:color="auto" w:fill="auto"/>
          </w:tcPr>
          <w:p w14:paraId="0BFEF64E" w14:textId="77777777" w:rsidR="00DE17E6" w:rsidRPr="00DE17E6" w:rsidRDefault="00DE17E6" w:rsidP="00DE17E6">
            <w:pPr>
              <w:suppressAutoHyphens/>
              <w:rPr>
                <w:rFonts w:asciiTheme="minorHAnsi" w:hAnsiTheme="minorHAnsi" w:cs="Arial"/>
                <w:b/>
                <w:lang w:eastAsia="ar-SA"/>
              </w:rPr>
            </w:pPr>
          </w:p>
        </w:tc>
      </w:tr>
      <w:tr w:rsidR="00DE17E6" w:rsidRPr="00DE17E6" w14:paraId="103284AA" w14:textId="77777777" w:rsidTr="00EA44EF">
        <w:trPr>
          <w:trHeight w:val="387"/>
        </w:trPr>
        <w:tc>
          <w:tcPr>
            <w:tcW w:w="2738" w:type="dxa"/>
            <w:shd w:val="clear" w:color="auto" w:fill="auto"/>
          </w:tcPr>
          <w:p w14:paraId="42871A3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E-MAIL</w:t>
            </w:r>
          </w:p>
        </w:tc>
        <w:tc>
          <w:tcPr>
            <w:tcW w:w="5884" w:type="dxa"/>
            <w:gridSpan w:val="7"/>
            <w:shd w:val="clear" w:color="auto" w:fill="auto"/>
          </w:tcPr>
          <w:p w14:paraId="5406492F"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25632292" w14:textId="77777777" w:rsidTr="00EA44EF">
        <w:trPr>
          <w:trHeight w:val="443"/>
        </w:trPr>
        <w:tc>
          <w:tcPr>
            <w:tcW w:w="8622" w:type="dxa"/>
            <w:gridSpan w:val="8"/>
            <w:shd w:val="clear" w:color="auto" w:fill="auto"/>
          </w:tcPr>
          <w:p w14:paraId="7D183982"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SOCIOS O INTEGRANTES DEL DIRECTORIO DE LA EMPRESA</w:t>
            </w:r>
          </w:p>
        </w:tc>
      </w:tr>
      <w:tr w:rsidR="00DE17E6" w:rsidRPr="00DE17E6" w14:paraId="5FE817A5" w14:textId="77777777" w:rsidTr="00EA44EF">
        <w:trPr>
          <w:trHeight w:val="387"/>
        </w:trPr>
        <w:tc>
          <w:tcPr>
            <w:tcW w:w="3264" w:type="dxa"/>
            <w:gridSpan w:val="2"/>
            <w:shd w:val="clear" w:color="auto" w:fill="auto"/>
          </w:tcPr>
          <w:p w14:paraId="6731F5B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rPr>
              <w:t>Nombre:</w:t>
            </w:r>
          </w:p>
        </w:tc>
        <w:tc>
          <w:tcPr>
            <w:tcW w:w="3024" w:type="dxa"/>
            <w:gridSpan w:val="5"/>
            <w:shd w:val="clear" w:color="auto" w:fill="auto"/>
          </w:tcPr>
          <w:p w14:paraId="02AC0337"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Cargo</w:t>
            </w:r>
          </w:p>
        </w:tc>
        <w:tc>
          <w:tcPr>
            <w:tcW w:w="2334" w:type="dxa"/>
            <w:shd w:val="clear" w:color="auto" w:fill="auto"/>
          </w:tcPr>
          <w:p w14:paraId="1C03FC0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Documento</w:t>
            </w:r>
          </w:p>
        </w:tc>
      </w:tr>
      <w:tr w:rsidR="00DE17E6" w:rsidRPr="00DE17E6" w14:paraId="3A08811A" w14:textId="77777777" w:rsidTr="00EA44EF">
        <w:trPr>
          <w:trHeight w:val="387"/>
        </w:trPr>
        <w:tc>
          <w:tcPr>
            <w:tcW w:w="3264" w:type="dxa"/>
            <w:gridSpan w:val="2"/>
            <w:shd w:val="clear" w:color="auto" w:fill="auto"/>
          </w:tcPr>
          <w:p w14:paraId="65DFFEE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5D424486" w14:textId="77777777" w:rsidR="00DE17E6" w:rsidRPr="00DE17E6" w:rsidRDefault="00DE17E6" w:rsidP="00DE17E6">
            <w:pPr>
              <w:rPr>
                <w:rFonts w:asciiTheme="minorHAnsi" w:hAnsiTheme="minorHAnsi" w:cs="Arial"/>
              </w:rPr>
            </w:pPr>
          </w:p>
        </w:tc>
        <w:tc>
          <w:tcPr>
            <w:tcW w:w="2334" w:type="dxa"/>
            <w:shd w:val="clear" w:color="auto" w:fill="auto"/>
          </w:tcPr>
          <w:p w14:paraId="524B9E66" w14:textId="77777777" w:rsidR="00DE17E6" w:rsidRPr="00DE17E6" w:rsidRDefault="00DE17E6" w:rsidP="00DE17E6">
            <w:pPr>
              <w:rPr>
                <w:rFonts w:asciiTheme="minorHAnsi" w:hAnsiTheme="minorHAnsi" w:cs="Arial"/>
              </w:rPr>
            </w:pPr>
          </w:p>
        </w:tc>
      </w:tr>
      <w:tr w:rsidR="00DE17E6" w:rsidRPr="00DE17E6" w14:paraId="462B9627" w14:textId="77777777" w:rsidTr="00EA44EF">
        <w:trPr>
          <w:trHeight w:val="387"/>
        </w:trPr>
        <w:tc>
          <w:tcPr>
            <w:tcW w:w="3264" w:type="dxa"/>
            <w:gridSpan w:val="2"/>
            <w:shd w:val="clear" w:color="auto" w:fill="auto"/>
          </w:tcPr>
          <w:p w14:paraId="734D984F" w14:textId="77777777" w:rsidR="00DE17E6" w:rsidRPr="00DE17E6" w:rsidRDefault="00DE17E6" w:rsidP="00DE17E6">
            <w:pPr>
              <w:suppressAutoHyphens/>
              <w:jc w:val="center"/>
              <w:rPr>
                <w:rFonts w:asciiTheme="minorHAnsi" w:hAnsiTheme="minorHAnsi" w:cs="Arial"/>
                <w:b/>
                <w:lang w:eastAsia="ar-SA"/>
              </w:rPr>
            </w:pPr>
          </w:p>
        </w:tc>
        <w:tc>
          <w:tcPr>
            <w:tcW w:w="3024" w:type="dxa"/>
            <w:gridSpan w:val="5"/>
            <w:shd w:val="clear" w:color="auto" w:fill="auto"/>
          </w:tcPr>
          <w:p w14:paraId="02D9150D" w14:textId="77777777" w:rsidR="00DE17E6" w:rsidRPr="00DE17E6" w:rsidRDefault="00DE17E6" w:rsidP="00DE17E6">
            <w:pPr>
              <w:suppressAutoHyphens/>
              <w:jc w:val="center"/>
              <w:rPr>
                <w:rFonts w:asciiTheme="minorHAnsi" w:hAnsiTheme="minorHAnsi" w:cs="Arial"/>
                <w:b/>
                <w:lang w:eastAsia="ar-SA"/>
              </w:rPr>
            </w:pPr>
          </w:p>
        </w:tc>
        <w:tc>
          <w:tcPr>
            <w:tcW w:w="2334" w:type="dxa"/>
            <w:shd w:val="clear" w:color="auto" w:fill="auto"/>
          </w:tcPr>
          <w:p w14:paraId="5D093B0F" w14:textId="77777777" w:rsidR="00DE17E6" w:rsidRPr="00DE17E6" w:rsidRDefault="00DE17E6" w:rsidP="00DE17E6">
            <w:pPr>
              <w:suppressAutoHyphens/>
              <w:jc w:val="center"/>
              <w:rPr>
                <w:rFonts w:asciiTheme="minorHAnsi" w:hAnsiTheme="minorHAnsi" w:cs="Arial"/>
                <w:b/>
                <w:lang w:eastAsia="ar-SA"/>
              </w:rPr>
            </w:pPr>
          </w:p>
        </w:tc>
      </w:tr>
      <w:tr w:rsidR="00DE17E6" w:rsidRPr="00DE17E6" w14:paraId="4AB42AA0" w14:textId="77777777" w:rsidTr="00EA44EF">
        <w:trPr>
          <w:trHeight w:val="408"/>
        </w:trPr>
        <w:tc>
          <w:tcPr>
            <w:tcW w:w="3264" w:type="dxa"/>
            <w:gridSpan w:val="2"/>
            <w:shd w:val="clear" w:color="auto" w:fill="auto"/>
          </w:tcPr>
          <w:p w14:paraId="112C2FA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672C2F0B" w14:textId="77777777" w:rsidR="00DE17E6" w:rsidRPr="00DE17E6" w:rsidRDefault="00DE17E6" w:rsidP="00DE17E6">
            <w:pPr>
              <w:rPr>
                <w:rFonts w:asciiTheme="minorHAnsi" w:hAnsiTheme="minorHAnsi" w:cs="Arial"/>
              </w:rPr>
            </w:pPr>
          </w:p>
        </w:tc>
        <w:tc>
          <w:tcPr>
            <w:tcW w:w="2334" w:type="dxa"/>
            <w:shd w:val="clear" w:color="auto" w:fill="auto"/>
          </w:tcPr>
          <w:p w14:paraId="2515A6FE" w14:textId="77777777" w:rsidR="00DE17E6" w:rsidRPr="00DE17E6" w:rsidRDefault="00DE17E6" w:rsidP="00DE17E6">
            <w:pPr>
              <w:rPr>
                <w:rFonts w:asciiTheme="minorHAnsi" w:hAnsiTheme="minorHAnsi" w:cs="Arial"/>
              </w:rPr>
            </w:pPr>
          </w:p>
        </w:tc>
      </w:tr>
      <w:tr w:rsidR="00DE17E6" w:rsidRPr="00DE17E6" w14:paraId="41153AE6" w14:textId="77777777" w:rsidTr="00EA44EF">
        <w:trPr>
          <w:trHeight w:val="387"/>
        </w:trPr>
        <w:tc>
          <w:tcPr>
            <w:tcW w:w="3264" w:type="dxa"/>
            <w:gridSpan w:val="2"/>
            <w:shd w:val="clear" w:color="auto" w:fill="auto"/>
          </w:tcPr>
          <w:p w14:paraId="7CD4197B" w14:textId="77777777" w:rsidR="00DE17E6" w:rsidRPr="00DE17E6" w:rsidRDefault="00DE17E6" w:rsidP="00DE17E6">
            <w:pPr>
              <w:suppressAutoHyphens/>
              <w:jc w:val="both"/>
              <w:rPr>
                <w:rFonts w:asciiTheme="minorHAnsi" w:hAnsiTheme="minorHAnsi" w:cs="Arial"/>
                <w:b/>
                <w:lang w:eastAsia="ar-SA"/>
              </w:rPr>
            </w:pPr>
          </w:p>
        </w:tc>
        <w:tc>
          <w:tcPr>
            <w:tcW w:w="3024" w:type="dxa"/>
            <w:gridSpan w:val="5"/>
            <w:shd w:val="clear" w:color="auto" w:fill="auto"/>
          </w:tcPr>
          <w:p w14:paraId="6FE29052" w14:textId="77777777" w:rsidR="00DE17E6" w:rsidRPr="00DE17E6" w:rsidRDefault="00DE17E6" w:rsidP="00DE17E6">
            <w:pPr>
              <w:suppressAutoHyphens/>
              <w:rPr>
                <w:rFonts w:asciiTheme="minorHAnsi" w:hAnsiTheme="minorHAnsi" w:cs="Arial"/>
                <w:b/>
                <w:lang w:eastAsia="ar-SA"/>
              </w:rPr>
            </w:pPr>
          </w:p>
        </w:tc>
        <w:tc>
          <w:tcPr>
            <w:tcW w:w="2334" w:type="dxa"/>
            <w:shd w:val="clear" w:color="auto" w:fill="auto"/>
          </w:tcPr>
          <w:p w14:paraId="61C797BE" w14:textId="77777777" w:rsidR="00DE17E6" w:rsidRPr="00DE17E6" w:rsidRDefault="00DE17E6" w:rsidP="00DE17E6">
            <w:pPr>
              <w:suppressAutoHyphens/>
              <w:rPr>
                <w:rFonts w:asciiTheme="minorHAnsi" w:hAnsiTheme="minorHAnsi" w:cs="Arial"/>
                <w:b/>
                <w:lang w:eastAsia="ar-SA"/>
              </w:rPr>
            </w:pPr>
          </w:p>
        </w:tc>
      </w:tr>
      <w:tr w:rsidR="00DE17E6" w:rsidRPr="00DE17E6" w14:paraId="0E714C34" w14:textId="77777777" w:rsidTr="00EA44EF">
        <w:trPr>
          <w:trHeight w:val="639"/>
        </w:trPr>
        <w:tc>
          <w:tcPr>
            <w:tcW w:w="3264" w:type="dxa"/>
            <w:gridSpan w:val="2"/>
            <w:shd w:val="clear" w:color="auto" w:fill="auto"/>
          </w:tcPr>
          <w:p w14:paraId="66817274" w14:textId="77777777" w:rsidR="00DE17E6" w:rsidRPr="00DE17E6" w:rsidRDefault="00DE17E6" w:rsidP="00DE17E6">
            <w:pPr>
              <w:jc w:val="both"/>
              <w:rPr>
                <w:rFonts w:asciiTheme="minorHAnsi" w:hAnsiTheme="minorHAnsi" w:cs="Arial"/>
              </w:rPr>
            </w:pPr>
            <w:r w:rsidRPr="00DE17E6">
              <w:rPr>
                <w:rFonts w:asciiTheme="minorHAnsi" w:hAnsiTheme="minorHAnsi" w:cs="Arial"/>
              </w:rPr>
              <w:t>FIRMA</w:t>
            </w:r>
          </w:p>
        </w:tc>
        <w:tc>
          <w:tcPr>
            <w:tcW w:w="5358" w:type="dxa"/>
            <w:gridSpan w:val="6"/>
            <w:shd w:val="clear" w:color="auto" w:fill="auto"/>
          </w:tcPr>
          <w:p w14:paraId="0F10B15F" w14:textId="77777777" w:rsidR="00DE17E6" w:rsidRPr="00DE17E6" w:rsidRDefault="00DE17E6" w:rsidP="00DE17E6">
            <w:pPr>
              <w:rPr>
                <w:rFonts w:asciiTheme="minorHAnsi" w:hAnsiTheme="minorHAnsi" w:cs="Arial"/>
              </w:rPr>
            </w:pPr>
          </w:p>
        </w:tc>
      </w:tr>
      <w:tr w:rsidR="00DE17E6" w:rsidRPr="00DE17E6" w14:paraId="5413ADB4" w14:textId="77777777" w:rsidTr="00EA44EF">
        <w:trPr>
          <w:trHeight w:val="639"/>
        </w:trPr>
        <w:tc>
          <w:tcPr>
            <w:tcW w:w="3264" w:type="dxa"/>
            <w:gridSpan w:val="2"/>
            <w:shd w:val="clear" w:color="auto" w:fill="auto"/>
          </w:tcPr>
          <w:p w14:paraId="2B850D55" w14:textId="77777777" w:rsidR="00DE17E6" w:rsidRPr="00DE17E6" w:rsidRDefault="00DE17E6" w:rsidP="00DE17E6">
            <w:pPr>
              <w:rPr>
                <w:rFonts w:asciiTheme="minorHAnsi" w:hAnsiTheme="minorHAnsi" w:cs="Arial"/>
              </w:rPr>
            </w:pPr>
            <w:r w:rsidRPr="00DE17E6">
              <w:rPr>
                <w:rFonts w:asciiTheme="minorHAnsi" w:hAnsiTheme="minorHAnsi" w:cs="Arial"/>
              </w:rPr>
              <w:t>ACLARACION DE FIRMA</w:t>
            </w:r>
          </w:p>
        </w:tc>
        <w:tc>
          <w:tcPr>
            <w:tcW w:w="5358" w:type="dxa"/>
            <w:gridSpan w:val="6"/>
            <w:shd w:val="clear" w:color="auto" w:fill="auto"/>
          </w:tcPr>
          <w:p w14:paraId="2A5D3053" w14:textId="77777777" w:rsidR="00DE17E6" w:rsidRPr="00DE17E6" w:rsidRDefault="00DE17E6" w:rsidP="00DE17E6">
            <w:pPr>
              <w:rPr>
                <w:rFonts w:asciiTheme="minorHAnsi" w:hAnsiTheme="minorHAnsi" w:cs="Arial"/>
              </w:rPr>
            </w:pPr>
          </w:p>
        </w:tc>
      </w:tr>
      <w:tr w:rsidR="00DE17E6" w:rsidRPr="00DE17E6" w14:paraId="7B54EC4E" w14:textId="77777777" w:rsidTr="00EA44EF">
        <w:trPr>
          <w:trHeight w:val="387"/>
        </w:trPr>
        <w:tc>
          <w:tcPr>
            <w:tcW w:w="3264" w:type="dxa"/>
            <w:gridSpan w:val="2"/>
            <w:shd w:val="clear" w:color="auto" w:fill="auto"/>
          </w:tcPr>
          <w:p w14:paraId="11FBAC28" w14:textId="77777777" w:rsidR="00DE17E6" w:rsidRPr="00DE17E6" w:rsidRDefault="00DE17E6" w:rsidP="00DE17E6">
            <w:pPr>
              <w:jc w:val="both"/>
              <w:rPr>
                <w:rFonts w:asciiTheme="minorHAnsi" w:hAnsiTheme="minorHAnsi" w:cs="Arial"/>
              </w:rPr>
            </w:pPr>
            <w:r w:rsidRPr="00DE17E6">
              <w:rPr>
                <w:rFonts w:asciiTheme="minorHAnsi" w:hAnsiTheme="minorHAnsi" w:cs="Arial"/>
              </w:rPr>
              <w:t>Cedula de Identidad</w:t>
            </w:r>
          </w:p>
        </w:tc>
        <w:tc>
          <w:tcPr>
            <w:tcW w:w="5358" w:type="dxa"/>
            <w:gridSpan w:val="6"/>
            <w:shd w:val="clear" w:color="auto" w:fill="auto"/>
          </w:tcPr>
          <w:p w14:paraId="7F08453B" w14:textId="77777777" w:rsidR="00DE17E6" w:rsidRPr="00DE17E6" w:rsidRDefault="00DE17E6" w:rsidP="00DE17E6">
            <w:pPr>
              <w:jc w:val="both"/>
              <w:rPr>
                <w:rFonts w:asciiTheme="minorHAnsi" w:hAnsiTheme="minorHAnsi" w:cs="Arial"/>
              </w:rPr>
            </w:pPr>
          </w:p>
        </w:tc>
      </w:tr>
      <w:tr w:rsidR="00DE17E6" w:rsidRPr="00DE17E6" w14:paraId="3756D093" w14:textId="77777777" w:rsidTr="00EA44EF">
        <w:trPr>
          <w:trHeight w:val="775"/>
        </w:trPr>
        <w:tc>
          <w:tcPr>
            <w:tcW w:w="8622" w:type="dxa"/>
            <w:gridSpan w:val="8"/>
            <w:shd w:val="clear" w:color="auto" w:fill="auto"/>
          </w:tcPr>
          <w:p w14:paraId="03FA608E" w14:textId="77777777" w:rsidR="00DE17E6" w:rsidRPr="00DE17E6" w:rsidRDefault="00DE17E6" w:rsidP="00DE17E6">
            <w:pPr>
              <w:suppressAutoHyphens/>
              <w:spacing w:before="120"/>
              <w:jc w:val="both"/>
              <w:rPr>
                <w:rFonts w:asciiTheme="minorHAnsi" w:hAnsiTheme="minorHAnsi" w:cs="Arial"/>
                <w:b/>
                <w:lang w:eastAsia="ar-SA"/>
              </w:rPr>
            </w:pPr>
            <w:r w:rsidRPr="00DE17E6">
              <w:rPr>
                <w:rFonts w:asciiTheme="minorHAnsi" w:hAnsiTheme="minorHAnsi" w:cs="Arial"/>
                <w:b/>
                <w:lang w:eastAsia="ar-SA"/>
              </w:rPr>
              <w:t>(el firmante debe aclarar en calidad de que firma, si como propietario, director autorizado por contrato, representante legal autorizado u otro)</w:t>
            </w:r>
          </w:p>
        </w:tc>
      </w:tr>
    </w:tbl>
    <w:p w14:paraId="6E3A5BCC" w14:textId="52FA2C27" w:rsidR="00234203" w:rsidRDefault="00234203" w:rsidP="003B6450">
      <w:pPr>
        <w:pStyle w:val="Normal1"/>
        <w:jc w:val="both"/>
        <w:rPr>
          <w:rFonts w:ascii="Calibri" w:eastAsia="Times New Roman" w:hAnsi="Calibri" w:cs="Arial"/>
          <w:color w:val="auto"/>
          <w:lang w:eastAsia="ar-SA"/>
        </w:rPr>
      </w:pPr>
    </w:p>
    <w:p w14:paraId="627CC515" w14:textId="0770F265" w:rsidR="00234203" w:rsidRDefault="00234203" w:rsidP="003B6450">
      <w:pPr>
        <w:pStyle w:val="Normal1"/>
        <w:jc w:val="both"/>
        <w:rPr>
          <w:rFonts w:ascii="Calibri" w:eastAsia="Times New Roman" w:hAnsi="Calibri" w:cs="Arial"/>
          <w:color w:val="auto"/>
          <w:lang w:eastAsia="ar-SA"/>
        </w:rPr>
      </w:pPr>
    </w:p>
    <w:p w14:paraId="1CE449FC" w14:textId="09B91DF7" w:rsidR="00234203" w:rsidRDefault="00234203" w:rsidP="003B6450">
      <w:pPr>
        <w:pStyle w:val="Normal1"/>
        <w:jc w:val="both"/>
        <w:rPr>
          <w:rFonts w:ascii="Calibri" w:eastAsia="Times New Roman" w:hAnsi="Calibri" w:cs="Arial"/>
          <w:color w:val="auto"/>
          <w:lang w:eastAsia="ar-SA"/>
        </w:rPr>
      </w:pPr>
    </w:p>
    <w:p w14:paraId="7075D5E1" w14:textId="57ACE820" w:rsidR="00234203" w:rsidRDefault="00234203" w:rsidP="003B6450">
      <w:pPr>
        <w:pStyle w:val="Normal1"/>
        <w:jc w:val="both"/>
        <w:rPr>
          <w:rFonts w:ascii="Calibri" w:eastAsia="Times New Roman" w:hAnsi="Calibri" w:cs="Arial"/>
          <w:color w:val="auto"/>
          <w:lang w:eastAsia="ar-SA"/>
        </w:rPr>
      </w:pPr>
    </w:p>
    <w:p w14:paraId="13CCEFE6" w14:textId="5B75D7A5" w:rsidR="00234203" w:rsidRDefault="00234203" w:rsidP="003B6450">
      <w:pPr>
        <w:pStyle w:val="Normal1"/>
        <w:jc w:val="both"/>
        <w:rPr>
          <w:rFonts w:ascii="Calibri" w:eastAsia="Times New Roman" w:hAnsi="Calibri" w:cs="Arial"/>
          <w:color w:val="auto"/>
          <w:lang w:eastAsia="ar-SA"/>
        </w:rPr>
      </w:pPr>
    </w:p>
    <w:p w14:paraId="52DECD5A" w14:textId="1D8AB83D" w:rsidR="00234203" w:rsidRDefault="00234203" w:rsidP="003B6450">
      <w:pPr>
        <w:pStyle w:val="Normal1"/>
        <w:jc w:val="both"/>
        <w:rPr>
          <w:rFonts w:ascii="Calibri" w:eastAsia="Times New Roman" w:hAnsi="Calibri" w:cs="Arial"/>
          <w:color w:val="auto"/>
          <w:lang w:eastAsia="ar-SA"/>
        </w:rPr>
      </w:pPr>
    </w:p>
    <w:p w14:paraId="33BB0D5C" w14:textId="77777777" w:rsidR="00B05E94" w:rsidRDefault="00B05E94" w:rsidP="003B6450">
      <w:pPr>
        <w:pStyle w:val="Normal1"/>
        <w:jc w:val="both"/>
        <w:rPr>
          <w:rFonts w:ascii="Calibri" w:eastAsia="Times New Roman" w:hAnsi="Calibri" w:cs="Arial"/>
          <w:color w:val="auto"/>
          <w:lang w:eastAsia="ar-SA"/>
        </w:rPr>
      </w:pPr>
    </w:p>
    <w:p w14:paraId="29FC470F" w14:textId="77777777" w:rsidR="00B05E94" w:rsidRDefault="00B05E94" w:rsidP="003B6450">
      <w:pPr>
        <w:pStyle w:val="Normal1"/>
        <w:jc w:val="both"/>
        <w:rPr>
          <w:rFonts w:ascii="Calibri" w:eastAsia="Times New Roman" w:hAnsi="Calibri" w:cs="Arial"/>
          <w:color w:val="auto"/>
          <w:lang w:eastAsia="ar-SA"/>
        </w:rPr>
      </w:pPr>
    </w:p>
    <w:p w14:paraId="76AF4EA5" w14:textId="7E333A10" w:rsidR="00105E55" w:rsidRPr="00C458FE" w:rsidRDefault="00105E55" w:rsidP="007748CA">
      <w:pPr>
        <w:pStyle w:val="Ttulo1"/>
        <w:pBdr>
          <w:top w:val="single" w:sz="4" w:space="1" w:color="auto"/>
          <w:left w:val="single" w:sz="4" w:space="4" w:color="auto"/>
          <w:bottom w:val="single" w:sz="4" w:space="1" w:color="auto"/>
          <w:right w:val="single" w:sz="4" w:space="4" w:color="auto"/>
        </w:pBdr>
        <w:jc w:val="center"/>
        <w:rPr>
          <w:rFonts w:ascii="Calibri" w:hAnsi="Calibri"/>
          <w:b/>
          <w:color w:val="auto"/>
          <w:sz w:val="24"/>
          <w:szCs w:val="24"/>
        </w:rPr>
      </w:pPr>
      <w:bookmarkStart w:id="230" w:name="_Toc47700565"/>
      <w:bookmarkStart w:id="231" w:name="_Toc81491628"/>
      <w:r w:rsidRPr="00C458FE">
        <w:rPr>
          <w:rFonts w:ascii="Calibri" w:hAnsi="Calibri"/>
          <w:b/>
          <w:color w:val="auto"/>
          <w:sz w:val="24"/>
          <w:szCs w:val="24"/>
          <w:lang w:val="es-UY" w:eastAsia="en-US"/>
        </w:rPr>
        <w:lastRenderedPageBreak/>
        <w:t>ANEXO II OFERTA</w:t>
      </w:r>
      <w:bookmarkEnd w:id="230"/>
      <w:bookmarkEnd w:id="231"/>
    </w:p>
    <w:p w14:paraId="3E6913F7" w14:textId="77777777" w:rsidR="00105E55" w:rsidRPr="007748CA" w:rsidRDefault="00105E55" w:rsidP="007748CA">
      <w:pPr>
        <w:rPr>
          <w:rFonts w:ascii="Calibri" w:hAnsi="Calibri" w:cs="Arial"/>
        </w:rPr>
      </w:pPr>
    </w:p>
    <w:p w14:paraId="2841C087" w14:textId="77777777" w:rsidR="004972F8" w:rsidRPr="004972F8" w:rsidRDefault="004972F8" w:rsidP="004972F8">
      <w:pPr>
        <w:jc w:val="both"/>
        <w:rPr>
          <w:rFonts w:ascii="Calibri" w:hAnsi="Calibri" w:cs="Arial"/>
        </w:rPr>
      </w:pPr>
      <w:r w:rsidRPr="004972F8">
        <w:rPr>
          <w:rFonts w:ascii="Calibri" w:hAnsi="Calibri" w:cs="Arial"/>
        </w:rPr>
        <w:t>Sres.</w:t>
      </w:r>
    </w:p>
    <w:p w14:paraId="7D83D1E2" w14:textId="77777777" w:rsidR="004972F8" w:rsidRPr="004972F8" w:rsidRDefault="004972F8" w:rsidP="004972F8">
      <w:pPr>
        <w:jc w:val="both"/>
        <w:rPr>
          <w:rFonts w:ascii="Calibri" w:hAnsi="Calibri" w:cs="Arial"/>
        </w:rPr>
      </w:pPr>
      <w:r w:rsidRPr="004972F8">
        <w:rPr>
          <w:rFonts w:ascii="Calibri" w:hAnsi="Calibri" w:cs="Arial"/>
        </w:rPr>
        <w:t>Ministerio de Economía y Finanzas.</w:t>
      </w:r>
    </w:p>
    <w:p w14:paraId="4517B8F2" w14:textId="77777777" w:rsidR="004972F8" w:rsidRPr="004972F8" w:rsidRDefault="004972F8" w:rsidP="004972F8">
      <w:pPr>
        <w:jc w:val="both"/>
        <w:rPr>
          <w:rFonts w:ascii="Calibri" w:hAnsi="Calibri" w:cs="Arial"/>
        </w:rPr>
      </w:pPr>
      <w:r w:rsidRPr="004972F8">
        <w:rPr>
          <w:rFonts w:ascii="Calibri" w:hAnsi="Calibri" w:cs="Arial"/>
        </w:rPr>
        <w:t>Dirección Nacional de Aduanas.</w:t>
      </w:r>
    </w:p>
    <w:p w14:paraId="3A1F00D8" w14:textId="77777777" w:rsidR="004972F8" w:rsidRPr="004972F8" w:rsidRDefault="004972F8" w:rsidP="004972F8">
      <w:pPr>
        <w:jc w:val="both"/>
        <w:rPr>
          <w:rFonts w:ascii="Calibri" w:hAnsi="Calibri" w:cs="Arial"/>
          <w:u w:val="words"/>
        </w:rPr>
      </w:pPr>
      <w:r w:rsidRPr="004972F8">
        <w:rPr>
          <w:rFonts w:ascii="Calibri" w:hAnsi="Calibri" w:cs="Arial"/>
          <w:u w:val="words"/>
        </w:rPr>
        <w:t>Presente</w:t>
      </w:r>
    </w:p>
    <w:p w14:paraId="52702BA5" w14:textId="77777777" w:rsidR="004972F8" w:rsidRPr="004972F8" w:rsidRDefault="004972F8" w:rsidP="004972F8">
      <w:pPr>
        <w:jc w:val="both"/>
        <w:rPr>
          <w:rFonts w:ascii="Calibri" w:hAnsi="Calibri" w:cs="Arial"/>
        </w:rPr>
      </w:pPr>
    </w:p>
    <w:p w14:paraId="3447363A" w14:textId="746030CB" w:rsidR="004972F8" w:rsidRPr="004972F8" w:rsidRDefault="00483D38" w:rsidP="00483D38">
      <w:pPr>
        <w:jc w:val="right"/>
        <w:rPr>
          <w:rFonts w:ascii="Calibri" w:hAnsi="Calibri" w:cs="Arial"/>
        </w:rPr>
      </w:pPr>
      <w:r>
        <w:rPr>
          <w:rFonts w:ascii="Calibri" w:hAnsi="Calibri" w:cs="Arial"/>
        </w:rPr>
        <w:t xml:space="preserve">                                                                </w:t>
      </w:r>
      <w:r w:rsidR="004972F8" w:rsidRPr="004972F8">
        <w:rPr>
          <w:rFonts w:ascii="Calibri" w:hAnsi="Calibri" w:cs="Arial"/>
        </w:rPr>
        <w:t>Montevideo, __ de _______________________</w:t>
      </w:r>
      <w:r>
        <w:rPr>
          <w:rFonts w:ascii="Calibri" w:hAnsi="Calibri" w:cs="Arial"/>
        </w:rPr>
        <w:t>.</w:t>
      </w:r>
    </w:p>
    <w:p w14:paraId="2AF82E61" w14:textId="77777777" w:rsidR="004972F8" w:rsidRPr="004972F8" w:rsidRDefault="004972F8" w:rsidP="00483D38">
      <w:pPr>
        <w:jc w:val="right"/>
        <w:rPr>
          <w:rFonts w:ascii="Calibri" w:hAnsi="Calibri" w:cs="Arial"/>
        </w:rPr>
      </w:pPr>
    </w:p>
    <w:p w14:paraId="5E0CE51A" w14:textId="77777777" w:rsidR="00142F0E" w:rsidRDefault="004972F8" w:rsidP="004972F8">
      <w:pPr>
        <w:jc w:val="both"/>
        <w:rPr>
          <w:rFonts w:ascii="Calibri" w:hAnsi="Calibri" w:cs="Arial"/>
        </w:rPr>
      </w:pPr>
      <w:r w:rsidRPr="004972F8">
        <w:rPr>
          <w:rFonts w:ascii="Calibri" w:hAnsi="Calibri" w:cs="Arial"/>
        </w:rPr>
        <w:t>El suscrito ___________________________ titular de la cédula de identidad Nº ___________________ en representación de la empresa ___________________con número de Rut ___________________, se compromete</w:t>
      </w:r>
      <w:r w:rsidR="00BE3873">
        <w:rPr>
          <w:rFonts w:ascii="Calibri" w:hAnsi="Calibri" w:cs="Arial"/>
        </w:rPr>
        <w:t xml:space="preserve"> a</w:t>
      </w:r>
      <w:r w:rsidRPr="004972F8">
        <w:rPr>
          <w:rFonts w:ascii="Calibri" w:hAnsi="Calibri" w:cs="Arial"/>
        </w:rPr>
        <w:t xml:space="preserve"> realizar </w:t>
      </w:r>
      <w:r w:rsidR="00142F0E">
        <w:rPr>
          <w:rFonts w:ascii="Calibri" w:hAnsi="Calibri" w:cs="Arial"/>
        </w:rPr>
        <w:t>la entrega de los insumos, según lo solicitado en el presente pliego y anexo técnico, Licitación Abreviada N°10-2021</w:t>
      </w:r>
      <w:r w:rsidRPr="004972F8">
        <w:rPr>
          <w:rFonts w:ascii="Calibri" w:hAnsi="Calibri" w:cs="Arial"/>
        </w:rPr>
        <w:t xml:space="preserve">. </w:t>
      </w:r>
    </w:p>
    <w:p w14:paraId="0E181AE1" w14:textId="3C28C0DE" w:rsidR="004972F8" w:rsidRDefault="004972F8" w:rsidP="004972F8">
      <w:pPr>
        <w:jc w:val="both"/>
        <w:rPr>
          <w:rFonts w:ascii="Calibri" w:hAnsi="Calibri" w:cs="Arial"/>
        </w:rPr>
      </w:pPr>
      <w:r w:rsidRPr="004972F8">
        <w:rPr>
          <w:rFonts w:ascii="Calibri" w:hAnsi="Calibri" w:cs="Arial"/>
        </w:rPr>
        <w:t xml:space="preserve">La oferta económica </w:t>
      </w:r>
      <w:r w:rsidR="00DD57A4">
        <w:rPr>
          <w:rFonts w:ascii="Calibri" w:hAnsi="Calibri" w:cs="Arial"/>
        </w:rPr>
        <w:t xml:space="preserve">es por un monto total </w:t>
      </w:r>
      <w:r w:rsidR="005A7DDD">
        <w:rPr>
          <w:rFonts w:ascii="Calibri" w:hAnsi="Calibri" w:cs="Arial"/>
        </w:rPr>
        <w:t xml:space="preserve">de </w:t>
      </w:r>
      <w:r w:rsidR="00142F0E">
        <w:rPr>
          <w:rFonts w:ascii="Calibri" w:hAnsi="Calibri" w:cs="Arial"/>
        </w:rPr>
        <w:t>U$S</w:t>
      </w:r>
      <w:r w:rsidR="00237833">
        <w:rPr>
          <w:rFonts w:ascii="Calibri" w:hAnsi="Calibri" w:cs="Arial"/>
        </w:rPr>
        <w:t xml:space="preserve"> </w:t>
      </w:r>
      <w:r w:rsidR="00483D38">
        <w:rPr>
          <w:rFonts w:ascii="Calibri" w:hAnsi="Calibri" w:cs="Arial"/>
        </w:rPr>
        <w:t>___</w:t>
      </w:r>
      <w:r w:rsidR="00142F0E">
        <w:rPr>
          <w:rFonts w:ascii="Calibri" w:hAnsi="Calibri" w:cs="Arial"/>
        </w:rPr>
        <w:t>_______________</w:t>
      </w:r>
      <w:r w:rsidRPr="004972F8">
        <w:rPr>
          <w:rFonts w:ascii="Calibri" w:hAnsi="Calibri" w:cs="Arial"/>
        </w:rPr>
        <w:t>impuestos incluidos.</w:t>
      </w:r>
    </w:p>
    <w:p w14:paraId="21C9EEF4" w14:textId="6591AD64" w:rsidR="004972F8" w:rsidRDefault="004972F8" w:rsidP="004972F8">
      <w:pPr>
        <w:jc w:val="both"/>
        <w:rPr>
          <w:rFonts w:ascii="Calibri" w:hAnsi="Calibri" w:cs="Arial"/>
        </w:rPr>
      </w:pPr>
    </w:p>
    <w:p w14:paraId="20B5B936" w14:textId="27470FF5" w:rsidR="00142F0E" w:rsidRPr="004972F8" w:rsidRDefault="0061497D" w:rsidP="004972F8">
      <w:pPr>
        <w:jc w:val="both"/>
        <w:rPr>
          <w:rFonts w:ascii="Calibri" w:hAnsi="Calibri" w:cs="Arial"/>
        </w:rPr>
      </w:pPr>
      <w:r w:rsidRPr="0061497D">
        <w:rPr>
          <w:noProof/>
          <w:lang w:val="es-UY" w:eastAsia="es-UY"/>
        </w:rPr>
        <w:drawing>
          <wp:inline distT="0" distB="0" distL="0" distR="0" wp14:anchorId="5096C5B7" wp14:editId="5A474CBE">
            <wp:extent cx="5583308" cy="2381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7126" cy="2391408"/>
                    </a:xfrm>
                    <a:prstGeom prst="rect">
                      <a:avLst/>
                    </a:prstGeom>
                    <a:noFill/>
                    <a:ln>
                      <a:noFill/>
                    </a:ln>
                  </pic:spPr>
                </pic:pic>
              </a:graphicData>
            </a:graphic>
          </wp:inline>
        </w:drawing>
      </w:r>
    </w:p>
    <w:p w14:paraId="5AE0DDDB" w14:textId="77777777" w:rsidR="004972F8" w:rsidRPr="004972F8" w:rsidRDefault="004972F8" w:rsidP="004972F8">
      <w:pPr>
        <w:jc w:val="both"/>
        <w:rPr>
          <w:rFonts w:ascii="Calibri" w:hAnsi="Calibri" w:cs="Arial"/>
        </w:rPr>
      </w:pPr>
    </w:p>
    <w:p w14:paraId="7FAC04E1" w14:textId="77777777" w:rsidR="004972F8" w:rsidRPr="004972F8" w:rsidRDefault="004972F8" w:rsidP="004972F8">
      <w:pPr>
        <w:jc w:val="both"/>
        <w:rPr>
          <w:rFonts w:ascii="Calibri" w:hAnsi="Calibri" w:cs="Arial"/>
        </w:rPr>
      </w:pPr>
      <w:r w:rsidRPr="004972F8">
        <w:rPr>
          <w:rFonts w:ascii="Calibri" w:hAnsi="Calibri" w:cs="Arial"/>
        </w:rPr>
        <w:t xml:space="preserve"> </w:t>
      </w:r>
    </w:p>
    <w:p w14:paraId="3D01F790" w14:textId="77777777" w:rsidR="0061497D" w:rsidRDefault="0061497D" w:rsidP="004972F8">
      <w:pPr>
        <w:jc w:val="both"/>
        <w:rPr>
          <w:rFonts w:ascii="Calibri" w:hAnsi="Calibri" w:cs="Arial"/>
        </w:rPr>
      </w:pPr>
    </w:p>
    <w:p w14:paraId="05442247" w14:textId="5BA40032" w:rsidR="004972F8" w:rsidRDefault="004972F8" w:rsidP="004972F8">
      <w:pPr>
        <w:jc w:val="both"/>
        <w:rPr>
          <w:rFonts w:ascii="Calibri" w:hAnsi="Calibri" w:cs="Arial"/>
        </w:rPr>
      </w:pPr>
      <w:r w:rsidRPr="004972F8">
        <w:rPr>
          <w:rFonts w:ascii="Calibri" w:hAnsi="Calibri" w:cs="Arial"/>
        </w:rPr>
        <w:t>Firma</w:t>
      </w:r>
      <w:r w:rsidR="00DD57A4">
        <w:rPr>
          <w:rFonts w:ascii="Calibri" w:hAnsi="Calibri" w:cs="Arial"/>
        </w:rPr>
        <w:t xml:space="preserve"> </w:t>
      </w:r>
      <w:r w:rsidR="005A7DDD">
        <w:rPr>
          <w:rFonts w:ascii="Calibri" w:hAnsi="Calibri" w:cs="Arial"/>
        </w:rPr>
        <w:t xml:space="preserve">        </w:t>
      </w:r>
      <w:r w:rsidR="00DD57A4" w:rsidRPr="00DD57A4">
        <w:rPr>
          <w:rFonts w:ascii="Calibri" w:hAnsi="Calibri" w:cs="Arial"/>
        </w:rPr>
        <w:t>___________________________</w:t>
      </w:r>
    </w:p>
    <w:p w14:paraId="04A6A186" w14:textId="77777777" w:rsidR="00FF2D08" w:rsidRPr="004972F8" w:rsidRDefault="00FF2D08" w:rsidP="004972F8">
      <w:pPr>
        <w:jc w:val="both"/>
        <w:rPr>
          <w:rFonts w:ascii="Calibri" w:hAnsi="Calibri" w:cs="Arial"/>
        </w:rPr>
      </w:pPr>
    </w:p>
    <w:p w14:paraId="042FD4C1" w14:textId="76209240" w:rsidR="00BE3873" w:rsidRPr="0061497D" w:rsidRDefault="004972F8" w:rsidP="007748CA">
      <w:pPr>
        <w:jc w:val="both"/>
        <w:rPr>
          <w:rFonts w:ascii="Calibri" w:hAnsi="Calibri" w:cs="Arial"/>
          <w:i/>
          <w:u w:val="single"/>
        </w:rPr>
        <w:sectPr w:rsidR="00BE3873" w:rsidRPr="0061497D" w:rsidSect="009719C4">
          <w:headerReference w:type="default" r:id="rId17"/>
          <w:footerReference w:type="default" r:id="rId18"/>
          <w:headerReference w:type="first" r:id="rId19"/>
          <w:footerReference w:type="first" r:id="rId20"/>
          <w:pgSz w:w="11906" w:h="16838"/>
          <w:pgMar w:top="1417" w:right="1701" w:bottom="1417" w:left="1701" w:header="964" w:footer="708" w:gutter="0"/>
          <w:pgNumType w:chapStyle="1"/>
          <w:cols w:space="708"/>
          <w:titlePg/>
          <w:docGrid w:linePitch="360"/>
        </w:sectPr>
      </w:pPr>
      <w:r w:rsidRPr="004972F8">
        <w:rPr>
          <w:rFonts w:ascii="Calibri" w:hAnsi="Calibri" w:cs="Arial"/>
        </w:rPr>
        <w:t>Aclaración</w:t>
      </w:r>
      <w:r w:rsidR="00DD57A4">
        <w:rPr>
          <w:rFonts w:ascii="Calibri" w:hAnsi="Calibri" w:cs="Arial"/>
        </w:rPr>
        <w:t xml:space="preserve"> </w:t>
      </w:r>
      <w:r w:rsidR="00DD57A4" w:rsidRPr="00DD57A4">
        <w:rPr>
          <w:rFonts w:ascii="Calibri" w:hAnsi="Calibri" w:cs="Arial"/>
          <w:i/>
          <w:u w:val="single"/>
        </w:rPr>
        <w:t>___________________________</w:t>
      </w:r>
    </w:p>
    <w:p w14:paraId="5F0D8C41" w14:textId="77777777" w:rsidR="003441E1" w:rsidRPr="007748CA" w:rsidRDefault="003441E1" w:rsidP="0061497D">
      <w:pPr>
        <w:rPr>
          <w:rFonts w:ascii="Calibri" w:hAnsi="Calibri" w:cs="Arial"/>
          <w:i/>
          <w:lang w:eastAsia="en-US"/>
        </w:rPr>
      </w:pPr>
    </w:p>
    <w:sectPr w:rsidR="003441E1" w:rsidRPr="007748CA" w:rsidSect="00A04C6F">
      <w:footerReference w:type="default" r:id="rId21"/>
      <w:pgSz w:w="11906" w:h="16838"/>
      <w:pgMar w:top="1440" w:right="1077" w:bottom="1440"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1EE" w16cex:dateUtc="2020-11-2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04105" w16cid:durableId="236661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CDA8" w14:textId="77777777" w:rsidR="00CC1ABF" w:rsidRDefault="00CC1ABF" w:rsidP="009A0092">
      <w:r>
        <w:separator/>
      </w:r>
    </w:p>
  </w:endnote>
  <w:endnote w:type="continuationSeparator" w:id="0">
    <w:p w14:paraId="787A1811" w14:textId="77777777" w:rsidR="00CC1ABF" w:rsidRDefault="00CC1ABF"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tserrat-Regular">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077491"/>
      <w:docPartObj>
        <w:docPartGallery w:val="Page Numbers (Bottom of Page)"/>
        <w:docPartUnique/>
      </w:docPartObj>
    </w:sdtPr>
    <w:sdtContent>
      <w:p w14:paraId="76C488F6" w14:textId="77777777" w:rsidR="00CC1ABF" w:rsidRDefault="00CC1ABF">
        <w:pPr>
          <w:pStyle w:val="Piedepgina"/>
          <w:jc w:val="right"/>
        </w:pPr>
        <w:r>
          <w:fldChar w:fldCharType="begin"/>
        </w:r>
        <w:r>
          <w:instrText>PAGE   \* MERGEFORMAT</w:instrText>
        </w:r>
        <w:r>
          <w:fldChar w:fldCharType="separate"/>
        </w:r>
        <w:r w:rsidR="006F225E">
          <w:rPr>
            <w:noProof/>
          </w:rPr>
          <w:t>18</w:t>
        </w:r>
        <w:r>
          <w:fldChar w:fldCharType="end"/>
        </w:r>
      </w:p>
    </w:sdtContent>
  </w:sdt>
  <w:p w14:paraId="6CC72C2B" w14:textId="77777777" w:rsidR="00CC1ABF" w:rsidRDefault="00CC1A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37683"/>
      <w:docPartObj>
        <w:docPartGallery w:val="Page Numbers (Bottom of Page)"/>
        <w:docPartUnique/>
      </w:docPartObj>
    </w:sdtPr>
    <w:sdtContent>
      <w:p w14:paraId="1A040639" w14:textId="79F7A8D6" w:rsidR="00CC1ABF" w:rsidRDefault="00CC1ABF">
        <w:pPr>
          <w:pStyle w:val="Piedepgina"/>
          <w:jc w:val="right"/>
        </w:pPr>
        <w:r>
          <w:fldChar w:fldCharType="begin"/>
        </w:r>
        <w:r>
          <w:instrText>PAGE   \* MERGEFORMAT</w:instrText>
        </w:r>
        <w:r>
          <w:fldChar w:fldCharType="separate"/>
        </w:r>
        <w:r w:rsidR="006F225E">
          <w:rPr>
            <w:noProof/>
          </w:rPr>
          <w:t>1</w:t>
        </w:r>
        <w:r>
          <w:fldChar w:fldCharType="end"/>
        </w:r>
      </w:p>
    </w:sdtContent>
  </w:sdt>
  <w:p w14:paraId="3AD2B675" w14:textId="77777777" w:rsidR="00CC1ABF" w:rsidRDefault="00CC1A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Content>
      <w:p w14:paraId="52586DDF" w14:textId="77777777" w:rsidR="00CC1ABF" w:rsidRDefault="00CC1ABF">
        <w:pPr>
          <w:pStyle w:val="Piedepgina"/>
          <w:jc w:val="right"/>
        </w:pPr>
        <w:r>
          <w:fldChar w:fldCharType="begin"/>
        </w:r>
        <w:r>
          <w:instrText>PAGE   \* MERGEFORMAT</w:instrText>
        </w:r>
        <w:r>
          <w:fldChar w:fldCharType="separate"/>
        </w:r>
        <w:r w:rsidR="006F225E">
          <w:rPr>
            <w:noProof/>
          </w:rPr>
          <w:t>19</w:t>
        </w:r>
        <w:r>
          <w:fldChar w:fldCharType="end"/>
        </w:r>
      </w:p>
    </w:sdtContent>
  </w:sdt>
  <w:p w14:paraId="257BDD07" w14:textId="77777777" w:rsidR="00CC1ABF" w:rsidRPr="008A50A6" w:rsidRDefault="00CC1ABF" w:rsidP="001D2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EE29" w14:textId="77777777" w:rsidR="00CC1ABF" w:rsidRDefault="00CC1ABF" w:rsidP="009A0092">
      <w:r>
        <w:separator/>
      </w:r>
    </w:p>
  </w:footnote>
  <w:footnote w:type="continuationSeparator" w:id="0">
    <w:p w14:paraId="7408486A" w14:textId="77777777" w:rsidR="00CC1ABF" w:rsidRDefault="00CC1ABF"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526E" w14:textId="3D79C295" w:rsidR="00CC1ABF" w:rsidRDefault="00CC1ABF" w:rsidP="009719C4">
    <w:pPr>
      <w:pStyle w:val="Encabezado"/>
      <w:jc w:val="center"/>
    </w:pPr>
  </w:p>
  <w:p w14:paraId="0239091A" w14:textId="77777777" w:rsidR="00CC1ABF" w:rsidRDefault="00CC1ABF"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BDA6" w14:textId="77777777" w:rsidR="00CC1ABF" w:rsidRDefault="00CC1ABF" w:rsidP="00293713">
    <w:pPr>
      <w:pStyle w:val="Encabezado"/>
      <w:jc w:val="center"/>
      <w:rPr>
        <w:rFonts w:ascii="Tahoma" w:hAnsi="Tahoma" w:cs="Tahoma"/>
        <w:b/>
        <w:sz w:val="28"/>
      </w:rPr>
    </w:pPr>
    <w:r>
      <w:rPr>
        <w:rFonts w:ascii="Tahoma" w:hAnsi="Tahoma" w:cs="Tahoma"/>
        <w:b/>
        <w:noProof/>
        <w:sz w:val="28"/>
        <w:lang w:val="es-UY" w:eastAsia="es-UY"/>
      </w:rPr>
      <w:drawing>
        <wp:inline distT="0" distB="0" distL="0" distR="0" wp14:anchorId="4C7D8CB6" wp14:editId="078C03F1">
          <wp:extent cx="2066925" cy="951230"/>
          <wp:effectExtent l="0" t="0" r="952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75B65295" w14:textId="77777777" w:rsidR="00CC1ABF" w:rsidRDefault="00CC1A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2410"/>
        </w:tabs>
        <w:ind w:left="2410" w:hanging="360"/>
      </w:pPr>
    </w:lvl>
    <w:lvl w:ilvl="1">
      <w:start w:val="1"/>
      <w:numFmt w:val="decimal"/>
      <w:lvlText w:val="%2."/>
      <w:lvlJc w:val="left"/>
      <w:pPr>
        <w:tabs>
          <w:tab w:val="num" w:pos="2770"/>
        </w:tabs>
        <w:ind w:left="2770" w:hanging="360"/>
      </w:pPr>
    </w:lvl>
    <w:lvl w:ilvl="2">
      <w:start w:val="1"/>
      <w:numFmt w:val="decimal"/>
      <w:lvlText w:val="%3."/>
      <w:lvlJc w:val="left"/>
      <w:pPr>
        <w:tabs>
          <w:tab w:val="num" w:pos="3130"/>
        </w:tabs>
        <w:ind w:left="3130" w:hanging="360"/>
      </w:pPr>
    </w:lvl>
    <w:lvl w:ilvl="3">
      <w:start w:val="1"/>
      <w:numFmt w:val="decimal"/>
      <w:lvlText w:val="%4."/>
      <w:lvlJc w:val="left"/>
      <w:pPr>
        <w:tabs>
          <w:tab w:val="num" w:pos="3490"/>
        </w:tabs>
        <w:ind w:left="3490" w:hanging="360"/>
      </w:pPr>
    </w:lvl>
    <w:lvl w:ilvl="4">
      <w:start w:val="1"/>
      <w:numFmt w:val="decimal"/>
      <w:lvlText w:val="%5."/>
      <w:lvlJc w:val="left"/>
      <w:pPr>
        <w:tabs>
          <w:tab w:val="num" w:pos="3850"/>
        </w:tabs>
        <w:ind w:left="3850" w:hanging="360"/>
      </w:pPr>
    </w:lvl>
    <w:lvl w:ilvl="5">
      <w:start w:val="1"/>
      <w:numFmt w:val="decimal"/>
      <w:lvlText w:val="%6."/>
      <w:lvlJc w:val="left"/>
      <w:pPr>
        <w:tabs>
          <w:tab w:val="num" w:pos="4210"/>
        </w:tabs>
        <w:ind w:left="4210" w:hanging="360"/>
      </w:pPr>
    </w:lvl>
    <w:lvl w:ilvl="6">
      <w:start w:val="1"/>
      <w:numFmt w:val="decimal"/>
      <w:lvlText w:val="%7."/>
      <w:lvlJc w:val="left"/>
      <w:pPr>
        <w:tabs>
          <w:tab w:val="num" w:pos="4570"/>
        </w:tabs>
        <w:ind w:left="4570" w:hanging="360"/>
      </w:pPr>
    </w:lvl>
    <w:lvl w:ilvl="7">
      <w:start w:val="1"/>
      <w:numFmt w:val="decimal"/>
      <w:lvlText w:val="%8."/>
      <w:lvlJc w:val="left"/>
      <w:pPr>
        <w:tabs>
          <w:tab w:val="num" w:pos="4930"/>
        </w:tabs>
        <w:ind w:left="4930" w:hanging="360"/>
      </w:pPr>
    </w:lvl>
    <w:lvl w:ilvl="8">
      <w:start w:val="1"/>
      <w:numFmt w:val="decimal"/>
      <w:lvlText w:val="%9."/>
      <w:lvlJc w:val="left"/>
      <w:pPr>
        <w:tabs>
          <w:tab w:val="num" w:pos="5290"/>
        </w:tabs>
        <w:ind w:left="5290" w:hanging="360"/>
      </w:pPr>
    </w:lvl>
  </w:abstractNum>
  <w:abstractNum w:abstractNumId="1" w15:restartNumberingAfterBreak="0">
    <w:nsid w:val="00000004"/>
    <w:multiLevelType w:val="multilevel"/>
    <w:tmpl w:val="28B28122"/>
    <w:name w:val="WW8Num4"/>
    <w:lvl w:ilvl="0">
      <w:start w:val="1"/>
      <w:numFmt w:val="lowerLetter"/>
      <w:lvlText w:val="%1)"/>
      <w:lvlJc w:val="left"/>
      <w:pPr>
        <w:tabs>
          <w:tab w:val="num" w:pos="360"/>
        </w:tabs>
        <w:ind w:left="360" w:hanging="360"/>
      </w:pPr>
      <w:rPr>
        <w:b/>
        <w:bCs/>
        <w:i/>
        <w:iCs/>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15:restartNumberingAfterBreak="0">
    <w:nsid w:val="02007480"/>
    <w:multiLevelType w:val="hybridMultilevel"/>
    <w:tmpl w:val="4268E688"/>
    <w:lvl w:ilvl="0" w:tplc="DD886C58">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59C2DC4"/>
    <w:multiLevelType w:val="hybridMultilevel"/>
    <w:tmpl w:val="8592942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 w15:restartNumberingAfterBreak="0">
    <w:nsid w:val="2D281A43"/>
    <w:multiLevelType w:val="multilevel"/>
    <w:tmpl w:val="ED929264"/>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56553C0E"/>
    <w:multiLevelType w:val="multilevel"/>
    <w:tmpl w:val="CF92BC9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59D62DD6"/>
    <w:multiLevelType w:val="hybridMultilevel"/>
    <w:tmpl w:val="8E829DCA"/>
    <w:lvl w:ilvl="0" w:tplc="97041F2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CB1C0F"/>
    <w:multiLevelType w:val="hybridMultilevel"/>
    <w:tmpl w:val="2AAEAA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77A83B20"/>
    <w:multiLevelType w:val="multilevel"/>
    <w:tmpl w:val="C602CA4E"/>
    <w:lvl w:ilvl="0">
      <w:start w:val="1"/>
      <w:numFmt w:val="decimal"/>
      <w:lvlText w:val="%1."/>
      <w:lvlJc w:val="left"/>
      <w:pPr>
        <w:ind w:left="1635" w:hanging="360"/>
      </w:pPr>
      <w:rPr>
        <w:b/>
        <w:bCs/>
      </w:r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9" w15:restartNumberingAfterBreak="0">
    <w:nsid w:val="7E9A36D1"/>
    <w:multiLevelType w:val="hybridMultilevel"/>
    <w:tmpl w:val="785CFBFE"/>
    <w:lvl w:ilvl="0" w:tplc="6B88A414">
      <w:start w:val="8"/>
      <w:numFmt w:val="decimal"/>
      <w:lvlText w:val="%1."/>
      <w:lvlJc w:val="left"/>
      <w:pPr>
        <w:ind w:left="36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7F331EE9"/>
    <w:multiLevelType w:val="hybridMultilevel"/>
    <w:tmpl w:val="07FEE640"/>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5"/>
  </w:num>
  <w:num w:numId="6">
    <w:abstractNumId w:val="2"/>
  </w:num>
  <w:num w:numId="7">
    <w:abstractNumId w:val="4"/>
  </w:num>
  <w:num w:numId="8">
    <w:abstractNumId w:val="9"/>
  </w:num>
  <w:num w:numId="9">
    <w:abstractNumId w:val="6"/>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05A25"/>
    <w:rsid w:val="000233BC"/>
    <w:rsid w:val="00023C00"/>
    <w:rsid w:val="00024856"/>
    <w:rsid w:val="00025D56"/>
    <w:rsid w:val="000264ED"/>
    <w:rsid w:val="000441E7"/>
    <w:rsid w:val="00057B4B"/>
    <w:rsid w:val="00060585"/>
    <w:rsid w:val="00062CFA"/>
    <w:rsid w:val="00070A10"/>
    <w:rsid w:val="00075B29"/>
    <w:rsid w:val="00097C6E"/>
    <w:rsid w:val="000B569E"/>
    <w:rsid w:val="000B6BEA"/>
    <w:rsid w:val="000B7D79"/>
    <w:rsid w:val="000C6C74"/>
    <w:rsid w:val="000D4164"/>
    <w:rsid w:val="000D6EA0"/>
    <w:rsid w:val="000E0C99"/>
    <w:rsid w:val="000E408F"/>
    <w:rsid w:val="000E737A"/>
    <w:rsid w:val="000F5A83"/>
    <w:rsid w:val="00101DA1"/>
    <w:rsid w:val="00103C1C"/>
    <w:rsid w:val="00105E55"/>
    <w:rsid w:val="001167EC"/>
    <w:rsid w:val="001225C8"/>
    <w:rsid w:val="00126DBD"/>
    <w:rsid w:val="0013764B"/>
    <w:rsid w:val="00142F0E"/>
    <w:rsid w:val="00143EC2"/>
    <w:rsid w:val="001442CF"/>
    <w:rsid w:val="001532D2"/>
    <w:rsid w:val="001575E6"/>
    <w:rsid w:val="0016211B"/>
    <w:rsid w:val="00164D85"/>
    <w:rsid w:val="00180DD2"/>
    <w:rsid w:val="00181EFA"/>
    <w:rsid w:val="00185F5E"/>
    <w:rsid w:val="0018607D"/>
    <w:rsid w:val="00193730"/>
    <w:rsid w:val="001A4AFD"/>
    <w:rsid w:val="001A5E24"/>
    <w:rsid w:val="001A63EC"/>
    <w:rsid w:val="001A706D"/>
    <w:rsid w:val="001A7BB9"/>
    <w:rsid w:val="001B6F78"/>
    <w:rsid w:val="001C2338"/>
    <w:rsid w:val="001C3C59"/>
    <w:rsid w:val="001D2CA5"/>
    <w:rsid w:val="001D2CE2"/>
    <w:rsid w:val="001D3AD9"/>
    <w:rsid w:val="001E0C20"/>
    <w:rsid w:val="001E397E"/>
    <w:rsid w:val="001F2EC5"/>
    <w:rsid w:val="001F3795"/>
    <w:rsid w:val="00201F44"/>
    <w:rsid w:val="002157D3"/>
    <w:rsid w:val="002176C8"/>
    <w:rsid w:val="00221DE8"/>
    <w:rsid w:val="00230270"/>
    <w:rsid w:val="00234203"/>
    <w:rsid w:val="002362FC"/>
    <w:rsid w:val="00237833"/>
    <w:rsid w:val="0024272B"/>
    <w:rsid w:val="00245DAB"/>
    <w:rsid w:val="00247B92"/>
    <w:rsid w:val="00247BD9"/>
    <w:rsid w:val="002545B2"/>
    <w:rsid w:val="0025719E"/>
    <w:rsid w:val="002664A8"/>
    <w:rsid w:val="00266EE0"/>
    <w:rsid w:val="002670B7"/>
    <w:rsid w:val="002843B2"/>
    <w:rsid w:val="00286871"/>
    <w:rsid w:val="00293713"/>
    <w:rsid w:val="002949F8"/>
    <w:rsid w:val="002A4FE6"/>
    <w:rsid w:val="002B0ADF"/>
    <w:rsid w:val="002B3188"/>
    <w:rsid w:val="002B41C3"/>
    <w:rsid w:val="002B4BFA"/>
    <w:rsid w:val="002B502B"/>
    <w:rsid w:val="002B77B4"/>
    <w:rsid w:val="002B7EF3"/>
    <w:rsid w:val="002C2F4B"/>
    <w:rsid w:val="002C67B8"/>
    <w:rsid w:val="002C6F15"/>
    <w:rsid w:val="002C72CF"/>
    <w:rsid w:val="002D6EDE"/>
    <w:rsid w:val="002E652F"/>
    <w:rsid w:val="002F2BF7"/>
    <w:rsid w:val="00301054"/>
    <w:rsid w:val="00310F0D"/>
    <w:rsid w:val="00325CB6"/>
    <w:rsid w:val="003300BC"/>
    <w:rsid w:val="003313E2"/>
    <w:rsid w:val="003333CF"/>
    <w:rsid w:val="00334CB2"/>
    <w:rsid w:val="00334F93"/>
    <w:rsid w:val="00337810"/>
    <w:rsid w:val="0034285E"/>
    <w:rsid w:val="003441E1"/>
    <w:rsid w:val="00347442"/>
    <w:rsid w:val="00350E32"/>
    <w:rsid w:val="00354DE0"/>
    <w:rsid w:val="003730A8"/>
    <w:rsid w:val="003757B8"/>
    <w:rsid w:val="0037608F"/>
    <w:rsid w:val="00391B5B"/>
    <w:rsid w:val="00393A45"/>
    <w:rsid w:val="0039705C"/>
    <w:rsid w:val="003A0291"/>
    <w:rsid w:val="003A0D80"/>
    <w:rsid w:val="003A0DB8"/>
    <w:rsid w:val="003A6C2E"/>
    <w:rsid w:val="003A6D35"/>
    <w:rsid w:val="003B2BF7"/>
    <w:rsid w:val="003B6450"/>
    <w:rsid w:val="003C0049"/>
    <w:rsid w:val="003C0219"/>
    <w:rsid w:val="003C0EA2"/>
    <w:rsid w:val="003C5980"/>
    <w:rsid w:val="003D0EF7"/>
    <w:rsid w:val="003E1741"/>
    <w:rsid w:val="003E449F"/>
    <w:rsid w:val="003F53C9"/>
    <w:rsid w:val="00401000"/>
    <w:rsid w:val="00403110"/>
    <w:rsid w:val="00410A08"/>
    <w:rsid w:val="00411648"/>
    <w:rsid w:val="00411F5D"/>
    <w:rsid w:val="00413242"/>
    <w:rsid w:val="00415E89"/>
    <w:rsid w:val="00420696"/>
    <w:rsid w:val="004265D9"/>
    <w:rsid w:val="00427A8A"/>
    <w:rsid w:val="00432F3D"/>
    <w:rsid w:val="00433628"/>
    <w:rsid w:val="004348CC"/>
    <w:rsid w:val="004433C8"/>
    <w:rsid w:val="00450449"/>
    <w:rsid w:val="00451D16"/>
    <w:rsid w:val="004522F0"/>
    <w:rsid w:val="00457494"/>
    <w:rsid w:val="00457CEF"/>
    <w:rsid w:val="00463DEA"/>
    <w:rsid w:val="00466D26"/>
    <w:rsid w:val="00467C7C"/>
    <w:rsid w:val="0047116E"/>
    <w:rsid w:val="00483D38"/>
    <w:rsid w:val="00494935"/>
    <w:rsid w:val="004972F8"/>
    <w:rsid w:val="004A0195"/>
    <w:rsid w:val="004A61DA"/>
    <w:rsid w:val="004B33A8"/>
    <w:rsid w:val="004D2E17"/>
    <w:rsid w:val="004D5B78"/>
    <w:rsid w:val="004D764E"/>
    <w:rsid w:val="004F329F"/>
    <w:rsid w:val="004F6876"/>
    <w:rsid w:val="0050432A"/>
    <w:rsid w:val="00504409"/>
    <w:rsid w:val="00504A78"/>
    <w:rsid w:val="005078A2"/>
    <w:rsid w:val="00510B7A"/>
    <w:rsid w:val="00531AD5"/>
    <w:rsid w:val="0053546D"/>
    <w:rsid w:val="00541721"/>
    <w:rsid w:val="00557E43"/>
    <w:rsid w:val="00570776"/>
    <w:rsid w:val="00576DC8"/>
    <w:rsid w:val="00585BB1"/>
    <w:rsid w:val="005919C0"/>
    <w:rsid w:val="005960D8"/>
    <w:rsid w:val="005A27D8"/>
    <w:rsid w:val="005A7DDD"/>
    <w:rsid w:val="005B36A9"/>
    <w:rsid w:val="005B3806"/>
    <w:rsid w:val="005B65D3"/>
    <w:rsid w:val="005C29A3"/>
    <w:rsid w:val="005C4FB3"/>
    <w:rsid w:val="005D0015"/>
    <w:rsid w:val="005D3D9A"/>
    <w:rsid w:val="005D5263"/>
    <w:rsid w:val="005D5E59"/>
    <w:rsid w:val="005E12A2"/>
    <w:rsid w:val="005E1509"/>
    <w:rsid w:val="005E1E90"/>
    <w:rsid w:val="005E7DFD"/>
    <w:rsid w:val="005F1C85"/>
    <w:rsid w:val="006015A3"/>
    <w:rsid w:val="00601F75"/>
    <w:rsid w:val="006043B4"/>
    <w:rsid w:val="0061497D"/>
    <w:rsid w:val="006201D2"/>
    <w:rsid w:val="00623261"/>
    <w:rsid w:val="00631070"/>
    <w:rsid w:val="00631925"/>
    <w:rsid w:val="00631D65"/>
    <w:rsid w:val="00632B0E"/>
    <w:rsid w:val="00635536"/>
    <w:rsid w:val="00637E6D"/>
    <w:rsid w:val="006417C9"/>
    <w:rsid w:val="0064325F"/>
    <w:rsid w:val="0065209E"/>
    <w:rsid w:val="0065339B"/>
    <w:rsid w:val="00674F99"/>
    <w:rsid w:val="00683018"/>
    <w:rsid w:val="00683085"/>
    <w:rsid w:val="00687CEB"/>
    <w:rsid w:val="0069254E"/>
    <w:rsid w:val="00692EDF"/>
    <w:rsid w:val="006930BB"/>
    <w:rsid w:val="006A73DA"/>
    <w:rsid w:val="006B120E"/>
    <w:rsid w:val="006B1C9F"/>
    <w:rsid w:val="006B534E"/>
    <w:rsid w:val="006C0D5A"/>
    <w:rsid w:val="006C2D29"/>
    <w:rsid w:val="006C7D72"/>
    <w:rsid w:val="006D7E2E"/>
    <w:rsid w:val="006E27AF"/>
    <w:rsid w:val="006E69E6"/>
    <w:rsid w:val="006F225E"/>
    <w:rsid w:val="00704777"/>
    <w:rsid w:val="00717BBA"/>
    <w:rsid w:val="00720D0A"/>
    <w:rsid w:val="00723303"/>
    <w:rsid w:val="00736BCB"/>
    <w:rsid w:val="007411A2"/>
    <w:rsid w:val="0074344E"/>
    <w:rsid w:val="00744CCB"/>
    <w:rsid w:val="00745BCC"/>
    <w:rsid w:val="00751827"/>
    <w:rsid w:val="007519AD"/>
    <w:rsid w:val="00764C45"/>
    <w:rsid w:val="007748CA"/>
    <w:rsid w:val="00776F71"/>
    <w:rsid w:val="00777E5C"/>
    <w:rsid w:val="00781426"/>
    <w:rsid w:val="00791CE1"/>
    <w:rsid w:val="0079640B"/>
    <w:rsid w:val="007A0D99"/>
    <w:rsid w:val="007A333B"/>
    <w:rsid w:val="007A7BF2"/>
    <w:rsid w:val="007C4F21"/>
    <w:rsid w:val="007C62F2"/>
    <w:rsid w:val="007C636D"/>
    <w:rsid w:val="007D0E4F"/>
    <w:rsid w:val="007D0EC1"/>
    <w:rsid w:val="007D232D"/>
    <w:rsid w:val="007D269E"/>
    <w:rsid w:val="007D4701"/>
    <w:rsid w:val="007D7A4A"/>
    <w:rsid w:val="007E0410"/>
    <w:rsid w:val="007F1C03"/>
    <w:rsid w:val="008061FD"/>
    <w:rsid w:val="00816344"/>
    <w:rsid w:val="00824887"/>
    <w:rsid w:val="008413E2"/>
    <w:rsid w:val="00842B27"/>
    <w:rsid w:val="00843C62"/>
    <w:rsid w:val="00850161"/>
    <w:rsid w:val="00853466"/>
    <w:rsid w:val="0086087D"/>
    <w:rsid w:val="00864CB8"/>
    <w:rsid w:val="00866362"/>
    <w:rsid w:val="00871AB7"/>
    <w:rsid w:val="00872928"/>
    <w:rsid w:val="00886781"/>
    <w:rsid w:val="00887041"/>
    <w:rsid w:val="008A6D9F"/>
    <w:rsid w:val="008B1362"/>
    <w:rsid w:val="008B3066"/>
    <w:rsid w:val="008B4461"/>
    <w:rsid w:val="008B4954"/>
    <w:rsid w:val="008C0333"/>
    <w:rsid w:val="008C0907"/>
    <w:rsid w:val="008C1D10"/>
    <w:rsid w:val="008C2CC8"/>
    <w:rsid w:val="008C6B3C"/>
    <w:rsid w:val="008D69F6"/>
    <w:rsid w:val="008D6B30"/>
    <w:rsid w:val="008F04A6"/>
    <w:rsid w:val="008F45DF"/>
    <w:rsid w:val="009028E5"/>
    <w:rsid w:val="00913CD1"/>
    <w:rsid w:val="0091423C"/>
    <w:rsid w:val="009208F4"/>
    <w:rsid w:val="00922DE4"/>
    <w:rsid w:val="0092379B"/>
    <w:rsid w:val="00923E24"/>
    <w:rsid w:val="00924CA9"/>
    <w:rsid w:val="009370AC"/>
    <w:rsid w:val="00941165"/>
    <w:rsid w:val="00944ABF"/>
    <w:rsid w:val="00946BC6"/>
    <w:rsid w:val="00956B73"/>
    <w:rsid w:val="00960498"/>
    <w:rsid w:val="009719C4"/>
    <w:rsid w:val="0098559B"/>
    <w:rsid w:val="00994881"/>
    <w:rsid w:val="009A0092"/>
    <w:rsid w:val="009A03D0"/>
    <w:rsid w:val="009B3574"/>
    <w:rsid w:val="009B7F47"/>
    <w:rsid w:val="009D04A4"/>
    <w:rsid w:val="009D1C97"/>
    <w:rsid w:val="009D2584"/>
    <w:rsid w:val="009E0732"/>
    <w:rsid w:val="009E1CA6"/>
    <w:rsid w:val="009F1957"/>
    <w:rsid w:val="00A04C6F"/>
    <w:rsid w:val="00A14CAF"/>
    <w:rsid w:val="00A165D6"/>
    <w:rsid w:val="00A2709C"/>
    <w:rsid w:val="00A31B22"/>
    <w:rsid w:val="00A33A33"/>
    <w:rsid w:val="00A35C41"/>
    <w:rsid w:val="00A37DF7"/>
    <w:rsid w:val="00A45807"/>
    <w:rsid w:val="00A511FA"/>
    <w:rsid w:val="00A5288E"/>
    <w:rsid w:val="00A53FF4"/>
    <w:rsid w:val="00A54733"/>
    <w:rsid w:val="00A63BD8"/>
    <w:rsid w:val="00A657A1"/>
    <w:rsid w:val="00A81D52"/>
    <w:rsid w:val="00A8589B"/>
    <w:rsid w:val="00A923A8"/>
    <w:rsid w:val="00AA47EA"/>
    <w:rsid w:val="00AB0C4D"/>
    <w:rsid w:val="00AB52B2"/>
    <w:rsid w:val="00AC1885"/>
    <w:rsid w:val="00AD63BD"/>
    <w:rsid w:val="00AD67C0"/>
    <w:rsid w:val="00AE2BCF"/>
    <w:rsid w:val="00AE38CE"/>
    <w:rsid w:val="00AE46ED"/>
    <w:rsid w:val="00AE770D"/>
    <w:rsid w:val="00AF1710"/>
    <w:rsid w:val="00AF366A"/>
    <w:rsid w:val="00AF5120"/>
    <w:rsid w:val="00AF71C2"/>
    <w:rsid w:val="00B018A7"/>
    <w:rsid w:val="00B05E94"/>
    <w:rsid w:val="00B069D7"/>
    <w:rsid w:val="00B07000"/>
    <w:rsid w:val="00B07748"/>
    <w:rsid w:val="00B132B8"/>
    <w:rsid w:val="00B16D2B"/>
    <w:rsid w:val="00B20B94"/>
    <w:rsid w:val="00B3045F"/>
    <w:rsid w:val="00B339F3"/>
    <w:rsid w:val="00B52278"/>
    <w:rsid w:val="00B55BF0"/>
    <w:rsid w:val="00B63035"/>
    <w:rsid w:val="00B63D83"/>
    <w:rsid w:val="00B7134F"/>
    <w:rsid w:val="00B71471"/>
    <w:rsid w:val="00B71476"/>
    <w:rsid w:val="00B72E3E"/>
    <w:rsid w:val="00B76338"/>
    <w:rsid w:val="00B76CCC"/>
    <w:rsid w:val="00B82B0A"/>
    <w:rsid w:val="00B85077"/>
    <w:rsid w:val="00B8635C"/>
    <w:rsid w:val="00B8714A"/>
    <w:rsid w:val="00B8729D"/>
    <w:rsid w:val="00B959BD"/>
    <w:rsid w:val="00B9654D"/>
    <w:rsid w:val="00B9692D"/>
    <w:rsid w:val="00BA1CF6"/>
    <w:rsid w:val="00BA3024"/>
    <w:rsid w:val="00BA59CA"/>
    <w:rsid w:val="00BA6CFE"/>
    <w:rsid w:val="00BB00A0"/>
    <w:rsid w:val="00BB0620"/>
    <w:rsid w:val="00BC1EAE"/>
    <w:rsid w:val="00BD00C0"/>
    <w:rsid w:val="00BD10BB"/>
    <w:rsid w:val="00BD158C"/>
    <w:rsid w:val="00BD4A49"/>
    <w:rsid w:val="00BE0C9A"/>
    <w:rsid w:val="00BE3873"/>
    <w:rsid w:val="00BE6E36"/>
    <w:rsid w:val="00BE7379"/>
    <w:rsid w:val="00BF11AD"/>
    <w:rsid w:val="00C00572"/>
    <w:rsid w:val="00C01D84"/>
    <w:rsid w:val="00C01F00"/>
    <w:rsid w:val="00C02D69"/>
    <w:rsid w:val="00C104A3"/>
    <w:rsid w:val="00C3648A"/>
    <w:rsid w:val="00C420EA"/>
    <w:rsid w:val="00C4488B"/>
    <w:rsid w:val="00C458FE"/>
    <w:rsid w:val="00C461E8"/>
    <w:rsid w:val="00C50DF5"/>
    <w:rsid w:val="00C54970"/>
    <w:rsid w:val="00C60AF0"/>
    <w:rsid w:val="00C65A1A"/>
    <w:rsid w:val="00C669E7"/>
    <w:rsid w:val="00C672B4"/>
    <w:rsid w:val="00C72EF9"/>
    <w:rsid w:val="00C74213"/>
    <w:rsid w:val="00C778C2"/>
    <w:rsid w:val="00C851FB"/>
    <w:rsid w:val="00C85651"/>
    <w:rsid w:val="00C93C10"/>
    <w:rsid w:val="00CB0A8D"/>
    <w:rsid w:val="00CB3695"/>
    <w:rsid w:val="00CB4342"/>
    <w:rsid w:val="00CB51FE"/>
    <w:rsid w:val="00CB67F2"/>
    <w:rsid w:val="00CC01CC"/>
    <w:rsid w:val="00CC1ABF"/>
    <w:rsid w:val="00CC543F"/>
    <w:rsid w:val="00CC61E0"/>
    <w:rsid w:val="00CD219F"/>
    <w:rsid w:val="00CD7CF8"/>
    <w:rsid w:val="00CE1459"/>
    <w:rsid w:val="00CE161C"/>
    <w:rsid w:val="00CE708C"/>
    <w:rsid w:val="00CF1D7D"/>
    <w:rsid w:val="00CF323B"/>
    <w:rsid w:val="00CF5DC5"/>
    <w:rsid w:val="00D023E3"/>
    <w:rsid w:val="00D03900"/>
    <w:rsid w:val="00D10F98"/>
    <w:rsid w:val="00D16D52"/>
    <w:rsid w:val="00D25767"/>
    <w:rsid w:val="00D30A08"/>
    <w:rsid w:val="00D33114"/>
    <w:rsid w:val="00D35C8D"/>
    <w:rsid w:val="00D36830"/>
    <w:rsid w:val="00D468D0"/>
    <w:rsid w:val="00D568BD"/>
    <w:rsid w:val="00D71D94"/>
    <w:rsid w:val="00D7494B"/>
    <w:rsid w:val="00D83838"/>
    <w:rsid w:val="00D90595"/>
    <w:rsid w:val="00DB23D4"/>
    <w:rsid w:val="00DC3FE6"/>
    <w:rsid w:val="00DC7F1D"/>
    <w:rsid w:val="00DD1164"/>
    <w:rsid w:val="00DD4BDA"/>
    <w:rsid w:val="00DD5437"/>
    <w:rsid w:val="00DD554C"/>
    <w:rsid w:val="00DD57A4"/>
    <w:rsid w:val="00DD6DE1"/>
    <w:rsid w:val="00DE17E6"/>
    <w:rsid w:val="00DE3CA1"/>
    <w:rsid w:val="00DE5F98"/>
    <w:rsid w:val="00E10089"/>
    <w:rsid w:val="00E10625"/>
    <w:rsid w:val="00E24D3E"/>
    <w:rsid w:val="00E32546"/>
    <w:rsid w:val="00E373BC"/>
    <w:rsid w:val="00E4030B"/>
    <w:rsid w:val="00E47E01"/>
    <w:rsid w:val="00E512A3"/>
    <w:rsid w:val="00E60B21"/>
    <w:rsid w:val="00E61547"/>
    <w:rsid w:val="00E635AD"/>
    <w:rsid w:val="00E63870"/>
    <w:rsid w:val="00E67A28"/>
    <w:rsid w:val="00E772F6"/>
    <w:rsid w:val="00E948DF"/>
    <w:rsid w:val="00EA154B"/>
    <w:rsid w:val="00EA3E36"/>
    <w:rsid w:val="00EA4021"/>
    <w:rsid w:val="00EA44EF"/>
    <w:rsid w:val="00ED3153"/>
    <w:rsid w:val="00EE1A4A"/>
    <w:rsid w:val="00EE3017"/>
    <w:rsid w:val="00EF20D2"/>
    <w:rsid w:val="00EF5EB2"/>
    <w:rsid w:val="00F1537C"/>
    <w:rsid w:val="00F27832"/>
    <w:rsid w:val="00F34B9F"/>
    <w:rsid w:val="00F444DA"/>
    <w:rsid w:val="00F4645B"/>
    <w:rsid w:val="00F61CEC"/>
    <w:rsid w:val="00F62E16"/>
    <w:rsid w:val="00F63132"/>
    <w:rsid w:val="00F657AD"/>
    <w:rsid w:val="00F72B71"/>
    <w:rsid w:val="00F73A25"/>
    <w:rsid w:val="00F808F7"/>
    <w:rsid w:val="00F82451"/>
    <w:rsid w:val="00F83FDA"/>
    <w:rsid w:val="00F851D9"/>
    <w:rsid w:val="00F86351"/>
    <w:rsid w:val="00F917FC"/>
    <w:rsid w:val="00F9498E"/>
    <w:rsid w:val="00F97280"/>
    <w:rsid w:val="00FA257D"/>
    <w:rsid w:val="00FA3DF1"/>
    <w:rsid w:val="00FB2621"/>
    <w:rsid w:val="00FB7D04"/>
    <w:rsid w:val="00FC0126"/>
    <w:rsid w:val="00FC0444"/>
    <w:rsid w:val="00FC06C0"/>
    <w:rsid w:val="00FC1F3F"/>
    <w:rsid w:val="00FC2265"/>
    <w:rsid w:val="00FC3B8B"/>
    <w:rsid w:val="00FC58BB"/>
    <w:rsid w:val="00FE0692"/>
    <w:rsid w:val="00FE10AE"/>
    <w:rsid w:val="00FF0616"/>
    <w:rsid w:val="00FF074D"/>
    <w:rsid w:val="00FF2D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EED5ABF"/>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575E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391B5B"/>
    <w:pPr>
      <w:tabs>
        <w:tab w:val="left" w:pos="660"/>
        <w:tab w:val="right" w:leader="dot" w:pos="8494"/>
      </w:tabs>
      <w:spacing w:after="100"/>
    </w:pPr>
    <w:rPr>
      <w:rFonts w:asciiTheme="minorHAnsi" w:hAnsiTheme="minorHAnsi" w:cs="Arial"/>
      <w:noProof/>
    </w:r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887041"/>
    <w:pPr>
      <w:tabs>
        <w:tab w:val="right" w:leader="dot" w:pos="8494"/>
      </w:tabs>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UnresolvedMention">
    <w:name w:val="Unresolved Mention"/>
    <w:basedOn w:val="Fuentedeprrafopredeter"/>
    <w:uiPriority w:val="99"/>
    <w:semiHidden/>
    <w:unhideWhenUsed/>
    <w:rsid w:val="00F97280"/>
    <w:rPr>
      <w:color w:val="605E5C"/>
      <w:shd w:val="clear" w:color="auto" w:fill="E1DFDD"/>
    </w:rPr>
  </w:style>
  <w:style w:type="paragraph" w:customStyle="1" w:styleId="Normal1">
    <w:name w:val="Normal1"/>
    <w:rsid w:val="00BD00C0"/>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customStyle="1" w:styleId="Cuerpodetexto">
    <w:name w:val="Cuerpo de texto"/>
    <w:basedOn w:val="Normal1"/>
    <w:rsid w:val="00BD00C0"/>
    <w:pPr>
      <w:spacing w:after="120" w:line="288" w:lineRule="auto"/>
    </w:pPr>
  </w:style>
  <w:style w:type="character" w:customStyle="1" w:styleId="Ttulo6Car">
    <w:name w:val="Título 6 Car"/>
    <w:basedOn w:val="Fuentedeprrafopredeter"/>
    <w:link w:val="Ttulo6"/>
    <w:uiPriority w:val="9"/>
    <w:semiHidden/>
    <w:rsid w:val="001575E6"/>
    <w:rPr>
      <w:rFonts w:asciiTheme="majorHAnsi" w:eastAsiaTheme="majorEastAsia" w:hAnsiTheme="majorHAnsi" w:cstheme="majorBidi"/>
      <w:color w:val="1F4D78" w:themeColor="accent1" w:themeShade="7F"/>
      <w:sz w:val="24"/>
      <w:szCs w:val="24"/>
      <w:lang w:eastAsia="es-ES"/>
    </w:rPr>
  </w:style>
  <w:style w:type="paragraph" w:styleId="Sinespaciado">
    <w:name w:val="No Spacing"/>
    <w:uiPriority w:val="1"/>
    <w:qFormat/>
    <w:rsid w:val="00075B29"/>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C420EA"/>
    <w:pPr>
      <w:spacing w:after="0" w:line="240" w:lineRule="auto"/>
    </w:pPr>
    <w:rPr>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956">
      <w:bodyDiv w:val="1"/>
      <w:marLeft w:val="0"/>
      <w:marRight w:val="0"/>
      <w:marTop w:val="0"/>
      <w:marBottom w:val="0"/>
      <w:divBdr>
        <w:top w:val="none" w:sz="0" w:space="0" w:color="auto"/>
        <w:left w:val="none" w:sz="0" w:space="0" w:color="auto"/>
        <w:bottom w:val="none" w:sz="0" w:space="0" w:color="auto"/>
        <w:right w:val="none" w:sz="0" w:space="0" w:color="auto"/>
      </w:divBdr>
    </w:div>
    <w:div w:id="141435092">
      <w:bodyDiv w:val="1"/>
      <w:marLeft w:val="0"/>
      <w:marRight w:val="0"/>
      <w:marTop w:val="0"/>
      <w:marBottom w:val="0"/>
      <w:divBdr>
        <w:top w:val="none" w:sz="0" w:space="0" w:color="auto"/>
        <w:left w:val="none" w:sz="0" w:space="0" w:color="auto"/>
        <w:bottom w:val="none" w:sz="0" w:space="0" w:color="auto"/>
        <w:right w:val="none" w:sz="0" w:space="0" w:color="auto"/>
      </w:divBdr>
    </w:div>
    <w:div w:id="420028246">
      <w:bodyDiv w:val="1"/>
      <w:marLeft w:val="0"/>
      <w:marRight w:val="0"/>
      <w:marTop w:val="0"/>
      <w:marBottom w:val="0"/>
      <w:divBdr>
        <w:top w:val="none" w:sz="0" w:space="0" w:color="auto"/>
        <w:left w:val="none" w:sz="0" w:space="0" w:color="auto"/>
        <w:bottom w:val="none" w:sz="0" w:space="0" w:color="auto"/>
        <w:right w:val="none" w:sz="0" w:space="0" w:color="auto"/>
      </w:divBdr>
    </w:div>
    <w:div w:id="961496918">
      <w:bodyDiv w:val="1"/>
      <w:marLeft w:val="0"/>
      <w:marRight w:val="0"/>
      <w:marTop w:val="0"/>
      <w:marBottom w:val="0"/>
      <w:divBdr>
        <w:top w:val="none" w:sz="0" w:space="0" w:color="auto"/>
        <w:left w:val="none" w:sz="0" w:space="0" w:color="auto"/>
        <w:bottom w:val="none" w:sz="0" w:space="0" w:color="auto"/>
        <w:right w:val="none" w:sz="0" w:space="0" w:color="auto"/>
      </w:divBdr>
    </w:div>
    <w:div w:id="1148089631">
      <w:bodyDiv w:val="1"/>
      <w:marLeft w:val="0"/>
      <w:marRight w:val="0"/>
      <w:marTop w:val="0"/>
      <w:marBottom w:val="0"/>
      <w:divBdr>
        <w:top w:val="none" w:sz="0" w:space="0" w:color="auto"/>
        <w:left w:val="none" w:sz="0" w:space="0" w:color="auto"/>
        <w:bottom w:val="none" w:sz="0" w:space="0" w:color="auto"/>
        <w:right w:val="none" w:sz="0" w:space="0" w:color="auto"/>
      </w:divBdr>
    </w:div>
    <w:div w:id="1718233670">
      <w:bodyDiv w:val="1"/>
      <w:marLeft w:val="0"/>
      <w:marRight w:val="0"/>
      <w:marTop w:val="0"/>
      <w:marBottom w:val="0"/>
      <w:divBdr>
        <w:top w:val="none" w:sz="0" w:space="0" w:color="auto"/>
        <w:left w:val="none" w:sz="0" w:space="0" w:color="auto"/>
        <w:bottom w:val="none" w:sz="0" w:space="0" w:color="auto"/>
        <w:right w:val="none" w:sz="0" w:space="0" w:color="auto"/>
      </w:divBdr>
    </w:div>
    <w:div w:id="1760560631">
      <w:bodyDiv w:val="1"/>
      <w:marLeft w:val="0"/>
      <w:marRight w:val="0"/>
      <w:marTop w:val="0"/>
      <w:marBottom w:val="0"/>
      <w:divBdr>
        <w:top w:val="none" w:sz="0" w:space="0" w:color="auto"/>
        <w:left w:val="none" w:sz="0" w:space="0" w:color="auto"/>
        <w:bottom w:val="none" w:sz="0" w:space="0" w:color="auto"/>
        <w:right w:val="none" w:sz="0" w:space="0" w:color="auto"/>
      </w:divBdr>
    </w:div>
    <w:div w:id="1904828967">
      <w:bodyDiv w:val="1"/>
      <w:marLeft w:val="0"/>
      <w:marRight w:val="0"/>
      <w:marTop w:val="0"/>
      <w:marBottom w:val="0"/>
      <w:divBdr>
        <w:top w:val="none" w:sz="0" w:space="0" w:color="auto"/>
        <w:left w:val="none" w:sz="0" w:space="0" w:color="auto"/>
        <w:bottom w:val="none" w:sz="0" w:space="0" w:color="auto"/>
        <w:right w:val="none" w:sz="0" w:space="0" w:color="auto"/>
      </w:divBdr>
    </w:div>
    <w:div w:id="2031182291">
      <w:bodyDiv w:val="1"/>
      <w:marLeft w:val="0"/>
      <w:marRight w:val="0"/>
      <w:marTop w:val="0"/>
      <w:marBottom w:val="0"/>
      <w:divBdr>
        <w:top w:val="none" w:sz="0" w:space="0" w:color="auto"/>
        <w:left w:val="none" w:sz="0" w:space="0" w:color="auto"/>
        <w:bottom w:val="none" w:sz="0" w:space="0" w:color="auto"/>
        <w:right w:val="none" w:sz="0" w:space="0" w:color="auto"/>
      </w:divBdr>
    </w:div>
    <w:div w:id="2035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http://www.comprasestatales.gub.u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aduanas.gub.uy" TargetMode="External"/><Relationship Id="rId5" Type="http://schemas.openxmlformats.org/officeDocument/2006/relationships/webSettings" Target="webSettings.xml"/><Relationship Id="rId15" Type="http://schemas.openxmlformats.org/officeDocument/2006/relationships/hyperlink" Target="mailto:e-facturaservicios@aduanas.gub.uy" TargetMode="External"/><Relationship Id="rId23" Type="http://schemas.openxmlformats.org/officeDocument/2006/relationships/theme" Target="theme/theme1.xml"/><Relationship Id="rId10" Type="http://schemas.openxmlformats.org/officeDocument/2006/relationships/hyperlink" Target="http://www.comprasdelestatales.gub.u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 Id="rId22" Type="http://schemas.openxmlformats.org/officeDocument/2006/relationships/fontTable" Target="fontTable.xml"/><Relationship Id="rId35"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A3AE-BCA3-453A-B5AB-072C1F56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19</Pages>
  <Words>4478</Words>
  <Characters>24631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Alejandra</dc:creator>
  <cp:keywords/>
  <dc:description/>
  <cp:lastModifiedBy>Barrera, Claudia</cp:lastModifiedBy>
  <cp:revision>9</cp:revision>
  <cp:lastPrinted>2021-04-13T15:48:00Z</cp:lastPrinted>
  <dcterms:created xsi:type="dcterms:W3CDTF">2021-08-30T23:16:00Z</dcterms:created>
  <dcterms:modified xsi:type="dcterms:W3CDTF">2021-09-09T16:50:00Z</dcterms:modified>
</cp:coreProperties>
</file>