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C1" w:rsidRPr="00294071" w:rsidRDefault="00BD7BC1" w:rsidP="008B380C">
      <w:pPr>
        <w:pStyle w:val="Encabezado2"/>
        <w:spacing w:line="276" w:lineRule="auto"/>
        <w:ind w:left="-987"/>
        <w:rPr>
          <w:rFonts w:ascii="Bookman Old Style" w:hAnsi="Bookman Old Style" w:cs="Arial"/>
          <w:bCs/>
          <w:szCs w:val="24"/>
        </w:rPr>
      </w:pPr>
      <w:r w:rsidRPr="00294071">
        <w:rPr>
          <w:rFonts w:ascii="Bookman Old Style" w:hAnsi="Bookman Old Style" w:cs="Arial"/>
          <w:bCs/>
          <w:szCs w:val="24"/>
        </w:rPr>
        <w:t>PODER JUDICIAL</w:t>
      </w:r>
    </w:p>
    <w:p w:rsidR="00BD7BC1" w:rsidRPr="00294071" w:rsidRDefault="00BD7BC1" w:rsidP="008B380C">
      <w:pPr>
        <w:pStyle w:val="Normal1"/>
        <w:spacing w:line="276" w:lineRule="auto"/>
        <w:jc w:val="center"/>
        <w:rPr>
          <w:rFonts w:ascii="Bookman Old Style" w:hAnsi="Bookman Old Style" w:cs="Arial"/>
          <w:b/>
          <w:bCs/>
          <w:szCs w:val="24"/>
        </w:rPr>
      </w:pPr>
    </w:p>
    <w:p w:rsidR="00BD7BC1" w:rsidRPr="00294071" w:rsidRDefault="00BD7BC1" w:rsidP="008B380C">
      <w:pPr>
        <w:pStyle w:val="Normal1"/>
        <w:spacing w:line="276" w:lineRule="auto"/>
        <w:jc w:val="center"/>
        <w:rPr>
          <w:rFonts w:ascii="Bookman Old Style" w:hAnsi="Bookman Old Style" w:cs="Arial"/>
          <w:b/>
          <w:bCs/>
          <w:szCs w:val="24"/>
        </w:rPr>
      </w:pPr>
    </w:p>
    <w:p w:rsidR="00BD7BC1" w:rsidRPr="00294071" w:rsidRDefault="00BD7BC1" w:rsidP="008B380C">
      <w:pPr>
        <w:pStyle w:val="Normal1"/>
        <w:spacing w:line="276" w:lineRule="auto"/>
        <w:jc w:val="center"/>
        <w:rPr>
          <w:rFonts w:ascii="Bookman Old Style" w:hAnsi="Bookman Old Style" w:cs="Arial"/>
          <w:b/>
          <w:bCs/>
          <w:szCs w:val="24"/>
        </w:rPr>
      </w:pPr>
      <w:r w:rsidRPr="00294071">
        <w:rPr>
          <w:rFonts w:ascii="Bookman Old Style" w:hAnsi="Bookman Old Style" w:cs="Arial"/>
          <w:b/>
          <w:bCs/>
          <w:szCs w:val="24"/>
        </w:rPr>
        <w:t>DEPARTAMENTO DE ADQUISICIONES</w:t>
      </w:r>
    </w:p>
    <w:p w:rsidR="00BD7BC1" w:rsidRPr="00294071" w:rsidRDefault="00BD7BC1" w:rsidP="008B380C">
      <w:pPr>
        <w:pStyle w:val="Normal1"/>
        <w:spacing w:line="276" w:lineRule="auto"/>
        <w:jc w:val="center"/>
        <w:rPr>
          <w:rFonts w:ascii="Bookman Old Style" w:hAnsi="Bookman Old Style" w:cs="Arial"/>
          <w:b/>
          <w:bCs/>
          <w:szCs w:val="24"/>
        </w:rPr>
      </w:pPr>
    </w:p>
    <w:p w:rsidR="00BD7BC1" w:rsidRPr="00294071" w:rsidRDefault="00BD7BC1" w:rsidP="008B380C">
      <w:pPr>
        <w:pStyle w:val="Normal1"/>
        <w:spacing w:line="276" w:lineRule="auto"/>
        <w:jc w:val="center"/>
        <w:rPr>
          <w:rFonts w:ascii="Bookman Old Style" w:hAnsi="Bookman Old Style" w:cs="Arial"/>
          <w:b/>
          <w:bCs/>
          <w:szCs w:val="24"/>
        </w:rPr>
      </w:pPr>
    </w:p>
    <w:p w:rsidR="00BD7BC1" w:rsidRPr="00294071" w:rsidRDefault="00BD7BC1" w:rsidP="008B380C">
      <w:pPr>
        <w:pStyle w:val="Normal1"/>
        <w:spacing w:line="276" w:lineRule="auto"/>
        <w:jc w:val="center"/>
        <w:rPr>
          <w:rFonts w:ascii="Bookman Old Style" w:hAnsi="Bookman Old Style" w:cs="Arial"/>
          <w:b/>
          <w:bCs/>
          <w:szCs w:val="24"/>
        </w:rPr>
      </w:pPr>
      <w:r w:rsidRPr="00294071">
        <w:rPr>
          <w:rFonts w:ascii="Bookman Old Style" w:hAnsi="Bookman Old Style" w:cs="Arial"/>
          <w:b/>
          <w:bCs/>
          <w:szCs w:val="24"/>
        </w:rPr>
        <w:t xml:space="preserve">LICITACIÓN ABREVIADA N° </w:t>
      </w:r>
      <w:r w:rsidR="006523DF">
        <w:rPr>
          <w:rFonts w:ascii="Bookman Old Style" w:hAnsi="Bookman Old Style" w:cs="Arial"/>
          <w:b/>
          <w:bCs/>
          <w:szCs w:val="24"/>
        </w:rPr>
        <w:t>8</w:t>
      </w:r>
      <w:r w:rsidR="00504E43" w:rsidRPr="00294071">
        <w:rPr>
          <w:rFonts w:ascii="Bookman Old Style" w:hAnsi="Bookman Old Style" w:cs="Arial"/>
          <w:b/>
          <w:bCs/>
          <w:szCs w:val="24"/>
        </w:rPr>
        <w:t>/2020</w:t>
      </w:r>
    </w:p>
    <w:p w:rsidR="00BD7BC1" w:rsidRPr="00294071" w:rsidRDefault="00BD7BC1" w:rsidP="008B380C">
      <w:pPr>
        <w:pStyle w:val="Normal1"/>
        <w:spacing w:line="276" w:lineRule="auto"/>
        <w:jc w:val="both"/>
        <w:rPr>
          <w:rFonts w:ascii="Bookman Old Style" w:hAnsi="Bookman Old Style" w:cs="Arial"/>
          <w:b/>
          <w:bCs/>
          <w:szCs w:val="24"/>
        </w:rPr>
      </w:pPr>
    </w:p>
    <w:p w:rsidR="00BD7BC1" w:rsidRPr="00294071" w:rsidRDefault="00BD7BC1" w:rsidP="008B380C">
      <w:pPr>
        <w:pStyle w:val="Normal1"/>
        <w:spacing w:line="276" w:lineRule="auto"/>
        <w:jc w:val="both"/>
        <w:rPr>
          <w:rFonts w:ascii="Bookman Old Style" w:hAnsi="Bookman Old Style" w:cs="Arial"/>
          <w:b/>
          <w:bCs/>
          <w:szCs w:val="24"/>
        </w:rPr>
      </w:pPr>
    </w:p>
    <w:p w:rsidR="00BD7BC1" w:rsidRPr="00294071" w:rsidRDefault="00BD7BC1" w:rsidP="008B380C">
      <w:pPr>
        <w:pStyle w:val="Ttulo12"/>
        <w:numPr>
          <w:ilvl w:val="0"/>
          <w:numId w:val="1"/>
        </w:numPr>
        <w:tabs>
          <w:tab w:val="left" w:pos="0"/>
        </w:tabs>
        <w:spacing w:line="276" w:lineRule="auto"/>
        <w:ind w:left="0" w:firstLine="0"/>
        <w:jc w:val="both"/>
        <w:rPr>
          <w:rFonts w:ascii="Bookman Old Style" w:hAnsi="Bookman Old Style" w:cs="Arial"/>
          <w:szCs w:val="24"/>
        </w:rPr>
      </w:pPr>
      <w:r w:rsidRPr="00294071">
        <w:rPr>
          <w:rFonts w:ascii="Bookman Old Style" w:hAnsi="Bookman Old Style" w:cs="Arial"/>
          <w:szCs w:val="24"/>
        </w:rPr>
        <w:t>Inciso 16</w:t>
      </w:r>
    </w:p>
    <w:p w:rsidR="00BD7BC1" w:rsidRPr="00294071" w:rsidRDefault="00BD7BC1" w:rsidP="008B380C">
      <w:pPr>
        <w:pStyle w:val="Textoindependiente1"/>
        <w:spacing w:line="276" w:lineRule="auto"/>
        <w:rPr>
          <w:rFonts w:ascii="Bookman Old Style" w:hAnsi="Bookman Old Style" w:cs="Arial"/>
          <w:szCs w:val="24"/>
        </w:rPr>
      </w:pPr>
    </w:p>
    <w:p w:rsidR="00BD7BC1" w:rsidRPr="00294071" w:rsidRDefault="00BD7BC1" w:rsidP="008B380C">
      <w:pPr>
        <w:pStyle w:val="Textoindependiente1"/>
        <w:spacing w:line="276" w:lineRule="auto"/>
        <w:rPr>
          <w:rFonts w:ascii="Bookman Old Style" w:hAnsi="Bookman Old Style" w:cs="Arial"/>
          <w:b/>
          <w:bCs/>
          <w:szCs w:val="24"/>
        </w:rPr>
      </w:pPr>
      <w:r w:rsidRPr="00294071">
        <w:rPr>
          <w:rFonts w:ascii="Bookman Old Style" w:hAnsi="Bookman Old Style" w:cs="Arial"/>
          <w:b/>
          <w:bCs/>
          <w:szCs w:val="24"/>
        </w:rPr>
        <w:t>Pliego sin costo</w:t>
      </w:r>
    </w:p>
    <w:p w:rsidR="00BD7BC1" w:rsidRPr="00294071" w:rsidRDefault="00BD7BC1" w:rsidP="008B380C">
      <w:pPr>
        <w:pStyle w:val="Textoindependiente1"/>
        <w:spacing w:line="276" w:lineRule="auto"/>
        <w:rPr>
          <w:rFonts w:ascii="Bookman Old Style" w:hAnsi="Bookman Old Style" w:cs="Arial"/>
          <w:b/>
          <w:bCs/>
          <w:szCs w:val="24"/>
        </w:rPr>
      </w:pPr>
    </w:p>
    <w:p w:rsidR="00BD7BC1" w:rsidRPr="00294071" w:rsidRDefault="00BD7BC1" w:rsidP="008B380C">
      <w:pPr>
        <w:pStyle w:val="Textoindependiente"/>
        <w:spacing w:line="276" w:lineRule="auto"/>
        <w:rPr>
          <w:rFonts w:ascii="Bookman Old Style" w:eastAsia="Bookman Old Style" w:hAnsi="Bookman Old Style" w:cs="Arial"/>
        </w:rPr>
      </w:pPr>
      <w:r w:rsidRPr="00294071">
        <w:rPr>
          <w:rFonts w:ascii="Bookman Old Style" w:eastAsia="Bookman Old Style" w:hAnsi="Bookman Old Style" w:cs="Arial"/>
        </w:rPr>
        <w:t xml:space="preserve">El presente llamado se regirá por lo establecido en  las siguientes disposiciones: </w:t>
      </w:r>
    </w:p>
    <w:p w:rsidR="00BD7BC1" w:rsidRPr="00294071" w:rsidRDefault="00BD7BC1" w:rsidP="008B380C">
      <w:pPr>
        <w:pStyle w:val="Textoindependiente"/>
        <w:widowControl w:val="0"/>
        <w:numPr>
          <w:ilvl w:val="0"/>
          <w:numId w:val="2"/>
        </w:numPr>
        <w:tabs>
          <w:tab w:val="left" w:pos="360"/>
        </w:tabs>
        <w:spacing w:line="276" w:lineRule="auto"/>
        <w:ind w:left="360" w:hanging="360"/>
        <w:rPr>
          <w:rFonts w:ascii="Bookman Old Style" w:hAnsi="Bookman Old Style" w:cs="Arial"/>
        </w:rPr>
      </w:pPr>
      <w:r w:rsidRPr="00294071">
        <w:rPr>
          <w:rFonts w:ascii="Bookman Old Style" w:eastAsia="Bookman Old Style" w:hAnsi="Bookman Old Style" w:cs="Arial"/>
        </w:rPr>
        <w:t>T.O.C.A.F. aprobado por Decreto N° 150/012 de 11 de mayo de 2012</w:t>
      </w:r>
    </w:p>
    <w:p w:rsidR="00BD7BC1" w:rsidRPr="00294071" w:rsidRDefault="00BD7BC1" w:rsidP="008B380C">
      <w:pPr>
        <w:widowControl w:val="0"/>
        <w:numPr>
          <w:ilvl w:val="0"/>
          <w:numId w:val="2"/>
        </w:numPr>
        <w:tabs>
          <w:tab w:val="left" w:pos="360"/>
        </w:tabs>
        <w:spacing w:line="276" w:lineRule="auto"/>
        <w:ind w:left="360" w:hanging="360"/>
        <w:jc w:val="both"/>
        <w:rPr>
          <w:rFonts w:ascii="Bookman Old Style" w:hAnsi="Bookman Old Style" w:cs="Arial"/>
        </w:rPr>
      </w:pPr>
      <w:r w:rsidRPr="00294071">
        <w:rPr>
          <w:rFonts w:ascii="Bookman Old Style" w:hAnsi="Bookman Old Style" w:cs="Arial"/>
        </w:rPr>
        <w:t>Acordada Nº 7400 de 27 de junio de 2000</w:t>
      </w:r>
    </w:p>
    <w:p w:rsidR="00BD7BC1" w:rsidRPr="00294071" w:rsidRDefault="00BD7BC1" w:rsidP="008B380C">
      <w:pPr>
        <w:widowControl w:val="0"/>
        <w:numPr>
          <w:ilvl w:val="0"/>
          <w:numId w:val="2"/>
        </w:numPr>
        <w:tabs>
          <w:tab w:val="left" w:pos="360"/>
        </w:tabs>
        <w:spacing w:line="276" w:lineRule="auto"/>
        <w:ind w:left="360" w:hanging="360"/>
        <w:jc w:val="both"/>
        <w:rPr>
          <w:rFonts w:ascii="Bookman Old Style" w:eastAsia="Arial" w:hAnsi="Bookman Old Style" w:cs="Arial"/>
          <w:kern w:val="1"/>
        </w:rPr>
      </w:pPr>
      <w:r w:rsidRPr="00294071">
        <w:rPr>
          <w:rFonts w:ascii="Bookman Old Style" w:hAnsi="Bookman Old Style" w:cs="Arial"/>
        </w:rPr>
        <w:t>Decreto Nº 155/013 de 13 de mayo de 2013</w:t>
      </w:r>
    </w:p>
    <w:p w:rsidR="00BD7BC1" w:rsidRPr="00294071" w:rsidRDefault="00BD7BC1" w:rsidP="008B380C">
      <w:pPr>
        <w:widowControl w:val="0"/>
        <w:numPr>
          <w:ilvl w:val="0"/>
          <w:numId w:val="2"/>
        </w:numPr>
        <w:tabs>
          <w:tab w:val="left" w:pos="360"/>
        </w:tabs>
        <w:spacing w:line="276" w:lineRule="auto"/>
        <w:ind w:left="360" w:hanging="360"/>
        <w:jc w:val="both"/>
        <w:rPr>
          <w:rFonts w:ascii="Bookman Old Style" w:hAnsi="Bookman Old Style" w:cs="Arial"/>
          <w:lang w:val="es-ES_tradnl"/>
        </w:rPr>
      </w:pPr>
      <w:r w:rsidRPr="00294071">
        <w:rPr>
          <w:rFonts w:ascii="Bookman Old Style" w:eastAsia="Arial" w:hAnsi="Bookman Old Style" w:cs="Arial"/>
          <w:kern w:val="1"/>
        </w:rPr>
        <w:t>Decreto Nº 131/2014: Pliego Único de Bases y Condiciones  Generales para Contratos de Suministros y Servicios No Personales</w:t>
      </w:r>
    </w:p>
    <w:p w:rsidR="00BD7BC1" w:rsidRPr="00294071" w:rsidRDefault="00BD7BC1" w:rsidP="008B380C">
      <w:pPr>
        <w:widowControl w:val="0"/>
        <w:numPr>
          <w:ilvl w:val="0"/>
          <w:numId w:val="2"/>
        </w:numPr>
        <w:tabs>
          <w:tab w:val="left" w:pos="360"/>
        </w:tabs>
        <w:spacing w:line="276" w:lineRule="auto"/>
        <w:ind w:left="360" w:hanging="360"/>
        <w:jc w:val="both"/>
        <w:rPr>
          <w:rFonts w:ascii="Bookman Old Style" w:hAnsi="Bookman Old Style" w:cs="Arial"/>
          <w:lang w:val="es-ES_tradnl"/>
        </w:rPr>
      </w:pPr>
      <w:r w:rsidRPr="00294071">
        <w:rPr>
          <w:rFonts w:ascii="Bookman Old Style" w:hAnsi="Bookman Old Style" w:cs="Arial"/>
          <w:lang w:val="es-ES_tradnl"/>
        </w:rPr>
        <w:t>Leyes, decretos y resoluciones vigentes a la fecha de aperturas de la licitación</w:t>
      </w:r>
    </w:p>
    <w:p w:rsidR="00BD7BC1" w:rsidRPr="00294071" w:rsidRDefault="00BD7BC1" w:rsidP="008B380C">
      <w:pPr>
        <w:tabs>
          <w:tab w:val="left" w:pos="360"/>
        </w:tabs>
        <w:spacing w:line="276" w:lineRule="auto"/>
        <w:jc w:val="both"/>
        <w:rPr>
          <w:rFonts w:ascii="Bookman Old Style" w:hAnsi="Bookman Old Style" w:cs="Arial"/>
          <w:lang w:val="es-ES_tradnl"/>
        </w:rPr>
      </w:pPr>
    </w:p>
    <w:p w:rsidR="00BD7BC1" w:rsidRPr="00294071" w:rsidRDefault="00BD7BC1" w:rsidP="008B380C">
      <w:pPr>
        <w:pStyle w:val="Normal1"/>
        <w:spacing w:line="276" w:lineRule="auto"/>
        <w:jc w:val="both"/>
        <w:rPr>
          <w:rFonts w:ascii="Bookman Old Style" w:hAnsi="Bookman Old Style" w:cs="Arial"/>
          <w:szCs w:val="24"/>
        </w:rPr>
      </w:pPr>
    </w:p>
    <w:p w:rsidR="00BD7BC1" w:rsidRPr="00294071" w:rsidRDefault="00BD7BC1" w:rsidP="008B380C">
      <w:pPr>
        <w:pStyle w:val="Textoindependiente22"/>
        <w:spacing w:line="276" w:lineRule="auto"/>
        <w:jc w:val="both"/>
        <w:rPr>
          <w:rFonts w:ascii="Bookman Old Style" w:hAnsi="Bookman Old Style" w:cs="Arial"/>
          <w:b/>
          <w:bCs/>
          <w:szCs w:val="24"/>
        </w:rPr>
      </w:pPr>
      <w:r w:rsidRPr="00294071">
        <w:rPr>
          <w:rFonts w:ascii="Bookman Old Style" w:hAnsi="Bookman Old Style" w:cs="Arial"/>
          <w:b/>
          <w:bCs/>
          <w:szCs w:val="24"/>
        </w:rPr>
        <w:t>Art. 1.- OBJETO DEL CONTRATO Y CARACTERISTICAS ESPECIALES</w:t>
      </w:r>
    </w:p>
    <w:p w:rsidR="00BD7BC1" w:rsidRPr="00294071" w:rsidRDefault="00BD7BC1" w:rsidP="008B380C">
      <w:pPr>
        <w:pStyle w:val="Textoindependiente22"/>
        <w:spacing w:line="276" w:lineRule="auto"/>
        <w:jc w:val="both"/>
        <w:rPr>
          <w:rFonts w:ascii="Bookman Old Style" w:hAnsi="Bookman Old Style" w:cs="Arial"/>
          <w:b/>
          <w:bCs/>
          <w:szCs w:val="24"/>
        </w:rPr>
      </w:pPr>
    </w:p>
    <w:p w:rsidR="00BD7BC1" w:rsidRPr="00294071" w:rsidRDefault="00BD7BC1" w:rsidP="008B380C">
      <w:pPr>
        <w:pStyle w:val="Textoindependiente22"/>
        <w:spacing w:line="276" w:lineRule="auto"/>
        <w:jc w:val="both"/>
        <w:rPr>
          <w:rFonts w:ascii="Bookman Old Style" w:hAnsi="Bookman Old Style" w:cs="Arial"/>
          <w:szCs w:val="24"/>
        </w:rPr>
      </w:pPr>
      <w:r w:rsidRPr="00294071">
        <w:rPr>
          <w:rFonts w:ascii="Bookman Old Style" w:hAnsi="Bookman Old Style" w:cs="Arial"/>
          <w:b/>
          <w:bCs/>
          <w:szCs w:val="24"/>
        </w:rPr>
        <w:t>1.1.</w:t>
      </w:r>
      <w:r w:rsidRPr="00294071">
        <w:rPr>
          <w:rFonts w:ascii="Bookman Old Style" w:hAnsi="Bookman Old Style" w:cs="Arial"/>
          <w:szCs w:val="24"/>
        </w:rPr>
        <w:t xml:space="preserve">   El objeto del presente llamado es la adquisición de </w:t>
      </w:r>
      <w:r w:rsidRPr="00294071">
        <w:rPr>
          <w:rFonts w:ascii="Bookman Old Style" w:hAnsi="Bookman Old Style" w:cs="Arial"/>
          <w:b/>
          <w:szCs w:val="24"/>
        </w:rPr>
        <w:t xml:space="preserve">insumos varios </w:t>
      </w:r>
      <w:r w:rsidRPr="00294071">
        <w:rPr>
          <w:rFonts w:ascii="Bookman Old Style" w:hAnsi="Bookman Old Style" w:cs="Arial"/>
          <w:szCs w:val="24"/>
        </w:rPr>
        <w:t>para stock del LABORATORIO DE QUIMICA Y TOXICOLOGIA- del Instituto Técnico F</w:t>
      </w:r>
      <w:r w:rsidR="003B0FB1" w:rsidRPr="00294071">
        <w:rPr>
          <w:rFonts w:ascii="Bookman Old Style" w:hAnsi="Bookman Old Style" w:cs="Arial"/>
          <w:szCs w:val="24"/>
        </w:rPr>
        <w:t>orense del Poder Judicial, de acuerdo a los ítems indicados en el ANEXO I, que forma parte del presente.</w:t>
      </w:r>
    </w:p>
    <w:p w:rsidR="00BD7BC1" w:rsidRPr="00294071" w:rsidRDefault="00BD7BC1" w:rsidP="008B380C">
      <w:pPr>
        <w:pStyle w:val="Textoindependiente1"/>
        <w:spacing w:line="276" w:lineRule="auto"/>
        <w:rPr>
          <w:rFonts w:ascii="Bookman Old Style" w:hAnsi="Bookman Old Style" w:cs="Arial"/>
          <w:szCs w:val="24"/>
        </w:rPr>
      </w:pPr>
    </w:p>
    <w:p w:rsidR="00BD7BC1" w:rsidRPr="00294071" w:rsidRDefault="00BD7BC1" w:rsidP="008B380C">
      <w:pPr>
        <w:pStyle w:val="Textoindependiente1"/>
        <w:spacing w:line="276" w:lineRule="auto"/>
        <w:rPr>
          <w:rFonts w:ascii="Bookman Old Style" w:hAnsi="Bookman Old Style" w:cs="Arial"/>
          <w:szCs w:val="24"/>
          <w:lang w:val="es-ES_tradnl"/>
        </w:rPr>
      </w:pPr>
      <w:r w:rsidRPr="00294071">
        <w:rPr>
          <w:rFonts w:ascii="Bookman Old Style" w:hAnsi="Bookman Old Style" w:cs="Arial"/>
          <w:b/>
          <w:szCs w:val="24"/>
          <w:lang w:val="es-ES_tradnl"/>
        </w:rPr>
        <w:t xml:space="preserve">1.2. </w:t>
      </w:r>
      <w:r w:rsidRPr="00294071">
        <w:rPr>
          <w:rFonts w:ascii="Bookman Old Style" w:hAnsi="Bookman Old Style" w:cs="Arial"/>
          <w:szCs w:val="24"/>
          <w:lang w:val="es-ES_tradnl"/>
        </w:rPr>
        <w:t xml:space="preserve">Los oferentes pueden cotizar uno, algunos o todos los ítems incluidos en el listado que luce adjunto al presente Pliego, </w:t>
      </w:r>
      <w:r w:rsidRPr="00294071">
        <w:rPr>
          <w:rFonts w:ascii="Bookman Old Style" w:hAnsi="Bookman Old Style" w:cs="Arial"/>
          <w:b/>
          <w:bCs/>
          <w:szCs w:val="24"/>
          <w:lang w:val="es-ES_tradnl"/>
        </w:rPr>
        <w:t>respetando el orden de los ítems, establecido en el referido listado, en caso contrario, la oferta no será considerada para la presente licitación.</w:t>
      </w:r>
    </w:p>
    <w:p w:rsidR="00BD7BC1" w:rsidRPr="00294071" w:rsidRDefault="00BD7BC1" w:rsidP="008B380C">
      <w:pPr>
        <w:pStyle w:val="Textoindependiente1"/>
        <w:spacing w:line="276" w:lineRule="auto"/>
        <w:rPr>
          <w:rFonts w:ascii="Bookman Old Style" w:hAnsi="Bookman Old Style" w:cs="Arial"/>
          <w:szCs w:val="24"/>
          <w:lang w:val="es-ES_tradnl"/>
        </w:rPr>
      </w:pPr>
    </w:p>
    <w:p w:rsidR="00BD7BC1" w:rsidRPr="00294071" w:rsidRDefault="00BD7BC1" w:rsidP="008B380C">
      <w:pPr>
        <w:pStyle w:val="Textoindependiente1"/>
        <w:spacing w:line="276" w:lineRule="auto"/>
        <w:rPr>
          <w:rFonts w:ascii="Bookman Old Style" w:hAnsi="Bookman Old Style" w:cs="Arial"/>
          <w:szCs w:val="24"/>
          <w:lang w:val="es-ES_tradnl"/>
        </w:rPr>
      </w:pPr>
      <w:r w:rsidRPr="00294071">
        <w:rPr>
          <w:rFonts w:ascii="Bookman Old Style" w:hAnsi="Bookman Old Style" w:cs="Arial"/>
          <w:b/>
          <w:szCs w:val="24"/>
          <w:lang w:val="es-ES_tradnl"/>
        </w:rPr>
        <w:t xml:space="preserve">1.3. </w:t>
      </w:r>
      <w:r w:rsidRPr="00294071">
        <w:rPr>
          <w:rFonts w:ascii="Bookman Old Style" w:hAnsi="Bookman Old Style" w:cs="Arial"/>
          <w:szCs w:val="24"/>
          <w:lang w:val="es-ES_tradnl"/>
        </w:rPr>
        <w:t>La Institución podrá declarar desierta la compra para uno, algunos o todos los ítem cotizados.</w:t>
      </w:r>
    </w:p>
    <w:p w:rsidR="00294071" w:rsidRPr="00294071" w:rsidRDefault="00294071" w:rsidP="008B380C">
      <w:pPr>
        <w:pStyle w:val="Textoindependiente1"/>
        <w:spacing w:line="276" w:lineRule="auto"/>
        <w:rPr>
          <w:rFonts w:ascii="Bookman Old Style" w:hAnsi="Bookman Old Style" w:cs="Arial"/>
          <w:szCs w:val="24"/>
          <w:lang w:val="es-ES_tradnl"/>
        </w:rPr>
      </w:pPr>
    </w:p>
    <w:p w:rsidR="00294071" w:rsidRDefault="00294071" w:rsidP="008B380C">
      <w:pPr>
        <w:pStyle w:val="Textoindependiente1"/>
        <w:spacing w:line="276" w:lineRule="auto"/>
        <w:rPr>
          <w:rFonts w:ascii="Bookman Old Style" w:hAnsi="Bookman Old Style" w:cs="Arial"/>
          <w:szCs w:val="24"/>
          <w:lang w:val="es-UY"/>
        </w:rPr>
      </w:pPr>
      <w:r w:rsidRPr="00294071">
        <w:rPr>
          <w:rFonts w:ascii="Bookman Old Style" w:hAnsi="Bookman Old Style" w:cs="Arial"/>
          <w:b/>
          <w:szCs w:val="24"/>
          <w:lang w:val="es-ES_tradnl"/>
        </w:rPr>
        <w:t>1.4.</w:t>
      </w:r>
      <w:r w:rsidRPr="00294071">
        <w:rPr>
          <w:rFonts w:ascii="Bookman Old Style" w:hAnsi="Bookman Old Style" w:cs="Arial"/>
          <w:szCs w:val="24"/>
          <w:lang w:val="es-ES_tradnl"/>
        </w:rPr>
        <w:t xml:space="preserve"> Los solventes y reactivos deberán tener un </w:t>
      </w:r>
      <w:r w:rsidRPr="00294071">
        <w:rPr>
          <w:rFonts w:ascii="Bookman Old Style" w:hAnsi="Bookman Old Style" w:cs="Arial"/>
          <w:szCs w:val="24"/>
          <w:lang w:val="es-UY"/>
        </w:rPr>
        <w:t>vencimiento mayor a 18 meses a partir de momento de entrega.</w:t>
      </w:r>
    </w:p>
    <w:p w:rsidR="00CF6443" w:rsidRPr="00294071" w:rsidRDefault="00CF6443" w:rsidP="008B380C">
      <w:pPr>
        <w:pStyle w:val="Textoindependiente1"/>
        <w:spacing w:line="276" w:lineRule="auto"/>
        <w:rPr>
          <w:rFonts w:ascii="Bookman Old Style" w:hAnsi="Bookman Old Style" w:cs="Arial"/>
          <w:szCs w:val="24"/>
          <w:lang w:val="es-ES_tradnl"/>
        </w:rPr>
      </w:pPr>
      <w:r w:rsidRPr="00CF6443">
        <w:rPr>
          <w:rFonts w:ascii="Bookman Old Style" w:hAnsi="Bookman Old Style" w:cs="Arial"/>
          <w:b/>
          <w:szCs w:val="24"/>
          <w:lang w:val="es-UY"/>
        </w:rPr>
        <w:lastRenderedPageBreak/>
        <w:t>1.5.</w:t>
      </w:r>
      <w:r>
        <w:rPr>
          <w:rFonts w:ascii="Bookman Old Style" w:hAnsi="Bookman Old Style" w:cs="Arial"/>
          <w:szCs w:val="24"/>
          <w:lang w:val="es-UY"/>
        </w:rPr>
        <w:t xml:space="preserve"> Los guantes pueden ser cotizados por unidad o por par, siempre que quede bien aclarado en la oferta y con una vida útil de dos años a partir de la adjudicación.</w:t>
      </w:r>
    </w:p>
    <w:p w:rsidR="00504E43" w:rsidRPr="00294071" w:rsidRDefault="00504E43" w:rsidP="008B380C">
      <w:pPr>
        <w:pStyle w:val="Textoindependiente1"/>
        <w:spacing w:line="276" w:lineRule="auto"/>
        <w:rPr>
          <w:rFonts w:ascii="Bookman Old Style" w:hAnsi="Bookman Old Style" w:cs="Arial"/>
          <w:szCs w:val="24"/>
          <w:lang w:val="es-ES_tradnl"/>
        </w:rPr>
      </w:pPr>
    </w:p>
    <w:p w:rsidR="00504E43" w:rsidRPr="00294071" w:rsidRDefault="00504E43" w:rsidP="008B380C">
      <w:pPr>
        <w:pStyle w:val="NormalWeb"/>
        <w:keepNext/>
        <w:spacing w:before="0" w:line="276" w:lineRule="auto"/>
        <w:rPr>
          <w:rFonts w:ascii="Bookman Old Style" w:hAnsi="Bookman Old Style"/>
          <w:b/>
          <w:bCs/>
        </w:rPr>
      </w:pPr>
      <w:r w:rsidRPr="00294071">
        <w:rPr>
          <w:rFonts w:ascii="Bookman Old Style" w:hAnsi="Bookman Old Style"/>
          <w:b/>
          <w:bCs/>
        </w:rPr>
        <w:t>Art. 2.- COMUNICACIONES</w:t>
      </w:r>
    </w:p>
    <w:p w:rsidR="00504E43" w:rsidRPr="00294071" w:rsidRDefault="00504E43" w:rsidP="008B380C">
      <w:pPr>
        <w:spacing w:line="276" w:lineRule="auto"/>
        <w:jc w:val="both"/>
        <w:rPr>
          <w:rFonts w:ascii="Bookman Old Style" w:hAnsi="Bookman Old Style"/>
        </w:rPr>
      </w:pPr>
      <w:r w:rsidRPr="00294071">
        <w:rPr>
          <w:rFonts w:ascii="Bookman Old Style" w:hAnsi="Bookman Old Style"/>
        </w:rPr>
        <w:tab/>
        <w:t xml:space="preserve">Todas las comunicaciones referidas al presente llamado deberán dirigirse al Departamento de Adquisiciones del Poder Judicial: </w:t>
      </w:r>
    </w:p>
    <w:p w:rsidR="00504E43" w:rsidRPr="00294071" w:rsidRDefault="00504E43" w:rsidP="008B380C">
      <w:pPr>
        <w:pStyle w:val="Textoindependiente"/>
        <w:spacing w:line="276" w:lineRule="auto"/>
        <w:rPr>
          <w:rFonts w:ascii="Bookman Old Style" w:eastAsia="Bookman Old Style" w:hAnsi="Bookman Old Style"/>
        </w:rPr>
      </w:pPr>
      <w:r w:rsidRPr="00294071">
        <w:rPr>
          <w:rFonts w:ascii="Bookman Old Style" w:eastAsia="Bookman Old Style" w:hAnsi="Bookman Old Style"/>
        </w:rPr>
        <w:t xml:space="preserve">Dirección: SORIANO 1210. </w:t>
      </w:r>
    </w:p>
    <w:p w:rsidR="00504E43" w:rsidRPr="00294071" w:rsidRDefault="00504E43" w:rsidP="008B380C">
      <w:pPr>
        <w:pStyle w:val="Textoindependiente"/>
        <w:spacing w:line="276" w:lineRule="auto"/>
        <w:rPr>
          <w:rFonts w:ascii="Bookman Old Style" w:eastAsia="Bookman Old Style" w:hAnsi="Bookman Old Style"/>
        </w:rPr>
      </w:pPr>
      <w:r w:rsidRPr="00294071">
        <w:rPr>
          <w:rFonts w:ascii="Bookman Old Style" w:eastAsia="Bookman Old Style" w:hAnsi="Bookman Old Style"/>
        </w:rPr>
        <w:t>Tel.: 2902.13.59 – 2908.93.97. Fax: 2902.14.88.</w:t>
      </w:r>
    </w:p>
    <w:p w:rsidR="00504E43" w:rsidRPr="00294071" w:rsidRDefault="00504E43" w:rsidP="008B380C">
      <w:pPr>
        <w:pStyle w:val="Textoindependiente"/>
        <w:spacing w:line="276" w:lineRule="auto"/>
        <w:rPr>
          <w:rFonts w:ascii="Bookman Old Style" w:eastAsia="Bookman Old Style" w:hAnsi="Bookman Old Style"/>
        </w:rPr>
      </w:pPr>
      <w:r w:rsidRPr="00294071">
        <w:rPr>
          <w:rFonts w:ascii="Bookman Old Style" w:eastAsia="Bookman Old Style" w:hAnsi="Bookman Old Style"/>
        </w:rPr>
        <w:t xml:space="preserve">Correo Electrónico: </w:t>
      </w:r>
      <w:hyperlink r:id="rId6" w:history="1">
        <w:r w:rsidRPr="00294071">
          <w:rPr>
            <w:rStyle w:val="Hipervnculo"/>
            <w:rFonts w:ascii="Bookman Old Style" w:hAnsi="Bookman Old Style"/>
          </w:rPr>
          <w:t>adquisiciones@poderjudicial.gub.u</w:t>
        </w:r>
      </w:hyperlink>
      <w:r w:rsidRPr="00294071">
        <w:rPr>
          <w:rFonts w:ascii="Bookman Old Style" w:eastAsia="Bookman Old Style" w:hAnsi="Bookman Old Style"/>
        </w:rPr>
        <w:t>y</w:t>
      </w:r>
    </w:p>
    <w:p w:rsidR="00504E43" w:rsidRPr="00294071" w:rsidRDefault="00504E43" w:rsidP="008B380C">
      <w:pPr>
        <w:pStyle w:val="Normal1"/>
        <w:spacing w:line="276" w:lineRule="auto"/>
        <w:jc w:val="both"/>
        <w:rPr>
          <w:rStyle w:val="Fuentedeprrafopredeter2"/>
          <w:rFonts w:ascii="Bookman Old Style" w:hAnsi="Bookman Old Style"/>
          <w:szCs w:val="24"/>
        </w:rPr>
      </w:pPr>
      <w:r w:rsidRPr="00294071">
        <w:rPr>
          <w:rFonts w:ascii="Bookman Old Style" w:hAnsi="Bookman Old Style"/>
          <w:b/>
          <w:bCs/>
          <w:szCs w:val="24"/>
        </w:rPr>
        <w:tab/>
      </w:r>
      <w:r w:rsidRPr="00294071">
        <w:rPr>
          <w:rStyle w:val="Fuentedeprrafopredeter2"/>
          <w:rFonts w:ascii="Bookman Old Style" w:hAnsi="Bookman Old Style"/>
          <w:szCs w:val="24"/>
        </w:rPr>
        <w:t>Las comunicaciones sólo podrán realizarse por los siguientes medios: fax o correo electrónico.</w:t>
      </w:r>
    </w:p>
    <w:p w:rsidR="00504E43" w:rsidRPr="00294071" w:rsidRDefault="00504E43" w:rsidP="008B380C">
      <w:pPr>
        <w:spacing w:line="276" w:lineRule="auto"/>
        <w:ind w:firstLine="709"/>
        <w:jc w:val="both"/>
        <w:rPr>
          <w:rFonts w:ascii="Bookman Old Style" w:eastAsia="Arial" w:hAnsi="Bookman Old Style"/>
          <w:b/>
        </w:rPr>
      </w:pPr>
      <w:r w:rsidRPr="00294071">
        <w:rPr>
          <w:rFonts w:ascii="Bookman Old Style" w:eastAsia="Arial" w:hAnsi="Bookman Old Style"/>
          <w:b/>
        </w:rPr>
        <w:t>Las respuestas a las empresas y/o modificaciones y aclaraciones al pliego serán evacuadas a través del Sistema de Compras Estatales (Aclaraciones)</w:t>
      </w:r>
    </w:p>
    <w:p w:rsidR="00504E43" w:rsidRPr="00294071" w:rsidRDefault="00504E43" w:rsidP="008B380C">
      <w:pPr>
        <w:pStyle w:val="western"/>
        <w:spacing w:before="0" w:line="276" w:lineRule="auto"/>
        <w:jc w:val="both"/>
        <w:rPr>
          <w:rFonts w:ascii="Bookman Old Style" w:hAnsi="Bookman Old Style"/>
          <w:b/>
          <w:bCs/>
        </w:rPr>
      </w:pPr>
    </w:p>
    <w:p w:rsidR="00504E43" w:rsidRPr="00294071" w:rsidRDefault="00504E43" w:rsidP="008B380C">
      <w:pPr>
        <w:pStyle w:val="NormalWeb"/>
        <w:keepNext/>
        <w:spacing w:before="0" w:line="276" w:lineRule="auto"/>
        <w:rPr>
          <w:rFonts w:ascii="Bookman Old Style" w:hAnsi="Bookman Old Style"/>
          <w:b/>
          <w:bCs/>
        </w:rPr>
      </w:pPr>
      <w:r w:rsidRPr="00294071">
        <w:rPr>
          <w:rFonts w:ascii="Bookman Old Style" w:hAnsi="Bookman Old Style"/>
          <w:b/>
          <w:bCs/>
        </w:rPr>
        <w:t>Art. 3.- ACLARACIONES Y CONSULTAS</w:t>
      </w:r>
    </w:p>
    <w:p w:rsidR="00504E43" w:rsidRPr="00294071" w:rsidRDefault="00504E43" w:rsidP="008B380C">
      <w:pPr>
        <w:spacing w:line="276" w:lineRule="auto"/>
        <w:jc w:val="both"/>
        <w:rPr>
          <w:rFonts w:ascii="Bookman Old Style" w:hAnsi="Bookman Old Style"/>
        </w:rPr>
      </w:pPr>
      <w:r w:rsidRPr="00294071">
        <w:rPr>
          <w:rFonts w:ascii="Bookman Old Style" w:hAnsi="Bookman Old Style"/>
        </w:rPr>
        <w:tab/>
      </w:r>
    </w:p>
    <w:p w:rsidR="00504E43" w:rsidRPr="00294071" w:rsidRDefault="00504E43" w:rsidP="008B380C">
      <w:pPr>
        <w:spacing w:line="276" w:lineRule="auto"/>
        <w:ind w:firstLine="708"/>
        <w:jc w:val="both"/>
        <w:rPr>
          <w:rFonts w:ascii="Bookman Old Style" w:hAnsi="Bookman Old Style"/>
        </w:rPr>
      </w:pPr>
      <w:r w:rsidRPr="00294071">
        <w:rPr>
          <w:rFonts w:ascii="Bookman Old Style" w:hAnsi="Bookman Old Style"/>
        </w:rPr>
        <w:t xml:space="preserve">Cualquier oferente podrá solicitar al Departamento de Adquisiciones, por cualquiera de los medios mencionados en el artículo precedente, aclaraciones o consultas específicas, dirigidas hasta </w:t>
      </w:r>
      <w:r w:rsidRPr="00294071">
        <w:rPr>
          <w:rFonts w:ascii="Bookman Old Style" w:hAnsi="Bookman Old Style"/>
          <w:b/>
        </w:rPr>
        <w:t>3 días</w:t>
      </w:r>
      <w:r w:rsidRPr="00294071">
        <w:rPr>
          <w:rFonts w:ascii="Bookman Old Style" w:hAnsi="Bookman Old Style"/>
        </w:rPr>
        <w:t xml:space="preserve"> </w:t>
      </w:r>
      <w:r w:rsidRPr="00294071">
        <w:rPr>
          <w:rFonts w:ascii="Bookman Old Style" w:hAnsi="Bookman Old Style"/>
          <w:b/>
        </w:rPr>
        <w:t>hábiles antes de la fecha establecida para el acto de apertura de las ofertas.</w:t>
      </w:r>
      <w:r w:rsidRPr="00294071">
        <w:rPr>
          <w:rFonts w:ascii="Bookman Old Style" w:hAnsi="Bookman Old Style"/>
        </w:rPr>
        <w:t xml:space="preserve"> Vencido dicho término, la Administración no estará obligada a proporcionar datos aclaratorios. Las consultas serán contestadas por el Departamento de Adquisiciones, en el plazo máximo de 48 horas hábiles a partir de su recepción</w:t>
      </w:r>
    </w:p>
    <w:p w:rsidR="00504E43" w:rsidRPr="00294071" w:rsidRDefault="00504E43" w:rsidP="008B380C">
      <w:pPr>
        <w:spacing w:line="276" w:lineRule="auto"/>
        <w:ind w:firstLine="708"/>
        <w:jc w:val="both"/>
        <w:rPr>
          <w:rFonts w:ascii="Bookman Old Style" w:hAnsi="Bookman Old Style"/>
        </w:rPr>
      </w:pPr>
    </w:p>
    <w:p w:rsidR="00504E43" w:rsidRPr="00294071" w:rsidRDefault="00504E43" w:rsidP="008B380C">
      <w:pPr>
        <w:pStyle w:val="western"/>
        <w:spacing w:before="0" w:line="276" w:lineRule="auto"/>
        <w:jc w:val="both"/>
        <w:rPr>
          <w:rFonts w:ascii="Bookman Old Style" w:hAnsi="Bookman Old Style"/>
        </w:rPr>
      </w:pPr>
      <w:r w:rsidRPr="00294071">
        <w:rPr>
          <w:rFonts w:ascii="Bookman Old Style" w:hAnsi="Bookman Old Style"/>
          <w:b/>
          <w:bCs/>
        </w:rPr>
        <w:t>Art. 4.-</w:t>
      </w:r>
      <w:r w:rsidRPr="00294071">
        <w:rPr>
          <w:rFonts w:ascii="Bookman Old Style" w:hAnsi="Bookman Old Style"/>
        </w:rPr>
        <w:t xml:space="preserve"> </w:t>
      </w:r>
      <w:r w:rsidRPr="00294071">
        <w:rPr>
          <w:rFonts w:ascii="Bookman Old Style" w:hAnsi="Bookman Old Style"/>
          <w:b/>
          <w:bCs/>
        </w:rPr>
        <w:t>FORMA DE COTIZACION</w:t>
      </w:r>
      <w:r w:rsidRPr="00294071">
        <w:rPr>
          <w:rFonts w:ascii="Bookman Old Style" w:hAnsi="Bookman Old Style"/>
        </w:rPr>
        <w:t>.</w:t>
      </w:r>
    </w:p>
    <w:p w:rsidR="00504E43" w:rsidRPr="00294071" w:rsidRDefault="00504E43" w:rsidP="008B380C">
      <w:pPr>
        <w:pStyle w:val="western"/>
        <w:spacing w:before="0" w:line="276" w:lineRule="auto"/>
        <w:jc w:val="both"/>
        <w:rPr>
          <w:rFonts w:ascii="Bookman Old Style" w:hAnsi="Bookman Old Style"/>
        </w:rPr>
      </w:pPr>
    </w:p>
    <w:p w:rsidR="00504E43" w:rsidRPr="00294071" w:rsidRDefault="00504E43" w:rsidP="008B380C">
      <w:pPr>
        <w:pStyle w:val="western"/>
        <w:spacing w:before="0" w:line="276" w:lineRule="auto"/>
        <w:ind w:firstLine="708"/>
        <w:jc w:val="both"/>
        <w:rPr>
          <w:rFonts w:ascii="Bookman Old Style" w:hAnsi="Bookman Old Style"/>
          <w:b/>
          <w:bCs/>
        </w:rPr>
      </w:pPr>
      <w:r w:rsidRPr="00294071">
        <w:rPr>
          <w:rFonts w:ascii="Bookman Old Style" w:hAnsi="Bookman Old Style"/>
        </w:rPr>
        <w:t>Precio de plaza,</w:t>
      </w:r>
      <w:r w:rsidRPr="00294071">
        <w:rPr>
          <w:rFonts w:ascii="Bookman Old Style" w:hAnsi="Bookman Old Style"/>
          <w:b/>
          <w:bCs/>
        </w:rPr>
        <w:t xml:space="preserve"> debiendo cotizar el precio de cada ítem.</w:t>
      </w:r>
    </w:p>
    <w:p w:rsidR="00504E43" w:rsidRPr="00294071" w:rsidRDefault="00504E43" w:rsidP="008B380C">
      <w:pPr>
        <w:pStyle w:val="western"/>
        <w:spacing w:before="0" w:line="276" w:lineRule="auto"/>
        <w:jc w:val="both"/>
        <w:rPr>
          <w:rFonts w:ascii="Bookman Old Style" w:hAnsi="Bookman Old Style"/>
        </w:rPr>
      </w:pPr>
    </w:p>
    <w:p w:rsidR="00504E43" w:rsidRPr="00294071" w:rsidRDefault="00504E43" w:rsidP="008B380C">
      <w:pPr>
        <w:pStyle w:val="western"/>
        <w:spacing w:before="0" w:line="276" w:lineRule="auto"/>
        <w:jc w:val="both"/>
        <w:rPr>
          <w:rFonts w:ascii="Bookman Old Style" w:hAnsi="Bookman Old Style"/>
        </w:rPr>
      </w:pPr>
      <w:r w:rsidRPr="00294071">
        <w:rPr>
          <w:rFonts w:ascii="Bookman Old Style" w:hAnsi="Bookman Old Style"/>
          <w:b/>
          <w:bCs/>
        </w:rPr>
        <w:t>Art. 5.- MONEDA DE COTIZACION</w:t>
      </w:r>
      <w:r w:rsidRPr="00294071">
        <w:rPr>
          <w:rFonts w:ascii="Bookman Old Style" w:hAnsi="Bookman Old Style"/>
        </w:rPr>
        <w:t>.</w:t>
      </w:r>
    </w:p>
    <w:p w:rsidR="00504E43" w:rsidRPr="00294071" w:rsidRDefault="00504E43" w:rsidP="008B380C">
      <w:pPr>
        <w:pStyle w:val="western"/>
        <w:spacing w:before="0" w:line="276" w:lineRule="auto"/>
        <w:jc w:val="both"/>
        <w:rPr>
          <w:rFonts w:ascii="Bookman Old Style" w:hAnsi="Bookman Old Style"/>
        </w:rPr>
      </w:pPr>
    </w:p>
    <w:p w:rsidR="00504E43" w:rsidRPr="00294071" w:rsidRDefault="00504E43" w:rsidP="008B380C">
      <w:pPr>
        <w:pStyle w:val="western"/>
        <w:spacing w:before="0" w:line="276" w:lineRule="auto"/>
        <w:ind w:firstLine="708"/>
        <w:jc w:val="both"/>
        <w:rPr>
          <w:rFonts w:ascii="Bookman Old Style" w:hAnsi="Bookman Old Style"/>
          <w:b/>
          <w:bCs/>
        </w:rPr>
      </w:pPr>
      <w:r w:rsidRPr="00294071">
        <w:rPr>
          <w:rFonts w:ascii="Bookman Old Style" w:hAnsi="Bookman Old Style"/>
        </w:rPr>
        <w:t xml:space="preserve">La oferta se presentará en </w:t>
      </w:r>
      <w:r w:rsidRPr="00294071">
        <w:rPr>
          <w:rFonts w:ascii="Bookman Old Style" w:hAnsi="Bookman Old Style"/>
          <w:b/>
          <w:bCs/>
        </w:rPr>
        <w:t>Moneda Nacional.</w:t>
      </w:r>
    </w:p>
    <w:p w:rsidR="00504E43" w:rsidRPr="00294071" w:rsidRDefault="00504E43" w:rsidP="008B380C">
      <w:pPr>
        <w:spacing w:line="276" w:lineRule="auto"/>
        <w:jc w:val="both"/>
        <w:rPr>
          <w:rFonts w:ascii="Bookman Old Style" w:hAnsi="Bookman Old Style"/>
          <w:b/>
          <w:bCs/>
        </w:rPr>
      </w:pPr>
    </w:p>
    <w:p w:rsidR="00504E43" w:rsidRPr="00294071" w:rsidRDefault="00504E43" w:rsidP="008B380C">
      <w:pPr>
        <w:pStyle w:val="western"/>
        <w:spacing w:before="0" w:line="276" w:lineRule="auto"/>
        <w:jc w:val="both"/>
        <w:rPr>
          <w:rFonts w:ascii="Bookman Old Style" w:hAnsi="Bookman Old Style"/>
          <w:b/>
          <w:bCs/>
        </w:rPr>
      </w:pPr>
      <w:r w:rsidRPr="00294071">
        <w:rPr>
          <w:rFonts w:ascii="Bookman Old Style" w:hAnsi="Bookman Old Style"/>
          <w:b/>
          <w:bCs/>
        </w:rPr>
        <w:t>Art. 6.- PRESENTACIÓN DE LAS OFERTAS.</w:t>
      </w:r>
    </w:p>
    <w:p w:rsidR="00504E43" w:rsidRPr="00294071" w:rsidRDefault="00504E43" w:rsidP="008B380C">
      <w:pPr>
        <w:spacing w:line="276" w:lineRule="auto"/>
        <w:ind w:firstLine="708"/>
        <w:jc w:val="both"/>
        <w:rPr>
          <w:rFonts w:ascii="Bookman Old Style" w:hAnsi="Bookman Old Style"/>
          <w:lang w:val="es-UY" w:eastAsia="ar-SA"/>
        </w:rPr>
      </w:pPr>
    </w:p>
    <w:p w:rsidR="00504E43" w:rsidRPr="00294071" w:rsidRDefault="00504E43" w:rsidP="008B380C">
      <w:pPr>
        <w:spacing w:line="276" w:lineRule="auto"/>
        <w:ind w:firstLine="708"/>
        <w:jc w:val="both"/>
        <w:rPr>
          <w:rFonts w:ascii="Bookman Old Style" w:hAnsi="Bookman Old Style"/>
          <w:lang w:val="es-UY" w:eastAsia="ar-SA"/>
        </w:rPr>
      </w:pPr>
      <w:r w:rsidRPr="00294071">
        <w:rPr>
          <w:rFonts w:ascii="Bookman Old Style" w:hAnsi="Bookman Old Style"/>
          <w:lang w:val="es-UY" w:eastAsia="ar-SA"/>
        </w:rPr>
        <w:t xml:space="preserve">La oferta se presentará en sobre cerrado, firmadas  </w:t>
      </w:r>
      <w:proofErr w:type="gramStart"/>
      <w:r w:rsidRPr="00294071">
        <w:rPr>
          <w:rFonts w:ascii="Bookman Old Style" w:hAnsi="Bookman Old Style"/>
          <w:b/>
          <w:u w:val="single"/>
          <w:lang w:val="es-UY" w:eastAsia="ar-SA"/>
        </w:rPr>
        <w:t>original</w:t>
      </w:r>
      <w:proofErr w:type="gramEnd"/>
      <w:r w:rsidRPr="00294071">
        <w:rPr>
          <w:rFonts w:ascii="Bookman Old Style" w:hAnsi="Bookman Old Style"/>
          <w:b/>
          <w:u w:val="single"/>
          <w:lang w:val="es-UY" w:eastAsia="ar-SA"/>
        </w:rPr>
        <w:t xml:space="preserve"> y una</w:t>
      </w:r>
      <w:r w:rsidRPr="00294071">
        <w:rPr>
          <w:rFonts w:ascii="Bookman Old Style" w:hAnsi="Bookman Old Style"/>
          <w:b/>
          <w:bCs/>
          <w:u w:val="single"/>
          <w:lang w:val="es-UY" w:eastAsia="ar-SA"/>
        </w:rPr>
        <w:t xml:space="preserve"> copia</w:t>
      </w:r>
      <w:r w:rsidRPr="00294071">
        <w:rPr>
          <w:rFonts w:ascii="Bookman Old Style" w:hAnsi="Bookman Old Style"/>
          <w:lang w:val="es-UY" w:eastAsia="ar-SA"/>
        </w:rPr>
        <w:t>, por correo electrónico, correo, fax, medios remotos de comunicación electrónica o en línea a través del sistema de compras estatales (SICE) (art. 63 del T.O.C.A.F).</w:t>
      </w:r>
    </w:p>
    <w:p w:rsidR="00504E43" w:rsidRPr="00294071" w:rsidRDefault="00504E43" w:rsidP="008B380C">
      <w:pPr>
        <w:spacing w:line="276" w:lineRule="auto"/>
        <w:ind w:firstLine="709"/>
        <w:jc w:val="both"/>
        <w:rPr>
          <w:rFonts w:ascii="Bookman Old Style" w:hAnsi="Bookman Old Style"/>
          <w:lang w:val="es-UY" w:eastAsia="ar-SA"/>
        </w:rPr>
      </w:pPr>
      <w:r w:rsidRPr="00294071">
        <w:rPr>
          <w:rFonts w:ascii="Bookman Old Style" w:hAnsi="Bookman Old Style"/>
          <w:lang w:val="es-UY" w:eastAsia="ar-SA"/>
        </w:rPr>
        <w:lastRenderedPageBreak/>
        <w:t xml:space="preserve">En caso de cotizarse por correo electrónico o en línea, deberá adjuntarse archivo con la oferta escaneada incluyendo la firma del representante validado en el Registro </w:t>
      </w:r>
      <w:proofErr w:type="spellStart"/>
      <w:r w:rsidRPr="00294071">
        <w:rPr>
          <w:rFonts w:ascii="Bookman Old Style" w:hAnsi="Bookman Old Style"/>
          <w:lang w:val="es-UY" w:eastAsia="ar-SA"/>
        </w:rPr>
        <w:t>Unico</w:t>
      </w:r>
      <w:proofErr w:type="spellEnd"/>
      <w:r w:rsidRPr="00294071">
        <w:rPr>
          <w:rFonts w:ascii="Bookman Old Style" w:hAnsi="Bookman Old Style"/>
          <w:lang w:val="es-UY" w:eastAsia="ar-SA"/>
        </w:rPr>
        <w:t xml:space="preserve"> de Proveedores del Estado (RUPE).</w:t>
      </w:r>
    </w:p>
    <w:p w:rsidR="00504E43" w:rsidRPr="00294071" w:rsidRDefault="00504E43" w:rsidP="008B380C">
      <w:pPr>
        <w:suppressAutoHyphens w:val="0"/>
        <w:spacing w:line="276" w:lineRule="auto"/>
        <w:ind w:firstLine="709"/>
        <w:jc w:val="both"/>
        <w:rPr>
          <w:rFonts w:ascii="Bookman Old Style" w:eastAsia="Calibri" w:hAnsi="Bookman Old Style"/>
          <w:lang w:val="es-UY" w:eastAsia="en-US"/>
        </w:rPr>
      </w:pPr>
      <w:r w:rsidRPr="00294071">
        <w:rPr>
          <w:rFonts w:ascii="Bookman Old Style" w:eastAsia="Calibri" w:hAnsi="Bookman Old Style"/>
          <w:lang w:val="es-UY" w:eastAsia="en-US"/>
        </w:rPr>
        <w:t xml:space="preserve">En caso de que el oferente presente su oferta en forma presencial y además por algunos de los otros medio admitidos, si existieren discrepancias entre las mismas, se le dará validez a aquella presentada en forma presencial. </w:t>
      </w:r>
    </w:p>
    <w:p w:rsidR="00504E43" w:rsidRPr="00294071" w:rsidRDefault="00504E43" w:rsidP="008B380C">
      <w:pPr>
        <w:suppressAutoHyphens w:val="0"/>
        <w:spacing w:line="276" w:lineRule="auto"/>
        <w:ind w:firstLine="709"/>
        <w:jc w:val="both"/>
        <w:rPr>
          <w:rFonts w:ascii="Bookman Old Style" w:eastAsia="Calibri" w:hAnsi="Bookman Old Style"/>
          <w:lang w:val="es-UY" w:eastAsia="en-US"/>
        </w:rPr>
      </w:pPr>
      <w:r w:rsidRPr="00294071">
        <w:rPr>
          <w:rFonts w:ascii="Bookman Old Style" w:eastAsia="Calibri" w:hAnsi="Bookman Old Style"/>
          <w:lang w:val="es-UY" w:eastAsia="en-US"/>
        </w:rPr>
        <w:t xml:space="preserve">Si solo se presentare oferta mediante comunicación electrónica o en línea a través del SICE se tendrán como válidos todos los archivos adjuntos que complementen la misma. </w:t>
      </w:r>
    </w:p>
    <w:p w:rsidR="00504E43" w:rsidRPr="00294071" w:rsidRDefault="00504E43" w:rsidP="008B380C">
      <w:pPr>
        <w:spacing w:line="276" w:lineRule="auto"/>
        <w:ind w:firstLine="708"/>
        <w:jc w:val="both"/>
        <w:rPr>
          <w:rFonts w:ascii="Bookman Old Style" w:hAnsi="Bookman Old Style"/>
          <w:b/>
          <w:u w:val="single"/>
          <w:lang w:val="es-UY" w:eastAsia="ar-SA"/>
        </w:rPr>
      </w:pPr>
      <w:r w:rsidRPr="00294071">
        <w:rPr>
          <w:rFonts w:ascii="Bookman Old Style" w:hAnsi="Bookman Old Style"/>
          <w:b/>
          <w:u w:val="single"/>
          <w:lang w:val="es-UY" w:eastAsia="ar-SA"/>
        </w:rPr>
        <w:t xml:space="preserve">La empresa deberá estar en situación de activo en el RUPE y la oferta firmada por el representante y/o apoderado que esté registrado y validado en dicho </w:t>
      </w:r>
      <w:proofErr w:type="gramStart"/>
      <w:r w:rsidRPr="00294071">
        <w:rPr>
          <w:rFonts w:ascii="Bookman Old Style" w:hAnsi="Bookman Old Style"/>
          <w:b/>
          <w:u w:val="single"/>
          <w:lang w:val="es-UY" w:eastAsia="ar-SA"/>
        </w:rPr>
        <w:t>registro</w:t>
      </w:r>
      <w:proofErr w:type="gramEnd"/>
      <w:r w:rsidRPr="00294071">
        <w:rPr>
          <w:rFonts w:ascii="Bookman Old Style" w:hAnsi="Bookman Old Style"/>
          <w:b/>
          <w:lang w:val="es-UY" w:eastAsia="ar-SA"/>
        </w:rPr>
        <w:t>.</w:t>
      </w:r>
    </w:p>
    <w:p w:rsidR="00504E43" w:rsidRPr="00294071" w:rsidRDefault="00504E43" w:rsidP="008B380C">
      <w:pPr>
        <w:spacing w:line="276" w:lineRule="auto"/>
        <w:ind w:firstLine="708"/>
        <w:jc w:val="both"/>
        <w:rPr>
          <w:rFonts w:ascii="Bookman Old Style" w:hAnsi="Bookman Old Style"/>
        </w:rPr>
      </w:pPr>
      <w:r w:rsidRPr="00294071">
        <w:rPr>
          <w:rFonts w:ascii="Bookman Old Style" w:hAnsi="Bookman Old Style"/>
          <w:lang w:val="es-UY" w:eastAsia="ar-SA"/>
        </w:rPr>
        <w:t xml:space="preserve">Los precios cotizados deberán indicar todos los tributos que correspondan al oferente y su porcentaje, en cada uno de los </w:t>
      </w:r>
      <w:proofErr w:type="spellStart"/>
      <w:r w:rsidRPr="00294071">
        <w:rPr>
          <w:rFonts w:ascii="Bookman Old Style" w:hAnsi="Bookman Old Style"/>
          <w:lang w:val="es-UY" w:eastAsia="ar-SA"/>
        </w:rPr>
        <w:t>items</w:t>
      </w:r>
      <w:proofErr w:type="spellEnd"/>
      <w:r w:rsidRPr="00294071">
        <w:rPr>
          <w:rFonts w:ascii="Bookman Old Style" w:hAnsi="Bookman Old Style"/>
          <w:lang w:val="es-UY" w:eastAsia="ar-SA"/>
        </w:rPr>
        <w:t xml:space="preserve"> y/o variantes cotizados y en el total de la oferta, </w:t>
      </w:r>
      <w:r w:rsidRPr="00294071">
        <w:rPr>
          <w:rFonts w:ascii="Bookman Old Style" w:hAnsi="Bookman Old Style"/>
          <w:bCs/>
          <w:u w:val="single"/>
          <w:lang w:val="es-UY" w:eastAsia="ar-SA"/>
        </w:rPr>
        <w:t>especialmente el I.V.A., en forma clara y precisa, manifestando si los referidos tributos están o no incluidos en los precios</w:t>
      </w:r>
      <w:r w:rsidRPr="00294071">
        <w:rPr>
          <w:rFonts w:ascii="Bookman Old Style" w:hAnsi="Bookman Old Style"/>
          <w:lang w:val="es-UY" w:eastAsia="ar-SA"/>
        </w:rPr>
        <w:t>. En caso de no establecerse esta circunstancia, se considerará que los precios son con todos los tributos incluidos</w:t>
      </w:r>
    </w:p>
    <w:p w:rsidR="00504E43" w:rsidRPr="00294071" w:rsidRDefault="00504E43" w:rsidP="008B380C">
      <w:pPr>
        <w:spacing w:line="276" w:lineRule="auto"/>
        <w:jc w:val="both"/>
        <w:rPr>
          <w:rFonts w:ascii="Bookman Old Style" w:hAnsi="Bookman Old Style"/>
          <w:b/>
          <w:bCs/>
        </w:rPr>
      </w:pPr>
      <w:r w:rsidRPr="00294071">
        <w:rPr>
          <w:rFonts w:ascii="Bookman Old Style" w:hAnsi="Bookman Old Style"/>
          <w:lang w:val="es-ES_tradnl"/>
        </w:rPr>
        <w:tab/>
      </w:r>
    </w:p>
    <w:p w:rsidR="00504E43" w:rsidRPr="00294071" w:rsidRDefault="00504E43" w:rsidP="008B380C">
      <w:pPr>
        <w:spacing w:line="276" w:lineRule="auto"/>
        <w:jc w:val="both"/>
        <w:rPr>
          <w:rFonts w:ascii="Bookman Old Style" w:hAnsi="Bookman Old Style"/>
          <w:b/>
          <w:bCs/>
        </w:rPr>
      </w:pPr>
      <w:r w:rsidRPr="00294071">
        <w:rPr>
          <w:rFonts w:ascii="Bookman Old Style" w:hAnsi="Bookman Old Style"/>
          <w:b/>
          <w:bCs/>
        </w:rPr>
        <w:t>Art. 7.- DOCUMENTACION A PRESENTAR POR EL OFERENTE.</w:t>
      </w:r>
    </w:p>
    <w:p w:rsidR="00504E43" w:rsidRPr="00294071" w:rsidRDefault="00504E43" w:rsidP="008B380C">
      <w:pPr>
        <w:pStyle w:val="Normal1"/>
        <w:spacing w:line="276" w:lineRule="auto"/>
        <w:jc w:val="both"/>
        <w:rPr>
          <w:rFonts w:ascii="Bookman Old Style" w:hAnsi="Bookman Old Style"/>
          <w:szCs w:val="24"/>
        </w:rPr>
      </w:pPr>
    </w:p>
    <w:p w:rsidR="00504E43" w:rsidRPr="00294071" w:rsidRDefault="00504E43" w:rsidP="008B380C">
      <w:pPr>
        <w:pStyle w:val="Normal1"/>
        <w:spacing w:line="276" w:lineRule="auto"/>
        <w:jc w:val="both"/>
        <w:rPr>
          <w:rFonts w:ascii="Bookman Old Style" w:hAnsi="Bookman Old Style"/>
          <w:bCs/>
          <w:szCs w:val="24"/>
        </w:rPr>
      </w:pPr>
      <w:r w:rsidRPr="00294071">
        <w:rPr>
          <w:rFonts w:ascii="Bookman Old Style" w:hAnsi="Bookman Old Style"/>
          <w:bCs/>
          <w:szCs w:val="24"/>
        </w:rPr>
        <w:tab/>
        <w:t>Junto a su cotización, los oferentes deberán presentar la documentación que a continuación se detalla, la cual será verificada durante el Acto de Apertura:</w:t>
      </w:r>
    </w:p>
    <w:p w:rsidR="00504E43" w:rsidRPr="00294071" w:rsidRDefault="008B380C" w:rsidP="008B380C">
      <w:pPr>
        <w:pStyle w:val="Normal1"/>
        <w:spacing w:line="276" w:lineRule="auto"/>
        <w:jc w:val="both"/>
        <w:rPr>
          <w:rFonts w:ascii="Bookman Old Style" w:hAnsi="Bookman Old Style"/>
          <w:bCs/>
          <w:szCs w:val="24"/>
        </w:rPr>
      </w:pPr>
      <w:r w:rsidRPr="00294071">
        <w:rPr>
          <w:rFonts w:ascii="Bookman Old Style" w:hAnsi="Bookman Old Style"/>
          <w:bCs/>
          <w:szCs w:val="24"/>
        </w:rPr>
        <w:tab/>
      </w:r>
      <w:r w:rsidRPr="00294071">
        <w:rPr>
          <w:rFonts w:ascii="Bookman Old Style" w:hAnsi="Bookman Old Style"/>
          <w:bCs/>
          <w:szCs w:val="24"/>
        </w:rPr>
        <w:tab/>
      </w:r>
    </w:p>
    <w:p w:rsidR="00504E43" w:rsidRPr="00294071" w:rsidRDefault="00504E43" w:rsidP="008B380C">
      <w:pPr>
        <w:pStyle w:val="Normal1"/>
        <w:numPr>
          <w:ilvl w:val="0"/>
          <w:numId w:val="8"/>
        </w:numPr>
        <w:spacing w:line="276" w:lineRule="auto"/>
        <w:jc w:val="both"/>
        <w:rPr>
          <w:rFonts w:ascii="Bookman Old Style" w:hAnsi="Bookman Old Style"/>
          <w:b/>
          <w:bCs/>
          <w:szCs w:val="24"/>
        </w:rPr>
      </w:pPr>
      <w:r w:rsidRPr="00294071">
        <w:rPr>
          <w:rFonts w:ascii="Bookman Old Style" w:eastAsia="Times New Roman" w:hAnsi="Bookman Old Style"/>
          <w:b/>
          <w:bCs/>
          <w:szCs w:val="24"/>
          <w:lang w:eastAsia="es-UY"/>
        </w:rPr>
        <w:t>Constancia de votos de las elecciones nacionales</w:t>
      </w:r>
      <w:r w:rsidRPr="00294071">
        <w:rPr>
          <w:rFonts w:ascii="Bookman Old Style" w:eastAsia="Times New Roman" w:hAnsi="Bookman Old Style"/>
          <w:szCs w:val="24"/>
          <w:lang w:eastAsia="es-UY"/>
        </w:rPr>
        <w:t xml:space="preserve"> </w:t>
      </w:r>
      <w:r w:rsidRPr="00294071">
        <w:rPr>
          <w:rFonts w:ascii="Bookman Old Style" w:eastAsia="Times New Roman" w:hAnsi="Bookman Old Style"/>
          <w:b/>
          <w:bCs/>
          <w:szCs w:val="24"/>
          <w:lang w:eastAsia="es-UY"/>
        </w:rPr>
        <w:t>de octubre y noviembre de 2019 de los firmantes de la oferta que deberán ser los representantes de la empresa oferente</w:t>
      </w:r>
      <w:r w:rsidRPr="00294071">
        <w:rPr>
          <w:rFonts w:ascii="Bookman Old Style" w:eastAsia="Times New Roman" w:hAnsi="Bookman Old Style"/>
          <w:szCs w:val="24"/>
          <w:lang w:eastAsia="es-UY"/>
        </w:rPr>
        <w:t xml:space="preserve"> </w:t>
      </w:r>
      <w:r w:rsidRPr="00294071">
        <w:rPr>
          <w:rFonts w:ascii="Bookman Old Style" w:eastAsia="Times New Roman" w:hAnsi="Bookman Old Style"/>
          <w:b/>
          <w:bCs/>
          <w:szCs w:val="24"/>
          <w:lang w:eastAsia="es-UY"/>
        </w:rPr>
        <w:t>y de aquellos que comparezcan en el procedimiento</w:t>
      </w:r>
      <w:r w:rsidRPr="00294071">
        <w:rPr>
          <w:rFonts w:ascii="Bookman Old Style" w:eastAsia="Times New Roman" w:hAnsi="Bookman Old Style"/>
          <w:szCs w:val="24"/>
          <w:lang w:eastAsia="es-UY"/>
        </w:rPr>
        <w:t xml:space="preserve"> (a vía de ejemplo quien concurra al acto de apertura) (Circular Nº 10698.- Corte Electoral).”</w:t>
      </w:r>
    </w:p>
    <w:p w:rsidR="00504E43" w:rsidRPr="00294071" w:rsidRDefault="00504E43" w:rsidP="008B380C">
      <w:pPr>
        <w:pStyle w:val="Normal1"/>
        <w:spacing w:line="276" w:lineRule="auto"/>
        <w:ind w:firstLine="708"/>
        <w:jc w:val="both"/>
        <w:rPr>
          <w:rFonts w:ascii="Bookman Old Style" w:hAnsi="Bookman Old Style"/>
          <w:bCs/>
          <w:szCs w:val="24"/>
        </w:rPr>
      </w:pPr>
    </w:p>
    <w:p w:rsidR="00504E43" w:rsidRPr="00294071" w:rsidRDefault="00504E43" w:rsidP="008B380C">
      <w:pPr>
        <w:pStyle w:val="Normal1"/>
        <w:spacing w:line="276" w:lineRule="auto"/>
        <w:ind w:firstLine="708"/>
        <w:jc w:val="both"/>
        <w:rPr>
          <w:rFonts w:ascii="Bookman Old Style" w:hAnsi="Bookman Old Style"/>
          <w:bCs/>
          <w:szCs w:val="24"/>
        </w:rPr>
      </w:pPr>
      <w:r w:rsidRPr="00294071">
        <w:rPr>
          <w:rFonts w:ascii="Bookman Old Style" w:hAnsi="Bookman Old Style"/>
          <w:bCs/>
          <w:szCs w:val="24"/>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rsidR="00504E43" w:rsidRPr="00294071" w:rsidRDefault="00504E43" w:rsidP="008B380C">
      <w:pPr>
        <w:spacing w:line="276" w:lineRule="auto"/>
        <w:jc w:val="both"/>
        <w:rPr>
          <w:rFonts w:ascii="Bookman Old Style" w:hAnsi="Bookman Old Style"/>
        </w:rPr>
      </w:pPr>
    </w:p>
    <w:p w:rsidR="00504E43" w:rsidRPr="00294071" w:rsidRDefault="00504E43" w:rsidP="008B380C">
      <w:pPr>
        <w:spacing w:line="276" w:lineRule="auto"/>
        <w:jc w:val="both"/>
        <w:rPr>
          <w:rFonts w:ascii="Bookman Old Style" w:hAnsi="Bookman Old Style"/>
          <w:b/>
          <w:bCs/>
        </w:rPr>
      </w:pPr>
      <w:r w:rsidRPr="00294071">
        <w:rPr>
          <w:rFonts w:ascii="Bookman Old Style" w:hAnsi="Bookman Old Style"/>
          <w:b/>
          <w:bCs/>
        </w:rPr>
        <w:t>Art. 8.-</w:t>
      </w:r>
      <w:r w:rsidRPr="00294071">
        <w:rPr>
          <w:rFonts w:ascii="Bookman Old Style" w:hAnsi="Bookman Old Style"/>
        </w:rPr>
        <w:t xml:space="preserve"> </w:t>
      </w:r>
      <w:r w:rsidRPr="00294071">
        <w:rPr>
          <w:rFonts w:ascii="Bookman Old Style" w:hAnsi="Bookman Old Style"/>
          <w:b/>
          <w:bCs/>
        </w:rPr>
        <w:t>LUGAR, FECHA Y HORA DE APERTURA</w:t>
      </w:r>
    </w:p>
    <w:p w:rsidR="00504E43" w:rsidRPr="00294071" w:rsidRDefault="00504E43" w:rsidP="008B380C">
      <w:pPr>
        <w:spacing w:line="276" w:lineRule="auto"/>
        <w:jc w:val="both"/>
        <w:rPr>
          <w:rFonts w:ascii="Bookman Old Style" w:hAnsi="Bookman Old Style"/>
        </w:rPr>
      </w:pPr>
    </w:p>
    <w:p w:rsidR="00504E43" w:rsidRPr="00294071" w:rsidRDefault="00504E43" w:rsidP="008B380C">
      <w:pPr>
        <w:spacing w:line="276" w:lineRule="auto"/>
        <w:jc w:val="both"/>
        <w:rPr>
          <w:rFonts w:ascii="Bookman Old Style" w:hAnsi="Bookman Old Style"/>
          <w:b/>
          <w:bCs/>
        </w:rPr>
      </w:pPr>
      <w:r w:rsidRPr="00294071">
        <w:rPr>
          <w:rFonts w:ascii="Bookman Old Style" w:hAnsi="Bookman Old Style"/>
        </w:rPr>
        <w:lastRenderedPageBreak/>
        <w:tab/>
      </w:r>
      <w:r w:rsidRPr="00294071">
        <w:rPr>
          <w:rFonts w:ascii="Bookman Old Style" w:hAnsi="Bookman Old Style"/>
        </w:rPr>
        <w:tab/>
      </w:r>
      <w:r w:rsidRPr="00294071">
        <w:rPr>
          <w:rFonts w:ascii="Bookman Old Style" w:hAnsi="Bookman Old Style"/>
          <w:b/>
          <w:bCs/>
        </w:rPr>
        <w:t xml:space="preserve">a) Fecha: </w:t>
      </w:r>
      <w:r w:rsidR="006523DF">
        <w:rPr>
          <w:rFonts w:ascii="Bookman Old Style" w:hAnsi="Bookman Old Style"/>
          <w:b/>
          <w:bCs/>
        </w:rPr>
        <w:t>14 de Abril</w:t>
      </w:r>
      <w:bookmarkStart w:id="0" w:name="_GoBack"/>
      <w:bookmarkEnd w:id="0"/>
      <w:r w:rsidRPr="00294071">
        <w:rPr>
          <w:rFonts w:ascii="Bookman Old Style" w:hAnsi="Bookman Old Style"/>
          <w:b/>
          <w:bCs/>
        </w:rPr>
        <w:t xml:space="preserve"> de 2020.</w:t>
      </w:r>
    </w:p>
    <w:p w:rsidR="00504E43" w:rsidRPr="00294071" w:rsidRDefault="00504E43" w:rsidP="008B380C">
      <w:pPr>
        <w:spacing w:line="276" w:lineRule="auto"/>
        <w:jc w:val="both"/>
        <w:rPr>
          <w:rFonts w:ascii="Bookman Old Style" w:hAnsi="Bookman Old Style"/>
          <w:b/>
          <w:bCs/>
        </w:rPr>
      </w:pPr>
    </w:p>
    <w:p w:rsidR="00504E43" w:rsidRPr="00294071" w:rsidRDefault="00504E43" w:rsidP="008B380C">
      <w:pPr>
        <w:spacing w:line="276" w:lineRule="auto"/>
        <w:jc w:val="both"/>
        <w:rPr>
          <w:rFonts w:ascii="Bookman Old Style" w:hAnsi="Bookman Old Style"/>
          <w:b/>
          <w:bCs/>
        </w:rPr>
      </w:pPr>
      <w:r w:rsidRPr="00294071">
        <w:rPr>
          <w:rFonts w:ascii="Bookman Old Style" w:hAnsi="Bookman Old Style"/>
          <w:b/>
          <w:bCs/>
        </w:rPr>
        <w:tab/>
      </w:r>
      <w:r w:rsidRPr="00294071">
        <w:rPr>
          <w:rFonts w:ascii="Bookman Old Style" w:hAnsi="Bookman Old Style"/>
          <w:b/>
          <w:bCs/>
        </w:rPr>
        <w:tab/>
        <w:t xml:space="preserve">b) Hora: 15:00 </w:t>
      </w:r>
      <w:proofErr w:type="spellStart"/>
      <w:r w:rsidRPr="00294071">
        <w:rPr>
          <w:rFonts w:ascii="Bookman Old Style" w:hAnsi="Bookman Old Style"/>
          <w:b/>
          <w:bCs/>
        </w:rPr>
        <w:t>hs</w:t>
      </w:r>
      <w:proofErr w:type="spellEnd"/>
      <w:r w:rsidRPr="00294071">
        <w:rPr>
          <w:rFonts w:ascii="Bookman Old Style" w:hAnsi="Bookman Old Style"/>
          <w:b/>
          <w:bCs/>
        </w:rPr>
        <w:t>.</w:t>
      </w:r>
    </w:p>
    <w:p w:rsidR="00504E43" w:rsidRPr="00294071" w:rsidRDefault="00504E43" w:rsidP="008B380C">
      <w:pPr>
        <w:spacing w:line="276" w:lineRule="auto"/>
        <w:jc w:val="both"/>
        <w:rPr>
          <w:rFonts w:ascii="Bookman Old Style" w:hAnsi="Bookman Old Style"/>
          <w:b/>
          <w:bCs/>
        </w:rPr>
      </w:pPr>
    </w:p>
    <w:p w:rsidR="00504E43" w:rsidRPr="00294071" w:rsidRDefault="00504E43" w:rsidP="008B380C">
      <w:pPr>
        <w:spacing w:line="276" w:lineRule="auto"/>
        <w:ind w:firstLine="1276"/>
        <w:jc w:val="both"/>
        <w:rPr>
          <w:rFonts w:ascii="Bookman Old Style" w:hAnsi="Bookman Old Style"/>
          <w:lang w:val="es-UY"/>
        </w:rPr>
      </w:pPr>
      <w:r w:rsidRPr="00294071">
        <w:rPr>
          <w:rFonts w:ascii="Bookman Old Style" w:hAnsi="Bookman Old Style"/>
          <w:b/>
          <w:bCs/>
        </w:rPr>
        <w:tab/>
        <w:t xml:space="preserve">c) Lugar: </w:t>
      </w:r>
      <w:r w:rsidRPr="00294071">
        <w:rPr>
          <w:rFonts w:ascii="Bookman Old Style" w:hAnsi="Bookman Old Style"/>
        </w:rPr>
        <w:t xml:space="preserve">Departamento de Adquisiciones del Poder Judicial, sito en la calle </w:t>
      </w:r>
      <w:r w:rsidRPr="00294071">
        <w:rPr>
          <w:rFonts w:ascii="Bookman Old Style" w:hAnsi="Bookman Old Style"/>
          <w:b/>
          <w:bCs/>
        </w:rPr>
        <w:t>SORIANO 1210.</w:t>
      </w:r>
      <w:r w:rsidRPr="00294071">
        <w:rPr>
          <w:rFonts w:ascii="Bookman Old Style" w:hAnsi="Bookman Old Style"/>
        </w:rPr>
        <w:t xml:space="preserve"> </w:t>
      </w:r>
      <w:r w:rsidRPr="00294071">
        <w:rPr>
          <w:rFonts w:ascii="Bookman Old Style" w:hAnsi="Bookman Old Style"/>
          <w:lang w:val="es-UY"/>
        </w:rPr>
        <w:t>Tel. 2902.13.59, FAX 2902.14.88.</w:t>
      </w:r>
    </w:p>
    <w:p w:rsidR="00504E43" w:rsidRPr="00294071" w:rsidRDefault="00504E43" w:rsidP="008B380C">
      <w:pPr>
        <w:spacing w:line="276" w:lineRule="auto"/>
        <w:ind w:firstLine="1276"/>
        <w:jc w:val="both"/>
        <w:rPr>
          <w:rFonts w:ascii="Bookman Old Style" w:hAnsi="Bookman Old Style"/>
          <w:lang w:val="es-UY"/>
        </w:rPr>
      </w:pPr>
    </w:p>
    <w:p w:rsidR="00504E43" w:rsidRPr="00294071" w:rsidRDefault="00504E43" w:rsidP="008B380C">
      <w:pPr>
        <w:pStyle w:val="western"/>
        <w:spacing w:before="0" w:line="276" w:lineRule="auto"/>
        <w:jc w:val="both"/>
        <w:rPr>
          <w:rFonts w:ascii="Bookman Old Style" w:hAnsi="Bookman Old Style"/>
          <w:b/>
          <w:bCs/>
        </w:rPr>
      </w:pPr>
      <w:r w:rsidRPr="00294071">
        <w:rPr>
          <w:rFonts w:ascii="Bookman Old Style" w:hAnsi="Bookman Old Style"/>
          <w:b/>
          <w:bCs/>
        </w:rPr>
        <w:t>Art. 9.- APERTURA DE OFERTAS</w:t>
      </w:r>
    </w:p>
    <w:p w:rsidR="00504E43" w:rsidRPr="00294071" w:rsidRDefault="00504E43" w:rsidP="008B380C">
      <w:pPr>
        <w:spacing w:line="276" w:lineRule="auto"/>
        <w:ind w:firstLine="708"/>
        <w:jc w:val="both"/>
        <w:rPr>
          <w:rFonts w:ascii="Bookman Old Style" w:hAnsi="Bookman Old Style"/>
        </w:rPr>
      </w:pPr>
    </w:p>
    <w:p w:rsidR="00504E43" w:rsidRPr="00294071" w:rsidRDefault="00504E43" w:rsidP="008B380C">
      <w:pPr>
        <w:spacing w:line="276" w:lineRule="auto"/>
        <w:ind w:firstLine="708"/>
        <w:jc w:val="both"/>
        <w:rPr>
          <w:rFonts w:ascii="Bookman Old Style" w:hAnsi="Bookman Old Style"/>
        </w:rPr>
      </w:pPr>
      <w:r w:rsidRPr="00294071">
        <w:rPr>
          <w:rFonts w:ascii="Bookman Old Style" w:hAnsi="Bookman Old Style"/>
        </w:rPr>
        <w:t xml:space="preserve">Abiertas las ofertas se pondrá a disposición de todos los oferentes una de las vías para que tomen conocimiento de los precios y demás condiciones de todas las presentadas. </w:t>
      </w:r>
      <w:r w:rsidRPr="00294071">
        <w:rPr>
          <w:rFonts w:ascii="Bookman Old Style" w:hAnsi="Bookman Old Style"/>
          <w:b/>
        </w:rPr>
        <w:t>Los</w:t>
      </w:r>
      <w:r w:rsidRPr="00294071">
        <w:rPr>
          <w:rFonts w:ascii="Bookman Old Style" w:hAnsi="Bookman Old Style"/>
        </w:rPr>
        <w:t xml:space="preserve"> </w:t>
      </w:r>
      <w:r w:rsidRPr="00294071">
        <w:rPr>
          <w:rFonts w:ascii="Bookman Old Style" w:hAnsi="Bookman Old Style"/>
          <w:b/>
        </w:rPr>
        <w:t>oferentes podrán dejar constancia respecto</w:t>
      </w:r>
      <w:r w:rsidRPr="00294071">
        <w:rPr>
          <w:rFonts w:ascii="Bookman Old Style" w:hAnsi="Bookman Old Style"/>
        </w:rPr>
        <w:t xml:space="preserve"> a las propuestas presentadas en ese momento, las que quedarán registradas en el </w:t>
      </w:r>
      <w:r w:rsidRPr="00294071">
        <w:rPr>
          <w:rFonts w:ascii="Bookman Old Style" w:hAnsi="Bookman Old Style"/>
          <w:b/>
        </w:rPr>
        <w:t>Acta de Apertura</w:t>
      </w:r>
      <w:r w:rsidRPr="00294071">
        <w:rPr>
          <w:rFonts w:ascii="Bookman Old Style" w:hAnsi="Bookman Old Style"/>
        </w:rPr>
        <w:t>.</w:t>
      </w:r>
    </w:p>
    <w:p w:rsidR="00504E43" w:rsidRPr="00294071" w:rsidRDefault="00504E43" w:rsidP="008B380C">
      <w:pPr>
        <w:spacing w:line="276" w:lineRule="auto"/>
        <w:jc w:val="both"/>
        <w:rPr>
          <w:rFonts w:ascii="Bookman Old Style" w:hAnsi="Bookman Old Style"/>
        </w:rPr>
      </w:pPr>
      <w:r w:rsidRPr="00294071">
        <w:rPr>
          <w:rFonts w:ascii="Bookman Old Style" w:hAnsi="Bookman Old Style"/>
        </w:rPr>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rsidR="00504E43" w:rsidRPr="00294071" w:rsidRDefault="00504E43" w:rsidP="008B380C">
      <w:pPr>
        <w:spacing w:line="276" w:lineRule="auto"/>
        <w:ind w:firstLine="709"/>
        <w:jc w:val="both"/>
        <w:rPr>
          <w:rFonts w:ascii="Bookman Old Style" w:hAnsi="Bookman Old Style"/>
          <w:b/>
          <w:bCs/>
        </w:rPr>
      </w:pPr>
      <w:r w:rsidRPr="00294071">
        <w:rPr>
          <w:rFonts w:ascii="Bookman Old Style" w:hAnsi="Bookman Old Style"/>
        </w:rPr>
        <w:t>Se deja constancia que en el presente procedimiento no se utiliza la modalidad de apertura electrónica</w:t>
      </w:r>
      <w:r w:rsidR="008B380C" w:rsidRPr="00294071">
        <w:rPr>
          <w:rFonts w:ascii="Bookman Old Style" w:hAnsi="Bookman Old Style"/>
        </w:rPr>
        <w:t>.</w:t>
      </w:r>
    </w:p>
    <w:p w:rsidR="00504E43" w:rsidRPr="00294071" w:rsidRDefault="00504E43" w:rsidP="008B380C">
      <w:pPr>
        <w:pStyle w:val="Textoindependiente21"/>
        <w:autoSpaceDE w:val="0"/>
        <w:spacing w:line="276" w:lineRule="auto"/>
        <w:rPr>
          <w:b w:val="0"/>
          <w:bCs w:val="0"/>
        </w:rPr>
      </w:pPr>
      <w:r w:rsidRPr="00294071">
        <w:rPr>
          <w:b w:val="0"/>
          <w:bCs w:val="0"/>
        </w:rPr>
        <w:t xml:space="preserve"> </w:t>
      </w:r>
    </w:p>
    <w:p w:rsidR="00504E43" w:rsidRPr="00294071" w:rsidRDefault="00504E43" w:rsidP="008B380C">
      <w:pPr>
        <w:pStyle w:val="western"/>
        <w:spacing w:before="0" w:line="276" w:lineRule="auto"/>
        <w:jc w:val="both"/>
        <w:rPr>
          <w:rFonts w:ascii="Bookman Old Style" w:hAnsi="Bookman Old Style"/>
        </w:rPr>
      </w:pPr>
      <w:r w:rsidRPr="00294071">
        <w:rPr>
          <w:rFonts w:ascii="Bookman Old Style" w:hAnsi="Bookman Old Style"/>
          <w:b/>
          <w:bCs/>
        </w:rPr>
        <w:t>Art. 10.-</w:t>
      </w:r>
      <w:r w:rsidRPr="00294071">
        <w:rPr>
          <w:rFonts w:ascii="Bookman Old Style" w:hAnsi="Bookman Old Style"/>
        </w:rPr>
        <w:t xml:space="preserve"> </w:t>
      </w:r>
      <w:r w:rsidRPr="00294071">
        <w:rPr>
          <w:rFonts w:ascii="Bookman Old Style" w:hAnsi="Bookman Old Style"/>
          <w:b/>
          <w:bCs/>
        </w:rPr>
        <w:t>PLAZO DE MANTENIMIENTO DE OFERTA</w:t>
      </w:r>
      <w:r w:rsidRPr="00294071">
        <w:rPr>
          <w:rFonts w:ascii="Bookman Old Style" w:hAnsi="Bookman Old Style"/>
          <w:b/>
        </w:rPr>
        <w:t xml:space="preserve"> Y PRECIO</w:t>
      </w:r>
    </w:p>
    <w:p w:rsidR="00504E43" w:rsidRPr="00294071" w:rsidRDefault="00504E43" w:rsidP="008B380C">
      <w:pPr>
        <w:spacing w:line="276" w:lineRule="auto"/>
        <w:ind w:firstLine="709"/>
        <w:jc w:val="both"/>
        <w:rPr>
          <w:rFonts w:ascii="Bookman Old Style" w:hAnsi="Bookman Old Style"/>
          <w:b/>
        </w:rPr>
      </w:pPr>
    </w:p>
    <w:p w:rsidR="00504E43" w:rsidRPr="00294071" w:rsidRDefault="00504E43" w:rsidP="008B380C">
      <w:pPr>
        <w:spacing w:line="276" w:lineRule="auto"/>
        <w:ind w:firstLine="709"/>
        <w:jc w:val="both"/>
        <w:rPr>
          <w:rFonts w:ascii="Bookman Old Style" w:hAnsi="Bookman Old Style"/>
        </w:rPr>
      </w:pPr>
      <w:r w:rsidRPr="00294071">
        <w:rPr>
          <w:rFonts w:ascii="Bookman Old Style" w:hAnsi="Bookman Old Style"/>
          <w:b/>
        </w:rPr>
        <w:t xml:space="preserve">No inferior a </w:t>
      </w:r>
      <w:r w:rsidRPr="00294071">
        <w:rPr>
          <w:rFonts w:ascii="Bookman Old Style" w:hAnsi="Bookman Old Style"/>
          <w:b/>
          <w:bCs/>
        </w:rPr>
        <w:t>120</w:t>
      </w:r>
      <w:r w:rsidRPr="00294071">
        <w:rPr>
          <w:rFonts w:ascii="Bookman Old Style" w:hAnsi="Bookman Old Style"/>
          <w:b/>
        </w:rPr>
        <w:t xml:space="preserve"> días.</w:t>
      </w:r>
      <w:r w:rsidRPr="00294071">
        <w:rPr>
          <w:rFonts w:ascii="Bookman Old Style" w:hAnsi="Bookman Old Style"/>
        </w:rPr>
        <w:t xml:space="preserve"> Se entiende que durante dicho plazo la empresa se obliga a mantener las condiciones de su oferta y precio.</w:t>
      </w:r>
    </w:p>
    <w:p w:rsidR="00504E43" w:rsidRPr="00294071" w:rsidRDefault="00504E43" w:rsidP="008B380C">
      <w:pPr>
        <w:spacing w:line="276" w:lineRule="auto"/>
        <w:jc w:val="both"/>
        <w:rPr>
          <w:rFonts w:ascii="Bookman Old Style" w:hAnsi="Bookman Old Style"/>
        </w:rPr>
      </w:pPr>
      <w:r w:rsidRPr="00294071">
        <w:rPr>
          <w:rFonts w:ascii="Bookman Old Style" w:hAnsi="Bookman Old Style"/>
        </w:rPr>
        <w:tab/>
        <w:t>El vencimiento del plazo establecido precedentemente no liberará al oferente, salvo que medie notificación escrita a la Administración, manifestando su decisión de retirar la oferta, antes de la notificación de la adjudicación de la misma.</w:t>
      </w:r>
    </w:p>
    <w:p w:rsidR="00504E43" w:rsidRPr="00294071" w:rsidRDefault="00504E43" w:rsidP="008B380C">
      <w:pPr>
        <w:spacing w:line="276" w:lineRule="auto"/>
        <w:ind w:firstLine="709"/>
        <w:jc w:val="both"/>
        <w:rPr>
          <w:rFonts w:ascii="Bookman Old Style" w:hAnsi="Bookman Old Style"/>
          <w:b/>
          <w:bCs/>
        </w:rPr>
      </w:pPr>
      <w:r w:rsidRPr="00294071">
        <w:rPr>
          <w:rFonts w:ascii="Bookman Old Style" w:hAnsi="Bookman Old Style"/>
        </w:rPr>
        <w:t xml:space="preserve">El oferente no podrá establecer cláusulas que condicionen el mantenimiento de la oferta en forma alguna o que indiquen plazos menores. </w:t>
      </w:r>
    </w:p>
    <w:p w:rsidR="00504E43" w:rsidRPr="00294071" w:rsidRDefault="00504E43" w:rsidP="008B380C">
      <w:pPr>
        <w:pStyle w:val="western"/>
        <w:spacing w:before="0" w:line="276" w:lineRule="auto"/>
        <w:jc w:val="both"/>
        <w:rPr>
          <w:rFonts w:ascii="Bookman Old Style" w:hAnsi="Bookman Old Style"/>
          <w:b/>
          <w:bCs/>
        </w:rPr>
      </w:pPr>
    </w:p>
    <w:p w:rsidR="00504E43" w:rsidRPr="00294071" w:rsidRDefault="00504E43" w:rsidP="008B380C">
      <w:pPr>
        <w:pStyle w:val="western"/>
        <w:spacing w:before="0" w:line="276" w:lineRule="auto"/>
        <w:jc w:val="both"/>
        <w:rPr>
          <w:rFonts w:ascii="Bookman Old Style" w:hAnsi="Bookman Old Style"/>
          <w:b/>
          <w:bCs/>
        </w:rPr>
      </w:pPr>
      <w:r w:rsidRPr="00294071">
        <w:rPr>
          <w:rFonts w:ascii="Bookman Old Style" w:hAnsi="Bookman Old Style"/>
          <w:b/>
          <w:bCs/>
        </w:rPr>
        <w:t>Art. 11.- CÓMPUTO DE PLAZOS.</w:t>
      </w:r>
    </w:p>
    <w:p w:rsidR="00504E43" w:rsidRPr="00294071" w:rsidRDefault="00504E43" w:rsidP="008B380C">
      <w:pPr>
        <w:pStyle w:val="western"/>
        <w:spacing w:before="0" w:line="276" w:lineRule="auto"/>
        <w:jc w:val="both"/>
        <w:rPr>
          <w:rFonts w:ascii="Bookman Old Style" w:hAnsi="Bookman Old Style"/>
        </w:rPr>
      </w:pPr>
    </w:p>
    <w:p w:rsidR="00504E43" w:rsidRPr="00294071" w:rsidRDefault="00504E43" w:rsidP="008B380C">
      <w:pPr>
        <w:pStyle w:val="western"/>
        <w:spacing w:before="0" w:line="276" w:lineRule="auto"/>
        <w:ind w:firstLine="708"/>
        <w:jc w:val="both"/>
        <w:rPr>
          <w:rFonts w:ascii="Bookman Old Style" w:hAnsi="Bookman Old Style"/>
        </w:rPr>
      </w:pPr>
      <w:r w:rsidRPr="00294071">
        <w:rPr>
          <w:rFonts w:ascii="Bookman Old Style" w:hAnsi="Bookman Old Style"/>
        </w:rPr>
        <w:t xml:space="preserve">Todos los plazos serán computados en </w:t>
      </w:r>
      <w:r w:rsidRPr="00294071">
        <w:rPr>
          <w:rFonts w:ascii="Bookman Old Style" w:hAnsi="Bookman Old Style"/>
          <w:b/>
        </w:rPr>
        <w:t>días hábiles</w:t>
      </w:r>
      <w:r w:rsidRPr="00294071">
        <w:rPr>
          <w:rFonts w:ascii="Bookman Old Style" w:hAnsi="Bookman Old Style"/>
        </w:rPr>
        <w:t>, salvo especificación en contrario.</w:t>
      </w:r>
    </w:p>
    <w:p w:rsidR="00504E43" w:rsidRPr="00294071" w:rsidRDefault="00504E43" w:rsidP="008B380C">
      <w:pPr>
        <w:pStyle w:val="western"/>
        <w:spacing w:before="0" w:line="276" w:lineRule="auto"/>
        <w:jc w:val="both"/>
        <w:rPr>
          <w:rFonts w:ascii="Bookman Old Style" w:hAnsi="Bookman Old Style"/>
          <w:b/>
          <w:bCs/>
        </w:rPr>
      </w:pPr>
    </w:p>
    <w:p w:rsidR="008B380C" w:rsidRPr="00294071" w:rsidRDefault="00504E43" w:rsidP="008B380C">
      <w:pPr>
        <w:pStyle w:val="Normal1"/>
        <w:spacing w:line="276" w:lineRule="auto"/>
        <w:jc w:val="both"/>
        <w:rPr>
          <w:rFonts w:ascii="Bookman Old Style" w:hAnsi="Bookman Old Style" w:cs="Arial"/>
          <w:szCs w:val="24"/>
        </w:rPr>
      </w:pPr>
      <w:r w:rsidRPr="00294071">
        <w:rPr>
          <w:rFonts w:ascii="Bookman Old Style" w:hAnsi="Bookman Old Style"/>
          <w:b/>
          <w:bCs/>
          <w:szCs w:val="24"/>
        </w:rPr>
        <w:t xml:space="preserve">Art. 12.- </w:t>
      </w:r>
      <w:r w:rsidR="008B380C" w:rsidRPr="00294071">
        <w:rPr>
          <w:rFonts w:ascii="Bookman Old Style" w:hAnsi="Bookman Old Style" w:cs="Arial"/>
          <w:b/>
          <w:szCs w:val="24"/>
        </w:rPr>
        <w:t>FORMA DE PAGO.</w:t>
      </w:r>
    </w:p>
    <w:p w:rsidR="008B380C" w:rsidRPr="00294071" w:rsidRDefault="008B380C" w:rsidP="008B380C">
      <w:pPr>
        <w:pStyle w:val="Normal1"/>
        <w:spacing w:line="276" w:lineRule="auto"/>
        <w:jc w:val="both"/>
        <w:rPr>
          <w:rFonts w:ascii="Bookman Old Style" w:hAnsi="Bookman Old Style" w:cs="Arial"/>
          <w:szCs w:val="24"/>
        </w:rPr>
      </w:pPr>
    </w:p>
    <w:p w:rsidR="008B380C" w:rsidRPr="00294071" w:rsidRDefault="008B380C" w:rsidP="008B380C">
      <w:pPr>
        <w:pStyle w:val="Textoindependiente"/>
        <w:spacing w:line="276" w:lineRule="auto"/>
        <w:rPr>
          <w:rFonts w:ascii="Bookman Old Style" w:hAnsi="Bookman Old Style" w:cs="Arial"/>
        </w:rPr>
      </w:pPr>
      <w:r w:rsidRPr="00294071">
        <w:rPr>
          <w:rStyle w:val="Fuentedeprrafopredeter2"/>
          <w:rFonts w:ascii="Bookman Old Style" w:hAnsi="Bookman Old Style" w:cs="Arial"/>
          <w:b/>
        </w:rPr>
        <w:lastRenderedPageBreak/>
        <w:tab/>
      </w:r>
      <w:r w:rsidRPr="00294071">
        <w:rPr>
          <w:rStyle w:val="Fuentedeprrafopredeter2"/>
          <w:rFonts w:ascii="Bookman Old Style" w:hAnsi="Bookman Old Style" w:cs="Arial"/>
        </w:rPr>
        <w:t>La facturación se realizará c</w:t>
      </w:r>
      <w:r w:rsidRPr="00294071">
        <w:rPr>
          <w:rFonts w:ascii="Bookman Old Style" w:hAnsi="Bookman Old Style" w:cs="Arial"/>
        </w:rPr>
        <w:t>on la entrega de la mercadería. El pago se realizará con el cupo siguiente al mes de conformada la factura.</w:t>
      </w:r>
    </w:p>
    <w:p w:rsidR="008B380C" w:rsidRPr="00294071" w:rsidRDefault="008B380C" w:rsidP="008B380C">
      <w:pPr>
        <w:pStyle w:val="Textoindependiente"/>
        <w:spacing w:line="276" w:lineRule="auto"/>
        <w:ind w:firstLine="708"/>
        <w:rPr>
          <w:rFonts w:ascii="Bookman Old Style" w:hAnsi="Bookman Old Style" w:cs="Arial"/>
        </w:rPr>
      </w:pPr>
      <w:r w:rsidRPr="00294071">
        <w:rPr>
          <w:rFonts w:ascii="Bookman Old Style" w:hAnsi="Bookman Old Style" w:cs="Arial"/>
        </w:rPr>
        <w:t xml:space="preserve">La propuesta deberá considerar que el plazo mínimo de crédito es </w:t>
      </w:r>
      <w:r w:rsidRPr="00294071">
        <w:rPr>
          <w:rFonts w:ascii="Bookman Old Style" w:hAnsi="Bookman Old Style" w:cs="Arial"/>
          <w:b/>
          <w:bCs/>
        </w:rPr>
        <w:t xml:space="preserve">60 días </w:t>
      </w:r>
      <w:r w:rsidRPr="00294071">
        <w:rPr>
          <w:rFonts w:ascii="Bookman Old Style" w:hAnsi="Bookman Old Style" w:cs="Arial"/>
        </w:rPr>
        <w:t>luego de efectuada, de conformidad, cada una de las entregas.</w:t>
      </w:r>
    </w:p>
    <w:p w:rsidR="00504E43" w:rsidRPr="00294071" w:rsidRDefault="00504E43" w:rsidP="008B380C">
      <w:pPr>
        <w:pStyle w:val="western"/>
        <w:spacing w:before="0" w:line="276" w:lineRule="auto"/>
        <w:jc w:val="both"/>
        <w:rPr>
          <w:rFonts w:ascii="Bookman Old Style" w:hAnsi="Bookman Old Style"/>
          <w:b/>
          <w:bCs/>
        </w:rPr>
      </w:pPr>
      <w:r w:rsidRPr="00294071">
        <w:rPr>
          <w:rFonts w:ascii="Bookman Old Style" w:hAnsi="Bookman Old Style"/>
          <w:b/>
          <w:bCs/>
        </w:rPr>
        <w:t>Art. 13.-</w:t>
      </w:r>
      <w:r w:rsidRPr="00294071">
        <w:rPr>
          <w:rFonts w:ascii="Bookman Old Style" w:hAnsi="Bookman Old Style"/>
        </w:rPr>
        <w:t xml:space="preserve"> </w:t>
      </w:r>
      <w:r w:rsidRPr="00294071">
        <w:rPr>
          <w:rFonts w:ascii="Bookman Old Style" w:hAnsi="Bookman Old Style"/>
          <w:b/>
          <w:bCs/>
        </w:rPr>
        <w:t>AJUSTE DE PRECIOS.</w:t>
      </w:r>
    </w:p>
    <w:p w:rsidR="00504E43" w:rsidRPr="00294071" w:rsidRDefault="00504E43" w:rsidP="008B380C">
      <w:pPr>
        <w:pStyle w:val="western"/>
        <w:spacing w:before="0" w:line="276" w:lineRule="auto"/>
        <w:jc w:val="both"/>
        <w:rPr>
          <w:rFonts w:ascii="Bookman Old Style" w:hAnsi="Bookman Old Style"/>
          <w:b/>
          <w:bCs/>
        </w:rPr>
      </w:pPr>
    </w:p>
    <w:p w:rsidR="00504E43" w:rsidRPr="00294071" w:rsidRDefault="00504E43" w:rsidP="008B380C">
      <w:pPr>
        <w:pStyle w:val="western"/>
        <w:spacing w:before="0" w:line="276" w:lineRule="auto"/>
        <w:ind w:firstLine="708"/>
        <w:jc w:val="both"/>
        <w:rPr>
          <w:rFonts w:ascii="Bookman Old Style" w:hAnsi="Bookman Old Style"/>
          <w:b/>
          <w:bCs/>
        </w:rPr>
      </w:pPr>
      <w:r w:rsidRPr="00294071">
        <w:rPr>
          <w:rFonts w:ascii="Bookman Old Style" w:hAnsi="Bookman Old Style"/>
        </w:rPr>
        <w:t>Sólo se admitirán ajustes de precio que se ciñan a la siguiente fórmula paramétrica:</w:t>
      </w:r>
    </w:p>
    <w:p w:rsidR="00504E43" w:rsidRPr="00294071" w:rsidRDefault="00504E43" w:rsidP="008B380C">
      <w:pPr>
        <w:pStyle w:val="western"/>
        <w:spacing w:before="0" w:line="276" w:lineRule="auto"/>
        <w:jc w:val="both"/>
        <w:rPr>
          <w:rFonts w:ascii="Bookman Old Style" w:hAnsi="Bookman Old Style"/>
          <w:b/>
          <w:bCs/>
        </w:rPr>
      </w:pPr>
      <w:r w:rsidRPr="00294071">
        <w:rPr>
          <w:rFonts w:ascii="Bookman Old Style" w:hAnsi="Bookman Old Style"/>
          <w:b/>
          <w:bCs/>
        </w:rPr>
        <w:t>P</w:t>
      </w:r>
      <w:r w:rsidRPr="00294071">
        <w:rPr>
          <w:rFonts w:ascii="Bookman Old Style" w:hAnsi="Bookman Old Style"/>
          <w:b/>
          <w:bCs/>
          <w:vertAlign w:val="subscript"/>
        </w:rPr>
        <w:t>1</w:t>
      </w:r>
      <w:r w:rsidRPr="00294071">
        <w:rPr>
          <w:rFonts w:ascii="Bookman Old Style" w:hAnsi="Bookman Old Style"/>
          <w:b/>
          <w:bCs/>
        </w:rPr>
        <w:t xml:space="preserve"> = P</w:t>
      </w:r>
      <w:r w:rsidRPr="00294071">
        <w:rPr>
          <w:rFonts w:ascii="Bookman Old Style" w:hAnsi="Bookman Old Style"/>
          <w:b/>
          <w:bCs/>
          <w:vertAlign w:val="subscript"/>
        </w:rPr>
        <w:t>0</w:t>
      </w:r>
      <w:r w:rsidRPr="00294071">
        <w:rPr>
          <w:rFonts w:ascii="Bookman Old Style" w:hAnsi="Bookman Old Style"/>
          <w:b/>
          <w:bCs/>
        </w:rPr>
        <w:t xml:space="preserve"> X </w:t>
      </w:r>
      <w:r w:rsidRPr="00294071">
        <w:rPr>
          <w:rFonts w:ascii="Bookman Old Style" w:hAnsi="Bookman Old Style"/>
          <w:b/>
          <w:bCs/>
          <w:u w:val="single"/>
        </w:rPr>
        <w:t>IPC</w:t>
      </w:r>
      <w:r w:rsidRPr="00294071">
        <w:rPr>
          <w:rFonts w:ascii="Bookman Old Style" w:hAnsi="Bookman Old Style"/>
          <w:b/>
          <w:bCs/>
          <w:u w:val="single"/>
          <w:vertAlign w:val="subscript"/>
        </w:rPr>
        <w:t>1</w:t>
      </w:r>
      <w:r w:rsidRPr="00294071">
        <w:rPr>
          <w:rFonts w:ascii="Bookman Old Style" w:hAnsi="Bookman Old Style"/>
          <w:b/>
          <w:bCs/>
        </w:rPr>
        <w:t xml:space="preserve"> </w:t>
      </w:r>
    </w:p>
    <w:p w:rsidR="00504E43" w:rsidRPr="00294071" w:rsidRDefault="00504E43" w:rsidP="008B380C">
      <w:pPr>
        <w:pStyle w:val="western"/>
        <w:spacing w:before="0" w:line="276" w:lineRule="auto"/>
        <w:jc w:val="both"/>
        <w:rPr>
          <w:rFonts w:ascii="Bookman Old Style" w:hAnsi="Bookman Old Style"/>
          <w:b/>
          <w:bCs/>
        </w:rPr>
      </w:pPr>
      <w:r w:rsidRPr="00294071">
        <w:rPr>
          <w:rFonts w:ascii="Bookman Old Style" w:hAnsi="Bookman Old Style"/>
          <w:b/>
          <w:bCs/>
        </w:rPr>
        <w:t>IPC</w:t>
      </w:r>
      <w:r w:rsidRPr="00294071">
        <w:rPr>
          <w:rFonts w:ascii="Bookman Old Style" w:hAnsi="Bookman Old Style"/>
          <w:b/>
          <w:bCs/>
          <w:vertAlign w:val="subscript"/>
        </w:rPr>
        <w:t>0</w:t>
      </w:r>
      <w:r w:rsidRPr="00294071">
        <w:rPr>
          <w:rFonts w:ascii="Bookman Old Style" w:hAnsi="Bookman Old Style"/>
          <w:b/>
          <w:bCs/>
        </w:rPr>
        <w:t xml:space="preserve"> </w:t>
      </w:r>
    </w:p>
    <w:p w:rsidR="00504E43" w:rsidRPr="00294071" w:rsidRDefault="00504E43" w:rsidP="008B380C">
      <w:pPr>
        <w:pStyle w:val="western"/>
        <w:spacing w:before="0" w:line="276" w:lineRule="auto"/>
        <w:jc w:val="both"/>
        <w:rPr>
          <w:rFonts w:ascii="Bookman Old Style" w:hAnsi="Bookman Old Style"/>
        </w:rPr>
      </w:pPr>
      <w:proofErr w:type="spellStart"/>
      <w:r w:rsidRPr="00294071">
        <w:rPr>
          <w:rFonts w:ascii="Bookman Old Style" w:hAnsi="Bookman Old Style"/>
        </w:rPr>
        <w:t>Donde</w:t>
      </w:r>
      <w:proofErr w:type="spellEnd"/>
      <w:r w:rsidRPr="00294071">
        <w:rPr>
          <w:rFonts w:ascii="Bookman Old Style" w:hAnsi="Bookman Old Style"/>
        </w:rPr>
        <w:t>:</w:t>
      </w:r>
    </w:p>
    <w:p w:rsidR="00504E43" w:rsidRPr="00294071" w:rsidRDefault="00504E43" w:rsidP="008B380C">
      <w:pPr>
        <w:pStyle w:val="western"/>
        <w:spacing w:before="0" w:line="276" w:lineRule="auto"/>
        <w:jc w:val="both"/>
        <w:rPr>
          <w:rFonts w:ascii="Bookman Old Style" w:hAnsi="Bookman Old Style"/>
        </w:rPr>
      </w:pPr>
      <w:r w:rsidRPr="00294071">
        <w:rPr>
          <w:rFonts w:ascii="Bookman Old Style" w:hAnsi="Bookman Old Style"/>
          <w:b/>
          <w:bCs/>
        </w:rPr>
        <w:t>P</w:t>
      </w:r>
      <w:r w:rsidRPr="00294071">
        <w:rPr>
          <w:rFonts w:ascii="Bookman Old Style" w:hAnsi="Bookman Old Style"/>
          <w:b/>
          <w:bCs/>
          <w:vertAlign w:val="subscript"/>
        </w:rPr>
        <w:t>1</w:t>
      </w:r>
      <w:r w:rsidRPr="00294071">
        <w:rPr>
          <w:rFonts w:ascii="Bookman Old Style" w:hAnsi="Bookman Old Style"/>
          <w:b/>
          <w:bCs/>
        </w:rPr>
        <w:t>:</w:t>
      </w:r>
      <w:r w:rsidRPr="00294071">
        <w:rPr>
          <w:rFonts w:ascii="Bookman Old Style" w:hAnsi="Bookman Old Style"/>
        </w:rPr>
        <w:t xml:space="preserve"> Precio ajustado a la fecha de pago de la factura</w:t>
      </w:r>
    </w:p>
    <w:p w:rsidR="00504E43" w:rsidRPr="00294071" w:rsidRDefault="00504E43" w:rsidP="008B380C">
      <w:pPr>
        <w:pStyle w:val="western"/>
        <w:spacing w:before="0" w:line="276" w:lineRule="auto"/>
        <w:jc w:val="both"/>
        <w:rPr>
          <w:rFonts w:ascii="Bookman Old Style" w:hAnsi="Bookman Old Style"/>
        </w:rPr>
      </w:pPr>
      <w:r w:rsidRPr="00294071">
        <w:rPr>
          <w:rFonts w:ascii="Bookman Old Style" w:hAnsi="Bookman Old Style"/>
          <w:b/>
          <w:bCs/>
        </w:rPr>
        <w:t>P</w:t>
      </w:r>
      <w:r w:rsidRPr="00294071">
        <w:rPr>
          <w:rFonts w:ascii="Bookman Old Style" w:hAnsi="Bookman Old Style"/>
          <w:b/>
          <w:bCs/>
          <w:vertAlign w:val="subscript"/>
        </w:rPr>
        <w:t>0</w:t>
      </w:r>
      <w:r w:rsidRPr="00294071">
        <w:rPr>
          <w:rFonts w:ascii="Bookman Old Style" w:hAnsi="Bookman Old Style"/>
          <w:b/>
          <w:bCs/>
        </w:rPr>
        <w:t>:</w:t>
      </w:r>
      <w:r w:rsidRPr="00294071">
        <w:rPr>
          <w:rFonts w:ascii="Bookman Old Style" w:hAnsi="Bookman Old Style"/>
        </w:rPr>
        <w:t xml:space="preserve"> Precio ofertado en la licitación</w:t>
      </w:r>
    </w:p>
    <w:p w:rsidR="00504E43" w:rsidRPr="00294071" w:rsidRDefault="00504E43" w:rsidP="008B380C">
      <w:pPr>
        <w:pStyle w:val="western"/>
        <w:spacing w:before="0" w:line="276" w:lineRule="auto"/>
        <w:jc w:val="both"/>
        <w:rPr>
          <w:rFonts w:ascii="Bookman Old Style" w:hAnsi="Bookman Old Style"/>
        </w:rPr>
      </w:pPr>
      <w:r w:rsidRPr="00294071">
        <w:rPr>
          <w:rFonts w:ascii="Bookman Old Style" w:hAnsi="Bookman Old Style"/>
          <w:b/>
          <w:bCs/>
        </w:rPr>
        <w:t>IPC</w:t>
      </w:r>
      <w:r w:rsidRPr="00294071">
        <w:rPr>
          <w:rFonts w:ascii="Bookman Old Style" w:hAnsi="Bookman Old Style"/>
          <w:b/>
          <w:bCs/>
          <w:vertAlign w:val="subscript"/>
        </w:rPr>
        <w:t>1</w:t>
      </w:r>
      <w:r w:rsidRPr="00294071">
        <w:rPr>
          <w:rFonts w:ascii="Bookman Old Style" w:hAnsi="Bookman Old Style"/>
          <w:b/>
          <w:bCs/>
        </w:rPr>
        <w:t>:</w:t>
      </w:r>
      <w:r w:rsidRPr="00294071">
        <w:rPr>
          <w:rFonts w:ascii="Bookman Old Style" w:hAnsi="Bookman Old Style"/>
        </w:rPr>
        <w:t xml:space="preserve"> </w:t>
      </w:r>
      <w:proofErr w:type="spellStart"/>
      <w:r w:rsidRPr="00294071">
        <w:rPr>
          <w:rFonts w:ascii="Bookman Old Style" w:hAnsi="Bookman Old Style"/>
        </w:rPr>
        <w:t>Indice</w:t>
      </w:r>
      <w:proofErr w:type="spellEnd"/>
      <w:r w:rsidRPr="00294071">
        <w:rPr>
          <w:rFonts w:ascii="Bookman Old Style" w:hAnsi="Bookman Old Style"/>
        </w:rPr>
        <w:t xml:space="preserve"> de Precios al Consumo del mes anterior a la fecha de pago de la factura publicado por la Dirección General de Estadística y Censo</w:t>
      </w:r>
    </w:p>
    <w:p w:rsidR="00504E43" w:rsidRPr="00294071" w:rsidRDefault="00504E43" w:rsidP="008B380C">
      <w:pPr>
        <w:pStyle w:val="western"/>
        <w:spacing w:before="0" w:line="276" w:lineRule="auto"/>
        <w:jc w:val="both"/>
        <w:rPr>
          <w:rFonts w:ascii="Bookman Old Style" w:hAnsi="Bookman Old Style"/>
        </w:rPr>
      </w:pPr>
      <w:r w:rsidRPr="00294071">
        <w:rPr>
          <w:rFonts w:ascii="Bookman Old Style" w:hAnsi="Bookman Old Style"/>
          <w:b/>
          <w:bCs/>
        </w:rPr>
        <w:t>IPC</w:t>
      </w:r>
      <w:r w:rsidRPr="00294071">
        <w:rPr>
          <w:rFonts w:ascii="Bookman Old Style" w:hAnsi="Bookman Old Style"/>
          <w:b/>
          <w:bCs/>
          <w:vertAlign w:val="subscript"/>
        </w:rPr>
        <w:t>0</w:t>
      </w:r>
      <w:r w:rsidRPr="00294071">
        <w:rPr>
          <w:rFonts w:ascii="Bookman Old Style" w:hAnsi="Bookman Old Style"/>
          <w:b/>
          <w:bCs/>
        </w:rPr>
        <w:t>:</w:t>
      </w:r>
      <w:r w:rsidRPr="00294071">
        <w:rPr>
          <w:rFonts w:ascii="Bookman Old Style" w:hAnsi="Bookman Old Style"/>
        </w:rPr>
        <w:t xml:space="preserve"> </w:t>
      </w:r>
      <w:proofErr w:type="spellStart"/>
      <w:r w:rsidRPr="00294071">
        <w:rPr>
          <w:rFonts w:ascii="Bookman Old Style" w:hAnsi="Bookman Old Style"/>
        </w:rPr>
        <w:t>Indice</w:t>
      </w:r>
      <w:proofErr w:type="spellEnd"/>
      <w:r w:rsidRPr="00294071">
        <w:rPr>
          <w:rFonts w:ascii="Bookman Old Style" w:hAnsi="Bookman Old Style"/>
        </w:rPr>
        <w:t xml:space="preserve"> de Precios al Consumo del mes anterior a la fecha de vencimiento de precios.</w:t>
      </w:r>
    </w:p>
    <w:p w:rsidR="00504E43" w:rsidRPr="00294071" w:rsidRDefault="00504E43" w:rsidP="008B380C">
      <w:pPr>
        <w:pStyle w:val="western"/>
        <w:spacing w:before="0" w:line="276" w:lineRule="auto"/>
        <w:jc w:val="both"/>
        <w:rPr>
          <w:rFonts w:ascii="Bookman Old Style" w:hAnsi="Bookman Old Style"/>
        </w:rPr>
      </w:pPr>
      <w:r w:rsidRPr="00294071">
        <w:rPr>
          <w:rFonts w:ascii="Bookman Old Style" w:hAnsi="Bookman Old Style"/>
        </w:rPr>
        <w:t>Los ajustes se aplicarán a partir de la fecha de vencimiento del plazo de mantenimiento de precio y hasta el efectivo cobro de la factura.</w:t>
      </w:r>
    </w:p>
    <w:p w:rsidR="00504E43" w:rsidRPr="00294071" w:rsidRDefault="00504E43" w:rsidP="008B380C">
      <w:pPr>
        <w:pStyle w:val="western"/>
        <w:spacing w:before="0" w:line="276" w:lineRule="auto"/>
        <w:jc w:val="both"/>
        <w:rPr>
          <w:rFonts w:ascii="Bookman Old Style" w:hAnsi="Bookman Old Style"/>
        </w:rPr>
      </w:pPr>
    </w:p>
    <w:p w:rsidR="00504E43" w:rsidRPr="00294071" w:rsidRDefault="00504E43" w:rsidP="008B380C">
      <w:pPr>
        <w:pStyle w:val="NormalWeb"/>
        <w:spacing w:before="0" w:line="276" w:lineRule="auto"/>
        <w:ind w:firstLine="709"/>
        <w:rPr>
          <w:rFonts w:ascii="Bookman Old Style" w:hAnsi="Bookman Old Style"/>
          <w:u w:val="single"/>
        </w:rPr>
      </w:pPr>
      <w:r w:rsidRPr="00294071">
        <w:rPr>
          <w:rFonts w:ascii="Bookman Old Style" w:hAnsi="Bookman Old Style"/>
          <w:u w:val="single"/>
        </w:rPr>
        <w:t>Dicho reajuste regirá también, como cláusula penal, para el caso de incumplimiento. El mismo regirá desde el vencimiento del plazo de crédito establecido en la oferta o, en su defecto, el plazo mínimo establecido, hasta el día en que el pago se encuentre a disposición del proveedor en el Departamento de Tesorería del Poder Judicial.</w:t>
      </w:r>
    </w:p>
    <w:p w:rsidR="00504E43" w:rsidRPr="00294071" w:rsidRDefault="00504E43" w:rsidP="008B380C">
      <w:pPr>
        <w:pStyle w:val="NormalWeb"/>
        <w:spacing w:before="0" w:line="276" w:lineRule="auto"/>
        <w:ind w:firstLine="709"/>
        <w:rPr>
          <w:rFonts w:ascii="Bookman Old Style" w:hAnsi="Bookman Old Style"/>
          <w:u w:val="single"/>
        </w:rPr>
      </w:pPr>
    </w:p>
    <w:p w:rsidR="00504E43" w:rsidRPr="00294071" w:rsidRDefault="00504E43" w:rsidP="008B380C">
      <w:pPr>
        <w:pStyle w:val="western"/>
        <w:spacing w:before="0" w:line="276" w:lineRule="auto"/>
        <w:jc w:val="both"/>
        <w:rPr>
          <w:rFonts w:ascii="Bookman Old Style" w:hAnsi="Bookman Old Style"/>
        </w:rPr>
      </w:pPr>
      <w:r w:rsidRPr="00294071">
        <w:rPr>
          <w:rFonts w:ascii="Bookman Old Style" w:hAnsi="Bookman Old Style"/>
        </w:rPr>
        <w:t>No se computará como incumplimiento cuando el pago no se realizare por hechos imputables al adjudicatario (falta de presentación de certificados, factura mal confeccionada, etc.).</w:t>
      </w:r>
    </w:p>
    <w:p w:rsidR="00504E43" w:rsidRPr="00294071" w:rsidRDefault="00504E43" w:rsidP="008B380C">
      <w:pPr>
        <w:pStyle w:val="western"/>
        <w:spacing w:before="0" w:line="276" w:lineRule="auto"/>
        <w:jc w:val="both"/>
        <w:rPr>
          <w:rFonts w:ascii="Bookman Old Style" w:hAnsi="Bookman Old Style"/>
        </w:rPr>
      </w:pPr>
      <w:r w:rsidRPr="00294071">
        <w:rPr>
          <w:rFonts w:ascii="Bookman Old Style" w:hAnsi="Bookman Old Style"/>
        </w:rPr>
        <w:t>El atraso en el pago de la multa no genera nuevos intereses y ajustes.</w:t>
      </w:r>
    </w:p>
    <w:p w:rsidR="00504E43" w:rsidRPr="00294071" w:rsidRDefault="00504E43" w:rsidP="008B380C">
      <w:pPr>
        <w:pStyle w:val="western"/>
        <w:spacing w:before="0" w:line="276" w:lineRule="auto"/>
        <w:jc w:val="both"/>
        <w:rPr>
          <w:rFonts w:ascii="Bookman Old Style" w:hAnsi="Bookman Old Style"/>
          <w:b/>
          <w:bCs/>
        </w:rPr>
      </w:pPr>
      <w:r w:rsidRPr="00294071">
        <w:rPr>
          <w:rFonts w:ascii="Bookman Old Style" w:hAnsi="Bookman Old Style"/>
          <w:b/>
          <w:bCs/>
        </w:rPr>
        <w:t>Los ajustes no se aplicarán:</w:t>
      </w:r>
    </w:p>
    <w:p w:rsidR="00504E43" w:rsidRPr="00294071" w:rsidRDefault="00504E43" w:rsidP="008B380C">
      <w:pPr>
        <w:pStyle w:val="western"/>
        <w:spacing w:before="0" w:line="276" w:lineRule="auto"/>
        <w:jc w:val="both"/>
        <w:rPr>
          <w:rFonts w:ascii="Bookman Old Style" w:hAnsi="Bookman Old Style"/>
        </w:rPr>
      </w:pPr>
      <w:r w:rsidRPr="00294071">
        <w:rPr>
          <w:rFonts w:ascii="Bookman Old Style" w:hAnsi="Bookman Old Style"/>
          <w:b/>
          <w:bCs/>
        </w:rPr>
        <w:t>a)</w:t>
      </w:r>
      <w:r w:rsidRPr="00294071">
        <w:rPr>
          <w:rFonts w:ascii="Bookman Old Style" w:hAnsi="Bookman Old Style"/>
        </w:rPr>
        <w:t xml:space="preserve"> desde la fecha de presentación de la oferta hasta el vencimiento del término de mantenimiento de precio,</w:t>
      </w:r>
    </w:p>
    <w:p w:rsidR="007C6CCE" w:rsidRDefault="00504E43" w:rsidP="007C6CCE">
      <w:pPr>
        <w:pStyle w:val="western"/>
        <w:spacing w:before="0" w:line="276" w:lineRule="auto"/>
        <w:jc w:val="both"/>
        <w:rPr>
          <w:rFonts w:ascii="Bookman Old Style" w:hAnsi="Bookman Old Style"/>
        </w:rPr>
      </w:pPr>
      <w:r w:rsidRPr="00294071">
        <w:rPr>
          <w:rFonts w:ascii="Bookman Old Style" w:hAnsi="Bookman Old Style"/>
          <w:b/>
          <w:bCs/>
        </w:rPr>
        <w:t xml:space="preserve">b) </w:t>
      </w:r>
      <w:r w:rsidRPr="00294071">
        <w:rPr>
          <w:rFonts w:ascii="Bookman Old Style" w:hAnsi="Bookman Old Style"/>
        </w:rPr>
        <w:t xml:space="preserve">desde el vencimiento del plazo de entrega hasta la efectiva entrega </w:t>
      </w:r>
      <w:r w:rsidRPr="00294071">
        <w:rPr>
          <w:rFonts w:ascii="Bookman Old Style" w:hAnsi="Bookman Old Style"/>
          <w:b/>
          <w:bCs/>
        </w:rPr>
        <w:t>cuando ésta se realice fuera del plazo</w:t>
      </w:r>
      <w:r w:rsidRPr="00294071">
        <w:rPr>
          <w:rFonts w:ascii="Bookman Old Style" w:hAnsi="Bookman Old Style"/>
        </w:rPr>
        <w:t>. Se considera como entrega efectiva cuando el Poder Judicial reciba de conformidad la totalidad del servicio de que se trate.</w:t>
      </w:r>
    </w:p>
    <w:p w:rsidR="007C6CCE" w:rsidRDefault="007C6CCE" w:rsidP="007C6CCE">
      <w:pPr>
        <w:pStyle w:val="western"/>
        <w:spacing w:before="0" w:line="276" w:lineRule="auto"/>
        <w:jc w:val="both"/>
        <w:rPr>
          <w:rFonts w:ascii="Bookman Old Style" w:hAnsi="Bookman Old Style"/>
        </w:rPr>
      </w:pPr>
    </w:p>
    <w:p w:rsidR="007C6CCE" w:rsidRDefault="00504E43" w:rsidP="007C6CCE">
      <w:pPr>
        <w:pStyle w:val="western"/>
        <w:spacing w:before="0" w:line="276" w:lineRule="auto"/>
        <w:jc w:val="both"/>
        <w:rPr>
          <w:rFonts w:ascii="Bookman Old Style" w:hAnsi="Bookman Old Style"/>
          <w:b/>
          <w:bCs/>
        </w:rPr>
      </w:pPr>
      <w:r w:rsidRPr="00294071">
        <w:rPr>
          <w:rFonts w:ascii="Bookman Old Style" w:hAnsi="Bookman Old Style"/>
          <w:b/>
          <w:bCs/>
        </w:rPr>
        <w:t>Art. 14.- FÓRMULA PARAMÉTRICA</w:t>
      </w:r>
    </w:p>
    <w:p w:rsidR="007C6CCE" w:rsidRDefault="007C6CCE" w:rsidP="007C6CCE">
      <w:pPr>
        <w:pStyle w:val="western"/>
        <w:spacing w:before="0" w:line="276" w:lineRule="auto"/>
        <w:jc w:val="both"/>
        <w:rPr>
          <w:rFonts w:ascii="Bookman Old Style" w:hAnsi="Bookman Old Style"/>
          <w:b/>
          <w:bCs/>
        </w:rPr>
      </w:pPr>
    </w:p>
    <w:p w:rsidR="00504E43" w:rsidRPr="00294071" w:rsidRDefault="00504E43" w:rsidP="007C6CCE">
      <w:pPr>
        <w:pStyle w:val="western"/>
        <w:spacing w:before="0" w:line="276" w:lineRule="auto"/>
        <w:ind w:firstLine="708"/>
        <w:jc w:val="both"/>
        <w:rPr>
          <w:rFonts w:ascii="Bookman Old Style" w:hAnsi="Bookman Old Style"/>
        </w:rPr>
      </w:pPr>
      <w:r w:rsidRPr="00294071">
        <w:rPr>
          <w:rFonts w:ascii="Bookman Old Style" w:hAnsi="Bookman Old Style"/>
        </w:rPr>
        <w:t xml:space="preserve">Las empresas oferentes no podrán presentar ninguna otra fórmula paramétrica que no sea la establecida precedentemente. En caso de </w:t>
      </w:r>
      <w:r w:rsidRPr="00294071">
        <w:rPr>
          <w:rFonts w:ascii="Bookman Old Style" w:hAnsi="Bookman Old Style"/>
        </w:rPr>
        <w:lastRenderedPageBreak/>
        <w:t>presentar alguna diferente, se entenderá que la empresa ha presentado la fórmula de ajuste de precios prevista en el artículo anterior.</w:t>
      </w:r>
    </w:p>
    <w:p w:rsidR="00504E43" w:rsidRPr="00294071" w:rsidRDefault="00504E43" w:rsidP="008B380C">
      <w:pPr>
        <w:pStyle w:val="western"/>
        <w:spacing w:before="0" w:line="276" w:lineRule="auto"/>
        <w:jc w:val="both"/>
        <w:rPr>
          <w:rFonts w:ascii="Bookman Old Style" w:hAnsi="Bookman Old Style"/>
          <w:b/>
          <w:bCs/>
        </w:rPr>
      </w:pPr>
    </w:p>
    <w:p w:rsidR="00504E43" w:rsidRPr="00294071" w:rsidRDefault="00504E43" w:rsidP="008B380C">
      <w:pPr>
        <w:pStyle w:val="western"/>
        <w:spacing w:before="0" w:line="276" w:lineRule="auto"/>
        <w:jc w:val="both"/>
        <w:rPr>
          <w:rFonts w:ascii="Bookman Old Style" w:hAnsi="Bookman Old Style"/>
          <w:b/>
          <w:bCs/>
        </w:rPr>
      </w:pPr>
      <w:r w:rsidRPr="00294071">
        <w:rPr>
          <w:rFonts w:ascii="Bookman Old Style" w:hAnsi="Bookman Old Style"/>
          <w:b/>
          <w:bCs/>
        </w:rPr>
        <w:t>Art. 15.-</w:t>
      </w:r>
      <w:r w:rsidRPr="00294071">
        <w:rPr>
          <w:rFonts w:ascii="Bookman Old Style" w:hAnsi="Bookman Old Style"/>
        </w:rPr>
        <w:t xml:space="preserve"> </w:t>
      </w:r>
      <w:r w:rsidRPr="00294071">
        <w:rPr>
          <w:rFonts w:ascii="Bookman Old Style" w:hAnsi="Bookman Old Style"/>
          <w:b/>
          <w:bCs/>
        </w:rPr>
        <w:t>NOTIFICACIÓN DE RESOLUCIÓN.</w:t>
      </w:r>
    </w:p>
    <w:p w:rsidR="00504E43" w:rsidRPr="00294071" w:rsidRDefault="00504E43" w:rsidP="008B380C">
      <w:pPr>
        <w:pStyle w:val="western"/>
        <w:spacing w:before="0" w:line="276" w:lineRule="auto"/>
        <w:jc w:val="both"/>
        <w:rPr>
          <w:rFonts w:ascii="Bookman Old Style" w:hAnsi="Bookman Old Style"/>
        </w:rPr>
      </w:pPr>
    </w:p>
    <w:p w:rsidR="00504E43" w:rsidRPr="00294071" w:rsidRDefault="00504E43" w:rsidP="008B380C">
      <w:pPr>
        <w:spacing w:line="276" w:lineRule="auto"/>
        <w:jc w:val="both"/>
        <w:rPr>
          <w:rFonts w:ascii="Bookman Old Style" w:hAnsi="Bookman Old Style"/>
        </w:rPr>
      </w:pPr>
      <w:r w:rsidRPr="00294071">
        <w:rPr>
          <w:rFonts w:ascii="Bookman Old Style" w:hAnsi="Bookman Old Style"/>
        </w:rPr>
        <w:t>La notificación de la resolución de adjudicación a la firma adjudicataria constituirá, a todos los efectos legales, el perfeccionamiento del contrato correspondiente a que refieren las disposiciones de este Pliego, siendo las obligaciones y derechos del contratista las que surgen de las normas jurídicas aplicables, los Pliegos y su oferta.</w:t>
      </w:r>
    </w:p>
    <w:p w:rsidR="00504E43" w:rsidRPr="00294071" w:rsidRDefault="00504E43" w:rsidP="008B380C">
      <w:pPr>
        <w:spacing w:line="276" w:lineRule="auto"/>
        <w:jc w:val="both"/>
        <w:rPr>
          <w:rFonts w:ascii="Bookman Old Style" w:hAnsi="Bookman Old Style"/>
        </w:rPr>
      </w:pPr>
    </w:p>
    <w:p w:rsidR="001C184C" w:rsidRPr="00294071" w:rsidRDefault="00504E43" w:rsidP="001C184C">
      <w:pPr>
        <w:pStyle w:val="Normal1"/>
        <w:spacing w:line="276" w:lineRule="auto"/>
        <w:jc w:val="both"/>
        <w:rPr>
          <w:rFonts w:ascii="Bookman Old Style" w:hAnsi="Bookman Old Style" w:cs="Arial"/>
          <w:szCs w:val="24"/>
        </w:rPr>
      </w:pPr>
      <w:r w:rsidRPr="00294071">
        <w:rPr>
          <w:rFonts w:ascii="Bookman Old Style" w:hAnsi="Bookman Old Style"/>
          <w:b/>
          <w:bCs/>
          <w:szCs w:val="24"/>
        </w:rPr>
        <w:t>Art. 16.-</w:t>
      </w:r>
      <w:r w:rsidRPr="00294071">
        <w:rPr>
          <w:rFonts w:ascii="Bookman Old Style" w:hAnsi="Bookman Old Style"/>
          <w:szCs w:val="24"/>
        </w:rPr>
        <w:t xml:space="preserve"> </w:t>
      </w:r>
      <w:r w:rsidR="001C184C" w:rsidRPr="00294071">
        <w:rPr>
          <w:rStyle w:val="Fuentedeprrafopredeter2"/>
          <w:rFonts w:ascii="Bookman Old Style" w:hAnsi="Bookman Old Style" w:cs="Arial"/>
          <w:b/>
          <w:szCs w:val="24"/>
        </w:rPr>
        <w:t>PLAZO DE ENTREGA</w:t>
      </w:r>
    </w:p>
    <w:p w:rsidR="001C184C" w:rsidRPr="00294071" w:rsidRDefault="001C184C" w:rsidP="001C184C">
      <w:pPr>
        <w:pStyle w:val="Normal1"/>
        <w:spacing w:line="276" w:lineRule="auto"/>
        <w:jc w:val="both"/>
        <w:rPr>
          <w:rFonts w:ascii="Bookman Old Style" w:hAnsi="Bookman Old Style" w:cs="Arial"/>
          <w:szCs w:val="24"/>
        </w:rPr>
      </w:pPr>
    </w:p>
    <w:p w:rsidR="001C184C" w:rsidRPr="00294071" w:rsidRDefault="001C184C" w:rsidP="001C184C">
      <w:pPr>
        <w:pStyle w:val="Normal1"/>
        <w:spacing w:line="276" w:lineRule="auto"/>
        <w:jc w:val="both"/>
        <w:rPr>
          <w:rFonts w:ascii="Bookman Old Style" w:hAnsi="Bookman Old Style" w:cs="Arial"/>
          <w:szCs w:val="24"/>
        </w:rPr>
      </w:pPr>
      <w:r w:rsidRPr="00294071">
        <w:rPr>
          <w:rFonts w:ascii="Bookman Old Style" w:hAnsi="Bookman Old Style" w:cs="Arial"/>
          <w:szCs w:val="24"/>
        </w:rPr>
        <w:tab/>
        <w:t xml:space="preserve">La entrega de la mercadería </w:t>
      </w:r>
      <w:r w:rsidRPr="00294071">
        <w:rPr>
          <w:rFonts w:ascii="Bookman Old Style" w:hAnsi="Bookman Old Style" w:cs="Arial"/>
          <w:b/>
          <w:szCs w:val="24"/>
          <w:u w:val="single"/>
        </w:rPr>
        <w:t>adjudicada no podrá ser superior a los 45 días de la comunicación de adjudicación</w:t>
      </w:r>
      <w:r w:rsidRPr="00294071">
        <w:rPr>
          <w:rFonts w:ascii="Bookman Old Style" w:hAnsi="Bookman Old Style" w:cs="Arial"/>
          <w:szCs w:val="24"/>
        </w:rPr>
        <w:t xml:space="preserve">. Se considera que la Administración realiza la comunicación de adjudicación cuando envía la Orden de Compra a la empresa adjudicataria. </w:t>
      </w:r>
    </w:p>
    <w:p w:rsidR="00504E43" w:rsidRPr="00294071" w:rsidRDefault="00504E43" w:rsidP="008B380C">
      <w:pPr>
        <w:spacing w:line="276" w:lineRule="auto"/>
        <w:jc w:val="both"/>
        <w:rPr>
          <w:rFonts w:ascii="Bookman Old Style" w:hAnsi="Bookman Old Style"/>
          <w:b/>
          <w:bCs/>
          <w:lang w:val="es-UY"/>
        </w:rPr>
      </w:pPr>
    </w:p>
    <w:p w:rsidR="00504E43" w:rsidRPr="00294071" w:rsidRDefault="007C6CCE" w:rsidP="008B380C">
      <w:pPr>
        <w:pStyle w:val="Normal1"/>
        <w:spacing w:line="276" w:lineRule="auto"/>
        <w:jc w:val="both"/>
        <w:rPr>
          <w:rFonts w:ascii="Bookman Old Style" w:hAnsi="Bookman Old Style"/>
          <w:b/>
          <w:szCs w:val="24"/>
        </w:rPr>
      </w:pPr>
      <w:r>
        <w:rPr>
          <w:rFonts w:ascii="Bookman Old Style" w:hAnsi="Bookman Old Style"/>
          <w:b/>
          <w:szCs w:val="24"/>
        </w:rPr>
        <w:t>Art. 17</w:t>
      </w:r>
      <w:r w:rsidR="00504E43" w:rsidRPr="00294071">
        <w:rPr>
          <w:rFonts w:ascii="Bookman Old Style" w:hAnsi="Bookman Old Style"/>
          <w:b/>
          <w:szCs w:val="24"/>
        </w:rPr>
        <w:t>.- ESTUDIO DE LAS OFERTAS Y PONDERACIÓN.</w:t>
      </w:r>
    </w:p>
    <w:p w:rsidR="00504E43" w:rsidRPr="00294071" w:rsidRDefault="00504E43" w:rsidP="008B380C">
      <w:pPr>
        <w:pStyle w:val="Normal1"/>
        <w:spacing w:line="276" w:lineRule="auto"/>
        <w:jc w:val="both"/>
        <w:rPr>
          <w:rFonts w:ascii="Bookman Old Style" w:hAnsi="Bookman Old Style"/>
          <w:szCs w:val="24"/>
        </w:rPr>
      </w:pPr>
    </w:p>
    <w:p w:rsidR="00504E43" w:rsidRPr="00294071" w:rsidRDefault="00504E43" w:rsidP="008B380C">
      <w:pPr>
        <w:spacing w:line="276" w:lineRule="auto"/>
        <w:ind w:firstLine="709"/>
        <w:jc w:val="both"/>
        <w:rPr>
          <w:rFonts w:ascii="Bookman Old Style" w:hAnsi="Bookman Old Style"/>
          <w:lang w:val="es-ES_tradnl"/>
        </w:rPr>
      </w:pPr>
      <w:r w:rsidRPr="00294071">
        <w:rPr>
          <w:rFonts w:ascii="Bookman Old Style" w:hAnsi="Bookman Old Style"/>
          <w:lang w:val="es-ES_tradnl"/>
        </w:rPr>
        <w:t xml:space="preserve">La adjudicación se realizará teniendo en cuenta, fundamentalmente, el cumplimiento de todos los requisitos solicitados en el presente Pliego. </w:t>
      </w:r>
    </w:p>
    <w:p w:rsidR="00504E43" w:rsidRPr="00294071" w:rsidRDefault="00504E43" w:rsidP="008B380C">
      <w:pPr>
        <w:spacing w:line="276" w:lineRule="auto"/>
        <w:ind w:firstLine="709"/>
        <w:jc w:val="both"/>
        <w:rPr>
          <w:rFonts w:ascii="Bookman Old Style" w:hAnsi="Bookman Old Style"/>
          <w:lang w:val="es-ES_tradnl"/>
        </w:rPr>
      </w:pPr>
    </w:p>
    <w:p w:rsidR="00504E43" w:rsidRPr="00294071" w:rsidRDefault="00504E43" w:rsidP="008B380C">
      <w:pPr>
        <w:numPr>
          <w:ilvl w:val="0"/>
          <w:numId w:val="5"/>
        </w:numPr>
        <w:spacing w:line="276" w:lineRule="auto"/>
        <w:ind w:left="1069"/>
        <w:jc w:val="both"/>
        <w:rPr>
          <w:rFonts w:ascii="Bookman Old Style" w:hAnsi="Bookman Old Style"/>
          <w:b/>
          <w:lang w:val="es-ES_tradnl"/>
        </w:rPr>
      </w:pPr>
      <w:r w:rsidRPr="00294071">
        <w:rPr>
          <w:rFonts w:ascii="Bookman Old Style" w:hAnsi="Bookman Old Style"/>
          <w:b/>
          <w:lang w:val="es-ES_tradnl"/>
        </w:rPr>
        <w:t>Precio – 100 %</w:t>
      </w:r>
    </w:p>
    <w:p w:rsidR="00504E43" w:rsidRPr="00294071" w:rsidRDefault="00504E43" w:rsidP="008B380C">
      <w:pPr>
        <w:pStyle w:val="Normal1"/>
        <w:spacing w:line="276" w:lineRule="auto"/>
        <w:ind w:left="709"/>
        <w:jc w:val="both"/>
        <w:rPr>
          <w:rFonts w:ascii="Bookman Old Style" w:hAnsi="Bookman Old Style"/>
          <w:szCs w:val="24"/>
        </w:rPr>
      </w:pPr>
    </w:p>
    <w:p w:rsidR="00504E43" w:rsidRPr="00294071" w:rsidRDefault="007C6CCE" w:rsidP="008B380C">
      <w:pPr>
        <w:pStyle w:val="Normal1"/>
        <w:spacing w:line="276" w:lineRule="auto"/>
        <w:jc w:val="both"/>
        <w:rPr>
          <w:rFonts w:ascii="Bookman Old Style" w:hAnsi="Bookman Old Style"/>
          <w:b/>
          <w:szCs w:val="24"/>
        </w:rPr>
      </w:pPr>
      <w:r>
        <w:rPr>
          <w:rFonts w:ascii="Bookman Old Style" w:hAnsi="Bookman Old Style"/>
          <w:b/>
          <w:szCs w:val="24"/>
        </w:rPr>
        <w:t>Art. 18</w:t>
      </w:r>
      <w:r w:rsidR="00504E43" w:rsidRPr="00294071">
        <w:rPr>
          <w:rFonts w:ascii="Bookman Old Style" w:hAnsi="Bookman Old Style"/>
          <w:b/>
          <w:szCs w:val="24"/>
        </w:rPr>
        <w:t>.- ADJUDICACION.</w:t>
      </w:r>
    </w:p>
    <w:p w:rsidR="00504E43" w:rsidRPr="00294071" w:rsidRDefault="00504E43" w:rsidP="008B380C">
      <w:pPr>
        <w:pStyle w:val="Normal1"/>
        <w:spacing w:line="276" w:lineRule="auto"/>
        <w:ind w:firstLine="709"/>
        <w:jc w:val="both"/>
        <w:rPr>
          <w:rFonts w:ascii="Bookman Old Style" w:hAnsi="Bookman Old Style"/>
          <w:szCs w:val="24"/>
        </w:rPr>
      </w:pPr>
    </w:p>
    <w:p w:rsidR="00504E43" w:rsidRPr="00294071" w:rsidRDefault="00504E43" w:rsidP="008B380C">
      <w:pPr>
        <w:spacing w:after="120" w:line="276" w:lineRule="auto"/>
        <w:jc w:val="both"/>
        <w:rPr>
          <w:rFonts w:ascii="Bookman Old Style" w:hAnsi="Bookman Old Style"/>
        </w:rPr>
      </w:pPr>
      <w:r w:rsidRPr="00294071">
        <w:rPr>
          <w:rFonts w:ascii="Bookman Old Style" w:hAnsi="Bookman Old Style"/>
        </w:rPr>
        <w:tab/>
      </w:r>
      <w:r w:rsidRPr="00294071">
        <w:rPr>
          <w:rFonts w:ascii="Bookman Old Style" w:hAnsi="Bookman Old Style"/>
          <w:b/>
        </w:rPr>
        <w:t>La Administración podrá adjudicar en forma parcial la presente licitación y dividir la adjudicación entre distintos oferentes de acuerdo con lo dispuesto por el art. 48 del TOCAF.</w:t>
      </w:r>
    </w:p>
    <w:p w:rsidR="00504E43" w:rsidRPr="00294071" w:rsidRDefault="00504E43" w:rsidP="008B380C">
      <w:pPr>
        <w:pStyle w:val="western"/>
        <w:spacing w:line="276" w:lineRule="auto"/>
        <w:jc w:val="both"/>
        <w:rPr>
          <w:rFonts w:ascii="Bookman Old Style" w:hAnsi="Bookman Old Style" w:cs="Arial"/>
          <w:b/>
          <w:bCs/>
        </w:rPr>
      </w:pPr>
    </w:p>
    <w:p w:rsidR="00504E43" w:rsidRPr="00294071" w:rsidRDefault="007C6CCE" w:rsidP="008B380C">
      <w:pPr>
        <w:pStyle w:val="Ttulo31"/>
        <w:spacing w:line="276" w:lineRule="auto"/>
        <w:jc w:val="both"/>
      </w:pPr>
      <w:r>
        <w:t>Art. 19</w:t>
      </w:r>
      <w:r w:rsidR="00504E43" w:rsidRPr="00294071">
        <w:t>.- VALOR DE LA INFORMACIÓN TÉCNICA PRESENTADA</w:t>
      </w:r>
    </w:p>
    <w:p w:rsidR="00504E43" w:rsidRPr="00294071" w:rsidRDefault="00504E43" w:rsidP="008B380C">
      <w:pPr>
        <w:spacing w:line="276" w:lineRule="auto"/>
        <w:jc w:val="both"/>
        <w:rPr>
          <w:rFonts w:ascii="Bookman Old Style" w:hAnsi="Bookman Old Style"/>
          <w:b/>
          <w:bCs/>
        </w:rPr>
      </w:pPr>
    </w:p>
    <w:p w:rsidR="00504E43" w:rsidRPr="00294071" w:rsidRDefault="00504E43" w:rsidP="008B380C">
      <w:pPr>
        <w:spacing w:line="276" w:lineRule="auto"/>
        <w:jc w:val="both"/>
        <w:rPr>
          <w:rFonts w:ascii="Bookman Old Style" w:hAnsi="Bookman Old Style"/>
        </w:rPr>
      </w:pPr>
      <w:r w:rsidRPr="00294071">
        <w:rPr>
          <w:rFonts w:ascii="Bookman Old Style" w:hAnsi="Bookman Old Style"/>
          <w:b/>
          <w:bCs/>
        </w:rPr>
        <w:tab/>
      </w:r>
      <w:r w:rsidRPr="00294071">
        <w:rPr>
          <w:rFonts w:ascii="Bookman Old Style" w:hAnsi="Bookman Old Style"/>
        </w:rPr>
        <w:t xml:space="preserve">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w:t>
      </w:r>
      <w:proofErr w:type="spellStart"/>
      <w:r w:rsidRPr="00294071">
        <w:rPr>
          <w:rFonts w:ascii="Bookman Old Style" w:hAnsi="Bookman Old Style"/>
        </w:rPr>
        <w:t>de</w:t>
      </w:r>
      <w:proofErr w:type="spellEnd"/>
      <w:r w:rsidRPr="00294071">
        <w:rPr>
          <w:rFonts w:ascii="Bookman Old Style" w:hAnsi="Bookman Old Style"/>
        </w:rPr>
        <w:t xml:space="preserve"> lugar a reclamación de clase alguna.</w:t>
      </w:r>
    </w:p>
    <w:p w:rsidR="00504E43" w:rsidRPr="00294071" w:rsidRDefault="00504E43" w:rsidP="008B380C">
      <w:pPr>
        <w:spacing w:line="276" w:lineRule="auto"/>
        <w:jc w:val="both"/>
        <w:rPr>
          <w:rFonts w:ascii="Bookman Old Style" w:hAnsi="Bookman Old Style"/>
        </w:rPr>
      </w:pPr>
    </w:p>
    <w:p w:rsidR="00504E43" w:rsidRPr="00294071" w:rsidRDefault="007C6CCE" w:rsidP="008B380C">
      <w:pPr>
        <w:spacing w:line="276" w:lineRule="auto"/>
        <w:jc w:val="both"/>
        <w:rPr>
          <w:rFonts w:ascii="Bookman Old Style" w:hAnsi="Bookman Old Style"/>
          <w:b/>
          <w:bCs/>
        </w:rPr>
      </w:pPr>
      <w:r>
        <w:rPr>
          <w:rFonts w:ascii="Bookman Old Style" w:hAnsi="Bookman Old Style"/>
          <w:b/>
          <w:bCs/>
        </w:rPr>
        <w:t>Art. 20</w:t>
      </w:r>
      <w:r w:rsidR="00504E43" w:rsidRPr="00294071">
        <w:rPr>
          <w:rFonts w:ascii="Bookman Old Style" w:hAnsi="Bookman Old Style"/>
          <w:b/>
          <w:bCs/>
        </w:rPr>
        <w:t>.- RECEPCIÓN.</w:t>
      </w:r>
    </w:p>
    <w:p w:rsidR="00504E43" w:rsidRPr="00294071" w:rsidRDefault="00504E43" w:rsidP="008B380C">
      <w:pPr>
        <w:spacing w:line="276" w:lineRule="auto"/>
        <w:jc w:val="both"/>
        <w:rPr>
          <w:rFonts w:ascii="Bookman Old Style" w:hAnsi="Bookman Old Style"/>
          <w:b/>
          <w:bCs/>
        </w:rPr>
      </w:pPr>
    </w:p>
    <w:p w:rsidR="00504E43" w:rsidRPr="00294071" w:rsidRDefault="00504E43" w:rsidP="008B380C">
      <w:pPr>
        <w:spacing w:line="276" w:lineRule="auto"/>
        <w:jc w:val="both"/>
        <w:rPr>
          <w:rFonts w:ascii="Bookman Old Style" w:hAnsi="Bookman Old Style"/>
        </w:rPr>
      </w:pPr>
      <w:r w:rsidRPr="00294071">
        <w:rPr>
          <w:rFonts w:ascii="Bookman Old Style" w:hAnsi="Bookman Old Style"/>
          <w:b/>
          <w:bCs/>
        </w:rPr>
        <w:lastRenderedPageBreak/>
        <w:tab/>
      </w:r>
      <w:r w:rsidRPr="00294071">
        <w:rPr>
          <w:rFonts w:ascii="Bookman Old Style" w:hAnsi="Bookman Old Style"/>
        </w:rPr>
        <w:t>Los artículos adquiridos se recibirán por personal autorizado, quien procederá a controlar la entrega, pudiendo rechazar el material que a su juicio se estime en mal estado. La recepción se hará en carácter provisorio, hasta tanto se realice el control de calidad, de acuerdo a la normativa vigente.</w:t>
      </w:r>
    </w:p>
    <w:p w:rsidR="00504E43" w:rsidRPr="00294071" w:rsidRDefault="00504E43" w:rsidP="008B380C">
      <w:pPr>
        <w:spacing w:line="276" w:lineRule="auto"/>
        <w:jc w:val="both"/>
        <w:rPr>
          <w:rFonts w:ascii="Bookman Old Style" w:hAnsi="Bookman Old Style"/>
        </w:rPr>
      </w:pPr>
    </w:p>
    <w:p w:rsidR="00504E43" w:rsidRPr="00294071" w:rsidRDefault="00504E43" w:rsidP="008B380C">
      <w:pPr>
        <w:spacing w:line="276" w:lineRule="auto"/>
        <w:ind w:firstLine="709"/>
        <w:jc w:val="both"/>
        <w:rPr>
          <w:rFonts w:ascii="Bookman Old Style" w:hAnsi="Bookman Old Style"/>
        </w:rPr>
      </w:pPr>
      <w:r w:rsidRPr="00294071">
        <w:rPr>
          <w:rFonts w:ascii="Bookman Old Style" w:hAnsi="Bookman Old Style"/>
        </w:rPr>
        <w:t xml:space="preserve">En el momento de recepción el objeto del presente llamado se verificará si cumple con las condiciones y requisitos establecidos en el presente Pliego, en la oferta y en la adjudicación. En caso que algún elemento no se ajuste a las pautas tomadas en cuenta para la adjudicación, el proveedor, a su costo y durante el plazo de 3 días hábiles deberá sustituirlo por el adecuado, no dándose trámite a la recepción hasta que no se hubiere cumplido la exigencia precedente, sin perjuicio de la aplicación de las multas correspondientes. </w:t>
      </w:r>
    </w:p>
    <w:p w:rsidR="00504E43" w:rsidRPr="00294071" w:rsidRDefault="00504E43" w:rsidP="008B380C">
      <w:pPr>
        <w:spacing w:line="276" w:lineRule="auto"/>
        <w:jc w:val="both"/>
        <w:rPr>
          <w:rFonts w:ascii="Bookman Old Style" w:hAnsi="Bookman Old Style"/>
        </w:rPr>
      </w:pPr>
    </w:p>
    <w:p w:rsidR="00504E43" w:rsidRPr="00294071" w:rsidRDefault="007C6CCE" w:rsidP="008B380C">
      <w:pPr>
        <w:pStyle w:val="NormalWeb"/>
        <w:keepNext/>
        <w:spacing w:before="0" w:line="276" w:lineRule="auto"/>
        <w:rPr>
          <w:rFonts w:ascii="Bookman Old Style" w:hAnsi="Bookman Old Style"/>
          <w:b/>
          <w:bCs/>
        </w:rPr>
      </w:pPr>
      <w:r>
        <w:rPr>
          <w:rFonts w:ascii="Bookman Old Style" w:hAnsi="Bookman Old Style"/>
          <w:b/>
          <w:bCs/>
        </w:rPr>
        <w:t>Art. 21</w:t>
      </w:r>
      <w:r w:rsidR="00504E43" w:rsidRPr="00294071">
        <w:rPr>
          <w:rFonts w:ascii="Bookman Old Style" w:hAnsi="Bookman Old Style"/>
          <w:b/>
          <w:bCs/>
        </w:rPr>
        <w:t>.- GARANTÍAS</w:t>
      </w:r>
    </w:p>
    <w:p w:rsidR="00504E43" w:rsidRPr="00294071" w:rsidRDefault="00504E43" w:rsidP="008B380C">
      <w:pPr>
        <w:spacing w:line="276" w:lineRule="auto"/>
        <w:jc w:val="both"/>
        <w:rPr>
          <w:rFonts w:ascii="Bookman Old Style" w:hAnsi="Bookman Old Style"/>
        </w:rPr>
      </w:pPr>
    </w:p>
    <w:p w:rsidR="00504E43" w:rsidRPr="00294071" w:rsidRDefault="00504E43" w:rsidP="008B380C">
      <w:pPr>
        <w:spacing w:line="276" w:lineRule="auto"/>
        <w:ind w:firstLine="708"/>
        <w:jc w:val="both"/>
        <w:rPr>
          <w:rFonts w:ascii="Bookman Old Style" w:hAnsi="Bookman Old Style"/>
        </w:rPr>
      </w:pPr>
      <w:r w:rsidRPr="00294071">
        <w:rPr>
          <w:rFonts w:ascii="Bookman Old Style" w:hAnsi="Bookman Old Style"/>
        </w:rPr>
        <w:t xml:space="preserve">Todas las garantías se presentarán en el </w:t>
      </w:r>
      <w:r w:rsidRPr="00294071">
        <w:rPr>
          <w:rFonts w:ascii="Bookman Old Style" w:hAnsi="Bookman Old Style"/>
          <w:b/>
          <w:bCs/>
        </w:rPr>
        <w:t xml:space="preserve">Departamento de Tesorería del Poder Judicial sito en la calle Paraguay 1291 - 1er. Piso, en el horario de 8 a 13 horas (horario matutino) y de 13 a 17 horas (horario vespertino). </w:t>
      </w:r>
      <w:r w:rsidRPr="00294071">
        <w:rPr>
          <w:rFonts w:ascii="Bookman Old Style" w:hAnsi="Bookman Old Style"/>
        </w:rPr>
        <w:t>Deberán ser emitidas con cláusulas que contemplen su vigencia hasta el cumplimiento total de las obligaciones contractuales que ampara.</w:t>
      </w:r>
    </w:p>
    <w:p w:rsidR="00504E43" w:rsidRPr="00294071" w:rsidRDefault="00504E43" w:rsidP="008B380C">
      <w:pPr>
        <w:spacing w:line="276" w:lineRule="auto"/>
        <w:ind w:firstLine="708"/>
        <w:jc w:val="both"/>
        <w:rPr>
          <w:rFonts w:ascii="Bookman Old Style" w:hAnsi="Bookman Old Style"/>
        </w:rPr>
      </w:pPr>
      <w:r w:rsidRPr="00294071">
        <w:rPr>
          <w:rFonts w:ascii="Bookman Old Style" w:hAnsi="Bookman Old Style"/>
          <w:b/>
          <w:bCs/>
        </w:rPr>
        <w:t>No se exigirá garantía de mantenimiento de la oferta, conforme lo establecido en el artículo 64 del TOCAF</w:t>
      </w:r>
      <w:r w:rsidRPr="00294071">
        <w:rPr>
          <w:rFonts w:ascii="Bookman Old Style" w:hAnsi="Bookman Old Style"/>
          <w:bCs/>
        </w:rPr>
        <w:t>.</w:t>
      </w:r>
    </w:p>
    <w:p w:rsidR="00504E43" w:rsidRPr="00294071" w:rsidRDefault="00504E43" w:rsidP="008B380C">
      <w:pPr>
        <w:spacing w:line="276" w:lineRule="auto"/>
        <w:jc w:val="both"/>
        <w:rPr>
          <w:rFonts w:ascii="Bookman Old Style" w:hAnsi="Bookman Old Style"/>
        </w:rPr>
      </w:pPr>
      <w:r w:rsidRPr="00294071">
        <w:rPr>
          <w:rFonts w:ascii="Bookman Old Style" w:hAnsi="Bookman Old Style"/>
        </w:rPr>
        <w:tab/>
        <w:t>La Administración se reserva el derecho de aceptar o rechazar, a su exclusivo juicio, los documentos que constituyan garantías.</w:t>
      </w:r>
    </w:p>
    <w:p w:rsidR="00504E43" w:rsidRPr="00294071" w:rsidRDefault="00504E43" w:rsidP="008B380C">
      <w:pPr>
        <w:spacing w:line="276" w:lineRule="auto"/>
        <w:jc w:val="both"/>
        <w:rPr>
          <w:rFonts w:ascii="Bookman Old Style" w:hAnsi="Bookman Old Style"/>
        </w:rPr>
      </w:pPr>
      <w:r w:rsidRPr="00294071">
        <w:rPr>
          <w:rFonts w:ascii="Bookman Old Style" w:hAnsi="Bookman Old Style"/>
        </w:rPr>
        <w:tab/>
        <w:t xml:space="preserve">Las garantías se constituirán a la orden del Poder Judicial, y podrán consistir en depósito en efectivo, fianza, aval bancario o póliza de seguro de fianza. </w:t>
      </w:r>
      <w:r w:rsidRPr="00294071">
        <w:rPr>
          <w:rFonts w:ascii="Bookman Old Style" w:hAnsi="Bookman Old Style"/>
          <w:b/>
          <w:bCs/>
        </w:rPr>
        <w:t xml:space="preserve">No se admitirán garantías personales de especie alguna. </w:t>
      </w:r>
    </w:p>
    <w:p w:rsidR="00504E43" w:rsidRPr="00294071" w:rsidRDefault="00504E43" w:rsidP="008B380C">
      <w:pPr>
        <w:spacing w:line="276" w:lineRule="auto"/>
        <w:jc w:val="both"/>
        <w:rPr>
          <w:rFonts w:ascii="Bookman Old Style" w:hAnsi="Bookman Old Style"/>
        </w:rPr>
      </w:pPr>
      <w:r w:rsidRPr="00294071">
        <w:rPr>
          <w:rFonts w:ascii="Bookman Old Style" w:hAnsi="Bookman Old Style"/>
        </w:rPr>
        <w:tab/>
        <w:t>Se podrá integrar la garantía en más de una de las modalidades indicadas, siempre que todas ellas sean constituidas a nombre del Poder Judicial y que cubran la cantidad exigida en cada relación contractual.</w:t>
      </w:r>
    </w:p>
    <w:p w:rsidR="00504E43" w:rsidRPr="00294071" w:rsidRDefault="00504E43" w:rsidP="008B380C">
      <w:pPr>
        <w:spacing w:line="276" w:lineRule="auto"/>
        <w:jc w:val="both"/>
        <w:rPr>
          <w:rFonts w:ascii="Bookman Old Style" w:hAnsi="Bookman Old Style"/>
        </w:rPr>
      </w:pPr>
      <w:r w:rsidRPr="00294071">
        <w:rPr>
          <w:rFonts w:ascii="Bookman Old Style" w:hAnsi="Bookman Old Style"/>
        </w:rPr>
        <w:tab/>
        <w:t>El documento justificativo de la constitución de garantías deberá contener necesariamente el número de licitación y el organismo que realizó el llamado.</w:t>
      </w:r>
    </w:p>
    <w:p w:rsidR="00504E43" w:rsidRPr="00294071" w:rsidRDefault="00504E43" w:rsidP="008B380C">
      <w:pPr>
        <w:spacing w:line="276" w:lineRule="auto"/>
        <w:ind w:firstLine="709"/>
        <w:jc w:val="both"/>
        <w:rPr>
          <w:rFonts w:ascii="Bookman Old Style" w:hAnsi="Bookman Old Style"/>
          <w:bCs/>
        </w:rPr>
      </w:pPr>
      <w:r w:rsidRPr="00294071">
        <w:rPr>
          <w:rFonts w:ascii="Bookman Old Style" w:hAnsi="Bookman Old Style"/>
        </w:rPr>
        <w:t>En caso que el oferente no sea adjudicataria o que se haya perfeccionado el cumplimiento del presente llamado, la empresa dispondrá de un plazo de 90 días para poder retirar el depósito de garantía. Si así no lo hiciera, el Departamento de Tesorería podrá disponer el archivo de los mismos.</w:t>
      </w:r>
    </w:p>
    <w:p w:rsidR="00504E43" w:rsidRPr="00294071" w:rsidRDefault="00504E43" w:rsidP="008B380C">
      <w:pPr>
        <w:spacing w:line="276" w:lineRule="auto"/>
        <w:ind w:firstLine="709"/>
        <w:jc w:val="both"/>
        <w:rPr>
          <w:rFonts w:ascii="Bookman Old Style" w:hAnsi="Bookman Old Style"/>
          <w:bCs/>
        </w:rPr>
      </w:pPr>
      <w:r w:rsidRPr="00294071">
        <w:rPr>
          <w:rFonts w:ascii="Bookman Old Style" w:hAnsi="Bookman Old Style"/>
          <w:bCs/>
        </w:rPr>
        <w:lastRenderedPageBreak/>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504E43" w:rsidRPr="00294071" w:rsidRDefault="007C6CCE" w:rsidP="008B380C">
      <w:pPr>
        <w:pStyle w:val="NormalWeb"/>
        <w:keepNext/>
        <w:spacing w:before="0" w:line="276" w:lineRule="auto"/>
        <w:rPr>
          <w:rFonts w:ascii="Bookman Old Style" w:hAnsi="Bookman Old Style"/>
          <w:b/>
          <w:bCs/>
        </w:rPr>
      </w:pPr>
      <w:r>
        <w:rPr>
          <w:rFonts w:ascii="Bookman Old Style" w:hAnsi="Bookman Old Style"/>
          <w:b/>
          <w:bCs/>
        </w:rPr>
        <w:t>Art. 22</w:t>
      </w:r>
      <w:r w:rsidR="00504E43" w:rsidRPr="00294071">
        <w:rPr>
          <w:rFonts w:ascii="Bookman Old Style" w:hAnsi="Bookman Old Style"/>
          <w:b/>
          <w:bCs/>
        </w:rPr>
        <w:t>.-GARANTIA DE FIEL CUMPLIMIENTO DEL CONTRATO.</w:t>
      </w:r>
    </w:p>
    <w:p w:rsidR="00504E43" w:rsidRPr="00294071" w:rsidRDefault="00504E43" w:rsidP="008B380C">
      <w:pPr>
        <w:pStyle w:val="western"/>
        <w:spacing w:before="0" w:line="276" w:lineRule="auto"/>
        <w:ind w:firstLine="708"/>
        <w:jc w:val="both"/>
        <w:rPr>
          <w:rFonts w:ascii="Bookman Old Style" w:hAnsi="Bookman Old Style"/>
        </w:rPr>
      </w:pPr>
    </w:p>
    <w:p w:rsidR="00504E43" w:rsidRPr="00294071" w:rsidRDefault="00504E43" w:rsidP="008B380C">
      <w:pPr>
        <w:pStyle w:val="western"/>
        <w:spacing w:before="0" w:line="276" w:lineRule="auto"/>
        <w:ind w:firstLine="708"/>
        <w:jc w:val="both"/>
        <w:rPr>
          <w:rFonts w:ascii="Bookman Old Style" w:hAnsi="Bookman Old Style"/>
        </w:rPr>
      </w:pPr>
      <w:r w:rsidRPr="00294071">
        <w:rPr>
          <w:rFonts w:ascii="Bookman Old Style" w:hAnsi="Bookman Old Style"/>
        </w:rPr>
        <w:t xml:space="preserve">Si correspondiere, dentro de los </w:t>
      </w:r>
      <w:r w:rsidRPr="00294071">
        <w:rPr>
          <w:rFonts w:ascii="Bookman Old Style" w:hAnsi="Bookman Old Style"/>
          <w:b/>
          <w:bCs/>
        </w:rPr>
        <w:t xml:space="preserve">cinco </w:t>
      </w:r>
      <w:r w:rsidRPr="00294071">
        <w:rPr>
          <w:rFonts w:ascii="Bookman Old Style" w:hAnsi="Bookman Old Style"/>
        </w:rPr>
        <w:t xml:space="preserve">días siguientes a la notificación de la adjudicación o su ampliación, el adjudicatario deberá justificar la constitución de la garantía de cumplimiento de contrato, por un mínimo </w:t>
      </w:r>
      <w:proofErr w:type="gramStart"/>
      <w:r w:rsidRPr="00294071">
        <w:rPr>
          <w:rFonts w:ascii="Bookman Old Style" w:hAnsi="Bookman Old Style"/>
        </w:rPr>
        <w:t>del</w:t>
      </w:r>
      <w:r w:rsidRPr="00294071">
        <w:rPr>
          <w:rFonts w:ascii="Bookman Old Style" w:hAnsi="Bookman Old Style"/>
          <w:b/>
          <w:bCs/>
        </w:rPr>
        <w:t xml:space="preserve"> 5% </w:t>
      </w:r>
      <w:r w:rsidRPr="00294071">
        <w:rPr>
          <w:rFonts w:ascii="Bookman Old Style" w:hAnsi="Bookman Old Style"/>
        </w:rPr>
        <w:t>de la contratación, en los términos y condiciones previstos</w:t>
      </w:r>
      <w:proofErr w:type="gramEnd"/>
      <w:r w:rsidRPr="00294071">
        <w:rPr>
          <w:rFonts w:ascii="Bookman Old Style" w:hAnsi="Bookman Old Style"/>
        </w:rPr>
        <w:t xml:space="preserve"> en el art. 64  del T.O.C.A.F.</w:t>
      </w:r>
    </w:p>
    <w:p w:rsidR="00504E43" w:rsidRPr="00294071" w:rsidRDefault="00504E43" w:rsidP="008B380C">
      <w:pPr>
        <w:pStyle w:val="western"/>
        <w:spacing w:before="0" w:line="276" w:lineRule="auto"/>
        <w:ind w:firstLine="708"/>
        <w:jc w:val="both"/>
        <w:rPr>
          <w:rFonts w:ascii="Bookman Old Style" w:hAnsi="Bookman Old Style"/>
        </w:rPr>
      </w:pPr>
      <w:r w:rsidRPr="00294071">
        <w:rPr>
          <w:rFonts w:ascii="Bookman Old Style" w:hAnsi="Bookman Old Style"/>
        </w:rPr>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504E43" w:rsidRPr="00294071" w:rsidRDefault="00504E43" w:rsidP="008B380C">
      <w:pPr>
        <w:pStyle w:val="Ttulo11"/>
        <w:spacing w:line="276" w:lineRule="auto"/>
        <w:rPr>
          <w:rFonts w:ascii="Bookman Old Style" w:eastAsia="Bookman Old Style" w:hAnsi="Bookman Old Style" w:cs="Bookman Old Style"/>
        </w:rPr>
      </w:pPr>
    </w:p>
    <w:p w:rsidR="00504E43" w:rsidRPr="00294071" w:rsidRDefault="007C6CCE" w:rsidP="008B380C">
      <w:pPr>
        <w:pStyle w:val="Ttulo11"/>
        <w:spacing w:line="276" w:lineRule="auto"/>
        <w:rPr>
          <w:rFonts w:ascii="Bookman Old Style" w:eastAsia="Bookman Old Style" w:hAnsi="Bookman Old Style" w:cs="Bookman Old Style"/>
        </w:rPr>
      </w:pPr>
      <w:r>
        <w:rPr>
          <w:rFonts w:ascii="Bookman Old Style" w:eastAsia="Bookman Old Style" w:hAnsi="Bookman Old Style" w:cs="Bookman Old Style"/>
        </w:rPr>
        <w:t>Art. 23</w:t>
      </w:r>
      <w:r w:rsidR="00504E43" w:rsidRPr="00294071">
        <w:rPr>
          <w:rFonts w:ascii="Bookman Old Style" w:eastAsia="Bookman Old Style" w:hAnsi="Bookman Old Style" w:cs="Bookman Old Style"/>
        </w:rPr>
        <w:t>.- CESIÓN DE CRÉDITO</w:t>
      </w:r>
    </w:p>
    <w:p w:rsidR="00504E43" w:rsidRPr="00294071" w:rsidRDefault="00504E43" w:rsidP="008B380C">
      <w:pPr>
        <w:spacing w:line="276" w:lineRule="auto"/>
        <w:jc w:val="both"/>
        <w:rPr>
          <w:rFonts w:ascii="Bookman Old Style" w:hAnsi="Bookman Old Style"/>
          <w:b/>
          <w:bCs/>
        </w:rPr>
      </w:pPr>
    </w:p>
    <w:p w:rsidR="00504E43" w:rsidRPr="00294071" w:rsidRDefault="00504E43" w:rsidP="008B380C">
      <w:pPr>
        <w:spacing w:line="276" w:lineRule="auto"/>
        <w:jc w:val="both"/>
        <w:rPr>
          <w:rFonts w:ascii="Bookman Old Style" w:hAnsi="Bookman Old Style"/>
        </w:rPr>
      </w:pPr>
      <w:r w:rsidRPr="00294071">
        <w:rPr>
          <w:rFonts w:ascii="Bookman Old Style" w:hAnsi="Bookman Old Style"/>
          <w:b/>
          <w:bCs/>
        </w:rPr>
        <w:tab/>
      </w:r>
      <w:r w:rsidRPr="00294071">
        <w:rPr>
          <w:rFonts w:ascii="Bookman Old Style" w:hAnsi="Bookman Old Style"/>
        </w:rPr>
        <w:t>Cuando se configure una cesión de créditos, la existencia y cobro de los créditos dependerá y se podrá hacer efectiva, en la forma y en la medida que sean exigibles según el Pliego y, por el cumplimiento del suministro.</w:t>
      </w:r>
    </w:p>
    <w:p w:rsidR="00504E43" w:rsidRPr="00294071" w:rsidRDefault="00504E43" w:rsidP="008B380C">
      <w:pPr>
        <w:spacing w:line="276" w:lineRule="auto"/>
        <w:jc w:val="both"/>
        <w:rPr>
          <w:rFonts w:ascii="Bookman Old Style" w:hAnsi="Bookman Old Style"/>
        </w:rPr>
      </w:pPr>
    </w:p>
    <w:p w:rsidR="00504E43" w:rsidRPr="00294071" w:rsidRDefault="007C6CCE" w:rsidP="008B380C">
      <w:pPr>
        <w:tabs>
          <w:tab w:val="left" w:pos="709"/>
        </w:tabs>
        <w:spacing w:line="276" w:lineRule="auto"/>
        <w:jc w:val="both"/>
        <w:rPr>
          <w:rFonts w:ascii="Bookman Old Style" w:hAnsi="Bookman Old Style"/>
          <w:b/>
        </w:rPr>
      </w:pPr>
      <w:r>
        <w:rPr>
          <w:rFonts w:ascii="Bookman Old Style" w:hAnsi="Bookman Old Style"/>
          <w:b/>
        </w:rPr>
        <w:t>Art.  24</w:t>
      </w:r>
      <w:r w:rsidR="00504E43" w:rsidRPr="00294071">
        <w:rPr>
          <w:rFonts w:ascii="Bookman Old Style" w:hAnsi="Bookman Old Style"/>
          <w:b/>
        </w:rPr>
        <w:t>.- DECLARACIÓN.</w:t>
      </w:r>
    </w:p>
    <w:p w:rsidR="00504E43" w:rsidRPr="00294071" w:rsidRDefault="00504E43" w:rsidP="008B380C">
      <w:pPr>
        <w:tabs>
          <w:tab w:val="left" w:pos="709"/>
        </w:tabs>
        <w:spacing w:line="276" w:lineRule="auto"/>
        <w:jc w:val="both"/>
        <w:rPr>
          <w:rFonts w:ascii="Bookman Old Style" w:hAnsi="Bookman Old Style"/>
        </w:rPr>
      </w:pPr>
      <w:r w:rsidRPr="00294071">
        <w:rPr>
          <w:rFonts w:ascii="Bookman Old Style" w:hAnsi="Bookman Old Style"/>
        </w:rPr>
        <w:tab/>
      </w:r>
    </w:p>
    <w:p w:rsidR="00504E43" w:rsidRPr="00294071" w:rsidRDefault="00504E43" w:rsidP="008B380C">
      <w:pPr>
        <w:tabs>
          <w:tab w:val="left" w:pos="709"/>
        </w:tabs>
        <w:spacing w:line="276" w:lineRule="auto"/>
        <w:jc w:val="both"/>
        <w:rPr>
          <w:rFonts w:ascii="Bookman Old Style" w:hAnsi="Bookman Old Style"/>
        </w:rPr>
      </w:pPr>
      <w:r w:rsidRPr="00294071">
        <w:rPr>
          <w:rFonts w:ascii="Bookman Old Style" w:hAnsi="Bookman Old Style"/>
        </w:rPr>
        <w:tab/>
        <w:t>La sola presentación de cotización se considerará como declaración de la empresa oferente de encontrarse en condiciones legales de contratar con el Estado (art. 46 del TOCAF) y aceptar todas las condiciones establecidas en la convocatoria.</w:t>
      </w:r>
    </w:p>
    <w:p w:rsidR="003D550F" w:rsidRPr="00294071" w:rsidRDefault="003D550F" w:rsidP="008B380C">
      <w:pPr>
        <w:tabs>
          <w:tab w:val="left" w:pos="709"/>
        </w:tabs>
        <w:spacing w:line="276" w:lineRule="auto"/>
        <w:jc w:val="both"/>
        <w:rPr>
          <w:rFonts w:ascii="Bookman Old Style" w:hAnsi="Bookman Old Style"/>
        </w:rPr>
      </w:pPr>
    </w:p>
    <w:p w:rsidR="00504E43" w:rsidRPr="00294071" w:rsidRDefault="007C6CCE" w:rsidP="008B380C">
      <w:pPr>
        <w:pStyle w:val="Ttulo11"/>
        <w:spacing w:line="276" w:lineRule="auto"/>
        <w:rPr>
          <w:rFonts w:ascii="Bookman Old Style" w:eastAsia="Bookman Old Style" w:hAnsi="Bookman Old Style" w:cs="Bookman Old Style"/>
        </w:rPr>
      </w:pPr>
      <w:r>
        <w:rPr>
          <w:rFonts w:ascii="Bookman Old Style" w:eastAsia="Bookman Old Style" w:hAnsi="Bookman Old Style" w:cs="Bookman Old Style"/>
        </w:rPr>
        <w:lastRenderedPageBreak/>
        <w:t>Art. 25</w:t>
      </w:r>
      <w:r w:rsidR="00504E43" w:rsidRPr="00294071">
        <w:rPr>
          <w:rFonts w:ascii="Bookman Old Style" w:eastAsia="Bookman Old Style" w:hAnsi="Bookman Old Style" w:cs="Bookman Old Style"/>
        </w:rPr>
        <w:t>.- EXENCIÓN DE RESPONSABILIDAD</w:t>
      </w:r>
    </w:p>
    <w:p w:rsidR="00504E43" w:rsidRPr="00294071" w:rsidRDefault="00504E43" w:rsidP="008B380C">
      <w:pPr>
        <w:pStyle w:val="Ttulo11"/>
        <w:spacing w:line="276" w:lineRule="auto"/>
        <w:rPr>
          <w:rFonts w:ascii="Bookman Old Style" w:eastAsia="Bookman Old Style" w:hAnsi="Bookman Old Style" w:cs="Bookman Old Style"/>
        </w:rPr>
      </w:pPr>
    </w:p>
    <w:p w:rsidR="00504E43" w:rsidRPr="00294071" w:rsidRDefault="00504E43" w:rsidP="008B380C">
      <w:pPr>
        <w:pStyle w:val="Ttulo11"/>
        <w:spacing w:line="276" w:lineRule="auto"/>
        <w:rPr>
          <w:rFonts w:ascii="Bookman Old Style" w:eastAsia="Bookman Old Style" w:hAnsi="Bookman Old Style" w:cs="Bookman Old Style"/>
          <w:b w:val="0"/>
        </w:rPr>
      </w:pPr>
      <w:r w:rsidRPr="00294071">
        <w:rPr>
          <w:rFonts w:ascii="Bookman Old Style" w:eastAsia="Bookman Old Style" w:hAnsi="Bookman Old Style" w:cs="Bookman Old Style"/>
        </w:rPr>
        <w:tab/>
      </w:r>
      <w:r w:rsidRPr="00294071">
        <w:rPr>
          <w:rFonts w:ascii="Bookman Old Style" w:eastAsia="Bookman Old Style" w:hAnsi="Bookman Old Style" w:cs="Bookman Old Style"/>
          <w:b w:val="0"/>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504E43" w:rsidRPr="00294071" w:rsidRDefault="00504E43" w:rsidP="008B380C">
      <w:pPr>
        <w:pStyle w:val="Ttulo11"/>
        <w:spacing w:line="276" w:lineRule="auto"/>
        <w:rPr>
          <w:rFonts w:ascii="Bookman Old Style" w:eastAsia="Bookman Old Style" w:hAnsi="Bookman Old Style" w:cs="Bookman Old Style"/>
        </w:rPr>
      </w:pPr>
    </w:p>
    <w:p w:rsidR="00504E43" w:rsidRPr="00294071" w:rsidRDefault="007C6CCE" w:rsidP="008B380C">
      <w:pPr>
        <w:pStyle w:val="Ttulo11"/>
        <w:spacing w:line="276" w:lineRule="auto"/>
        <w:rPr>
          <w:rFonts w:ascii="Bookman Old Style" w:eastAsia="Bookman Old Style" w:hAnsi="Bookman Old Style" w:cs="Bookman Old Style"/>
        </w:rPr>
      </w:pPr>
      <w:r>
        <w:rPr>
          <w:rFonts w:ascii="Bookman Old Style" w:eastAsia="Bookman Old Style" w:hAnsi="Bookman Old Style" w:cs="Bookman Old Style"/>
        </w:rPr>
        <w:t>Art. 26</w:t>
      </w:r>
      <w:r w:rsidR="00504E43" w:rsidRPr="00294071">
        <w:rPr>
          <w:rFonts w:ascii="Bookman Old Style" w:eastAsia="Bookman Old Style" w:hAnsi="Bookman Old Style" w:cs="Bookman Old Style"/>
        </w:rPr>
        <w:t>.- INTERPRETACIÓN</w:t>
      </w:r>
    </w:p>
    <w:p w:rsidR="00504E43" w:rsidRPr="00294071" w:rsidRDefault="00504E43" w:rsidP="008B380C">
      <w:pPr>
        <w:pStyle w:val="Ttulo11"/>
        <w:spacing w:line="276" w:lineRule="auto"/>
        <w:rPr>
          <w:rFonts w:ascii="Bookman Old Style" w:eastAsia="Bookman Old Style" w:hAnsi="Bookman Old Style" w:cs="Bookman Old Style"/>
        </w:rPr>
      </w:pPr>
    </w:p>
    <w:p w:rsidR="00504E43" w:rsidRPr="00294071" w:rsidRDefault="00504E43" w:rsidP="008B380C">
      <w:pPr>
        <w:pStyle w:val="Ttulo11"/>
        <w:spacing w:line="276" w:lineRule="auto"/>
        <w:rPr>
          <w:rFonts w:ascii="Bookman Old Style" w:eastAsia="Bookman Old Style" w:hAnsi="Bookman Old Style" w:cs="Bookman Old Style"/>
          <w:b w:val="0"/>
        </w:rPr>
      </w:pPr>
      <w:r w:rsidRPr="00294071">
        <w:rPr>
          <w:rFonts w:ascii="Bookman Old Style" w:eastAsia="Bookman Old Style" w:hAnsi="Bookman Old Style" w:cs="Bookman Old Style"/>
        </w:rPr>
        <w:tab/>
      </w:r>
      <w:r w:rsidRPr="00294071">
        <w:rPr>
          <w:rFonts w:ascii="Bookman Old Style" w:eastAsia="Bookman Old Style" w:hAnsi="Bookman Old Style" w:cs="Bookman Old Style"/>
          <w:b w:val="0"/>
        </w:rPr>
        <w:t>Toda cláusula imprecisa, ambigua, contradictoria u oscura a criterio de la Administración, se interpretará en el sentido más favorable a ésta.</w:t>
      </w:r>
    </w:p>
    <w:p w:rsidR="00504E43" w:rsidRPr="00294071" w:rsidRDefault="00504E43" w:rsidP="008B380C">
      <w:pPr>
        <w:spacing w:line="276" w:lineRule="auto"/>
        <w:jc w:val="both"/>
        <w:rPr>
          <w:rFonts w:ascii="Bookman Old Style" w:hAnsi="Bookman Old Style"/>
        </w:rPr>
      </w:pPr>
    </w:p>
    <w:p w:rsidR="007C6CCE" w:rsidRDefault="007C6CCE" w:rsidP="008B380C">
      <w:pPr>
        <w:pStyle w:val="Textoindependiente1"/>
        <w:spacing w:line="276" w:lineRule="auto"/>
        <w:rPr>
          <w:rFonts w:ascii="Bookman Old Style" w:hAnsi="Bookman Old Style" w:cs="Arial"/>
          <w:b/>
          <w:szCs w:val="24"/>
          <w:u w:val="single"/>
        </w:rPr>
      </w:pPr>
    </w:p>
    <w:p w:rsidR="00504E43" w:rsidRPr="00294071" w:rsidRDefault="00053D21" w:rsidP="008B380C">
      <w:pPr>
        <w:pStyle w:val="Textoindependiente1"/>
        <w:spacing w:line="276" w:lineRule="auto"/>
        <w:rPr>
          <w:rFonts w:ascii="Bookman Old Style" w:hAnsi="Bookman Old Style" w:cs="Arial"/>
          <w:b/>
          <w:szCs w:val="24"/>
          <w:u w:val="single"/>
        </w:rPr>
      </w:pPr>
      <w:r w:rsidRPr="00294071">
        <w:rPr>
          <w:rFonts w:ascii="Bookman Old Style" w:hAnsi="Bookman Old Style" w:cs="Arial"/>
          <w:b/>
          <w:szCs w:val="24"/>
          <w:u w:val="single"/>
        </w:rPr>
        <w:t>ANEXO I</w:t>
      </w:r>
    </w:p>
    <w:p w:rsidR="00053D21" w:rsidRPr="00294071" w:rsidRDefault="00053D21" w:rsidP="00053D21">
      <w:pPr>
        <w:pStyle w:val="TableContents"/>
        <w:rPr>
          <w:rFonts w:ascii="Bookman Old Style" w:hAnsi="Bookman Old Style" w:cs="Arial"/>
          <w:b/>
          <w:u w:val="single"/>
          <w:lang w:val="es-UY"/>
        </w:rPr>
      </w:pPr>
      <w:r w:rsidRPr="00294071">
        <w:rPr>
          <w:rFonts w:ascii="Bookman Old Style" w:hAnsi="Bookman Old Style" w:cs="Arial"/>
          <w:b/>
          <w:u w:val="single"/>
          <w:lang w:val="es-UY"/>
        </w:rPr>
        <w:t>Repuestos y Consumibles</w:t>
      </w:r>
    </w:p>
    <w:tbl>
      <w:tblPr>
        <w:tblW w:w="5098" w:type="pct"/>
        <w:tblInd w:w="-7" w:type="dxa"/>
        <w:tblLayout w:type="fixed"/>
        <w:tblCellMar>
          <w:left w:w="10" w:type="dxa"/>
          <w:right w:w="10" w:type="dxa"/>
        </w:tblCellMar>
        <w:tblLook w:val="04A0" w:firstRow="1" w:lastRow="0" w:firstColumn="1" w:lastColumn="0" w:noHBand="0" w:noVBand="1"/>
      </w:tblPr>
      <w:tblGrid>
        <w:gridCol w:w="719"/>
        <w:gridCol w:w="7513"/>
        <w:gridCol w:w="850"/>
      </w:tblGrid>
      <w:tr w:rsidR="00053D21" w:rsidRPr="00294071" w:rsidTr="007679F8">
        <w:tc>
          <w:tcPr>
            <w:tcW w:w="719" w:type="dxa"/>
            <w:tcBorders>
              <w:top w:val="single" w:sz="2" w:space="0" w:color="000000"/>
              <w:left w:val="single" w:sz="2" w:space="0" w:color="000000"/>
              <w:bottom w:val="single" w:sz="2" w:space="0" w:color="000000"/>
            </w:tcBorders>
            <w:shd w:val="clear" w:color="auto" w:fill="DDDDDD"/>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b/>
              </w:rPr>
            </w:pPr>
            <w:proofErr w:type="spellStart"/>
            <w:r w:rsidRPr="00294071">
              <w:rPr>
                <w:rFonts w:ascii="Bookman Old Style" w:hAnsi="Bookman Old Style"/>
                <w:b/>
              </w:rPr>
              <w:t>Item</w:t>
            </w:r>
            <w:proofErr w:type="spellEnd"/>
          </w:p>
        </w:tc>
        <w:tc>
          <w:tcPr>
            <w:tcW w:w="7513" w:type="dxa"/>
            <w:tcBorders>
              <w:top w:val="single" w:sz="2" w:space="0" w:color="000000"/>
              <w:left w:val="single" w:sz="2" w:space="0" w:color="000000"/>
              <w:bottom w:val="single" w:sz="2" w:space="0" w:color="000000"/>
            </w:tcBorders>
            <w:shd w:val="clear" w:color="auto" w:fill="DDDDDD"/>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b/>
              </w:rPr>
            </w:pPr>
            <w:r w:rsidRPr="00294071">
              <w:rPr>
                <w:rFonts w:ascii="Bookman Old Style" w:hAnsi="Bookman Old Style"/>
                <w:b/>
              </w:rPr>
              <w:t>Descripción</w:t>
            </w:r>
          </w:p>
        </w:tc>
        <w:tc>
          <w:tcPr>
            <w:tcW w:w="850" w:type="dxa"/>
            <w:tcBorders>
              <w:top w:val="single" w:sz="2" w:space="0" w:color="000000"/>
              <w:left w:val="single" w:sz="2" w:space="0" w:color="000000"/>
              <w:bottom w:val="single" w:sz="2" w:space="0" w:color="000000"/>
              <w:right w:val="single" w:sz="2" w:space="0" w:color="000000"/>
            </w:tcBorders>
            <w:shd w:val="clear" w:color="auto" w:fill="DDDDDD"/>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b/>
              </w:rPr>
            </w:pPr>
            <w:r w:rsidRPr="00294071">
              <w:rPr>
                <w:rFonts w:ascii="Bookman Old Style" w:hAnsi="Bookman Old Style"/>
                <w:b/>
              </w:rPr>
              <w:t>Hasta</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Ferrule</w:t>
            </w:r>
            <w:proofErr w:type="spellEnd"/>
            <w:r w:rsidRPr="00294071">
              <w:rPr>
                <w:rFonts w:ascii="Bookman Old Style" w:hAnsi="Bookman Old Style"/>
              </w:rPr>
              <w:t xml:space="preserve"> </w:t>
            </w:r>
            <w:proofErr w:type="spellStart"/>
            <w:r w:rsidRPr="00294071">
              <w:rPr>
                <w:rFonts w:ascii="Bookman Old Style" w:hAnsi="Bookman Old Style"/>
              </w:rPr>
              <w:t>vespel</w:t>
            </w:r>
            <w:proofErr w:type="spellEnd"/>
            <w:r w:rsidRPr="00294071">
              <w:rPr>
                <w:rFonts w:ascii="Bookman Old Style" w:hAnsi="Bookman Old Style"/>
              </w:rPr>
              <w:t xml:space="preserve">/grafito (60/40) para columna 0,25 mm ID, para </w:t>
            </w:r>
            <w:proofErr w:type="spellStart"/>
            <w:r w:rsidRPr="00294071">
              <w:rPr>
                <w:rFonts w:ascii="Bookman Old Style" w:hAnsi="Bookman Old Style"/>
              </w:rPr>
              <w:t>Varian</w:t>
            </w:r>
            <w:proofErr w:type="spellEnd"/>
            <w:r w:rsidRPr="00294071">
              <w:rPr>
                <w:rFonts w:ascii="Bookman Old Style" w:hAnsi="Bookman Old Style"/>
              </w:rPr>
              <w:t xml:space="preserve"> </w:t>
            </w:r>
            <w:proofErr w:type="spellStart"/>
            <w:r w:rsidRPr="00294071">
              <w:rPr>
                <w:rFonts w:ascii="Bookman Old Style" w:hAnsi="Bookman Old Style"/>
              </w:rPr>
              <w:t>Saturn</w:t>
            </w:r>
            <w:proofErr w:type="spellEnd"/>
            <w:r w:rsidRPr="00294071">
              <w:rPr>
                <w:rFonts w:ascii="Bookman Old Style" w:hAnsi="Bookman Old Style"/>
              </w:rPr>
              <w:t xml:space="preserve"> “original”. </w:t>
            </w:r>
            <w:proofErr w:type="spellStart"/>
            <w:r w:rsidRPr="00294071">
              <w:rPr>
                <w:rFonts w:ascii="Bookman Old Style" w:hAnsi="Bookman Old Style"/>
              </w:rPr>
              <w:t>Pk</w:t>
            </w:r>
            <w:proofErr w:type="spellEnd"/>
            <w:r w:rsidRPr="00294071">
              <w:rPr>
                <w:rFonts w:ascii="Bookman Old Style" w:hAnsi="Bookman Old Style"/>
              </w:rPr>
              <w:t xml:space="preserve"> x 10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Ferrule</w:t>
            </w:r>
            <w:proofErr w:type="spellEnd"/>
            <w:r w:rsidRPr="00294071">
              <w:rPr>
                <w:rFonts w:ascii="Bookman Old Style" w:hAnsi="Bookman Old Style"/>
              </w:rPr>
              <w:t xml:space="preserve"> grafito para inyector </w:t>
            </w:r>
            <w:proofErr w:type="spellStart"/>
            <w:r w:rsidRPr="00294071">
              <w:rPr>
                <w:rFonts w:ascii="Bookman Old Style" w:hAnsi="Bookman Old Style"/>
              </w:rPr>
              <w:t>Thermo</w:t>
            </w:r>
            <w:proofErr w:type="spellEnd"/>
            <w:r w:rsidRPr="00294071">
              <w:rPr>
                <w:rFonts w:ascii="Bookman Old Style" w:hAnsi="Bookman Old Style"/>
              </w:rPr>
              <w:t xml:space="preserve"> Trace 1300 “original”. 0.53mm. </w:t>
            </w:r>
            <w:proofErr w:type="spellStart"/>
            <w:r w:rsidRPr="00294071">
              <w:rPr>
                <w:rFonts w:ascii="Bookman Old Style" w:hAnsi="Bookman Old Style"/>
              </w:rPr>
              <w:t>Pk</w:t>
            </w:r>
            <w:proofErr w:type="spellEnd"/>
            <w:r w:rsidRPr="00294071">
              <w:rPr>
                <w:rFonts w:ascii="Bookman Old Style" w:hAnsi="Bookman Old Style"/>
              </w:rPr>
              <w:t xml:space="preserve"> x 10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Filtro remplazo GC </w:t>
            </w:r>
            <w:proofErr w:type="spellStart"/>
            <w:r w:rsidRPr="00294071">
              <w:rPr>
                <w:rFonts w:ascii="Bookman Old Style" w:hAnsi="Bookman Old Style"/>
              </w:rPr>
              <w:t>Cartridge</w:t>
            </w:r>
            <w:proofErr w:type="spellEnd"/>
            <w:r w:rsidRPr="00294071">
              <w:rPr>
                <w:rFonts w:ascii="Bookman Old Style" w:hAnsi="Bookman Old Style"/>
              </w:rPr>
              <w:t xml:space="preserve"> Combi (HC/H2O) (tipo </w:t>
            </w:r>
            <w:proofErr w:type="spellStart"/>
            <w:r w:rsidRPr="00294071">
              <w:rPr>
                <w:rFonts w:ascii="Bookman Old Style" w:hAnsi="Bookman Old Style"/>
              </w:rPr>
              <w:t>Thermo</w:t>
            </w:r>
            <w:proofErr w:type="spellEnd"/>
            <w:r w:rsidRPr="00294071">
              <w:rPr>
                <w:rFonts w:ascii="Bookman Old Style" w:hAnsi="Bookman Old Style"/>
              </w:rPr>
              <w:t xml:space="preserve"> 60180-826)</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Base doble para filtros de GC (tipo </w:t>
            </w:r>
            <w:proofErr w:type="spellStart"/>
            <w:r w:rsidRPr="00294071">
              <w:rPr>
                <w:rFonts w:ascii="Bookman Old Style" w:hAnsi="Bookman Old Style"/>
              </w:rPr>
              <w:t>Thermo</w:t>
            </w:r>
            <w:proofErr w:type="spellEnd"/>
            <w:r w:rsidRPr="00294071">
              <w:rPr>
                <w:rFonts w:ascii="Bookman Old Style" w:hAnsi="Bookman Old Style"/>
              </w:rPr>
              <w:t xml:space="preserve"> 60180-815)</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Base simple para filtros de GC (tipo </w:t>
            </w:r>
            <w:proofErr w:type="spellStart"/>
            <w:r w:rsidRPr="00294071">
              <w:rPr>
                <w:rFonts w:ascii="Bookman Old Style" w:hAnsi="Bookman Old Style"/>
              </w:rPr>
              <w:t>Thermo</w:t>
            </w:r>
            <w:proofErr w:type="spellEnd"/>
            <w:r w:rsidRPr="00294071">
              <w:rPr>
                <w:rFonts w:ascii="Bookman Old Style" w:hAnsi="Bookman Old Style"/>
              </w:rPr>
              <w:t xml:space="preserve"> 60180-814)</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Filtro para gases, GC </w:t>
            </w:r>
            <w:proofErr w:type="spellStart"/>
            <w:r w:rsidRPr="00294071">
              <w:rPr>
                <w:rFonts w:ascii="Bookman Old Style" w:hAnsi="Bookman Old Style"/>
              </w:rPr>
              <w:t>cartridge</w:t>
            </w:r>
            <w:proofErr w:type="spellEnd"/>
            <w:r w:rsidRPr="00294071">
              <w:rPr>
                <w:rFonts w:ascii="Bookman Old Style" w:hAnsi="Bookman Old Style"/>
              </w:rPr>
              <w:t xml:space="preserve"> triple O2/H2O/HC (tipo </w:t>
            </w:r>
            <w:proofErr w:type="spellStart"/>
            <w:r w:rsidRPr="00294071">
              <w:rPr>
                <w:rFonts w:ascii="Bookman Old Style" w:hAnsi="Bookman Old Style"/>
              </w:rPr>
              <w:t>Thermo</w:t>
            </w:r>
            <w:proofErr w:type="spellEnd"/>
            <w:r w:rsidRPr="00294071">
              <w:rPr>
                <w:rFonts w:ascii="Bookman Old Style" w:hAnsi="Bookman Old Style"/>
              </w:rPr>
              <w:t xml:space="preserve"> 60180-824)</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7</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Jeringas de 10µL para inyector automático </w:t>
            </w:r>
            <w:proofErr w:type="spellStart"/>
            <w:r w:rsidRPr="00294071">
              <w:rPr>
                <w:rFonts w:ascii="Bookman Old Style" w:hAnsi="Bookman Old Style"/>
              </w:rPr>
              <w:t>Thermo</w:t>
            </w:r>
            <w:proofErr w:type="spellEnd"/>
            <w:r w:rsidRPr="00294071">
              <w:rPr>
                <w:rFonts w:ascii="Bookman Old Style" w:hAnsi="Bookman Old Style"/>
              </w:rPr>
              <w:t xml:space="preserve"> AI1310, 50mm Ga25 </w:t>
            </w:r>
            <w:proofErr w:type="spellStart"/>
            <w:r w:rsidRPr="00294071">
              <w:rPr>
                <w:rFonts w:ascii="Bookman Old Style" w:hAnsi="Bookman Old Style"/>
              </w:rPr>
              <w:t>Cone</w:t>
            </w:r>
            <w:proofErr w:type="spellEnd"/>
            <w:r w:rsidRPr="00294071">
              <w:rPr>
                <w:rFonts w:ascii="Bookman Old Style" w:hAnsi="Bookman Old Style"/>
              </w:rPr>
              <w:t xml:space="preserve"> </w:t>
            </w:r>
            <w:proofErr w:type="spellStart"/>
            <w:r w:rsidRPr="00294071">
              <w:rPr>
                <w:rFonts w:ascii="Bookman Old Style" w:hAnsi="Bookman Old Style"/>
              </w:rPr>
              <w:t>tip</w:t>
            </w:r>
            <w:proofErr w:type="spellEnd"/>
            <w:r w:rsidRPr="00294071">
              <w:rPr>
                <w:rFonts w:ascii="Bookman Old Style" w:hAnsi="Bookman Old Style"/>
              </w:rPr>
              <w:t xml:space="preserve"> (tipo 36500525)</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Liners</w:t>
            </w:r>
            <w:proofErr w:type="spellEnd"/>
            <w:r w:rsidRPr="00294071">
              <w:rPr>
                <w:rFonts w:ascii="Bookman Old Style" w:hAnsi="Bookman Old Style"/>
              </w:rPr>
              <w:t xml:space="preserve"> 4mm ID 6,3mm OD 78,5mm para inyector capilar Tipo </w:t>
            </w:r>
            <w:proofErr w:type="spellStart"/>
            <w:r w:rsidRPr="00294071">
              <w:rPr>
                <w:rFonts w:ascii="Bookman Old Style" w:hAnsi="Bookman Old Style"/>
              </w:rPr>
              <w:t>Thermo</w:t>
            </w:r>
            <w:proofErr w:type="spellEnd"/>
            <w:r w:rsidRPr="00294071">
              <w:rPr>
                <w:rFonts w:ascii="Bookman Old Style" w:hAnsi="Bookman Old Style"/>
              </w:rPr>
              <w:t xml:space="preserve"> N/P 453A1925. </w:t>
            </w:r>
            <w:proofErr w:type="spellStart"/>
            <w:r w:rsidRPr="00294071">
              <w:rPr>
                <w:rFonts w:ascii="Bookman Old Style" w:hAnsi="Bookman Old Style"/>
              </w:rPr>
              <w:t>Gooseneck</w:t>
            </w:r>
            <w:proofErr w:type="spellEnd"/>
            <w:r w:rsidRPr="00294071">
              <w:rPr>
                <w:rFonts w:ascii="Bookman Old Style" w:hAnsi="Bookman Old Style"/>
              </w:rPr>
              <w:t xml:space="preserve"> con lana de vidrio, desactivado. </w:t>
            </w:r>
            <w:proofErr w:type="spellStart"/>
            <w:r w:rsidRPr="00294071">
              <w:rPr>
                <w:rFonts w:ascii="Bookman Old Style" w:hAnsi="Bookman Old Style"/>
              </w:rPr>
              <w:t>Pk</w:t>
            </w:r>
            <w:proofErr w:type="spellEnd"/>
            <w:r w:rsidRPr="00294071">
              <w:rPr>
                <w:rFonts w:ascii="Bookman Old Style" w:hAnsi="Bookman Old Style"/>
              </w:rPr>
              <w:t xml:space="preserve"> x 5</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9</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Liners</w:t>
            </w:r>
            <w:proofErr w:type="spellEnd"/>
            <w:r w:rsidRPr="00294071">
              <w:rPr>
                <w:rFonts w:ascii="Bookman Old Style" w:hAnsi="Bookman Old Style"/>
              </w:rPr>
              <w:t xml:space="preserve"> 4mm ID x5 para inyector capilar </w:t>
            </w:r>
            <w:proofErr w:type="spellStart"/>
            <w:r w:rsidRPr="00294071">
              <w:rPr>
                <w:rFonts w:ascii="Bookman Old Style" w:hAnsi="Bookman Old Style"/>
              </w:rPr>
              <w:t>Agilent</w:t>
            </w:r>
            <w:proofErr w:type="spellEnd"/>
            <w:r w:rsidRPr="00294071">
              <w:rPr>
                <w:rFonts w:ascii="Bookman Old Style" w:hAnsi="Bookman Old Style"/>
              </w:rPr>
              <w:t xml:space="preserve"> “original”. </w:t>
            </w:r>
            <w:proofErr w:type="spellStart"/>
            <w:r w:rsidRPr="00294071">
              <w:rPr>
                <w:rFonts w:ascii="Bookman Old Style" w:hAnsi="Bookman Old Style"/>
              </w:rPr>
              <w:t>Gooseneck</w:t>
            </w:r>
            <w:proofErr w:type="spellEnd"/>
            <w:r w:rsidRPr="00294071">
              <w:rPr>
                <w:rFonts w:ascii="Bookman Old Style" w:hAnsi="Bookman Old Style"/>
              </w:rPr>
              <w:t xml:space="preserve"> con lana de vidrio, desactivado </w:t>
            </w:r>
            <w:proofErr w:type="spellStart"/>
            <w:r w:rsidRPr="00294071">
              <w:rPr>
                <w:rFonts w:ascii="Bookman Old Style" w:hAnsi="Bookman Old Style"/>
              </w:rPr>
              <w:t>split</w:t>
            </w:r>
            <w:proofErr w:type="gramStart"/>
            <w:r w:rsidRPr="00294071">
              <w:rPr>
                <w:rFonts w:ascii="Bookman Old Style" w:hAnsi="Bookman Old Style"/>
              </w:rPr>
              <w:t>,cono</w:t>
            </w:r>
            <w:proofErr w:type="spellEnd"/>
            <w:proofErr w:type="gramEnd"/>
            <w:r w:rsidRPr="00294071">
              <w:rPr>
                <w:rFonts w:ascii="Bookman Old Style" w:hAnsi="Bookman Old Style"/>
              </w:rPr>
              <w:t xml:space="preserve"> único y 1 </w:t>
            </w:r>
            <w:proofErr w:type="spellStart"/>
            <w:r w:rsidRPr="00294071">
              <w:rPr>
                <w:rFonts w:ascii="Bookman Old Style" w:hAnsi="Bookman Old Style"/>
              </w:rPr>
              <w:t>estrangulamiento,caída</w:t>
            </w:r>
            <w:proofErr w:type="spellEnd"/>
            <w:r w:rsidRPr="00294071">
              <w:rPr>
                <w:rFonts w:ascii="Bookman Old Style" w:hAnsi="Bookman Old Style"/>
              </w:rPr>
              <w:t xml:space="preserve"> de presión baja, tipo </w:t>
            </w:r>
            <w:proofErr w:type="spellStart"/>
            <w:r w:rsidRPr="00294071">
              <w:rPr>
                <w:rFonts w:ascii="Bookman Old Style" w:hAnsi="Bookman Old Style"/>
              </w:rPr>
              <w:t>Agilent</w:t>
            </w:r>
            <w:proofErr w:type="spellEnd"/>
            <w:r w:rsidRPr="00294071">
              <w:rPr>
                <w:rFonts w:ascii="Bookman Old Style" w:hAnsi="Bookman Old Style"/>
              </w:rPr>
              <w:t xml:space="preserve"> 5183-4647. </w:t>
            </w:r>
            <w:proofErr w:type="spellStart"/>
            <w:r w:rsidRPr="00294071">
              <w:rPr>
                <w:rFonts w:ascii="Bookman Old Style" w:hAnsi="Bookman Old Style"/>
              </w:rPr>
              <w:t>Pk</w:t>
            </w:r>
            <w:proofErr w:type="spellEnd"/>
            <w:r w:rsidRPr="00294071">
              <w:rPr>
                <w:rFonts w:ascii="Bookman Old Style" w:hAnsi="Bookman Old Style"/>
              </w:rPr>
              <w:t xml:space="preserve"> x 5</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Liners</w:t>
            </w:r>
            <w:proofErr w:type="spellEnd"/>
            <w:r w:rsidRPr="00294071">
              <w:rPr>
                <w:rFonts w:ascii="Bookman Old Style" w:hAnsi="Bookman Old Style"/>
              </w:rPr>
              <w:t xml:space="preserve"> 4mm ID x5 para inyector capilar </w:t>
            </w:r>
            <w:proofErr w:type="spellStart"/>
            <w:r w:rsidRPr="00294071">
              <w:rPr>
                <w:rFonts w:ascii="Bookman Old Style" w:hAnsi="Bookman Old Style"/>
              </w:rPr>
              <w:t>Agilent</w:t>
            </w:r>
            <w:proofErr w:type="spellEnd"/>
            <w:r w:rsidRPr="00294071">
              <w:rPr>
                <w:rFonts w:ascii="Bookman Old Style" w:hAnsi="Bookman Old Style"/>
              </w:rPr>
              <w:t>/</w:t>
            </w:r>
            <w:proofErr w:type="spellStart"/>
            <w:r w:rsidRPr="00294071">
              <w:rPr>
                <w:rFonts w:ascii="Bookman Old Style" w:hAnsi="Bookman Old Style"/>
              </w:rPr>
              <w:t>Varian</w:t>
            </w:r>
            <w:proofErr w:type="spellEnd"/>
            <w:r w:rsidRPr="00294071">
              <w:rPr>
                <w:rFonts w:ascii="Bookman Old Style" w:hAnsi="Bookman Old Style"/>
              </w:rPr>
              <w:t xml:space="preserve"> “original” </w:t>
            </w:r>
            <w:proofErr w:type="spellStart"/>
            <w:r w:rsidRPr="00294071">
              <w:rPr>
                <w:rFonts w:ascii="Bookman Old Style" w:hAnsi="Bookman Old Style"/>
              </w:rPr>
              <w:t>Gooseneck</w:t>
            </w:r>
            <w:proofErr w:type="spellEnd"/>
            <w:r w:rsidRPr="00294071">
              <w:rPr>
                <w:rFonts w:ascii="Bookman Old Style" w:hAnsi="Bookman Old Style"/>
              </w:rPr>
              <w:t xml:space="preserve"> 1 punta con lana de vidrio, desactivado </w:t>
            </w:r>
            <w:proofErr w:type="spellStart"/>
            <w:r w:rsidRPr="00294071">
              <w:rPr>
                <w:rFonts w:ascii="Bookman Old Style" w:hAnsi="Bookman Old Style"/>
              </w:rPr>
              <w:t>Pk</w:t>
            </w:r>
            <w:proofErr w:type="spellEnd"/>
            <w:r w:rsidRPr="00294071">
              <w:rPr>
                <w:rFonts w:ascii="Bookman Old Style" w:hAnsi="Bookman Old Style"/>
              </w:rPr>
              <w:t xml:space="preserve"> x 5 </w:t>
            </w:r>
            <w:proofErr w:type="spellStart"/>
            <w:r w:rsidRPr="00294071">
              <w:rPr>
                <w:rFonts w:ascii="Bookman Old Style" w:hAnsi="Bookman Old Style"/>
              </w:rPr>
              <w:t>split</w:t>
            </w:r>
            <w:proofErr w:type="spellEnd"/>
            <w:r w:rsidRPr="00294071">
              <w:rPr>
                <w:rFonts w:ascii="Bookman Old Style" w:hAnsi="Bookman Old Style"/>
              </w:rPr>
              <w:t>/</w:t>
            </w:r>
            <w:proofErr w:type="spellStart"/>
            <w:r w:rsidRPr="00294071">
              <w:rPr>
                <w:rFonts w:ascii="Bookman Old Style" w:hAnsi="Bookman Old Style"/>
              </w:rPr>
              <w:t>splitless</w:t>
            </w:r>
            <w:proofErr w:type="spellEnd"/>
            <w:r w:rsidRPr="00294071">
              <w:rPr>
                <w:rFonts w:ascii="Bookman Old Style" w:hAnsi="Bookman Old Style"/>
              </w:rPr>
              <w:t xml:space="preserve"> tipo </w:t>
            </w:r>
            <w:proofErr w:type="spellStart"/>
            <w:r w:rsidRPr="00294071">
              <w:rPr>
                <w:rFonts w:ascii="Bookman Old Style" w:hAnsi="Bookman Old Style"/>
              </w:rPr>
              <w:t>Agilent</w:t>
            </w:r>
            <w:proofErr w:type="spellEnd"/>
            <w:r w:rsidRPr="00294071">
              <w:rPr>
                <w:rFonts w:ascii="Bookman Old Style" w:hAnsi="Bookman Old Style"/>
              </w:rPr>
              <w:t xml:space="preserve"> 8004-0114</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11</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Focus</w:t>
            </w:r>
            <w:proofErr w:type="spellEnd"/>
            <w:r w:rsidRPr="00294071">
              <w:rPr>
                <w:rFonts w:ascii="Bookman Old Style" w:hAnsi="Bookman Old Style"/>
              </w:rPr>
              <w:t xml:space="preserve"> </w:t>
            </w:r>
            <w:proofErr w:type="spellStart"/>
            <w:r w:rsidRPr="00294071">
              <w:rPr>
                <w:rFonts w:ascii="Bookman Old Style" w:hAnsi="Bookman Old Style"/>
              </w:rPr>
              <w:t>Linner</w:t>
            </w:r>
            <w:proofErr w:type="spellEnd"/>
            <w:r w:rsidRPr="00294071">
              <w:rPr>
                <w:rFonts w:ascii="Bookman Old Style" w:hAnsi="Bookman Old Style"/>
              </w:rPr>
              <w:t xml:space="preserve">, 1,2 mm ID; 78,5 mm, </w:t>
            </w:r>
            <w:proofErr w:type="spellStart"/>
            <w:r w:rsidRPr="00294071">
              <w:rPr>
                <w:rFonts w:ascii="Bookman Old Style" w:hAnsi="Bookman Old Style"/>
              </w:rPr>
              <w:t>Pk</w:t>
            </w:r>
            <w:proofErr w:type="spellEnd"/>
            <w:r w:rsidRPr="00294071">
              <w:rPr>
                <w:rFonts w:ascii="Bookman Old Style" w:hAnsi="Bookman Old Style"/>
              </w:rPr>
              <w:t xml:space="preserve"> x 5 (tipo </w:t>
            </w:r>
            <w:proofErr w:type="spellStart"/>
            <w:r w:rsidRPr="00294071">
              <w:rPr>
                <w:rFonts w:ascii="Bookman Old Style" w:hAnsi="Bookman Old Style"/>
              </w:rPr>
              <w:t>Thermo</w:t>
            </w:r>
            <w:proofErr w:type="spellEnd"/>
            <w:r w:rsidRPr="00294071">
              <w:rPr>
                <w:rFonts w:ascii="Bookman Old Style" w:hAnsi="Bookman Old Style"/>
              </w:rPr>
              <w:t xml:space="preserve"> 453A1335)</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12</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O-ring </w:t>
            </w:r>
            <w:proofErr w:type="spellStart"/>
            <w:r w:rsidRPr="00294071">
              <w:rPr>
                <w:rFonts w:ascii="Bookman Old Style" w:hAnsi="Bookman Old Style"/>
              </w:rPr>
              <w:t>Viton</w:t>
            </w:r>
            <w:proofErr w:type="spellEnd"/>
            <w:r w:rsidRPr="00294071">
              <w:rPr>
                <w:rFonts w:ascii="Bookman Old Style" w:hAnsi="Bookman Old Style"/>
              </w:rPr>
              <w:t xml:space="preserve"> para </w:t>
            </w:r>
            <w:proofErr w:type="spellStart"/>
            <w:r w:rsidRPr="00294071">
              <w:rPr>
                <w:rFonts w:ascii="Bookman Old Style" w:hAnsi="Bookman Old Style"/>
              </w:rPr>
              <w:t>liners</w:t>
            </w:r>
            <w:proofErr w:type="spellEnd"/>
            <w:r w:rsidRPr="00294071">
              <w:rPr>
                <w:rFonts w:ascii="Bookman Old Style" w:hAnsi="Bookman Old Style"/>
              </w:rPr>
              <w:t xml:space="preserve"> GC </w:t>
            </w:r>
            <w:proofErr w:type="spellStart"/>
            <w:r w:rsidRPr="00294071">
              <w:rPr>
                <w:rFonts w:ascii="Bookman Old Style" w:hAnsi="Bookman Old Style"/>
              </w:rPr>
              <w:t>Agilent</w:t>
            </w:r>
            <w:proofErr w:type="spellEnd"/>
            <w:r w:rsidRPr="00294071">
              <w:rPr>
                <w:rFonts w:ascii="Bookman Old Style" w:hAnsi="Bookman Old Style"/>
              </w:rPr>
              <w:t xml:space="preserve"> “original”. </w:t>
            </w:r>
            <w:proofErr w:type="spellStart"/>
            <w:r w:rsidRPr="00294071">
              <w:rPr>
                <w:rFonts w:ascii="Bookman Old Style" w:hAnsi="Bookman Old Style"/>
              </w:rPr>
              <w:t>Pk</w:t>
            </w:r>
            <w:proofErr w:type="spellEnd"/>
            <w:r w:rsidRPr="00294071">
              <w:rPr>
                <w:rFonts w:ascii="Bookman Old Style" w:hAnsi="Bookman Old Style"/>
              </w:rPr>
              <w:t xml:space="preserve"> x 10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13</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O-ring </w:t>
            </w:r>
            <w:proofErr w:type="spellStart"/>
            <w:r w:rsidRPr="00294071">
              <w:rPr>
                <w:rFonts w:ascii="Bookman Old Style" w:hAnsi="Bookman Old Style"/>
              </w:rPr>
              <w:t>Viton</w:t>
            </w:r>
            <w:proofErr w:type="spellEnd"/>
            <w:r w:rsidRPr="00294071">
              <w:rPr>
                <w:rFonts w:ascii="Bookman Old Style" w:hAnsi="Bookman Old Style"/>
              </w:rPr>
              <w:t xml:space="preserve"> para </w:t>
            </w:r>
            <w:proofErr w:type="spellStart"/>
            <w:r w:rsidRPr="00294071">
              <w:rPr>
                <w:rFonts w:ascii="Bookman Old Style" w:hAnsi="Bookman Old Style"/>
              </w:rPr>
              <w:t>liners</w:t>
            </w:r>
            <w:proofErr w:type="spellEnd"/>
            <w:r w:rsidRPr="00294071">
              <w:rPr>
                <w:rFonts w:ascii="Bookman Old Style" w:hAnsi="Bookman Old Style"/>
              </w:rPr>
              <w:t xml:space="preserve"> GC </w:t>
            </w:r>
            <w:proofErr w:type="spellStart"/>
            <w:r w:rsidRPr="00294071">
              <w:rPr>
                <w:rFonts w:ascii="Bookman Old Style" w:hAnsi="Bookman Old Style"/>
              </w:rPr>
              <w:t>Thermo</w:t>
            </w:r>
            <w:proofErr w:type="spellEnd"/>
            <w:r w:rsidRPr="00294071">
              <w:rPr>
                <w:rFonts w:ascii="Bookman Old Style" w:hAnsi="Bookman Old Style"/>
              </w:rPr>
              <w:t xml:space="preserve"> “original”. </w:t>
            </w:r>
            <w:proofErr w:type="spellStart"/>
            <w:r w:rsidRPr="00294071">
              <w:rPr>
                <w:rFonts w:ascii="Bookman Old Style" w:hAnsi="Bookman Old Style"/>
              </w:rPr>
              <w:t>Pk</w:t>
            </w:r>
            <w:proofErr w:type="spellEnd"/>
            <w:r w:rsidRPr="00294071">
              <w:rPr>
                <w:rFonts w:ascii="Bookman Old Style" w:hAnsi="Bookman Old Style"/>
              </w:rPr>
              <w:t xml:space="preserve"> x 10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14</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Septa</w:t>
            </w:r>
            <w:proofErr w:type="spellEnd"/>
            <w:r w:rsidRPr="00294071">
              <w:rPr>
                <w:rFonts w:ascii="Bookman Old Style" w:hAnsi="Bookman Old Style"/>
              </w:rPr>
              <w:t xml:space="preserve"> 11mm para inyector </w:t>
            </w:r>
            <w:proofErr w:type="spellStart"/>
            <w:r w:rsidRPr="00294071">
              <w:rPr>
                <w:rFonts w:ascii="Bookman Old Style" w:hAnsi="Bookman Old Style"/>
              </w:rPr>
              <w:t>Agilent</w:t>
            </w:r>
            <w:proofErr w:type="spellEnd"/>
            <w:r w:rsidRPr="00294071">
              <w:rPr>
                <w:rFonts w:ascii="Bookman Old Style" w:hAnsi="Bookman Old Style"/>
              </w:rPr>
              <w:t xml:space="preserve"> “original” </w:t>
            </w:r>
            <w:proofErr w:type="spellStart"/>
            <w:r w:rsidRPr="00294071">
              <w:rPr>
                <w:rFonts w:ascii="Bookman Old Style" w:hAnsi="Bookman Old Style"/>
              </w:rPr>
              <w:t>Pk</w:t>
            </w:r>
            <w:proofErr w:type="spellEnd"/>
            <w:r w:rsidRPr="00294071">
              <w:rPr>
                <w:rFonts w:ascii="Bookman Old Style" w:hAnsi="Bookman Old Style"/>
              </w:rPr>
              <w:t xml:space="preserve"> x 50 (tipo 5183-4761)</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15</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Septa</w:t>
            </w:r>
            <w:proofErr w:type="spellEnd"/>
            <w:r w:rsidRPr="00294071">
              <w:rPr>
                <w:rFonts w:ascii="Bookman Old Style" w:hAnsi="Bookman Old Style"/>
              </w:rPr>
              <w:t xml:space="preserve"> 11mm TR-Green; 11 mm diámetro Max. </w:t>
            </w:r>
            <w:proofErr w:type="spellStart"/>
            <w:r w:rsidRPr="00294071">
              <w:rPr>
                <w:rFonts w:ascii="Bookman Old Style" w:hAnsi="Bookman Old Style"/>
              </w:rPr>
              <w:t>Temp</w:t>
            </w:r>
            <w:proofErr w:type="spellEnd"/>
            <w:r w:rsidRPr="00294071">
              <w:rPr>
                <w:rFonts w:ascii="Bookman Old Style" w:hAnsi="Bookman Old Style"/>
              </w:rPr>
              <w:t xml:space="preserve">. 350°C, para </w:t>
            </w:r>
            <w:proofErr w:type="spellStart"/>
            <w:r w:rsidRPr="00294071">
              <w:rPr>
                <w:rFonts w:ascii="Bookman Old Style" w:hAnsi="Bookman Old Style"/>
              </w:rPr>
              <w:t>Thermo</w:t>
            </w:r>
            <w:proofErr w:type="spellEnd"/>
            <w:r w:rsidRPr="00294071">
              <w:rPr>
                <w:rFonts w:ascii="Bookman Old Style" w:hAnsi="Bookman Old Style"/>
              </w:rPr>
              <w:t xml:space="preserve"> Trace 1300. </w:t>
            </w:r>
            <w:proofErr w:type="spellStart"/>
            <w:r w:rsidRPr="00294071">
              <w:rPr>
                <w:rFonts w:ascii="Bookman Old Style" w:hAnsi="Bookman Old Style"/>
              </w:rPr>
              <w:t>Pk</w:t>
            </w:r>
            <w:proofErr w:type="spellEnd"/>
            <w:r w:rsidRPr="00294071">
              <w:rPr>
                <w:rFonts w:ascii="Bookman Old Style" w:hAnsi="Bookman Old Style"/>
              </w:rPr>
              <w:t xml:space="preserve"> x 50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lastRenderedPageBreak/>
              <w:t>16</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Llave de corte de gases, conexión 1/8”, bronce</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17</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Tapa ciega, conexión 1/8”, bronce tipo </w:t>
            </w:r>
            <w:proofErr w:type="spellStart"/>
            <w:r w:rsidRPr="00294071">
              <w:rPr>
                <w:rFonts w:ascii="Bookman Old Style" w:hAnsi="Bookman Old Style"/>
              </w:rPr>
              <w:t>Swagelok</w:t>
            </w:r>
            <w:proofErr w:type="spellEnd"/>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18</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Liner</w:t>
            </w:r>
            <w:proofErr w:type="spellEnd"/>
            <w:r w:rsidRPr="00294071">
              <w:rPr>
                <w:rFonts w:ascii="Bookman Old Style" w:hAnsi="Bookman Old Style"/>
              </w:rPr>
              <w:t xml:space="preserve"> µECD </w:t>
            </w:r>
            <w:proofErr w:type="spellStart"/>
            <w:r w:rsidRPr="00294071">
              <w:rPr>
                <w:rFonts w:ascii="Bookman Old Style" w:hAnsi="Bookman Old Style"/>
              </w:rPr>
              <w:t>Agilent</w:t>
            </w:r>
            <w:proofErr w:type="spellEnd"/>
            <w:r w:rsidRPr="00294071">
              <w:rPr>
                <w:rFonts w:ascii="Bookman Old Style" w:hAnsi="Bookman Old Style"/>
              </w:rPr>
              <w:t xml:space="preserve"> “original” (tipo G2397-20540)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19</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Bead</w:t>
            </w:r>
            <w:proofErr w:type="spellEnd"/>
            <w:r w:rsidRPr="00294071">
              <w:rPr>
                <w:rFonts w:ascii="Bookman Old Style" w:hAnsi="Bookman Old Style"/>
              </w:rPr>
              <w:t xml:space="preserve"> NPD </w:t>
            </w:r>
            <w:proofErr w:type="spellStart"/>
            <w:r w:rsidRPr="00294071">
              <w:rPr>
                <w:rFonts w:ascii="Bookman Old Style" w:hAnsi="Bookman Old Style"/>
              </w:rPr>
              <w:t>Blos</w:t>
            </w:r>
            <w:proofErr w:type="spellEnd"/>
            <w:r w:rsidRPr="00294071">
              <w:rPr>
                <w:rFonts w:ascii="Bookman Old Style" w:hAnsi="Bookman Old Style"/>
              </w:rPr>
              <w:t xml:space="preserve"> “original” para </w:t>
            </w:r>
            <w:proofErr w:type="spellStart"/>
            <w:r w:rsidRPr="00294071">
              <w:rPr>
                <w:rFonts w:ascii="Bookman Old Style" w:hAnsi="Bookman Old Style"/>
              </w:rPr>
              <w:t>Agilent</w:t>
            </w:r>
            <w:proofErr w:type="spellEnd"/>
            <w:r w:rsidRPr="00294071">
              <w:rPr>
                <w:rFonts w:ascii="Bookman Old Style" w:hAnsi="Bookman Old Style"/>
              </w:rPr>
              <w:t xml:space="preserve"> 7890 (tipo G344-60806)</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20</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Standard"/>
              <w:rPr>
                <w:rFonts w:ascii="Bookman Old Style" w:hAnsi="Bookman Old Style"/>
              </w:rPr>
            </w:pPr>
            <w:proofErr w:type="spellStart"/>
            <w:r w:rsidRPr="00294071">
              <w:rPr>
                <w:rFonts w:ascii="Bookman Old Style" w:hAnsi="Bookman Old Style"/>
              </w:rPr>
              <w:t>Bead</w:t>
            </w:r>
            <w:proofErr w:type="spellEnd"/>
            <w:r w:rsidRPr="00294071">
              <w:rPr>
                <w:rFonts w:ascii="Bookman Old Style" w:hAnsi="Bookman Old Style"/>
              </w:rPr>
              <w:t xml:space="preserve"> NPD blanca para </w:t>
            </w:r>
            <w:proofErr w:type="spellStart"/>
            <w:r w:rsidRPr="00294071">
              <w:rPr>
                <w:rFonts w:ascii="Bookman Old Style" w:hAnsi="Bookman Old Style"/>
              </w:rPr>
              <w:t>Agilent</w:t>
            </w:r>
            <w:proofErr w:type="spellEnd"/>
            <w:r w:rsidRPr="00294071">
              <w:rPr>
                <w:rFonts w:ascii="Bookman Old Style" w:hAnsi="Bookman Old Style"/>
              </w:rPr>
              <w:t xml:space="preserve"> 6890 original</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21</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Kit cerámicas detector NPD de GC </w:t>
            </w:r>
            <w:proofErr w:type="spellStart"/>
            <w:r w:rsidRPr="00294071">
              <w:rPr>
                <w:rFonts w:ascii="Bookman Old Style" w:hAnsi="Bookman Old Style"/>
              </w:rPr>
              <w:t>Agilent</w:t>
            </w:r>
            <w:proofErr w:type="spellEnd"/>
            <w:r w:rsidRPr="00294071">
              <w:rPr>
                <w:rFonts w:ascii="Bookman Old Style" w:hAnsi="Bookman Old Style"/>
              </w:rPr>
              <w:t xml:space="preserve"> 7890 “original” (tipo 5182-9722)</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22</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Bloque de tapa de detector NPD GC </w:t>
            </w:r>
            <w:proofErr w:type="spellStart"/>
            <w:r w:rsidRPr="00294071">
              <w:rPr>
                <w:rFonts w:ascii="Bookman Old Style" w:hAnsi="Bookman Old Style"/>
              </w:rPr>
              <w:t>Agilent</w:t>
            </w:r>
            <w:proofErr w:type="spellEnd"/>
            <w:r w:rsidRPr="00294071">
              <w:rPr>
                <w:rFonts w:ascii="Bookman Old Style" w:hAnsi="Bookman Old Style"/>
              </w:rPr>
              <w:t xml:space="preserve"> 7890 “original” (G 1534-80510)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23</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Jet capilar optimizado 43mm 0.29mm ID </w:t>
            </w:r>
            <w:proofErr w:type="spellStart"/>
            <w:r w:rsidRPr="00294071">
              <w:rPr>
                <w:rFonts w:ascii="Bookman Old Style" w:hAnsi="Bookman Old Style"/>
              </w:rPr>
              <w:t>Agilent</w:t>
            </w:r>
            <w:proofErr w:type="spellEnd"/>
            <w:r w:rsidRPr="00294071">
              <w:rPr>
                <w:rFonts w:ascii="Bookman Old Style" w:hAnsi="Bookman Old Style"/>
              </w:rPr>
              <w:t xml:space="preserve"> “original” (tipo G1531-80560)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24</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Trampa de venteo de Split </w:t>
            </w:r>
            <w:proofErr w:type="spellStart"/>
            <w:r w:rsidRPr="00294071">
              <w:rPr>
                <w:rFonts w:ascii="Bookman Old Style" w:hAnsi="Bookman Old Style"/>
              </w:rPr>
              <w:t>Agilent</w:t>
            </w:r>
            <w:proofErr w:type="spellEnd"/>
            <w:r w:rsidRPr="00294071">
              <w:rPr>
                <w:rFonts w:ascii="Bookman Old Style" w:hAnsi="Bookman Old Style"/>
              </w:rPr>
              <w:t xml:space="preserve"> “original” (tipo 5188-6495)</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25</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Sello de oro con arandela, 0,8mm </w:t>
            </w:r>
            <w:proofErr w:type="spellStart"/>
            <w:r w:rsidRPr="00294071">
              <w:rPr>
                <w:rFonts w:ascii="Bookman Old Style" w:hAnsi="Bookman Old Style"/>
              </w:rPr>
              <w:t>split</w:t>
            </w:r>
            <w:proofErr w:type="spellEnd"/>
            <w:r w:rsidRPr="00294071">
              <w:rPr>
                <w:rFonts w:ascii="Bookman Old Style" w:hAnsi="Bookman Old Style"/>
              </w:rPr>
              <w:t>/</w:t>
            </w:r>
            <w:proofErr w:type="spellStart"/>
            <w:r w:rsidRPr="00294071">
              <w:rPr>
                <w:rFonts w:ascii="Bookman Old Style" w:hAnsi="Bookman Old Style"/>
              </w:rPr>
              <w:t>splitless</w:t>
            </w:r>
            <w:proofErr w:type="spellEnd"/>
            <w:r w:rsidRPr="00294071">
              <w:rPr>
                <w:rFonts w:ascii="Bookman Old Style" w:hAnsi="Bookman Old Style"/>
              </w:rPr>
              <w:t xml:space="preserve">, para GC </w:t>
            </w:r>
            <w:proofErr w:type="spellStart"/>
            <w:r w:rsidRPr="00294071">
              <w:rPr>
                <w:rFonts w:ascii="Bookman Old Style" w:hAnsi="Bookman Old Style"/>
              </w:rPr>
              <w:t>Thermo</w:t>
            </w:r>
            <w:proofErr w:type="spellEnd"/>
            <w:r w:rsidRPr="00294071">
              <w:rPr>
                <w:rFonts w:ascii="Bookman Old Style" w:hAnsi="Bookman Old Style"/>
              </w:rPr>
              <w:t xml:space="preserve"> Trace 1300 “original” (tipo 290GA081) </w:t>
            </w:r>
            <w:proofErr w:type="spellStart"/>
            <w:r w:rsidRPr="00294071">
              <w:rPr>
                <w:rFonts w:ascii="Bookman Old Style" w:hAnsi="Bookman Old Style"/>
              </w:rPr>
              <w:t>Pk</w:t>
            </w:r>
            <w:proofErr w:type="spellEnd"/>
            <w:r w:rsidRPr="00294071">
              <w:rPr>
                <w:rFonts w:ascii="Bookman Old Style" w:hAnsi="Bookman Old Style"/>
              </w:rPr>
              <w:t xml:space="preserve"> x 10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26</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Sello de oro con arandela, </w:t>
            </w:r>
            <w:proofErr w:type="spellStart"/>
            <w:r w:rsidRPr="00294071">
              <w:rPr>
                <w:rFonts w:ascii="Bookman Old Style" w:hAnsi="Bookman Old Style"/>
              </w:rPr>
              <w:t>split</w:t>
            </w:r>
            <w:proofErr w:type="spellEnd"/>
            <w:r w:rsidRPr="00294071">
              <w:rPr>
                <w:rFonts w:ascii="Bookman Old Style" w:hAnsi="Bookman Old Style"/>
              </w:rPr>
              <w:t>/</w:t>
            </w:r>
            <w:proofErr w:type="spellStart"/>
            <w:r w:rsidRPr="00294071">
              <w:rPr>
                <w:rFonts w:ascii="Bookman Old Style" w:hAnsi="Bookman Old Style"/>
              </w:rPr>
              <w:t>splitless</w:t>
            </w:r>
            <w:proofErr w:type="spellEnd"/>
            <w:r w:rsidRPr="00294071">
              <w:rPr>
                <w:rFonts w:ascii="Bookman Old Style" w:hAnsi="Bookman Old Style"/>
              </w:rPr>
              <w:t xml:space="preserve">, p/GC </w:t>
            </w:r>
            <w:proofErr w:type="spellStart"/>
            <w:r w:rsidRPr="00294071">
              <w:rPr>
                <w:rFonts w:ascii="Bookman Old Style" w:hAnsi="Bookman Old Style"/>
              </w:rPr>
              <w:t>Agilent</w:t>
            </w:r>
            <w:proofErr w:type="spellEnd"/>
            <w:r w:rsidRPr="00294071">
              <w:rPr>
                <w:rFonts w:ascii="Bookman Old Style" w:hAnsi="Bookman Old Style"/>
              </w:rPr>
              <w:t xml:space="preserve"> “original” (tipo 5188-5367)</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27</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Fuente para NPD TS-2 (</w:t>
            </w:r>
            <w:proofErr w:type="spellStart"/>
            <w:r w:rsidRPr="00294071">
              <w:rPr>
                <w:rFonts w:ascii="Bookman Old Style" w:hAnsi="Bookman Old Style"/>
              </w:rPr>
              <w:t>Standar</w:t>
            </w:r>
            <w:proofErr w:type="spellEnd"/>
            <w:r w:rsidRPr="00294071">
              <w:rPr>
                <w:rFonts w:ascii="Bookman Old Style" w:hAnsi="Bookman Old Style"/>
              </w:rPr>
              <w:t xml:space="preserve">) </w:t>
            </w:r>
            <w:proofErr w:type="spellStart"/>
            <w:r w:rsidRPr="00294071">
              <w:rPr>
                <w:rFonts w:ascii="Bookman Old Style" w:hAnsi="Bookman Old Style"/>
              </w:rPr>
              <w:t>Thermo</w:t>
            </w:r>
            <w:proofErr w:type="spellEnd"/>
            <w:r w:rsidRPr="00294071">
              <w:rPr>
                <w:rFonts w:ascii="Bookman Old Style" w:hAnsi="Bookman Old Style"/>
              </w:rPr>
              <w:t xml:space="preserve"> N/P 46500255</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28</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Fuente termoiónica para NPD </w:t>
            </w:r>
            <w:proofErr w:type="spellStart"/>
            <w:r w:rsidRPr="00294071">
              <w:rPr>
                <w:rFonts w:ascii="Bookman Old Style" w:hAnsi="Bookman Old Style"/>
              </w:rPr>
              <w:t>Thermo</w:t>
            </w:r>
            <w:proofErr w:type="spellEnd"/>
            <w:r w:rsidRPr="00294071">
              <w:rPr>
                <w:rFonts w:ascii="Bookman Old Style" w:hAnsi="Bookman Old Style"/>
              </w:rPr>
              <w:t xml:space="preserve"> Trace “original” TID-2 TRC1300 THERMO N/P 46500256</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29</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Jet para NPD para </w:t>
            </w:r>
            <w:proofErr w:type="spellStart"/>
            <w:r w:rsidRPr="00294071">
              <w:rPr>
                <w:rFonts w:ascii="Bookman Old Style" w:hAnsi="Bookman Old Style"/>
              </w:rPr>
              <w:t>Thermo</w:t>
            </w:r>
            <w:proofErr w:type="spellEnd"/>
            <w:r w:rsidRPr="00294071">
              <w:rPr>
                <w:rFonts w:ascii="Bookman Old Style" w:hAnsi="Bookman Old Style"/>
              </w:rPr>
              <w:t xml:space="preserve"> Trace1300 SllcoNert2000, “original” (tipo 40404516)</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30</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Sello de oro con arandela, </w:t>
            </w:r>
            <w:proofErr w:type="spellStart"/>
            <w:r w:rsidRPr="00294071">
              <w:rPr>
                <w:rFonts w:ascii="Bookman Old Style" w:hAnsi="Bookman Old Style"/>
              </w:rPr>
              <w:t>split</w:t>
            </w:r>
            <w:proofErr w:type="spellEnd"/>
            <w:r w:rsidRPr="00294071">
              <w:rPr>
                <w:rFonts w:ascii="Bookman Old Style" w:hAnsi="Bookman Old Style"/>
              </w:rPr>
              <w:t>/</w:t>
            </w:r>
            <w:proofErr w:type="spellStart"/>
            <w:r w:rsidRPr="00294071">
              <w:rPr>
                <w:rFonts w:ascii="Bookman Old Style" w:hAnsi="Bookman Old Style"/>
              </w:rPr>
              <w:t>splitless</w:t>
            </w:r>
            <w:proofErr w:type="spellEnd"/>
            <w:r w:rsidRPr="00294071">
              <w:rPr>
                <w:rFonts w:ascii="Bookman Old Style" w:hAnsi="Bookman Old Style"/>
              </w:rPr>
              <w:t xml:space="preserve">, para GC </w:t>
            </w:r>
            <w:proofErr w:type="spellStart"/>
            <w:r w:rsidRPr="00294071">
              <w:rPr>
                <w:rFonts w:ascii="Bookman Old Style" w:hAnsi="Bookman Old Style"/>
              </w:rPr>
              <w:t>Thermo</w:t>
            </w:r>
            <w:proofErr w:type="spellEnd"/>
            <w:r w:rsidRPr="00294071">
              <w:rPr>
                <w:rFonts w:ascii="Bookman Old Style" w:hAnsi="Bookman Old Style"/>
              </w:rPr>
              <w:t xml:space="preserve"> Trace 1300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31</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Splitter</w:t>
            </w:r>
            <w:proofErr w:type="spellEnd"/>
            <w:r w:rsidRPr="00294071">
              <w:rPr>
                <w:rFonts w:ascii="Bookman Old Style" w:hAnsi="Bookman Old Style"/>
              </w:rPr>
              <w:t xml:space="preserve"> “Y” térmico para dos columnas capilares de 0.53mm</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32</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Ceramic</w:t>
            </w:r>
            <w:proofErr w:type="spellEnd"/>
            <w:r w:rsidRPr="00294071">
              <w:rPr>
                <w:rFonts w:ascii="Bookman Old Style" w:hAnsi="Bookman Old Style"/>
              </w:rPr>
              <w:t xml:space="preserve"> </w:t>
            </w:r>
            <w:proofErr w:type="spellStart"/>
            <w:r w:rsidRPr="00294071">
              <w:rPr>
                <w:rFonts w:ascii="Bookman Old Style" w:hAnsi="Bookman Old Style"/>
              </w:rPr>
              <w:t>Flame</w:t>
            </w:r>
            <w:proofErr w:type="spellEnd"/>
            <w:r w:rsidRPr="00294071">
              <w:rPr>
                <w:rFonts w:ascii="Bookman Old Style" w:hAnsi="Bookman Old Style"/>
              </w:rPr>
              <w:t xml:space="preserve"> JET </w:t>
            </w:r>
            <w:proofErr w:type="spellStart"/>
            <w:r w:rsidRPr="00294071">
              <w:rPr>
                <w:rFonts w:ascii="Bookman Old Style" w:hAnsi="Bookman Old Style"/>
              </w:rPr>
              <w:t>Thermo</w:t>
            </w:r>
            <w:proofErr w:type="spellEnd"/>
            <w:r w:rsidRPr="00294071">
              <w:rPr>
                <w:rFonts w:ascii="Bookman Old Style" w:hAnsi="Bookman Old Style"/>
              </w:rPr>
              <w:t xml:space="preserve"> (tipo 40402200)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33</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Encendedor FID/FPD </w:t>
            </w:r>
            <w:proofErr w:type="spellStart"/>
            <w:r w:rsidRPr="00294071">
              <w:rPr>
                <w:rFonts w:ascii="Bookman Old Style" w:hAnsi="Bookman Old Style"/>
              </w:rPr>
              <w:t>Thermo</w:t>
            </w:r>
            <w:proofErr w:type="spellEnd"/>
            <w:r w:rsidRPr="00294071">
              <w:rPr>
                <w:rFonts w:ascii="Bookman Old Style" w:hAnsi="Bookman Old Style"/>
              </w:rPr>
              <w:t xml:space="preserve"> Trace 1300 “original” (tipo 40303535)</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34</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Jet para FID </w:t>
            </w:r>
            <w:proofErr w:type="spellStart"/>
            <w:r w:rsidRPr="00294071">
              <w:rPr>
                <w:rFonts w:ascii="Bookman Old Style" w:hAnsi="Bookman Old Style"/>
              </w:rPr>
              <w:t>Bruker</w:t>
            </w:r>
            <w:proofErr w:type="spellEnd"/>
            <w:r w:rsidRPr="00294071">
              <w:rPr>
                <w:rFonts w:ascii="Bookman Old Style" w:hAnsi="Bookman Old Style"/>
              </w:rPr>
              <w:t xml:space="preserve"> 430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35</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Filtro plateado para </w:t>
            </w:r>
            <w:proofErr w:type="spellStart"/>
            <w:r w:rsidRPr="00294071">
              <w:rPr>
                <w:rFonts w:ascii="Bookman Old Style" w:hAnsi="Bookman Old Style"/>
              </w:rPr>
              <w:t>Bruker</w:t>
            </w:r>
            <w:proofErr w:type="spellEnd"/>
            <w:r w:rsidRPr="00294071">
              <w:rPr>
                <w:rFonts w:ascii="Bookman Old Style" w:hAnsi="Bookman Old Style"/>
              </w:rPr>
              <w:t xml:space="preserve"> 430 (tipo CP742210)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36</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Filtro dorado para </w:t>
            </w:r>
            <w:proofErr w:type="spellStart"/>
            <w:r w:rsidRPr="00294071">
              <w:rPr>
                <w:rFonts w:ascii="Bookman Old Style" w:hAnsi="Bookman Old Style"/>
              </w:rPr>
              <w:t>Bruker</w:t>
            </w:r>
            <w:proofErr w:type="spellEnd"/>
            <w:r w:rsidRPr="00294071">
              <w:rPr>
                <w:rFonts w:ascii="Bookman Old Style" w:hAnsi="Bookman Old Style"/>
              </w:rPr>
              <w:t xml:space="preserve"> 430 (tipo CP742211)</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37</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Sellos de pistón para </w:t>
            </w:r>
            <w:proofErr w:type="spellStart"/>
            <w:r w:rsidRPr="00294071">
              <w:rPr>
                <w:rFonts w:ascii="Bookman Old Style" w:hAnsi="Bookman Old Style"/>
              </w:rPr>
              <w:t>Agilent</w:t>
            </w:r>
            <w:proofErr w:type="spellEnd"/>
            <w:r w:rsidRPr="00294071">
              <w:rPr>
                <w:rFonts w:ascii="Bookman Old Style" w:hAnsi="Bookman Old Style"/>
              </w:rPr>
              <w:t xml:space="preserve"> 1260 </w:t>
            </w:r>
            <w:proofErr w:type="spellStart"/>
            <w:r w:rsidRPr="00294071">
              <w:rPr>
                <w:rFonts w:ascii="Bookman Old Style" w:hAnsi="Bookman Old Style"/>
              </w:rPr>
              <w:t>Infinity</w:t>
            </w:r>
            <w:proofErr w:type="spellEnd"/>
            <w:r w:rsidRPr="00294071">
              <w:rPr>
                <w:rFonts w:ascii="Bookman Old Style" w:hAnsi="Bookman Old Style"/>
              </w:rPr>
              <w:t xml:space="preserve"> con lavado de sellos, “original” (tipo 0905-1175)</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38</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Standard"/>
              <w:rPr>
                <w:rFonts w:ascii="Bookman Old Style" w:hAnsi="Bookman Old Style"/>
              </w:rPr>
            </w:pPr>
            <w:r w:rsidRPr="00294071">
              <w:rPr>
                <w:rFonts w:ascii="Bookman Old Style" w:hAnsi="Bookman Old Style"/>
              </w:rPr>
              <w:t xml:space="preserve">Sellos de pistón para </w:t>
            </w:r>
            <w:proofErr w:type="spellStart"/>
            <w:r w:rsidRPr="00294071">
              <w:rPr>
                <w:rFonts w:ascii="Bookman Old Style" w:hAnsi="Bookman Old Style"/>
              </w:rPr>
              <w:t>Agilent</w:t>
            </w:r>
            <w:proofErr w:type="spellEnd"/>
            <w:r w:rsidRPr="00294071">
              <w:rPr>
                <w:rFonts w:ascii="Bookman Old Style" w:hAnsi="Bookman Old Style"/>
              </w:rPr>
              <w:t xml:space="preserve"> 1260 </w:t>
            </w:r>
            <w:proofErr w:type="spellStart"/>
            <w:r w:rsidRPr="00294071">
              <w:rPr>
                <w:rFonts w:ascii="Bookman Old Style" w:hAnsi="Bookman Old Style"/>
              </w:rPr>
              <w:t>Infinity</w:t>
            </w:r>
            <w:proofErr w:type="spellEnd"/>
            <w:r w:rsidRPr="00294071">
              <w:rPr>
                <w:rFonts w:ascii="Bookman Old Style" w:hAnsi="Bookman Old Style"/>
              </w:rPr>
              <w:t>, 2/</w:t>
            </w:r>
            <w:proofErr w:type="spellStart"/>
            <w:r w:rsidRPr="00294071">
              <w:rPr>
                <w:rFonts w:ascii="Bookman Old Style" w:hAnsi="Bookman Old Style"/>
              </w:rPr>
              <w:t>paq</w:t>
            </w:r>
            <w:proofErr w:type="spellEnd"/>
            <w:r w:rsidRPr="00294071">
              <w:rPr>
                <w:rFonts w:ascii="Bookman Old Style" w:hAnsi="Bookman Old Style"/>
              </w:rPr>
              <w:t>.  original</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39</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Standard"/>
              <w:rPr>
                <w:rFonts w:ascii="Bookman Old Style" w:hAnsi="Bookman Old Style"/>
              </w:rPr>
            </w:pPr>
            <w:r w:rsidRPr="00294071">
              <w:rPr>
                <w:rFonts w:ascii="Bookman Old Style" w:hAnsi="Bookman Old Style"/>
              </w:rPr>
              <w:t xml:space="preserve">Fritas de teflón para </w:t>
            </w:r>
            <w:proofErr w:type="spellStart"/>
            <w:r w:rsidRPr="00294071">
              <w:rPr>
                <w:rFonts w:ascii="Bookman Old Style" w:hAnsi="Bookman Old Style"/>
              </w:rPr>
              <w:t>Agilent</w:t>
            </w:r>
            <w:proofErr w:type="spellEnd"/>
            <w:r w:rsidRPr="00294071">
              <w:rPr>
                <w:rFonts w:ascii="Bookman Old Style" w:hAnsi="Bookman Old Style"/>
              </w:rPr>
              <w:t xml:space="preserve"> 1260 </w:t>
            </w:r>
            <w:proofErr w:type="spellStart"/>
            <w:r w:rsidRPr="00294071">
              <w:rPr>
                <w:rFonts w:ascii="Bookman Old Style" w:hAnsi="Bookman Old Style"/>
              </w:rPr>
              <w:t>Infinity</w:t>
            </w:r>
            <w:proofErr w:type="spellEnd"/>
            <w:r w:rsidRPr="00294071">
              <w:rPr>
                <w:rFonts w:ascii="Bookman Old Style" w:hAnsi="Bookman Old Style"/>
              </w:rPr>
              <w:t>, 5/</w:t>
            </w:r>
            <w:proofErr w:type="spellStart"/>
            <w:r w:rsidRPr="00294071">
              <w:rPr>
                <w:rFonts w:ascii="Bookman Old Style" w:hAnsi="Bookman Old Style"/>
              </w:rPr>
              <w:t>paq</w:t>
            </w:r>
            <w:proofErr w:type="spellEnd"/>
            <w:r w:rsidRPr="00294071">
              <w:rPr>
                <w:rFonts w:ascii="Bookman Old Style" w:hAnsi="Bookman Old Style"/>
              </w:rPr>
              <w:t>. original</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40</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Standard"/>
              <w:rPr>
                <w:rFonts w:ascii="Bookman Old Style" w:hAnsi="Bookman Old Style"/>
              </w:rPr>
            </w:pPr>
            <w:r w:rsidRPr="00294071">
              <w:rPr>
                <w:rFonts w:ascii="Bookman Old Style" w:hAnsi="Bookman Old Style"/>
              </w:rPr>
              <w:t xml:space="preserve">Bomba peristáltica de lavado de sellos para </w:t>
            </w:r>
            <w:proofErr w:type="spellStart"/>
            <w:r w:rsidRPr="00294071">
              <w:rPr>
                <w:rFonts w:ascii="Bookman Old Style" w:hAnsi="Bookman Old Style"/>
              </w:rPr>
              <w:t>Agilent</w:t>
            </w:r>
            <w:proofErr w:type="spellEnd"/>
            <w:r w:rsidRPr="00294071">
              <w:rPr>
                <w:rFonts w:ascii="Bookman Old Style" w:hAnsi="Bookman Old Style"/>
              </w:rPr>
              <w:t xml:space="preserve"> 1260 </w:t>
            </w:r>
            <w:proofErr w:type="spellStart"/>
            <w:r w:rsidRPr="00294071">
              <w:rPr>
                <w:rFonts w:ascii="Bookman Old Style" w:hAnsi="Bookman Old Style"/>
              </w:rPr>
              <w:t>Infinity</w:t>
            </w:r>
            <w:proofErr w:type="spellEnd"/>
            <w:r w:rsidRPr="00294071">
              <w:rPr>
                <w:rFonts w:ascii="Bookman Old Style" w:hAnsi="Bookman Old Style"/>
              </w:rPr>
              <w:t xml:space="preserve"> original</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41</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Aguja para </w:t>
            </w:r>
            <w:proofErr w:type="spellStart"/>
            <w:r w:rsidRPr="00294071">
              <w:rPr>
                <w:rFonts w:ascii="Bookman Old Style" w:hAnsi="Bookman Old Style"/>
              </w:rPr>
              <w:t>Agilent</w:t>
            </w:r>
            <w:proofErr w:type="spellEnd"/>
            <w:r w:rsidRPr="00294071">
              <w:rPr>
                <w:rFonts w:ascii="Bookman Old Style" w:hAnsi="Bookman Old Style"/>
              </w:rPr>
              <w:t xml:space="preserve"> 1260 </w:t>
            </w:r>
            <w:proofErr w:type="spellStart"/>
            <w:r w:rsidRPr="00294071">
              <w:rPr>
                <w:rFonts w:ascii="Bookman Old Style" w:hAnsi="Bookman Old Style"/>
              </w:rPr>
              <w:t>Infinity</w:t>
            </w:r>
            <w:proofErr w:type="spellEnd"/>
            <w:r w:rsidRPr="00294071">
              <w:rPr>
                <w:rFonts w:ascii="Bookman Old Style" w:hAnsi="Bookman Old Style"/>
              </w:rPr>
              <w:t>, “original” (tipo G1313-87201)</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42</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Asiento de la aguja con capilar de 0.17 mm DI para </w:t>
            </w:r>
            <w:proofErr w:type="spellStart"/>
            <w:r w:rsidRPr="00294071">
              <w:rPr>
                <w:rFonts w:ascii="Bookman Old Style" w:hAnsi="Bookman Old Style"/>
              </w:rPr>
              <w:t>Agilent</w:t>
            </w:r>
            <w:proofErr w:type="spellEnd"/>
            <w:r w:rsidRPr="00294071">
              <w:rPr>
                <w:rFonts w:ascii="Bookman Old Style" w:hAnsi="Bookman Old Style"/>
              </w:rPr>
              <w:t xml:space="preserve"> 1260 </w:t>
            </w:r>
            <w:proofErr w:type="spellStart"/>
            <w:r w:rsidRPr="00294071">
              <w:rPr>
                <w:rFonts w:ascii="Bookman Old Style" w:hAnsi="Bookman Old Style"/>
              </w:rPr>
              <w:t>Infinity</w:t>
            </w:r>
            <w:proofErr w:type="spellEnd"/>
            <w:r w:rsidRPr="00294071">
              <w:rPr>
                <w:rFonts w:ascii="Bookman Old Style" w:hAnsi="Bookman Old Style"/>
              </w:rPr>
              <w:t>, “original” (tipo G1329-87017)</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43</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Sello del rotor p/ Válvula de </w:t>
            </w:r>
            <w:proofErr w:type="spellStart"/>
            <w:r w:rsidRPr="00294071">
              <w:rPr>
                <w:rFonts w:ascii="Bookman Old Style" w:hAnsi="Bookman Old Style"/>
              </w:rPr>
              <w:t>Autosampler</w:t>
            </w:r>
            <w:proofErr w:type="spellEnd"/>
            <w:r w:rsidRPr="00294071">
              <w:rPr>
                <w:rFonts w:ascii="Bookman Old Style" w:hAnsi="Bookman Old Style"/>
              </w:rPr>
              <w:t xml:space="preserve"> </w:t>
            </w:r>
            <w:proofErr w:type="spellStart"/>
            <w:r w:rsidRPr="00294071">
              <w:rPr>
                <w:rFonts w:ascii="Bookman Old Style" w:hAnsi="Bookman Old Style"/>
              </w:rPr>
              <w:t>Agilent</w:t>
            </w:r>
            <w:proofErr w:type="spellEnd"/>
            <w:r w:rsidRPr="00294071">
              <w:rPr>
                <w:rFonts w:ascii="Bookman Old Style" w:hAnsi="Bookman Old Style"/>
              </w:rPr>
              <w:t xml:space="preserve"> 1260 </w:t>
            </w:r>
            <w:proofErr w:type="spellStart"/>
            <w:r w:rsidRPr="00294071">
              <w:rPr>
                <w:rFonts w:ascii="Bookman Old Style" w:hAnsi="Bookman Old Style"/>
              </w:rPr>
              <w:t>Infinity</w:t>
            </w:r>
            <w:proofErr w:type="spellEnd"/>
            <w:r w:rsidRPr="00294071">
              <w:rPr>
                <w:rFonts w:ascii="Bookman Old Style" w:hAnsi="Bookman Old Style"/>
              </w:rPr>
              <w:t xml:space="preserve">, de </w:t>
            </w:r>
            <w:proofErr w:type="spellStart"/>
            <w:r w:rsidRPr="00294071">
              <w:rPr>
                <w:rFonts w:ascii="Bookman Old Style" w:hAnsi="Bookman Old Style"/>
              </w:rPr>
              <w:t>vespel</w:t>
            </w:r>
            <w:proofErr w:type="spellEnd"/>
            <w:r w:rsidRPr="00294071">
              <w:rPr>
                <w:rFonts w:ascii="Bookman Old Style" w:hAnsi="Bookman Old Style"/>
              </w:rPr>
              <w:t xml:space="preserve"> 0100-1853, “original”</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44</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Sellos dorado p/ válvula de salida y purga para </w:t>
            </w:r>
            <w:proofErr w:type="spellStart"/>
            <w:r w:rsidRPr="00294071">
              <w:rPr>
                <w:rFonts w:ascii="Bookman Old Style" w:hAnsi="Bookman Old Style"/>
              </w:rPr>
              <w:t>Agilent</w:t>
            </w:r>
            <w:proofErr w:type="spellEnd"/>
            <w:r w:rsidRPr="00294071">
              <w:rPr>
                <w:rFonts w:ascii="Bookman Old Style" w:hAnsi="Bookman Old Style"/>
              </w:rPr>
              <w:t xml:space="preserve"> 1260 </w:t>
            </w:r>
            <w:proofErr w:type="spellStart"/>
            <w:r w:rsidRPr="00294071">
              <w:rPr>
                <w:rFonts w:ascii="Bookman Old Style" w:hAnsi="Bookman Old Style"/>
              </w:rPr>
              <w:t>Infinity</w:t>
            </w:r>
            <w:proofErr w:type="spellEnd"/>
            <w:r w:rsidRPr="00294071">
              <w:rPr>
                <w:rFonts w:ascii="Bookman Old Style" w:hAnsi="Bookman Old Style"/>
              </w:rPr>
              <w:t>,”original” (tipo 5067-4728)</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45</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Lámpara de deuterio para detectores DAD de larga duración, </w:t>
            </w:r>
            <w:proofErr w:type="spellStart"/>
            <w:r w:rsidRPr="00294071">
              <w:rPr>
                <w:rFonts w:ascii="Bookman Old Style" w:hAnsi="Bookman Old Style"/>
              </w:rPr>
              <w:t>Agilent</w:t>
            </w:r>
            <w:proofErr w:type="spellEnd"/>
            <w:r w:rsidRPr="00294071">
              <w:rPr>
                <w:rFonts w:ascii="Bookman Old Style" w:hAnsi="Bookman Old Style"/>
              </w:rPr>
              <w:t xml:space="preserve"> “original” (tipo 1260-G1315D)</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46</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Válvula de entrada pasiva para bomba </w:t>
            </w:r>
            <w:proofErr w:type="spellStart"/>
            <w:r w:rsidRPr="00294071">
              <w:rPr>
                <w:rFonts w:ascii="Bookman Old Style" w:hAnsi="Bookman Old Style"/>
              </w:rPr>
              <w:t>isocrática</w:t>
            </w:r>
            <w:proofErr w:type="spellEnd"/>
            <w:r w:rsidRPr="00294071">
              <w:rPr>
                <w:rFonts w:ascii="Bookman Old Style" w:hAnsi="Bookman Old Style"/>
              </w:rPr>
              <w:t xml:space="preserve">/cuaternaria de sistema LC 1260 </w:t>
            </w:r>
            <w:proofErr w:type="spellStart"/>
            <w:r w:rsidRPr="00294071">
              <w:rPr>
                <w:rFonts w:ascii="Bookman Old Style" w:hAnsi="Bookman Old Style"/>
              </w:rPr>
              <w:t>Infinity</w:t>
            </w:r>
            <w:proofErr w:type="spellEnd"/>
            <w:r w:rsidRPr="00294071">
              <w:rPr>
                <w:rFonts w:ascii="Bookman Old Style" w:hAnsi="Bookman Old Style"/>
              </w:rPr>
              <w:t>, “original” (tipo G4280-60036)</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47</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Filamento para </w:t>
            </w:r>
            <w:proofErr w:type="spellStart"/>
            <w:r w:rsidRPr="00294071">
              <w:rPr>
                <w:rFonts w:ascii="Bookman Old Style" w:hAnsi="Bookman Old Style"/>
              </w:rPr>
              <w:t>Saturn</w:t>
            </w:r>
            <w:proofErr w:type="spellEnd"/>
            <w:r w:rsidRPr="00294071">
              <w:rPr>
                <w:rFonts w:ascii="Bookman Old Style" w:hAnsi="Bookman Old Style"/>
              </w:rPr>
              <w:t xml:space="preserve"> 2100, “original”</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lastRenderedPageBreak/>
              <w:t>48</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Electromultiplicador</w:t>
            </w:r>
            <w:proofErr w:type="spellEnd"/>
            <w:r w:rsidRPr="00294071">
              <w:rPr>
                <w:rFonts w:ascii="Bookman Old Style" w:hAnsi="Bookman Old Style"/>
              </w:rPr>
              <w:t xml:space="preserve"> para </w:t>
            </w:r>
            <w:proofErr w:type="spellStart"/>
            <w:r w:rsidRPr="00294071">
              <w:rPr>
                <w:rFonts w:ascii="Bookman Old Style" w:hAnsi="Bookman Old Style"/>
              </w:rPr>
              <w:t>Saturn</w:t>
            </w:r>
            <w:proofErr w:type="spellEnd"/>
            <w:r w:rsidRPr="00294071">
              <w:rPr>
                <w:rFonts w:ascii="Bookman Old Style" w:hAnsi="Bookman Old Style"/>
              </w:rPr>
              <w:t xml:space="preserve"> 2100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49</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O-ring del transfer line </w:t>
            </w:r>
            <w:proofErr w:type="spellStart"/>
            <w:r w:rsidRPr="00294071">
              <w:rPr>
                <w:rFonts w:ascii="Bookman Old Style" w:hAnsi="Bookman Old Style"/>
              </w:rPr>
              <w:t>Saturn</w:t>
            </w:r>
            <w:proofErr w:type="spellEnd"/>
            <w:r w:rsidRPr="00294071">
              <w:rPr>
                <w:rFonts w:ascii="Bookman Old Style" w:hAnsi="Bookman Old Style"/>
              </w:rPr>
              <w:t xml:space="preserve"> 2100 </w:t>
            </w:r>
            <w:proofErr w:type="spellStart"/>
            <w:r w:rsidRPr="00294071">
              <w:rPr>
                <w:rFonts w:ascii="Bookman Old Style" w:hAnsi="Bookman Old Style"/>
              </w:rPr>
              <w:t>Agilent</w:t>
            </w:r>
            <w:proofErr w:type="spellEnd"/>
            <w:r w:rsidRPr="00294071">
              <w:rPr>
                <w:rFonts w:ascii="Bookman Old Style" w:hAnsi="Bookman Old Style"/>
              </w:rPr>
              <w:t xml:space="preserve"> “original”, (tipo 393010903)</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50</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lang w:val="en-US"/>
              </w:rPr>
            </w:pPr>
            <w:r w:rsidRPr="00294071">
              <w:rPr>
                <w:rFonts w:ascii="Bookman Old Style" w:hAnsi="Bookman Old Style"/>
                <w:lang w:val="en-US"/>
              </w:rPr>
              <w:t xml:space="preserve">Filter, split line, 100pct charcoal </w:t>
            </w:r>
            <w:proofErr w:type="spellStart"/>
            <w:r w:rsidRPr="00294071">
              <w:rPr>
                <w:rFonts w:ascii="Bookman Old Style" w:hAnsi="Bookman Old Style"/>
                <w:lang w:val="en-US"/>
              </w:rPr>
              <w:t>para</w:t>
            </w:r>
            <w:proofErr w:type="spellEnd"/>
            <w:r w:rsidRPr="00294071">
              <w:rPr>
                <w:rFonts w:ascii="Bookman Old Style" w:hAnsi="Bookman Old Style"/>
                <w:lang w:val="en-US"/>
              </w:rPr>
              <w:t xml:space="preserve"> Varian 3900, “original”</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51</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Lubricante para bomba </w:t>
            </w:r>
            <w:proofErr w:type="spellStart"/>
            <w:r w:rsidRPr="00294071">
              <w:rPr>
                <w:rFonts w:ascii="Bookman Old Style" w:hAnsi="Bookman Old Style"/>
              </w:rPr>
              <w:t>Varian</w:t>
            </w:r>
            <w:proofErr w:type="spellEnd"/>
            <w:r w:rsidRPr="00294071">
              <w:rPr>
                <w:rFonts w:ascii="Bookman Old Style" w:hAnsi="Bookman Old Style"/>
              </w:rPr>
              <w:t xml:space="preserve"> DS 102, “original”.</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52</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color w:val="000000"/>
                <w:lang w:val="en-US"/>
              </w:rPr>
            </w:pPr>
            <w:r w:rsidRPr="00294071">
              <w:rPr>
                <w:rFonts w:ascii="Bookman Old Style" w:hAnsi="Bookman Old Style"/>
                <w:color w:val="000000"/>
                <w:lang w:val="en-US"/>
              </w:rPr>
              <w:t xml:space="preserve">Quad ring, </w:t>
            </w:r>
            <w:proofErr w:type="spellStart"/>
            <w:r w:rsidRPr="00294071">
              <w:rPr>
                <w:rFonts w:ascii="Bookman Old Style" w:hAnsi="Bookman Old Style"/>
                <w:color w:val="000000"/>
                <w:lang w:val="en-US"/>
              </w:rPr>
              <w:t>xferline</w:t>
            </w:r>
            <w:proofErr w:type="spellEnd"/>
            <w:r w:rsidRPr="00294071">
              <w:rPr>
                <w:rFonts w:ascii="Bookman Old Style" w:hAnsi="Bookman Old Style"/>
                <w:color w:val="000000"/>
                <w:lang w:val="en-US"/>
              </w:rPr>
              <w:t xml:space="preserve"> </w:t>
            </w:r>
            <w:proofErr w:type="spellStart"/>
            <w:r w:rsidRPr="00294071">
              <w:rPr>
                <w:rFonts w:ascii="Bookman Old Style" w:hAnsi="Bookman Old Style"/>
                <w:color w:val="000000"/>
                <w:lang w:val="en-US"/>
              </w:rPr>
              <w:t>para</w:t>
            </w:r>
            <w:proofErr w:type="spellEnd"/>
            <w:r w:rsidRPr="00294071">
              <w:rPr>
                <w:rFonts w:ascii="Bookman Old Style" w:hAnsi="Bookman Old Style"/>
                <w:color w:val="000000"/>
                <w:lang w:val="en-US"/>
              </w:rPr>
              <w:t xml:space="preserve"> Varian Saturn, “original” (</w:t>
            </w:r>
            <w:proofErr w:type="spellStart"/>
            <w:r w:rsidRPr="00294071">
              <w:rPr>
                <w:rFonts w:ascii="Bookman Old Style" w:hAnsi="Bookman Old Style"/>
                <w:color w:val="000000"/>
                <w:lang w:val="en-US"/>
              </w:rPr>
              <w:t>tipo</w:t>
            </w:r>
            <w:proofErr w:type="spellEnd"/>
            <w:r w:rsidRPr="00294071">
              <w:rPr>
                <w:rFonts w:ascii="Bookman Old Style" w:hAnsi="Bookman Old Style"/>
                <w:color w:val="000000"/>
                <w:lang w:val="en-US"/>
              </w:rPr>
              <w:t xml:space="preserve"> 393010918)</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53</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Lubricante para bomba Edwards tipo </w:t>
            </w:r>
            <w:proofErr w:type="spellStart"/>
            <w:r w:rsidRPr="00294071">
              <w:rPr>
                <w:rFonts w:ascii="Bookman Old Style" w:hAnsi="Bookman Old Style"/>
              </w:rPr>
              <w:t>Inland</w:t>
            </w:r>
            <w:proofErr w:type="spellEnd"/>
            <w:r w:rsidRPr="00294071">
              <w:rPr>
                <w:rFonts w:ascii="Bookman Old Style" w:hAnsi="Bookman Old Style"/>
              </w:rPr>
              <w:t xml:space="preserve"> 45 (</w:t>
            </w:r>
            <w:proofErr w:type="spellStart"/>
            <w:r w:rsidRPr="00294071">
              <w:rPr>
                <w:rFonts w:ascii="Bookman Old Style" w:hAnsi="Bookman Old Style"/>
              </w:rPr>
              <w:t>pfeiffer</w:t>
            </w:r>
            <w:proofErr w:type="spellEnd"/>
            <w:r w:rsidRPr="00294071">
              <w:rPr>
                <w:rFonts w:ascii="Bookman Old Style" w:hAnsi="Bookman Old Style"/>
              </w:rPr>
              <w:t xml:space="preserve"> </w:t>
            </w:r>
            <w:proofErr w:type="spellStart"/>
            <w:r w:rsidRPr="00294071">
              <w:rPr>
                <w:rFonts w:ascii="Bookman Old Style" w:hAnsi="Bookman Old Style"/>
              </w:rPr>
              <w:t>pk</w:t>
            </w:r>
            <w:proofErr w:type="spellEnd"/>
            <w:r w:rsidRPr="00294071">
              <w:rPr>
                <w:rFonts w:ascii="Bookman Old Style" w:hAnsi="Bookman Old Style"/>
              </w:rPr>
              <w:t xml:space="preserve"> 005930-T). </w:t>
            </w:r>
            <w:proofErr w:type="spellStart"/>
            <w:r w:rsidRPr="00294071">
              <w:rPr>
                <w:rFonts w:ascii="Bookman Old Style" w:hAnsi="Bookman Old Style"/>
              </w:rPr>
              <w:t>Aprox</w:t>
            </w:r>
            <w:proofErr w:type="spellEnd"/>
            <w:r w:rsidRPr="00294071">
              <w:rPr>
                <w:rFonts w:ascii="Bookman Old Style" w:hAnsi="Bookman Old Style"/>
              </w:rPr>
              <w:t xml:space="preserve"> 1 L</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54</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Hisopos de algodón sin pelusa para limpieza MSD 6 </w:t>
            </w:r>
            <w:proofErr w:type="spellStart"/>
            <w:r w:rsidRPr="00294071">
              <w:rPr>
                <w:rFonts w:ascii="Bookman Old Style" w:hAnsi="Bookman Old Style"/>
              </w:rPr>
              <w:t>inch</w:t>
            </w:r>
            <w:proofErr w:type="spellEnd"/>
            <w:r w:rsidRPr="00294071">
              <w:rPr>
                <w:rFonts w:ascii="Bookman Old Style" w:hAnsi="Bookman Old Style"/>
              </w:rPr>
              <w:t xml:space="preserve"> tipo </w:t>
            </w:r>
            <w:proofErr w:type="spellStart"/>
            <w:r w:rsidRPr="00294071">
              <w:rPr>
                <w:rFonts w:ascii="Bookman Old Style" w:hAnsi="Bookman Old Style"/>
              </w:rPr>
              <w:t>Agilent</w:t>
            </w:r>
            <w:proofErr w:type="spellEnd"/>
            <w:r w:rsidRPr="00294071">
              <w:rPr>
                <w:rFonts w:ascii="Bookman Old Style" w:hAnsi="Bookman Old Style"/>
              </w:rPr>
              <w:t xml:space="preserve"> 5080-5400 </w:t>
            </w:r>
            <w:proofErr w:type="spellStart"/>
            <w:r w:rsidRPr="00294071">
              <w:rPr>
                <w:rFonts w:ascii="Bookman Old Style" w:hAnsi="Bookman Old Style"/>
              </w:rPr>
              <w:t>Pk</w:t>
            </w:r>
            <w:proofErr w:type="spellEnd"/>
            <w:r w:rsidRPr="00294071">
              <w:rPr>
                <w:rFonts w:ascii="Bookman Old Style" w:hAnsi="Bookman Old Style"/>
              </w:rPr>
              <w:t xml:space="preserve"> x 100 unidades</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55</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Filamento MSD para </w:t>
            </w:r>
            <w:proofErr w:type="spellStart"/>
            <w:r w:rsidRPr="00294071">
              <w:rPr>
                <w:rFonts w:ascii="Bookman Old Style" w:hAnsi="Bookman Old Style"/>
              </w:rPr>
              <w:t>Agilent</w:t>
            </w:r>
            <w:proofErr w:type="spellEnd"/>
            <w:r w:rsidRPr="00294071">
              <w:rPr>
                <w:rFonts w:ascii="Bookman Old Style" w:hAnsi="Bookman Old Style"/>
              </w:rPr>
              <w:t xml:space="preserve"> 5977”original” (tipo G7005-60061)</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56</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Solución de calibración de </w:t>
            </w:r>
            <w:proofErr w:type="spellStart"/>
            <w:r w:rsidRPr="00294071">
              <w:rPr>
                <w:rFonts w:ascii="Bookman Old Style" w:hAnsi="Bookman Old Style"/>
              </w:rPr>
              <w:t>Thermo</w:t>
            </w:r>
            <w:proofErr w:type="spellEnd"/>
            <w:r w:rsidRPr="00294071">
              <w:rPr>
                <w:rFonts w:ascii="Bookman Old Style" w:hAnsi="Bookman Old Style"/>
              </w:rPr>
              <w:t xml:space="preserve"> Endura</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57</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Aceite bomba Ester LVO200 1 L (tipo L200 01)</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58</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Caja papel sin pelusa tipo </w:t>
            </w:r>
            <w:proofErr w:type="spellStart"/>
            <w:r w:rsidRPr="00294071">
              <w:rPr>
                <w:rFonts w:ascii="Bookman Old Style" w:hAnsi="Bookman Old Style"/>
              </w:rPr>
              <w:t>ChemWipe</w:t>
            </w:r>
            <w:proofErr w:type="spellEnd"/>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59</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Filtro de salida para </w:t>
            </w:r>
            <w:proofErr w:type="spellStart"/>
            <w:r w:rsidRPr="00294071">
              <w:rPr>
                <w:rFonts w:ascii="Bookman Old Style" w:hAnsi="Bookman Old Style"/>
              </w:rPr>
              <w:t>Sogevac</w:t>
            </w:r>
            <w:proofErr w:type="spellEnd"/>
            <w:r w:rsidRPr="00294071">
              <w:rPr>
                <w:rFonts w:ascii="Bookman Old Style" w:hAnsi="Bookman Old Style"/>
              </w:rPr>
              <w:t xml:space="preserve"> SV65 BI FC</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60</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Jeringa para inyector </w:t>
            </w:r>
            <w:proofErr w:type="spellStart"/>
            <w:r w:rsidRPr="00294071">
              <w:rPr>
                <w:rFonts w:ascii="Bookman Old Style" w:hAnsi="Bookman Old Style"/>
              </w:rPr>
              <w:t>Ultimate</w:t>
            </w:r>
            <w:proofErr w:type="spellEnd"/>
            <w:r w:rsidRPr="00294071">
              <w:rPr>
                <w:rFonts w:ascii="Bookman Old Style" w:hAnsi="Bookman Old Style"/>
              </w:rPr>
              <w:t xml:space="preserve"> 3000, 100 </w:t>
            </w:r>
            <w:proofErr w:type="spellStart"/>
            <w:r w:rsidRPr="00294071">
              <w:rPr>
                <w:rFonts w:ascii="Bookman Old Style" w:hAnsi="Bookman Old Style"/>
              </w:rPr>
              <w:t>uL</w:t>
            </w:r>
            <w:proofErr w:type="spellEnd"/>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61</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Kit desecante para FTIR </w:t>
            </w:r>
            <w:proofErr w:type="spellStart"/>
            <w:r w:rsidRPr="00294071">
              <w:rPr>
                <w:rFonts w:ascii="Bookman Old Style" w:hAnsi="Bookman Old Style"/>
              </w:rPr>
              <w:t>Thermo</w:t>
            </w:r>
            <w:proofErr w:type="spellEnd"/>
            <w:r w:rsidRPr="00294071">
              <w:rPr>
                <w:rFonts w:ascii="Bookman Old Style" w:hAnsi="Bookman Old Style"/>
              </w:rPr>
              <w:t xml:space="preserve"> is10, “original”</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62</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Fuente tungsteno-</w:t>
            </w:r>
            <w:proofErr w:type="spellStart"/>
            <w:r w:rsidRPr="00294071">
              <w:rPr>
                <w:rFonts w:ascii="Bookman Old Style" w:hAnsi="Bookman Old Style"/>
              </w:rPr>
              <w:t>halóegno</w:t>
            </w:r>
            <w:proofErr w:type="spellEnd"/>
            <w:r w:rsidRPr="00294071">
              <w:rPr>
                <w:rFonts w:ascii="Bookman Old Style" w:hAnsi="Bookman Old Style"/>
              </w:rPr>
              <w:t xml:space="preserve"> para FTIR </w:t>
            </w:r>
            <w:proofErr w:type="spellStart"/>
            <w:r w:rsidRPr="00294071">
              <w:rPr>
                <w:rFonts w:ascii="Bookman Old Style" w:hAnsi="Bookman Old Style"/>
              </w:rPr>
              <w:t>Thermo</w:t>
            </w:r>
            <w:proofErr w:type="spellEnd"/>
            <w:r w:rsidRPr="00294071">
              <w:rPr>
                <w:rFonts w:ascii="Bookman Old Style" w:hAnsi="Bookman Old Style"/>
              </w:rPr>
              <w:t xml:space="preserve"> is10 “original”</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63</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Cristal de Diamante para Smart </w:t>
            </w:r>
            <w:proofErr w:type="spellStart"/>
            <w:r w:rsidRPr="00294071">
              <w:rPr>
                <w:rFonts w:ascii="Bookman Old Style" w:hAnsi="Bookman Old Style"/>
              </w:rPr>
              <w:t>Thermo</w:t>
            </w:r>
            <w:proofErr w:type="spellEnd"/>
            <w:r w:rsidRPr="00294071">
              <w:rPr>
                <w:rFonts w:ascii="Bookman Old Style" w:hAnsi="Bookman Old Style"/>
              </w:rPr>
              <w:t xml:space="preserve"> “original”</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64</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Cartucho de filtro para </w:t>
            </w:r>
            <w:proofErr w:type="spellStart"/>
            <w:r w:rsidRPr="00294071">
              <w:rPr>
                <w:rFonts w:ascii="Bookman Old Style" w:hAnsi="Bookman Old Style"/>
              </w:rPr>
              <w:t>Barnstead</w:t>
            </w:r>
            <w:proofErr w:type="spellEnd"/>
            <w:r w:rsidRPr="00294071">
              <w:rPr>
                <w:rFonts w:ascii="Bookman Old Style" w:hAnsi="Bookman Old Style"/>
              </w:rPr>
              <w:t xml:space="preserve"> Smart2</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65</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Membrana ultrafiltración para </w:t>
            </w:r>
            <w:proofErr w:type="spellStart"/>
            <w:r w:rsidRPr="00294071">
              <w:rPr>
                <w:rFonts w:ascii="Bookman Old Style" w:hAnsi="Bookman Old Style"/>
              </w:rPr>
              <w:t>Barnstead</w:t>
            </w:r>
            <w:proofErr w:type="spellEnd"/>
            <w:r w:rsidRPr="00294071">
              <w:rPr>
                <w:rFonts w:ascii="Bookman Old Style" w:hAnsi="Bookman Old Style"/>
              </w:rPr>
              <w:t xml:space="preserve"> Smart2</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66</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Filtro de esterilización para </w:t>
            </w:r>
            <w:proofErr w:type="spellStart"/>
            <w:r w:rsidRPr="00294071">
              <w:rPr>
                <w:rFonts w:ascii="Bookman Old Style" w:hAnsi="Bookman Old Style"/>
              </w:rPr>
              <w:t>Barnstead</w:t>
            </w:r>
            <w:proofErr w:type="spellEnd"/>
            <w:r w:rsidRPr="00294071">
              <w:rPr>
                <w:rFonts w:ascii="Bookman Old Style" w:hAnsi="Bookman Old Style"/>
              </w:rPr>
              <w:t xml:space="preserve"> Smart2</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67</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Filtro </w:t>
            </w:r>
            <w:proofErr w:type="spellStart"/>
            <w:r w:rsidRPr="00294071">
              <w:rPr>
                <w:rFonts w:ascii="Bookman Old Style" w:hAnsi="Bookman Old Style"/>
              </w:rPr>
              <w:t>pretratamiento</w:t>
            </w:r>
            <w:proofErr w:type="spellEnd"/>
            <w:r w:rsidRPr="00294071">
              <w:rPr>
                <w:rFonts w:ascii="Bookman Old Style" w:hAnsi="Bookman Old Style"/>
              </w:rPr>
              <w:t xml:space="preserve"> 10” 1 </w:t>
            </w:r>
            <w:proofErr w:type="spellStart"/>
            <w:r w:rsidRPr="00294071">
              <w:rPr>
                <w:rFonts w:ascii="Bookman Old Style" w:hAnsi="Bookman Old Style"/>
              </w:rPr>
              <w:t>um</w:t>
            </w:r>
            <w:proofErr w:type="spellEnd"/>
            <w:r w:rsidRPr="00294071">
              <w:rPr>
                <w:rFonts w:ascii="Bookman Old Style" w:hAnsi="Bookman Old Style"/>
              </w:rPr>
              <w:t xml:space="preserve"> para </w:t>
            </w:r>
            <w:proofErr w:type="spellStart"/>
            <w:r w:rsidRPr="00294071">
              <w:rPr>
                <w:rFonts w:ascii="Bookman Old Style" w:hAnsi="Bookman Old Style"/>
              </w:rPr>
              <w:t>Barnstead</w:t>
            </w:r>
            <w:proofErr w:type="spellEnd"/>
            <w:r w:rsidRPr="00294071">
              <w:rPr>
                <w:rFonts w:ascii="Bookman Old Style" w:hAnsi="Bookman Old Style"/>
              </w:rPr>
              <w:t xml:space="preserve"> Smart2</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68</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Solución de limpieza de </w:t>
            </w:r>
            <w:proofErr w:type="spellStart"/>
            <w:r w:rsidRPr="00294071">
              <w:rPr>
                <w:rFonts w:ascii="Bookman Old Style" w:hAnsi="Bookman Old Style"/>
              </w:rPr>
              <w:t>Barnstead</w:t>
            </w:r>
            <w:proofErr w:type="spellEnd"/>
            <w:r w:rsidRPr="00294071">
              <w:rPr>
                <w:rFonts w:ascii="Bookman Old Style" w:hAnsi="Bookman Old Style"/>
              </w:rPr>
              <w:t xml:space="preserve"> Smart2</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69</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Columna </w:t>
            </w:r>
            <w:proofErr w:type="spellStart"/>
            <w:r w:rsidRPr="00294071">
              <w:rPr>
                <w:rFonts w:ascii="Bookman Old Style" w:hAnsi="Bookman Old Style"/>
              </w:rPr>
              <w:t>desionizador</w:t>
            </w:r>
            <w:proofErr w:type="spellEnd"/>
            <w:r w:rsidRPr="00294071">
              <w:rPr>
                <w:rFonts w:ascii="Bookman Old Style" w:hAnsi="Bookman Old Style"/>
              </w:rPr>
              <w:t xml:space="preserve"> para generador </w:t>
            </w:r>
            <w:proofErr w:type="spellStart"/>
            <w:r w:rsidRPr="00294071">
              <w:rPr>
                <w:rFonts w:ascii="Bookman Old Style" w:hAnsi="Bookman Old Style"/>
              </w:rPr>
              <w:t>Peak</w:t>
            </w:r>
            <w:proofErr w:type="spellEnd"/>
            <w:r w:rsidRPr="00294071">
              <w:rPr>
                <w:rFonts w:ascii="Bookman Old Style" w:hAnsi="Bookman Old Style"/>
              </w:rPr>
              <w:t xml:space="preserve"> </w:t>
            </w:r>
            <w:proofErr w:type="spellStart"/>
            <w:r w:rsidRPr="00294071">
              <w:rPr>
                <w:rFonts w:ascii="Bookman Old Style" w:hAnsi="Bookman Old Style"/>
              </w:rPr>
              <w:t>Precision</w:t>
            </w:r>
            <w:proofErr w:type="spellEnd"/>
            <w:r w:rsidRPr="00294071">
              <w:rPr>
                <w:rFonts w:ascii="Bookman Old Style" w:hAnsi="Bookman Old Style"/>
              </w:rPr>
              <w:t xml:space="preserve"> </w:t>
            </w:r>
            <w:proofErr w:type="spellStart"/>
            <w:r w:rsidRPr="00294071">
              <w:rPr>
                <w:rFonts w:ascii="Bookman Old Style" w:hAnsi="Bookman Old Style"/>
              </w:rPr>
              <w:t>Hydrogen</w:t>
            </w:r>
            <w:proofErr w:type="spellEnd"/>
            <w:r w:rsidRPr="00294071">
              <w:rPr>
                <w:rFonts w:ascii="Bookman Old Style" w:hAnsi="Bookman Old Style"/>
              </w:rPr>
              <w:t xml:space="preserve"> 100cc</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70</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O-</w:t>
            </w:r>
            <w:proofErr w:type="spellStart"/>
            <w:r w:rsidRPr="00294071">
              <w:rPr>
                <w:rFonts w:ascii="Bookman Old Style" w:hAnsi="Bookman Old Style"/>
              </w:rPr>
              <w:t>rings</w:t>
            </w:r>
            <w:proofErr w:type="spellEnd"/>
            <w:r w:rsidRPr="00294071">
              <w:rPr>
                <w:rFonts w:ascii="Bookman Old Style" w:hAnsi="Bookman Old Style"/>
              </w:rPr>
              <w:t xml:space="preserve"> para generador </w:t>
            </w:r>
            <w:proofErr w:type="spellStart"/>
            <w:r w:rsidRPr="00294071">
              <w:rPr>
                <w:rFonts w:ascii="Bookman Old Style" w:hAnsi="Bookman Old Style"/>
              </w:rPr>
              <w:t>Peak</w:t>
            </w:r>
            <w:proofErr w:type="spellEnd"/>
            <w:r w:rsidRPr="00294071">
              <w:rPr>
                <w:rFonts w:ascii="Bookman Old Style" w:hAnsi="Bookman Old Style"/>
              </w:rPr>
              <w:t xml:space="preserve"> </w:t>
            </w:r>
            <w:proofErr w:type="spellStart"/>
            <w:r w:rsidRPr="00294071">
              <w:rPr>
                <w:rFonts w:ascii="Bookman Old Style" w:hAnsi="Bookman Old Style"/>
              </w:rPr>
              <w:t>Precision</w:t>
            </w:r>
            <w:proofErr w:type="spellEnd"/>
            <w:r w:rsidRPr="00294071">
              <w:rPr>
                <w:rFonts w:ascii="Bookman Old Style" w:hAnsi="Bookman Old Style"/>
              </w:rPr>
              <w:t xml:space="preserve"> </w:t>
            </w:r>
            <w:proofErr w:type="spellStart"/>
            <w:r w:rsidRPr="00294071">
              <w:rPr>
                <w:rFonts w:ascii="Bookman Old Style" w:hAnsi="Bookman Old Style"/>
              </w:rPr>
              <w:t>Hydrogen</w:t>
            </w:r>
            <w:proofErr w:type="spellEnd"/>
            <w:r w:rsidRPr="00294071">
              <w:rPr>
                <w:rFonts w:ascii="Bookman Old Style" w:hAnsi="Bookman Old Style"/>
              </w:rPr>
              <w:t xml:space="preserve"> 100cc</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71</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Anual </w:t>
            </w:r>
            <w:proofErr w:type="spellStart"/>
            <w:r w:rsidRPr="00294071">
              <w:rPr>
                <w:rFonts w:ascii="Bookman Old Style" w:hAnsi="Bookman Old Style"/>
              </w:rPr>
              <w:t>Service</w:t>
            </w:r>
            <w:proofErr w:type="spellEnd"/>
            <w:r w:rsidRPr="00294071">
              <w:rPr>
                <w:rFonts w:ascii="Bookman Old Style" w:hAnsi="Bookman Old Style"/>
              </w:rPr>
              <w:t xml:space="preserve"> Kit para generador </w:t>
            </w:r>
            <w:proofErr w:type="spellStart"/>
            <w:r w:rsidRPr="00294071">
              <w:rPr>
                <w:rFonts w:ascii="Bookman Old Style" w:hAnsi="Bookman Old Style"/>
              </w:rPr>
              <w:t>Peak</w:t>
            </w:r>
            <w:proofErr w:type="spellEnd"/>
            <w:r w:rsidRPr="00294071">
              <w:rPr>
                <w:rFonts w:ascii="Bookman Old Style" w:hAnsi="Bookman Old Style"/>
              </w:rPr>
              <w:t xml:space="preserve"> </w:t>
            </w:r>
            <w:proofErr w:type="spellStart"/>
            <w:r w:rsidRPr="00294071">
              <w:rPr>
                <w:rFonts w:ascii="Bookman Old Style" w:hAnsi="Bookman Old Style"/>
              </w:rPr>
              <w:t>Precision</w:t>
            </w:r>
            <w:proofErr w:type="spellEnd"/>
            <w:r w:rsidRPr="00294071">
              <w:rPr>
                <w:rFonts w:ascii="Bookman Old Style" w:hAnsi="Bookman Old Style"/>
              </w:rPr>
              <w:t xml:space="preserve"> </w:t>
            </w:r>
            <w:proofErr w:type="spellStart"/>
            <w:r w:rsidRPr="00294071">
              <w:rPr>
                <w:rFonts w:ascii="Bookman Old Style" w:hAnsi="Bookman Old Style"/>
              </w:rPr>
              <w:t>Hydrogen</w:t>
            </w:r>
            <w:proofErr w:type="spellEnd"/>
            <w:r w:rsidRPr="00294071">
              <w:rPr>
                <w:rFonts w:ascii="Bookman Old Style" w:hAnsi="Bookman Old Style"/>
              </w:rPr>
              <w:t xml:space="preserve"> 100cc</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72</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Kit mantenimiento anual Generador de </w:t>
            </w:r>
            <w:proofErr w:type="spellStart"/>
            <w:r w:rsidRPr="00294071">
              <w:rPr>
                <w:rFonts w:ascii="Bookman Old Style" w:hAnsi="Bookman Old Style"/>
              </w:rPr>
              <w:t>Nitrogeno</w:t>
            </w:r>
            <w:proofErr w:type="spellEnd"/>
            <w:r w:rsidRPr="00294071">
              <w:rPr>
                <w:rFonts w:ascii="Bookman Old Style" w:hAnsi="Bookman Old Style"/>
              </w:rPr>
              <w:t xml:space="preserve"> </w:t>
            </w:r>
            <w:proofErr w:type="spellStart"/>
            <w:r w:rsidRPr="00294071">
              <w:rPr>
                <w:rFonts w:ascii="Bookman Old Style" w:hAnsi="Bookman Old Style"/>
              </w:rPr>
              <w:t>Peak</w:t>
            </w:r>
            <w:proofErr w:type="spellEnd"/>
            <w:r w:rsidRPr="00294071">
              <w:rPr>
                <w:rFonts w:ascii="Bookman Old Style" w:hAnsi="Bookman Old Style"/>
              </w:rPr>
              <w:t xml:space="preserve"> NM32LA</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73</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Silenciador de Generador de </w:t>
            </w:r>
            <w:proofErr w:type="spellStart"/>
            <w:r w:rsidRPr="00294071">
              <w:rPr>
                <w:rFonts w:ascii="Bookman Old Style" w:hAnsi="Bookman Old Style"/>
              </w:rPr>
              <w:t>Nitrogeno</w:t>
            </w:r>
            <w:proofErr w:type="spellEnd"/>
            <w:r w:rsidRPr="00294071">
              <w:rPr>
                <w:rFonts w:ascii="Bookman Old Style" w:hAnsi="Bookman Old Style"/>
              </w:rPr>
              <w:t xml:space="preserve"> </w:t>
            </w:r>
            <w:proofErr w:type="spellStart"/>
            <w:r w:rsidRPr="00294071">
              <w:rPr>
                <w:rFonts w:ascii="Bookman Old Style" w:hAnsi="Bookman Old Style"/>
              </w:rPr>
              <w:t>Peak</w:t>
            </w:r>
            <w:proofErr w:type="spellEnd"/>
            <w:r w:rsidRPr="00294071">
              <w:rPr>
                <w:rFonts w:ascii="Bookman Old Style" w:hAnsi="Bookman Old Style"/>
              </w:rPr>
              <w:t xml:space="preserve"> NM32LA</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74</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Cubetas de plástico espectro visible, 1 cm camino óptico</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75</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Adaptador para centrífuga tipo </w:t>
            </w:r>
            <w:proofErr w:type="spellStart"/>
            <w:r w:rsidRPr="00294071">
              <w:rPr>
                <w:rFonts w:ascii="Bookman Old Style" w:hAnsi="Bookman Old Style"/>
              </w:rPr>
              <w:t>Eppendorf</w:t>
            </w:r>
            <w:proofErr w:type="spellEnd"/>
            <w:r w:rsidRPr="00294071">
              <w:rPr>
                <w:rFonts w:ascii="Bookman Old Style" w:hAnsi="Bookman Old Style"/>
              </w:rPr>
              <w:t xml:space="preserve"> 5702 732.001</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76</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Columna bajo sangrado 5MS, 30m, 0.25mm, 0.25 µm tipo </w:t>
            </w:r>
            <w:proofErr w:type="spellStart"/>
            <w:r w:rsidRPr="00294071">
              <w:rPr>
                <w:rFonts w:ascii="Bookman Old Style" w:hAnsi="Bookman Old Style"/>
              </w:rPr>
              <w:t>Agilent</w:t>
            </w:r>
            <w:proofErr w:type="spellEnd"/>
            <w:r w:rsidRPr="00294071">
              <w:rPr>
                <w:rFonts w:ascii="Bookman Old Style" w:hAnsi="Bookman Old Style"/>
              </w:rPr>
              <w:t xml:space="preserve"> 19091S-433.</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77</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Columna bajo sangrado MS, 100% </w:t>
            </w:r>
            <w:proofErr w:type="spellStart"/>
            <w:r w:rsidRPr="00294071">
              <w:rPr>
                <w:rFonts w:ascii="Bookman Old Style" w:hAnsi="Bookman Old Style"/>
              </w:rPr>
              <w:t>metilsilicona</w:t>
            </w:r>
            <w:proofErr w:type="spellEnd"/>
            <w:r w:rsidRPr="00294071">
              <w:rPr>
                <w:rFonts w:ascii="Bookman Old Style" w:hAnsi="Bookman Old Style"/>
              </w:rPr>
              <w:t xml:space="preserve"> 30m, 0.25mm, 0.25 µm</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78</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Columna TG-ALC1 30 m x 0,53 mm x 1,80 </w:t>
            </w:r>
            <w:proofErr w:type="spellStart"/>
            <w:r w:rsidRPr="00294071">
              <w:rPr>
                <w:rFonts w:ascii="Bookman Old Style" w:hAnsi="Bookman Old Style"/>
              </w:rPr>
              <w:t>um</w:t>
            </w:r>
            <w:proofErr w:type="spellEnd"/>
            <w:r w:rsidRPr="00294071">
              <w:rPr>
                <w:rFonts w:ascii="Bookman Old Style" w:hAnsi="Bookman Old Style"/>
              </w:rPr>
              <w:t xml:space="preserve"> tipo </w:t>
            </w:r>
            <w:proofErr w:type="spellStart"/>
            <w:r w:rsidRPr="00294071">
              <w:rPr>
                <w:rFonts w:ascii="Bookman Old Style" w:hAnsi="Bookman Old Style"/>
              </w:rPr>
              <w:t>Thermo</w:t>
            </w:r>
            <w:proofErr w:type="spellEnd"/>
            <w:r w:rsidRPr="00294071">
              <w:rPr>
                <w:rFonts w:ascii="Bookman Old Style" w:hAnsi="Bookman Old Style"/>
              </w:rPr>
              <w:t xml:space="preserve"> 26074-3390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79</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Columna TG-ALC2 30 m x 0,53 mm x 1,20 </w:t>
            </w:r>
            <w:proofErr w:type="spellStart"/>
            <w:r w:rsidRPr="00294071">
              <w:rPr>
                <w:rFonts w:ascii="Bookman Old Style" w:hAnsi="Bookman Old Style"/>
              </w:rPr>
              <w:t>um</w:t>
            </w:r>
            <w:proofErr w:type="spellEnd"/>
            <w:r w:rsidRPr="00294071">
              <w:rPr>
                <w:rFonts w:ascii="Bookman Old Style" w:hAnsi="Bookman Old Style"/>
              </w:rPr>
              <w:t xml:space="preserve"> tipo </w:t>
            </w:r>
            <w:proofErr w:type="spellStart"/>
            <w:r w:rsidRPr="00294071">
              <w:rPr>
                <w:rFonts w:ascii="Bookman Old Style" w:hAnsi="Bookman Old Style"/>
              </w:rPr>
              <w:t>Thermo</w:t>
            </w:r>
            <w:proofErr w:type="spellEnd"/>
            <w:r w:rsidRPr="00294071">
              <w:rPr>
                <w:rFonts w:ascii="Bookman Old Style" w:hAnsi="Bookman Old Style"/>
              </w:rPr>
              <w:t xml:space="preserve"> 26073-2260</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80</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Columna para GC 30mx0,53mm x 1,0um, tipo </w:t>
            </w:r>
            <w:proofErr w:type="spellStart"/>
            <w:r w:rsidRPr="00294071">
              <w:rPr>
                <w:rFonts w:ascii="Bookman Old Style" w:hAnsi="Bookman Old Style"/>
              </w:rPr>
              <w:t>Thermo</w:t>
            </w:r>
            <w:proofErr w:type="spellEnd"/>
            <w:r w:rsidRPr="00294071">
              <w:rPr>
                <w:rFonts w:ascii="Bookman Old Style" w:hAnsi="Bookman Old Style"/>
              </w:rPr>
              <w:t xml:space="preserve"> </w:t>
            </w:r>
            <w:proofErr w:type="spellStart"/>
            <w:r w:rsidRPr="00294071">
              <w:rPr>
                <w:rFonts w:ascii="Bookman Old Style" w:hAnsi="Bookman Old Style"/>
              </w:rPr>
              <w:t>TraceGold</w:t>
            </w:r>
            <w:proofErr w:type="spellEnd"/>
            <w:r w:rsidRPr="00294071">
              <w:rPr>
                <w:rFonts w:ascii="Bookman Old Style" w:hAnsi="Bookman Old Style"/>
              </w:rPr>
              <w:t xml:space="preserve"> TG-1MS</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81</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Columna GC Tipo HP-1 30m*0.53mm*0.88 µm de bajo sangrado</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82</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Columna GC tipo HP-5 30m*0.32mm*0.5µm de bajo sangrado</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lastRenderedPageBreak/>
              <w:t>83</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Columna VF-5ms (</w:t>
            </w:r>
            <w:proofErr w:type="spellStart"/>
            <w:r w:rsidRPr="00294071">
              <w:rPr>
                <w:rFonts w:ascii="Bookman Old Style" w:hAnsi="Bookman Old Style"/>
              </w:rPr>
              <w:t>fenilmetilo</w:t>
            </w:r>
            <w:proofErr w:type="spellEnd"/>
            <w:r w:rsidRPr="00294071">
              <w:rPr>
                <w:rFonts w:ascii="Bookman Old Style" w:hAnsi="Bookman Old Style"/>
              </w:rPr>
              <w:t xml:space="preserve"> al 5%) 30m*0,25mm*0,25µm, de sangrado </w:t>
            </w:r>
            <w:proofErr w:type="spellStart"/>
            <w:r w:rsidRPr="00294071">
              <w:rPr>
                <w:rFonts w:ascii="Bookman Old Style" w:hAnsi="Bookman Old Style"/>
              </w:rPr>
              <w:t>ultrabajo</w:t>
            </w:r>
            <w:proofErr w:type="spellEnd"/>
            <w:r w:rsidRPr="00294071">
              <w:rPr>
                <w:rFonts w:ascii="Bookman Old Style" w:hAnsi="Bookman Old Style"/>
              </w:rPr>
              <w:t xml:space="preserve"> (1 </w:t>
            </w:r>
            <w:proofErr w:type="spellStart"/>
            <w:r w:rsidRPr="00294071">
              <w:rPr>
                <w:rFonts w:ascii="Bookman Old Style" w:hAnsi="Bookman Old Style"/>
              </w:rPr>
              <w:t>pA</w:t>
            </w:r>
            <w:proofErr w:type="spellEnd"/>
            <w:r w:rsidRPr="00294071">
              <w:rPr>
                <w:rFonts w:ascii="Bookman Old Style" w:hAnsi="Bookman Old Style"/>
              </w:rPr>
              <w:t xml:space="preserve"> a 325ºC) con soporte de 7 pulgadas </w:t>
            </w:r>
            <w:proofErr w:type="spellStart"/>
            <w:r w:rsidRPr="00294071">
              <w:rPr>
                <w:rFonts w:ascii="Bookman Old Style" w:hAnsi="Bookman Old Style"/>
              </w:rPr>
              <w:t>Agilent</w:t>
            </w:r>
            <w:proofErr w:type="spellEnd"/>
            <w:r w:rsidRPr="00294071">
              <w:rPr>
                <w:rFonts w:ascii="Bookman Old Style" w:hAnsi="Bookman Old Style"/>
              </w:rPr>
              <w:t xml:space="preserve"> (tipo ACP8944)</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84</w:t>
            </w:r>
          </w:p>
        </w:tc>
        <w:tc>
          <w:tcPr>
            <w:tcW w:w="7513"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Columna HPLC </w:t>
            </w:r>
            <w:proofErr w:type="spellStart"/>
            <w:r w:rsidRPr="00294071">
              <w:rPr>
                <w:rFonts w:ascii="Bookman Old Style" w:hAnsi="Bookman Old Style"/>
              </w:rPr>
              <w:t>Zorbax</w:t>
            </w:r>
            <w:proofErr w:type="spellEnd"/>
            <w:r w:rsidRPr="00294071">
              <w:rPr>
                <w:rFonts w:ascii="Bookman Old Style" w:hAnsi="Bookman Old Style"/>
              </w:rPr>
              <w:t xml:space="preserve"> eclipse plus C8 4,6mm*250mm*5 µm</w:t>
            </w:r>
          </w:p>
        </w:tc>
        <w:tc>
          <w:tcPr>
            <w:tcW w:w="850"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bl>
    <w:p w:rsidR="00053D21" w:rsidRPr="00294071" w:rsidRDefault="00053D21" w:rsidP="00053D21">
      <w:pPr>
        <w:pStyle w:val="TableContents"/>
        <w:rPr>
          <w:rFonts w:ascii="Bookman Old Style" w:hAnsi="Bookman Old Style" w:cs="Arial"/>
          <w:lang w:val="es-UY"/>
        </w:rPr>
      </w:pPr>
    </w:p>
    <w:p w:rsidR="00053D21" w:rsidRPr="00294071" w:rsidRDefault="00053D21" w:rsidP="00053D21">
      <w:pPr>
        <w:pStyle w:val="TableContents"/>
        <w:rPr>
          <w:rFonts w:ascii="Bookman Old Style" w:hAnsi="Bookman Old Style" w:cs="Arial"/>
          <w:b/>
          <w:u w:val="single"/>
          <w:lang w:val="es-UY"/>
        </w:rPr>
      </w:pPr>
      <w:r w:rsidRPr="00294071">
        <w:rPr>
          <w:rFonts w:ascii="Bookman Old Style" w:hAnsi="Bookman Old Style" w:cs="Arial"/>
          <w:b/>
          <w:u w:val="single"/>
          <w:lang w:val="es-UY"/>
        </w:rPr>
        <w:t>Materiales para procesamiento de muestras</w:t>
      </w:r>
    </w:p>
    <w:tbl>
      <w:tblPr>
        <w:tblW w:w="5055" w:type="pct"/>
        <w:tblInd w:w="18" w:type="dxa"/>
        <w:tblLayout w:type="fixed"/>
        <w:tblCellMar>
          <w:left w:w="10" w:type="dxa"/>
          <w:right w:w="10" w:type="dxa"/>
        </w:tblCellMar>
        <w:tblLook w:val="04A0" w:firstRow="1" w:lastRow="0" w:firstColumn="1" w:lastColumn="0" w:noHBand="0" w:noVBand="1"/>
      </w:tblPr>
      <w:tblGrid>
        <w:gridCol w:w="719"/>
        <w:gridCol w:w="7513"/>
        <w:gridCol w:w="851"/>
      </w:tblGrid>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b/>
              </w:rPr>
            </w:pPr>
            <w:proofErr w:type="spellStart"/>
            <w:r w:rsidRPr="00294071">
              <w:rPr>
                <w:rFonts w:ascii="Bookman Old Style" w:hAnsi="Bookman Old Style"/>
                <w:b/>
              </w:rPr>
              <w:t>Item</w:t>
            </w:r>
            <w:proofErr w:type="spellEnd"/>
          </w:p>
        </w:tc>
        <w:tc>
          <w:tcPr>
            <w:tcW w:w="7513"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b/>
              </w:rPr>
            </w:pPr>
            <w:r w:rsidRPr="00294071">
              <w:rPr>
                <w:rFonts w:ascii="Bookman Old Style" w:hAnsi="Bookman Old Style"/>
                <w:b/>
              </w:rPr>
              <w:t>Descripción</w:t>
            </w:r>
          </w:p>
        </w:tc>
        <w:tc>
          <w:tcPr>
            <w:tcW w:w="851"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053D21" w:rsidRPr="00294071" w:rsidRDefault="00053D21" w:rsidP="001C784D">
            <w:pPr>
              <w:pStyle w:val="TableContents"/>
              <w:jc w:val="center"/>
              <w:rPr>
                <w:rFonts w:ascii="Bookman Old Style" w:hAnsi="Bookman Old Style"/>
                <w:b/>
              </w:rPr>
            </w:pPr>
            <w:r w:rsidRPr="00294071">
              <w:rPr>
                <w:rFonts w:ascii="Bookman Old Style" w:hAnsi="Bookman Old Style"/>
                <w:b/>
              </w:rPr>
              <w:t>Hasta</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85</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Micropipeta</w:t>
            </w:r>
            <w:proofErr w:type="spellEnd"/>
            <w:r w:rsidRPr="00294071">
              <w:rPr>
                <w:rFonts w:ascii="Bookman Old Style" w:hAnsi="Bookman Old Style"/>
              </w:rPr>
              <w:t xml:space="preserve"> de ajuste digital instantáneo no rotatorio, 1-10uL, división 0,05 </w:t>
            </w:r>
            <w:proofErr w:type="spellStart"/>
            <w:r w:rsidRPr="00294071">
              <w:rPr>
                <w:rFonts w:ascii="Bookman Old Style" w:hAnsi="Bookman Old Style"/>
              </w:rPr>
              <w:t>uL</w:t>
            </w:r>
            <w:proofErr w:type="spellEnd"/>
            <w:r w:rsidRPr="00294071">
              <w:rPr>
                <w:rFonts w:ascii="Bookman Old Style" w:hAnsi="Bookman Old Style"/>
              </w:rPr>
              <w:t>, inexactitud +/- 1,0 a 2,5%, imprecisión 0,5 – 2%, punta Ultra 10uL</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86</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Micropipeta</w:t>
            </w:r>
            <w:proofErr w:type="spellEnd"/>
            <w:r w:rsidRPr="00294071">
              <w:rPr>
                <w:rFonts w:ascii="Bookman Old Style" w:hAnsi="Bookman Old Style"/>
              </w:rPr>
              <w:t xml:space="preserve"> de ajuste digital instantáneo no rotatorio, 10-100uL, división 0,5 </w:t>
            </w:r>
            <w:proofErr w:type="spellStart"/>
            <w:r w:rsidRPr="00294071">
              <w:rPr>
                <w:rFonts w:ascii="Bookman Old Style" w:hAnsi="Bookman Old Style"/>
              </w:rPr>
              <w:t>uL</w:t>
            </w:r>
            <w:proofErr w:type="spellEnd"/>
            <w:r w:rsidRPr="00294071">
              <w:rPr>
                <w:rFonts w:ascii="Bookman Old Style" w:hAnsi="Bookman Old Style"/>
              </w:rPr>
              <w:t>, inexactitud +/- 0,8 a 1,5%, imprecisión 0,2 – 1%</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87</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Micropipeta</w:t>
            </w:r>
            <w:proofErr w:type="spellEnd"/>
            <w:r w:rsidRPr="00294071">
              <w:rPr>
                <w:rFonts w:ascii="Bookman Old Style" w:hAnsi="Bookman Old Style"/>
              </w:rPr>
              <w:t xml:space="preserve"> de ajuste digital instantáneo no rotatorio, 100-1000uL, división 5,0 </w:t>
            </w:r>
            <w:proofErr w:type="spellStart"/>
            <w:r w:rsidRPr="00294071">
              <w:rPr>
                <w:rFonts w:ascii="Bookman Old Style" w:hAnsi="Bookman Old Style"/>
              </w:rPr>
              <w:t>uL</w:t>
            </w:r>
            <w:proofErr w:type="spellEnd"/>
            <w:r w:rsidRPr="00294071">
              <w:rPr>
                <w:rFonts w:ascii="Bookman Old Style" w:hAnsi="Bookman Old Style"/>
              </w:rPr>
              <w:t>, inexactitud +/- 0,5 a 1,5%, imprecisión 0,2 – 0,5%</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88</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Micropipeta</w:t>
            </w:r>
            <w:proofErr w:type="spellEnd"/>
            <w:r w:rsidRPr="00294071">
              <w:rPr>
                <w:rFonts w:ascii="Bookman Old Style" w:hAnsi="Bookman Old Style"/>
              </w:rPr>
              <w:t xml:space="preserve"> de ajuste digital instantáneo no rotatorio, 20-200uL, división 1,0 </w:t>
            </w:r>
            <w:proofErr w:type="spellStart"/>
            <w:r w:rsidRPr="00294071">
              <w:rPr>
                <w:rFonts w:ascii="Bookman Old Style" w:hAnsi="Bookman Old Style"/>
              </w:rPr>
              <w:t>uL</w:t>
            </w:r>
            <w:proofErr w:type="spellEnd"/>
            <w:r w:rsidRPr="00294071">
              <w:rPr>
                <w:rFonts w:ascii="Bookman Old Style" w:hAnsi="Bookman Old Style"/>
              </w:rPr>
              <w:t>, inexactitud +/- 0,6 a 1,5%, imprecisión 0,2 – 0,6%</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89</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Pipeta automática 10 </w:t>
            </w:r>
            <w:proofErr w:type="spellStart"/>
            <w:r w:rsidRPr="00294071">
              <w:rPr>
                <w:rFonts w:ascii="Bookman Old Style" w:hAnsi="Bookman Old Style"/>
              </w:rPr>
              <w:t>mL</w:t>
            </w:r>
            <w:proofErr w:type="spellEnd"/>
            <w:r w:rsidRPr="00294071">
              <w:rPr>
                <w:rFonts w:ascii="Bookman Old Style" w:hAnsi="Bookman Old Style"/>
              </w:rPr>
              <w:t xml:space="preserve"> volumen variable</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90</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Puntas para </w:t>
            </w:r>
            <w:proofErr w:type="spellStart"/>
            <w:r w:rsidRPr="00294071">
              <w:rPr>
                <w:rFonts w:ascii="Bookman Old Style" w:hAnsi="Bookman Old Style"/>
              </w:rPr>
              <w:t>micropipeta</w:t>
            </w:r>
            <w:proofErr w:type="spellEnd"/>
            <w:r w:rsidRPr="00294071">
              <w:rPr>
                <w:rFonts w:ascii="Bookman Old Style" w:hAnsi="Bookman Old Style"/>
              </w:rPr>
              <w:t xml:space="preserve"> 1-10 </w:t>
            </w:r>
            <w:proofErr w:type="spellStart"/>
            <w:r w:rsidRPr="00294071">
              <w:rPr>
                <w:rFonts w:ascii="Bookman Old Style" w:hAnsi="Bookman Old Style"/>
              </w:rPr>
              <w:t>uL</w:t>
            </w:r>
            <w:proofErr w:type="spellEnd"/>
            <w:r w:rsidRPr="00294071">
              <w:rPr>
                <w:rFonts w:ascii="Bookman Old Style" w:hAnsi="Bookman Old Style"/>
              </w:rPr>
              <w:t xml:space="preserve">, punta fina, 31,4 mm largo, no estéril, para </w:t>
            </w:r>
            <w:proofErr w:type="spellStart"/>
            <w:r w:rsidRPr="00294071">
              <w:rPr>
                <w:rFonts w:ascii="Bookman Old Style" w:hAnsi="Bookman Old Style"/>
              </w:rPr>
              <w:t>micropipeta</w:t>
            </w:r>
            <w:proofErr w:type="spellEnd"/>
            <w:r w:rsidRPr="00294071">
              <w:rPr>
                <w:rFonts w:ascii="Bookman Old Style" w:hAnsi="Bookman Old Style"/>
              </w:rPr>
              <w:t xml:space="preserve"> del </w:t>
            </w:r>
            <w:proofErr w:type="spellStart"/>
            <w:r w:rsidRPr="00294071">
              <w:rPr>
                <w:rFonts w:ascii="Bookman Old Style" w:hAnsi="Bookman Old Style"/>
              </w:rPr>
              <w:t>item</w:t>
            </w:r>
            <w:proofErr w:type="spellEnd"/>
            <w:r w:rsidRPr="00294071">
              <w:rPr>
                <w:rFonts w:ascii="Bookman Old Style" w:hAnsi="Bookman Old Style"/>
              </w:rPr>
              <w:t xml:space="preserve"> Nº 88. Bolsa 1000 unidades</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91</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Puntas para pipeta automática 100 </w:t>
            </w:r>
            <w:proofErr w:type="spellStart"/>
            <w:r w:rsidRPr="00294071">
              <w:rPr>
                <w:rFonts w:ascii="Bookman Old Style" w:hAnsi="Bookman Old Style"/>
              </w:rPr>
              <w:t>uL</w:t>
            </w:r>
            <w:proofErr w:type="spellEnd"/>
            <w:r w:rsidRPr="00294071">
              <w:rPr>
                <w:rFonts w:ascii="Bookman Old Style" w:hAnsi="Bookman Old Style"/>
              </w:rPr>
              <w:t xml:space="preserve"> (compatible </w:t>
            </w:r>
            <w:proofErr w:type="spellStart"/>
            <w:r w:rsidRPr="00294071">
              <w:rPr>
                <w:rFonts w:ascii="Bookman Old Style" w:hAnsi="Bookman Old Style"/>
              </w:rPr>
              <w:t>Socorex</w:t>
            </w:r>
            <w:proofErr w:type="spellEnd"/>
            <w:r w:rsidRPr="00294071">
              <w:rPr>
                <w:rFonts w:ascii="Bookman Old Style" w:hAnsi="Bookman Old Style"/>
              </w:rPr>
              <w:t>)</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5000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92</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Puntas para pipeta automática 1000 </w:t>
            </w:r>
            <w:proofErr w:type="spellStart"/>
            <w:r w:rsidRPr="00294071">
              <w:rPr>
                <w:rFonts w:ascii="Bookman Old Style" w:hAnsi="Bookman Old Style"/>
              </w:rPr>
              <w:t>uL</w:t>
            </w:r>
            <w:proofErr w:type="spellEnd"/>
            <w:r w:rsidRPr="00294071">
              <w:rPr>
                <w:rFonts w:ascii="Bookman Old Style" w:hAnsi="Bookman Old Style"/>
              </w:rPr>
              <w:t xml:space="preserve"> graduados (compatible </w:t>
            </w:r>
            <w:proofErr w:type="spellStart"/>
            <w:r w:rsidRPr="00294071">
              <w:rPr>
                <w:rFonts w:ascii="Bookman Old Style" w:hAnsi="Bookman Old Style"/>
              </w:rPr>
              <w:t>Socorex</w:t>
            </w:r>
            <w:proofErr w:type="spellEnd"/>
            <w:r w:rsidRPr="00294071">
              <w:rPr>
                <w:rFonts w:ascii="Bookman Old Style" w:hAnsi="Bookman Old Style"/>
              </w:rPr>
              <w:t>)</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6000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93</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 xml:space="preserve">Puntas para pipeta automática 5 - 200 </w:t>
            </w:r>
            <w:proofErr w:type="spellStart"/>
            <w:r w:rsidRPr="00294071">
              <w:rPr>
                <w:rFonts w:ascii="Bookman Old Style" w:hAnsi="Bookman Old Style"/>
                <w:color w:val="000000"/>
              </w:rPr>
              <w:t>uL</w:t>
            </w:r>
            <w:proofErr w:type="spellEnd"/>
            <w:r w:rsidRPr="00294071">
              <w:rPr>
                <w:rFonts w:ascii="Bookman Old Style" w:hAnsi="Bookman Old Style"/>
                <w:color w:val="000000"/>
              </w:rPr>
              <w:t xml:space="preserve"> de polipropileno virgen (tipo </w:t>
            </w:r>
            <w:proofErr w:type="spellStart"/>
            <w:r w:rsidRPr="00294071">
              <w:rPr>
                <w:rFonts w:ascii="Bookman Old Style" w:hAnsi="Bookman Old Style"/>
                <w:color w:val="000000"/>
              </w:rPr>
              <w:t>Thermo</w:t>
            </w:r>
            <w:proofErr w:type="spellEnd"/>
            <w:r w:rsidRPr="00294071">
              <w:rPr>
                <w:rFonts w:ascii="Bookman Old Style" w:hAnsi="Bookman Old Style"/>
                <w:color w:val="000000"/>
              </w:rPr>
              <w:t xml:space="preserve"> 94300120)</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6000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94</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Septos PTFE/silicona para viales de 1.5 </w:t>
            </w:r>
            <w:proofErr w:type="spellStart"/>
            <w:r w:rsidRPr="00294071">
              <w:rPr>
                <w:rFonts w:ascii="Bookman Old Style" w:hAnsi="Bookman Old Style"/>
              </w:rPr>
              <w:t>mL</w:t>
            </w:r>
            <w:proofErr w:type="spellEnd"/>
            <w:r w:rsidRPr="00294071">
              <w:rPr>
                <w:rFonts w:ascii="Bookman Old Style" w:hAnsi="Bookman Old Style"/>
              </w:rPr>
              <w:t xml:space="preserve">, tamaño 9 mm para tapas de 12mm (tipo </w:t>
            </w:r>
            <w:proofErr w:type="spellStart"/>
            <w:r w:rsidRPr="00294071">
              <w:rPr>
                <w:rFonts w:ascii="Bookman Old Style" w:hAnsi="Bookman Old Style"/>
              </w:rPr>
              <w:t>Agilent</w:t>
            </w:r>
            <w:proofErr w:type="spellEnd"/>
            <w:r w:rsidRPr="00294071">
              <w:rPr>
                <w:rFonts w:ascii="Bookman Old Style" w:hAnsi="Bookman Old Style"/>
              </w:rPr>
              <w:t xml:space="preserve"> 181016-1-1) </w:t>
            </w:r>
            <w:proofErr w:type="spellStart"/>
            <w:r w:rsidRPr="00294071">
              <w:rPr>
                <w:rFonts w:ascii="Bookman Old Style" w:hAnsi="Bookman Old Style"/>
              </w:rPr>
              <w:t>Paq</w:t>
            </w:r>
            <w:proofErr w:type="spellEnd"/>
            <w:r w:rsidRPr="00294071">
              <w:rPr>
                <w:rFonts w:ascii="Bookman Old Style" w:hAnsi="Bookman Old Style"/>
              </w:rPr>
              <w:t xml:space="preserve"> x 100.</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95</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Tapas </w:t>
            </w:r>
            <w:proofErr w:type="spellStart"/>
            <w:r w:rsidRPr="00294071">
              <w:rPr>
                <w:rFonts w:ascii="Bookman Old Style" w:hAnsi="Bookman Old Style"/>
              </w:rPr>
              <w:t>crimp</w:t>
            </w:r>
            <w:proofErr w:type="spellEnd"/>
            <w:r w:rsidRPr="00294071">
              <w:rPr>
                <w:rFonts w:ascii="Bookman Old Style" w:hAnsi="Bookman Old Style"/>
              </w:rPr>
              <w:t xml:space="preserve"> de aluminio con septo PTFE/silicona, 11mm (para viales de 2mL)</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4000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96</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 xml:space="preserve">Tapas magnéticas para viales </w:t>
            </w:r>
            <w:proofErr w:type="spellStart"/>
            <w:r w:rsidRPr="00294071">
              <w:rPr>
                <w:rFonts w:ascii="Bookman Old Style" w:hAnsi="Bookman Old Style"/>
                <w:color w:val="000000"/>
              </w:rPr>
              <w:t>headspace</w:t>
            </w:r>
            <w:proofErr w:type="spellEnd"/>
            <w:r w:rsidRPr="00294071">
              <w:rPr>
                <w:rFonts w:ascii="Bookman Old Style" w:hAnsi="Bookman Old Style"/>
                <w:color w:val="000000"/>
              </w:rPr>
              <w:t xml:space="preserve"> de 20 mm, silicona/PTFE para </w:t>
            </w:r>
            <w:proofErr w:type="spellStart"/>
            <w:r w:rsidRPr="00294071">
              <w:rPr>
                <w:rFonts w:ascii="Bookman Old Style" w:hAnsi="Bookman Old Style"/>
                <w:color w:val="000000"/>
              </w:rPr>
              <w:t>autosampler</w:t>
            </w:r>
            <w:proofErr w:type="spellEnd"/>
            <w:r w:rsidRPr="00294071">
              <w:rPr>
                <w:rFonts w:ascii="Bookman Old Style" w:hAnsi="Bookman Old Style"/>
                <w:color w:val="000000"/>
              </w:rPr>
              <w:t xml:space="preserve"> </w:t>
            </w:r>
            <w:proofErr w:type="spellStart"/>
            <w:r w:rsidRPr="00294071">
              <w:rPr>
                <w:rFonts w:ascii="Bookman Old Style" w:hAnsi="Bookman Old Style"/>
                <w:color w:val="000000"/>
              </w:rPr>
              <w:t>Thermo</w:t>
            </w:r>
            <w:proofErr w:type="spellEnd"/>
            <w:r w:rsidRPr="00294071">
              <w:rPr>
                <w:rFonts w:ascii="Bookman Old Style" w:hAnsi="Bookman Old Style"/>
                <w:color w:val="000000"/>
              </w:rPr>
              <w:t xml:space="preserve"> TriPlus300</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4000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97</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Tubo centrífuga </w:t>
            </w:r>
            <w:proofErr w:type="spellStart"/>
            <w:r w:rsidRPr="00294071">
              <w:rPr>
                <w:rFonts w:ascii="Bookman Old Style" w:hAnsi="Bookman Old Style"/>
              </w:rPr>
              <w:t>Nalgene</w:t>
            </w:r>
            <w:proofErr w:type="spellEnd"/>
            <w:r w:rsidRPr="00294071">
              <w:rPr>
                <w:rFonts w:ascii="Bookman Old Style" w:hAnsi="Bookman Old Style"/>
              </w:rPr>
              <w:t xml:space="preserve"> </w:t>
            </w:r>
            <w:proofErr w:type="spellStart"/>
            <w:r w:rsidRPr="00294071">
              <w:rPr>
                <w:rFonts w:ascii="Bookman Old Style" w:hAnsi="Bookman Old Style"/>
              </w:rPr>
              <w:t>Teflon</w:t>
            </w:r>
            <w:proofErr w:type="spellEnd"/>
            <w:r w:rsidRPr="00294071">
              <w:rPr>
                <w:rFonts w:ascii="Bookman Old Style" w:hAnsi="Bookman Old Style"/>
              </w:rPr>
              <w:t xml:space="preserve"> de 30 </w:t>
            </w:r>
            <w:proofErr w:type="spellStart"/>
            <w:r w:rsidRPr="00294071">
              <w:rPr>
                <w:rFonts w:ascii="Bookman Old Style" w:hAnsi="Bookman Old Style"/>
              </w:rPr>
              <w:t>mL</w:t>
            </w:r>
            <w:proofErr w:type="spellEnd"/>
            <w:r w:rsidRPr="00294071">
              <w:rPr>
                <w:rFonts w:ascii="Bookman Old Style" w:hAnsi="Bookman Old Style"/>
              </w:rPr>
              <w:t xml:space="preserve"> con tapa rosca. Tipo </w:t>
            </w:r>
            <w:proofErr w:type="spellStart"/>
            <w:r w:rsidRPr="00294071">
              <w:rPr>
                <w:rFonts w:ascii="Bookman Old Style" w:hAnsi="Bookman Old Style"/>
              </w:rPr>
              <w:t>Thermo</w:t>
            </w:r>
            <w:proofErr w:type="spellEnd"/>
            <w:r w:rsidRPr="00294071">
              <w:rPr>
                <w:rFonts w:ascii="Bookman Old Style" w:hAnsi="Bookman Old Style"/>
              </w:rPr>
              <w:t xml:space="preserve"> 3114-0030</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98</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Tubos </w:t>
            </w:r>
            <w:proofErr w:type="spellStart"/>
            <w:r w:rsidRPr="00294071">
              <w:rPr>
                <w:rFonts w:ascii="Bookman Old Style" w:hAnsi="Bookman Old Style"/>
              </w:rPr>
              <w:t>Eppendorf</w:t>
            </w:r>
            <w:proofErr w:type="spellEnd"/>
            <w:r w:rsidRPr="00294071">
              <w:rPr>
                <w:rFonts w:ascii="Bookman Old Style" w:hAnsi="Bookman Old Style"/>
              </w:rPr>
              <w:t xml:space="preserve"> 1.5 </w:t>
            </w:r>
            <w:proofErr w:type="spellStart"/>
            <w:r w:rsidRPr="00294071">
              <w:rPr>
                <w:rFonts w:ascii="Bookman Old Style" w:hAnsi="Bookman Old Style"/>
              </w:rPr>
              <w:t>mL</w:t>
            </w:r>
            <w:proofErr w:type="spellEnd"/>
            <w:r w:rsidRPr="00294071">
              <w:rPr>
                <w:rFonts w:ascii="Bookman Old Style" w:hAnsi="Bookman Old Style"/>
              </w:rPr>
              <w:t xml:space="preserve"> con tapa</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8000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99</w:t>
            </w:r>
          </w:p>
        </w:tc>
        <w:tc>
          <w:tcPr>
            <w:tcW w:w="75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proofErr w:type="gramStart"/>
            <w:r w:rsidRPr="00294071">
              <w:rPr>
                <w:rFonts w:ascii="Bookman Old Style" w:hAnsi="Bookman Old Style"/>
              </w:rPr>
              <w:t>Tarjetas almacenadora</w:t>
            </w:r>
            <w:proofErr w:type="gramEnd"/>
            <w:r w:rsidRPr="00294071">
              <w:rPr>
                <w:rFonts w:ascii="Bookman Old Style" w:hAnsi="Bookman Old Style"/>
              </w:rPr>
              <w:t xml:space="preserve"> de proteína </w:t>
            </w:r>
            <w:proofErr w:type="spellStart"/>
            <w:r w:rsidRPr="00294071">
              <w:rPr>
                <w:rFonts w:ascii="Bookman Old Style" w:hAnsi="Bookman Old Style"/>
              </w:rPr>
              <w:t>Whatman</w:t>
            </w:r>
            <w:proofErr w:type="spellEnd"/>
            <w:r w:rsidRPr="00294071">
              <w:rPr>
                <w:rFonts w:ascii="Bookman Old Style" w:hAnsi="Bookman Old Style"/>
              </w:rPr>
              <w:t xml:space="preserve"> 903. </w:t>
            </w:r>
            <w:proofErr w:type="spellStart"/>
            <w:r w:rsidRPr="00294071">
              <w:rPr>
                <w:rFonts w:ascii="Bookman Old Style" w:hAnsi="Bookman Old Style"/>
              </w:rPr>
              <w:t>Paq</w:t>
            </w:r>
            <w:proofErr w:type="spellEnd"/>
            <w:r w:rsidRPr="00294071">
              <w:rPr>
                <w:rFonts w:ascii="Bookman Old Style" w:hAnsi="Bookman Old Style"/>
              </w:rPr>
              <w:t xml:space="preserve"> x 100</w:t>
            </w: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2</w:t>
            </w:r>
          </w:p>
        </w:tc>
      </w:tr>
    </w:tbl>
    <w:p w:rsidR="00053D21" w:rsidRPr="00294071" w:rsidRDefault="00053D21" w:rsidP="00053D21">
      <w:pPr>
        <w:pStyle w:val="TableContents"/>
        <w:rPr>
          <w:rFonts w:ascii="Bookman Old Style" w:hAnsi="Bookman Old Style" w:cs="Arial"/>
          <w:lang w:val="es-UY"/>
        </w:rPr>
      </w:pPr>
    </w:p>
    <w:p w:rsidR="00053D21" w:rsidRPr="00294071" w:rsidRDefault="00053D21" w:rsidP="00053D21">
      <w:pPr>
        <w:pStyle w:val="TableContents"/>
        <w:rPr>
          <w:rFonts w:ascii="Bookman Old Style" w:hAnsi="Bookman Old Style" w:cs="Arial"/>
          <w:b/>
          <w:u w:val="single"/>
          <w:lang w:val="es-UY"/>
        </w:rPr>
      </w:pPr>
      <w:r w:rsidRPr="00294071">
        <w:rPr>
          <w:rFonts w:ascii="Bookman Old Style" w:hAnsi="Bookman Old Style" w:cs="Arial"/>
          <w:b/>
          <w:u w:val="single"/>
          <w:lang w:val="es-UY"/>
        </w:rPr>
        <w:t>Material de Vidrio</w:t>
      </w:r>
    </w:p>
    <w:tbl>
      <w:tblPr>
        <w:tblW w:w="5055" w:type="pct"/>
        <w:tblInd w:w="18" w:type="dxa"/>
        <w:tblLayout w:type="fixed"/>
        <w:tblCellMar>
          <w:left w:w="10" w:type="dxa"/>
          <w:right w:w="10" w:type="dxa"/>
        </w:tblCellMar>
        <w:tblLook w:val="04A0" w:firstRow="1" w:lastRow="0" w:firstColumn="1" w:lastColumn="0" w:noHBand="0" w:noVBand="1"/>
      </w:tblPr>
      <w:tblGrid>
        <w:gridCol w:w="719"/>
        <w:gridCol w:w="7371"/>
        <w:gridCol w:w="993"/>
      </w:tblGrid>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b/>
              </w:rPr>
            </w:pPr>
            <w:proofErr w:type="spellStart"/>
            <w:r w:rsidRPr="00294071">
              <w:rPr>
                <w:rFonts w:ascii="Bookman Old Style" w:hAnsi="Bookman Old Style"/>
                <w:b/>
              </w:rPr>
              <w:t>Item</w:t>
            </w:r>
            <w:proofErr w:type="spellEnd"/>
          </w:p>
        </w:tc>
        <w:tc>
          <w:tcPr>
            <w:tcW w:w="7371"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b/>
              </w:rPr>
            </w:pPr>
            <w:r w:rsidRPr="00294071">
              <w:rPr>
                <w:rFonts w:ascii="Bookman Old Style" w:hAnsi="Bookman Old Style"/>
                <w:b/>
              </w:rPr>
              <w:t>Descripción</w:t>
            </w:r>
          </w:p>
        </w:tc>
        <w:tc>
          <w:tcPr>
            <w:tcW w:w="993"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053D21" w:rsidRPr="00294071" w:rsidRDefault="00053D21" w:rsidP="001C784D">
            <w:pPr>
              <w:pStyle w:val="TableContents"/>
              <w:jc w:val="center"/>
              <w:rPr>
                <w:rFonts w:ascii="Bookman Old Style" w:hAnsi="Bookman Old Style"/>
                <w:b/>
              </w:rPr>
            </w:pPr>
            <w:r w:rsidRPr="00294071">
              <w:rPr>
                <w:rFonts w:ascii="Bookman Old Style" w:hAnsi="Bookman Old Style"/>
                <w:b/>
              </w:rPr>
              <w:t>Hasta</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100</w:t>
            </w:r>
          </w:p>
        </w:tc>
        <w:tc>
          <w:tcPr>
            <w:tcW w:w="73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Cápsula de vidrio tipo </w:t>
            </w:r>
            <w:proofErr w:type="spellStart"/>
            <w:r w:rsidRPr="00294071">
              <w:rPr>
                <w:rFonts w:ascii="Bookman Old Style" w:hAnsi="Bookman Old Style"/>
              </w:rPr>
              <w:t>Pyrex</w:t>
            </w:r>
            <w:proofErr w:type="spellEnd"/>
            <w:r w:rsidRPr="00294071">
              <w:rPr>
                <w:rFonts w:ascii="Bookman Old Style" w:hAnsi="Bookman Old Style"/>
              </w:rPr>
              <w:t xml:space="preserve"> capacidad 290mL aprox. 105mmx55mm </w:t>
            </w:r>
            <w:proofErr w:type="spellStart"/>
            <w:r w:rsidRPr="00294071">
              <w:rPr>
                <w:rFonts w:ascii="Bookman Old Style" w:hAnsi="Bookman Old Style"/>
              </w:rPr>
              <w:t>aprox</w:t>
            </w:r>
            <w:proofErr w:type="spellEnd"/>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101</w:t>
            </w:r>
          </w:p>
        </w:tc>
        <w:tc>
          <w:tcPr>
            <w:tcW w:w="73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Frasco vidrio 50 </w:t>
            </w:r>
            <w:proofErr w:type="spellStart"/>
            <w:r w:rsidRPr="00294071">
              <w:rPr>
                <w:rFonts w:ascii="Bookman Old Style" w:hAnsi="Bookman Old Style"/>
              </w:rPr>
              <w:t>mL</w:t>
            </w:r>
            <w:proofErr w:type="spellEnd"/>
            <w:r w:rsidRPr="00294071">
              <w:rPr>
                <w:rFonts w:ascii="Bookman Old Style" w:hAnsi="Bookman Old Style"/>
              </w:rPr>
              <w:t xml:space="preserve"> (tipo </w:t>
            </w:r>
            <w:proofErr w:type="spellStart"/>
            <w:r w:rsidRPr="00294071">
              <w:rPr>
                <w:rFonts w:ascii="Bookman Old Style" w:hAnsi="Bookman Old Style"/>
              </w:rPr>
              <w:t>Schott</w:t>
            </w:r>
            <w:proofErr w:type="spellEnd"/>
            <w:r w:rsidRPr="00294071">
              <w:rPr>
                <w:rFonts w:ascii="Bookman Old Style" w:hAnsi="Bookman Old Style"/>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lastRenderedPageBreak/>
              <w:t>102</w:t>
            </w:r>
          </w:p>
        </w:tc>
        <w:tc>
          <w:tcPr>
            <w:tcW w:w="73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Frasco vidrio 1000 </w:t>
            </w:r>
            <w:proofErr w:type="spellStart"/>
            <w:r w:rsidRPr="00294071">
              <w:rPr>
                <w:rFonts w:ascii="Bookman Old Style" w:hAnsi="Bookman Old Style"/>
              </w:rPr>
              <w:t>mL</w:t>
            </w:r>
            <w:proofErr w:type="spellEnd"/>
            <w:r w:rsidRPr="00294071">
              <w:rPr>
                <w:rFonts w:ascii="Bookman Old Style" w:hAnsi="Bookman Old Style"/>
              </w:rPr>
              <w:t xml:space="preserve"> (tipo </w:t>
            </w:r>
            <w:proofErr w:type="spellStart"/>
            <w:r w:rsidRPr="00294071">
              <w:rPr>
                <w:rFonts w:ascii="Bookman Old Style" w:hAnsi="Bookman Old Style"/>
              </w:rPr>
              <w:t>Schott</w:t>
            </w:r>
            <w:proofErr w:type="spellEnd"/>
            <w:r w:rsidRPr="00294071">
              <w:rPr>
                <w:rFonts w:ascii="Bookman Old Style" w:hAnsi="Bookman Old Style"/>
              </w:rPr>
              <w:t>)</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103</w:t>
            </w:r>
          </w:p>
        </w:tc>
        <w:tc>
          <w:tcPr>
            <w:tcW w:w="73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Insertos de 100 µL para viales de 2 </w:t>
            </w:r>
            <w:proofErr w:type="spellStart"/>
            <w:r w:rsidRPr="00294071">
              <w:rPr>
                <w:rFonts w:ascii="Bookman Old Style" w:hAnsi="Bookman Old Style"/>
              </w:rPr>
              <w:t>mL</w:t>
            </w:r>
            <w:proofErr w:type="spellEnd"/>
            <w:r w:rsidRPr="00294071">
              <w:rPr>
                <w:rFonts w:ascii="Bookman Old Style" w:hAnsi="Bookman Old Style"/>
              </w:rPr>
              <w:t xml:space="preserve"> sin pie</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104</w:t>
            </w:r>
          </w:p>
        </w:tc>
        <w:tc>
          <w:tcPr>
            <w:tcW w:w="73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Insertos de 200 µL para viales de 2 </w:t>
            </w:r>
            <w:proofErr w:type="spellStart"/>
            <w:r w:rsidRPr="00294071">
              <w:rPr>
                <w:rFonts w:ascii="Bookman Old Style" w:hAnsi="Bookman Old Style"/>
              </w:rPr>
              <w:t>mL</w:t>
            </w:r>
            <w:proofErr w:type="spellEnd"/>
            <w:r w:rsidRPr="00294071">
              <w:rPr>
                <w:rFonts w:ascii="Bookman Old Style" w:hAnsi="Bookman Old Style"/>
              </w:rPr>
              <w:t xml:space="preserve"> con pie</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105</w:t>
            </w:r>
          </w:p>
        </w:tc>
        <w:tc>
          <w:tcPr>
            <w:tcW w:w="73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Pipetas Pasteur de vidrio de 3 ml aprox. con bulbo</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106</w:t>
            </w:r>
          </w:p>
        </w:tc>
        <w:tc>
          <w:tcPr>
            <w:tcW w:w="73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Tubo de centrífuga de vidrio de fondo cónico de 15 ml </w:t>
            </w:r>
            <w:proofErr w:type="spellStart"/>
            <w:r w:rsidRPr="00294071">
              <w:rPr>
                <w:rFonts w:ascii="Bookman Old Style" w:hAnsi="Bookman Old Style"/>
              </w:rPr>
              <w:t>aprox</w:t>
            </w:r>
            <w:proofErr w:type="spellEnd"/>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107</w:t>
            </w:r>
          </w:p>
        </w:tc>
        <w:tc>
          <w:tcPr>
            <w:tcW w:w="73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Tubo de centrífuga de vidrio de fondo redondo de 15 ml </w:t>
            </w:r>
            <w:proofErr w:type="spellStart"/>
            <w:r w:rsidRPr="00294071">
              <w:rPr>
                <w:rFonts w:ascii="Bookman Old Style" w:hAnsi="Bookman Old Style"/>
              </w:rPr>
              <w:t>aprox</w:t>
            </w:r>
            <w:proofErr w:type="spellEnd"/>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200</w:t>
            </w:r>
          </w:p>
        </w:tc>
      </w:tr>
    </w:tbl>
    <w:p w:rsidR="00053D21" w:rsidRPr="00294071" w:rsidRDefault="00053D21" w:rsidP="00053D21">
      <w:pPr>
        <w:pStyle w:val="TableContents"/>
        <w:rPr>
          <w:rFonts w:ascii="Bookman Old Style" w:hAnsi="Bookman Old Style" w:cs="Arial"/>
          <w:lang w:val="es-UY"/>
        </w:rPr>
      </w:pPr>
    </w:p>
    <w:p w:rsidR="00053D21" w:rsidRPr="00294071" w:rsidRDefault="00053D21" w:rsidP="00053D21">
      <w:pPr>
        <w:pStyle w:val="TableContents"/>
        <w:rPr>
          <w:rFonts w:ascii="Bookman Old Style" w:hAnsi="Bookman Old Style" w:cs="Arial"/>
          <w:b/>
          <w:u w:val="single"/>
          <w:lang w:val="es-UY"/>
        </w:rPr>
      </w:pPr>
      <w:r w:rsidRPr="00294071">
        <w:rPr>
          <w:rFonts w:ascii="Bookman Old Style" w:hAnsi="Bookman Old Style" w:cs="Arial"/>
          <w:b/>
          <w:u w:val="single"/>
          <w:lang w:val="es-UY"/>
        </w:rPr>
        <w:t>Solventes y Reactivos</w:t>
      </w:r>
    </w:p>
    <w:tbl>
      <w:tblPr>
        <w:tblW w:w="5055" w:type="pct"/>
        <w:tblInd w:w="18" w:type="dxa"/>
        <w:tblLayout w:type="fixed"/>
        <w:tblCellMar>
          <w:left w:w="10" w:type="dxa"/>
          <w:right w:w="10" w:type="dxa"/>
        </w:tblCellMar>
        <w:tblLook w:val="04A0" w:firstRow="1" w:lastRow="0" w:firstColumn="1" w:lastColumn="0" w:noHBand="0" w:noVBand="1"/>
      </w:tblPr>
      <w:tblGrid>
        <w:gridCol w:w="719"/>
        <w:gridCol w:w="7229"/>
        <w:gridCol w:w="1135"/>
      </w:tblGrid>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b/>
              </w:rPr>
            </w:pPr>
            <w:proofErr w:type="spellStart"/>
            <w:r w:rsidRPr="00294071">
              <w:rPr>
                <w:rFonts w:ascii="Bookman Old Style" w:hAnsi="Bookman Old Style"/>
                <w:b/>
              </w:rPr>
              <w:t>Item</w:t>
            </w:r>
            <w:proofErr w:type="spellEnd"/>
          </w:p>
        </w:tc>
        <w:tc>
          <w:tcPr>
            <w:tcW w:w="7229"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b/>
              </w:rPr>
            </w:pPr>
            <w:r w:rsidRPr="00294071">
              <w:rPr>
                <w:rFonts w:ascii="Bookman Old Style" w:hAnsi="Bookman Old Style"/>
                <w:b/>
              </w:rPr>
              <w:t>Descripción</w:t>
            </w:r>
          </w:p>
        </w:tc>
        <w:tc>
          <w:tcPr>
            <w:tcW w:w="1135"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053D21" w:rsidRPr="00294071" w:rsidRDefault="00053D21" w:rsidP="001C784D">
            <w:pPr>
              <w:pStyle w:val="TableContents"/>
              <w:jc w:val="center"/>
              <w:rPr>
                <w:rFonts w:ascii="Bookman Old Style" w:hAnsi="Bookman Old Style"/>
                <w:b/>
              </w:rPr>
            </w:pPr>
            <w:r w:rsidRPr="00294071">
              <w:rPr>
                <w:rFonts w:ascii="Bookman Old Style" w:hAnsi="Bookman Old Style"/>
                <w:b/>
              </w:rPr>
              <w:t>Hasta</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108</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2-propanol (</w:t>
            </w:r>
            <w:proofErr w:type="spellStart"/>
            <w:r w:rsidRPr="00294071">
              <w:rPr>
                <w:rFonts w:ascii="Bookman Old Style" w:hAnsi="Bookman Old Style"/>
                <w:color w:val="000000"/>
              </w:rPr>
              <w:t>isopropanol</w:t>
            </w:r>
            <w:proofErr w:type="spellEnd"/>
            <w:r w:rsidRPr="00294071">
              <w:rPr>
                <w:rFonts w:ascii="Bookman Old Style" w:hAnsi="Bookman Old Style"/>
                <w:color w:val="000000"/>
              </w:rPr>
              <w:t>) grado HPLC</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2,5 L</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109</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2-propanol (</w:t>
            </w:r>
            <w:proofErr w:type="spellStart"/>
            <w:r w:rsidRPr="00294071">
              <w:rPr>
                <w:rFonts w:ascii="Bookman Old Style" w:hAnsi="Bookman Old Style"/>
              </w:rPr>
              <w:t>isopropanol</w:t>
            </w:r>
            <w:proofErr w:type="spellEnd"/>
            <w:r w:rsidRPr="00294071">
              <w:rPr>
                <w:rFonts w:ascii="Bookman Old Style" w:hAnsi="Bookman Old Style"/>
              </w:rPr>
              <w:t>) calidad LCMS.</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1L</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110</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Acetonitrilo</w:t>
            </w:r>
            <w:proofErr w:type="spellEnd"/>
            <w:r w:rsidRPr="00294071">
              <w:rPr>
                <w:rFonts w:ascii="Bookman Old Style" w:hAnsi="Bookman Old Style"/>
              </w:rPr>
              <w:t xml:space="preserve"> grado HPLC</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8 L</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111</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proofErr w:type="spellStart"/>
            <w:r w:rsidRPr="00294071">
              <w:rPr>
                <w:rFonts w:ascii="Bookman Old Style" w:hAnsi="Bookman Old Style"/>
                <w:color w:val="000000"/>
              </w:rPr>
              <w:t>Chromosorb</w:t>
            </w:r>
            <w:proofErr w:type="spellEnd"/>
            <w:r w:rsidRPr="00294071">
              <w:rPr>
                <w:rFonts w:ascii="Bookman Old Style" w:hAnsi="Bookman Old Style"/>
                <w:color w:val="000000"/>
              </w:rPr>
              <w:t xml:space="preserve"> P </w:t>
            </w:r>
            <w:proofErr w:type="spellStart"/>
            <w:r w:rsidRPr="00294071">
              <w:rPr>
                <w:rFonts w:ascii="Bookman Old Style" w:hAnsi="Bookman Old Style"/>
                <w:color w:val="000000"/>
              </w:rPr>
              <w:t>Naw</w:t>
            </w:r>
            <w:proofErr w:type="spellEnd"/>
            <w:r w:rsidRPr="00294071">
              <w:rPr>
                <w:rFonts w:ascii="Bookman Old Style" w:hAnsi="Bookman Old Style"/>
                <w:color w:val="000000"/>
              </w:rPr>
              <w:t xml:space="preserve"> 80/100 tamaño de partícula</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200 g</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112</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Cloruro de amonio </w:t>
            </w:r>
            <w:proofErr w:type="spellStart"/>
            <w:r w:rsidRPr="00294071">
              <w:rPr>
                <w:rFonts w:ascii="Bookman Old Style" w:hAnsi="Bookman Old Style"/>
              </w:rPr>
              <w:t>ppa</w:t>
            </w:r>
            <w:proofErr w:type="spellEnd"/>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500 g</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113</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Diclorometano</w:t>
            </w:r>
            <w:proofErr w:type="spellEnd"/>
            <w:r w:rsidRPr="00294071">
              <w:rPr>
                <w:rFonts w:ascii="Bookman Old Style" w:hAnsi="Bookman Old Style"/>
              </w:rPr>
              <w:t xml:space="preserve"> </w:t>
            </w:r>
            <w:proofErr w:type="spellStart"/>
            <w:r w:rsidRPr="00294071">
              <w:rPr>
                <w:rFonts w:ascii="Bookman Old Style" w:hAnsi="Bookman Old Style"/>
              </w:rPr>
              <w:t>pA</w:t>
            </w:r>
            <w:proofErr w:type="spellEnd"/>
            <w:r w:rsidRPr="00294071">
              <w:rPr>
                <w:rFonts w:ascii="Bookman Old Style" w:hAnsi="Bookman Old Style"/>
              </w:rPr>
              <w:t xml:space="preserve"> ACS/ISO/</w:t>
            </w:r>
            <w:proofErr w:type="spellStart"/>
            <w:r w:rsidRPr="00294071">
              <w:rPr>
                <w:rFonts w:ascii="Bookman Old Style" w:hAnsi="Bookman Old Style"/>
              </w:rPr>
              <w:t>Reag</w:t>
            </w:r>
            <w:proofErr w:type="spellEnd"/>
            <w:r w:rsidRPr="00294071">
              <w:rPr>
                <w:rFonts w:ascii="Bookman Old Style" w:hAnsi="Bookman Old Style"/>
              </w:rPr>
              <w:t xml:space="preserve"> </w:t>
            </w:r>
            <w:proofErr w:type="spellStart"/>
            <w:r w:rsidRPr="00294071">
              <w:rPr>
                <w:rFonts w:ascii="Bookman Old Style" w:hAnsi="Bookman Old Style"/>
              </w:rPr>
              <w:t>Ph</w:t>
            </w:r>
            <w:proofErr w:type="spellEnd"/>
            <w:r w:rsidRPr="00294071">
              <w:rPr>
                <w:rFonts w:ascii="Bookman Old Style" w:hAnsi="Bookman Old Style"/>
              </w:rPr>
              <w:t xml:space="preserve"> </w:t>
            </w:r>
            <w:proofErr w:type="spellStart"/>
            <w:r w:rsidRPr="00294071">
              <w:rPr>
                <w:rFonts w:ascii="Bookman Old Style" w:hAnsi="Bookman Old Style"/>
              </w:rPr>
              <w:t>Eur</w:t>
            </w:r>
            <w:proofErr w:type="spellEnd"/>
            <w:r w:rsidRPr="00294071">
              <w:rPr>
                <w:rFonts w:ascii="Bookman Old Style" w:hAnsi="Bookman Old Style"/>
              </w:rPr>
              <w:t>.</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30 L</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114</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Hidroxido</w:t>
            </w:r>
            <w:proofErr w:type="spellEnd"/>
            <w:r w:rsidRPr="00294071">
              <w:rPr>
                <w:rFonts w:ascii="Bookman Old Style" w:hAnsi="Bookman Old Style"/>
              </w:rPr>
              <w:t xml:space="preserve"> de amonio </w:t>
            </w:r>
            <w:proofErr w:type="spellStart"/>
            <w:r w:rsidRPr="00294071">
              <w:rPr>
                <w:rFonts w:ascii="Bookman Old Style" w:hAnsi="Bookman Old Style"/>
              </w:rPr>
              <w:t>ppa</w:t>
            </w:r>
            <w:proofErr w:type="spellEnd"/>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3L</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115</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Metanol grado HPLC</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15 L</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116</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proofErr w:type="spellStart"/>
            <w:r w:rsidRPr="00294071">
              <w:rPr>
                <w:rFonts w:ascii="Bookman Old Style" w:hAnsi="Bookman Old Style"/>
                <w:color w:val="000000"/>
              </w:rPr>
              <w:t>Proteinasa</w:t>
            </w:r>
            <w:proofErr w:type="spellEnd"/>
            <w:r w:rsidRPr="00294071">
              <w:rPr>
                <w:rFonts w:ascii="Bookman Old Style" w:hAnsi="Bookman Old Style"/>
                <w:color w:val="000000"/>
              </w:rPr>
              <w:t xml:space="preserve"> </w:t>
            </w:r>
            <w:proofErr w:type="spellStart"/>
            <w:r w:rsidRPr="00294071">
              <w:rPr>
                <w:rFonts w:ascii="Bookman Old Style" w:hAnsi="Bookman Old Style"/>
                <w:color w:val="000000"/>
              </w:rPr>
              <w:t>bacterial</w:t>
            </w:r>
            <w:proofErr w:type="spellEnd"/>
            <w:r w:rsidRPr="00294071">
              <w:rPr>
                <w:rFonts w:ascii="Bookman Old Style" w:hAnsi="Bookman Old Style"/>
                <w:color w:val="000000"/>
              </w:rPr>
              <w:t xml:space="preserve"> (7,0 – 14,0 unidades/mg sólido)</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 g</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117</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Kits detección anfetaminas en orina*</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350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118</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Kits detección </w:t>
            </w:r>
            <w:proofErr w:type="spellStart"/>
            <w:r w:rsidRPr="00294071">
              <w:rPr>
                <w:rFonts w:ascii="Bookman Old Style" w:hAnsi="Bookman Old Style"/>
              </w:rPr>
              <w:t>benzodiazepinas</w:t>
            </w:r>
            <w:proofErr w:type="spellEnd"/>
            <w:r w:rsidRPr="00294071">
              <w:rPr>
                <w:rFonts w:ascii="Bookman Old Style" w:hAnsi="Bookman Old Style"/>
              </w:rPr>
              <w:t xml:space="preserve"> en orina (corte 300 </w:t>
            </w:r>
            <w:proofErr w:type="spellStart"/>
            <w:r w:rsidRPr="00294071">
              <w:rPr>
                <w:rFonts w:ascii="Bookman Old Style" w:hAnsi="Bookman Old Style"/>
              </w:rPr>
              <w:t>ng</w:t>
            </w:r>
            <w:proofErr w:type="spellEnd"/>
            <w:r w:rsidRPr="00294071">
              <w:rPr>
                <w:rFonts w:ascii="Bookman Old Style" w:hAnsi="Bookman Old Style"/>
              </w:rPr>
              <w:t>/</w:t>
            </w:r>
            <w:proofErr w:type="spellStart"/>
            <w:r w:rsidRPr="00294071">
              <w:rPr>
                <w:rFonts w:ascii="Bookman Old Style" w:hAnsi="Bookman Old Style"/>
              </w:rPr>
              <w:t>mL</w:t>
            </w:r>
            <w:proofErr w:type="spellEnd"/>
            <w:r w:rsidRPr="00294071">
              <w:rPr>
                <w:rFonts w:ascii="Bookman Old Style" w:hAnsi="Bookman Old Style"/>
              </w:rPr>
              <w:t xml:space="preserve"> </w:t>
            </w:r>
            <w:proofErr w:type="spellStart"/>
            <w:r w:rsidRPr="00294071">
              <w:rPr>
                <w:rFonts w:ascii="Bookman Old Style" w:hAnsi="Bookman Old Style"/>
              </w:rPr>
              <w:t>oxazepam</w:t>
            </w:r>
            <w:proofErr w:type="spellEnd"/>
            <w:r w:rsidRPr="00294071">
              <w:rPr>
                <w:rFonts w:ascii="Bookman Old Style" w:hAnsi="Bookman Old Style"/>
              </w:rPr>
              <w:t>)*</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119</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Kits detección metabolito cocaína en orina (corte 300 </w:t>
            </w:r>
            <w:proofErr w:type="spellStart"/>
            <w:r w:rsidRPr="00294071">
              <w:rPr>
                <w:rFonts w:ascii="Bookman Old Style" w:hAnsi="Bookman Old Style"/>
              </w:rPr>
              <w:t>ng</w:t>
            </w:r>
            <w:proofErr w:type="spellEnd"/>
            <w:r w:rsidRPr="00294071">
              <w:rPr>
                <w:rFonts w:ascii="Bookman Old Style" w:hAnsi="Bookman Old Style"/>
              </w:rPr>
              <w:t>/</w:t>
            </w:r>
            <w:proofErr w:type="spellStart"/>
            <w:r w:rsidRPr="00294071">
              <w:rPr>
                <w:rFonts w:ascii="Bookman Old Style" w:hAnsi="Bookman Old Style"/>
              </w:rPr>
              <w:t>mL</w:t>
            </w:r>
            <w:proofErr w:type="spellEnd"/>
            <w:r w:rsidRPr="00294071">
              <w:rPr>
                <w:rFonts w:ascii="Bookman Old Style" w:hAnsi="Bookman Old Style"/>
              </w:rPr>
              <w:t xml:space="preserve"> </w:t>
            </w:r>
            <w:proofErr w:type="spellStart"/>
            <w:r w:rsidRPr="00294071">
              <w:rPr>
                <w:rFonts w:ascii="Bookman Old Style" w:hAnsi="Bookman Old Style"/>
              </w:rPr>
              <w:t>benzoilecgonina</w:t>
            </w:r>
            <w:proofErr w:type="spellEnd"/>
            <w:r w:rsidRPr="00294071">
              <w:rPr>
                <w:rFonts w:ascii="Bookman Old Style" w:hAnsi="Bookman Old Style"/>
              </w:rPr>
              <w:t>)*</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120</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Kits detección metabolito marihuana en orina (corte 50 </w:t>
            </w:r>
            <w:proofErr w:type="spellStart"/>
            <w:r w:rsidRPr="00294071">
              <w:rPr>
                <w:rFonts w:ascii="Bookman Old Style" w:hAnsi="Bookman Old Style"/>
              </w:rPr>
              <w:t>ng</w:t>
            </w:r>
            <w:proofErr w:type="spellEnd"/>
            <w:r w:rsidRPr="00294071">
              <w:rPr>
                <w:rFonts w:ascii="Bookman Old Style" w:hAnsi="Bookman Old Style"/>
              </w:rPr>
              <w:t>/</w:t>
            </w:r>
            <w:proofErr w:type="spellStart"/>
            <w:r w:rsidRPr="00294071">
              <w:rPr>
                <w:rFonts w:ascii="Bookman Old Style" w:hAnsi="Bookman Old Style"/>
              </w:rPr>
              <w:t>mL</w:t>
            </w:r>
            <w:proofErr w:type="spellEnd"/>
            <w:r w:rsidRPr="00294071">
              <w:rPr>
                <w:rFonts w:ascii="Bookman Old Style" w:hAnsi="Bookman Old Style"/>
              </w:rPr>
              <w:t xml:space="preserve"> THCCOOH)*</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121</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Kits detección opiáceos en orina (corte 300 </w:t>
            </w:r>
            <w:proofErr w:type="spellStart"/>
            <w:r w:rsidRPr="00294071">
              <w:rPr>
                <w:rFonts w:ascii="Bookman Old Style" w:hAnsi="Bookman Old Style"/>
              </w:rPr>
              <w:t>ppb</w:t>
            </w:r>
            <w:proofErr w:type="spellEnd"/>
            <w:r w:rsidRPr="00294071">
              <w:rPr>
                <w:rFonts w:ascii="Bookman Old Style" w:hAnsi="Bookman Old Style"/>
              </w:rPr>
              <w:t xml:space="preserve"> morfina)*</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350</w:t>
            </w:r>
          </w:p>
        </w:tc>
      </w:tr>
    </w:tbl>
    <w:p w:rsidR="00053D21" w:rsidRPr="00294071" w:rsidRDefault="00053D21" w:rsidP="00053D21">
      <w:pPr>
        <w:pStyle w:val="TableContents"/>
        <w:rPr>
          <w:rFonts w:ascii="Bookman Old Style" w:hAnsi="Bookman Old Style" w:cs="Arial"/>
          <w:lang w:val="es-UY"/>
        </w:rPr>
      </w:pPr>
      <w:r w:rsidRPr="00294071">
        <w:rPr>
          <w:rFonts w:ascii="Bookman Old Style" w:hAnsi="Bookman Old Style" w:cs="Arial"/>
          <w:lang w:val="es-UY"/>
        </w:rPr>
        <w:t>* Vencimiento mayor a 18 meses a partir de momento de entrega.</w:t>
      </w:r>
    </w:p>
    <w:p w:rsidR="00053D21" w:rsidRPr="00294071" w:rsidRDefault="00053D21" w:rsidP="00053D21">
      <w:pPr>
        <w:pStyle w:val="Standard"/>
        <w:jc w:val="both"/>
        <w:rPr>
          <w:rFonts w:ascii="Bookman Old Style" w:hAnsi="Bookman Old Style" w:cs="Arial"/>
          <w:lang w:val="es-UY"/>
        </w:rPr>
      </w:pPr>
    </w:p>
    <w:p w:rsidR="00053D21" w:rsidRPr="00294071" w:rsidRDefault="00053D21" w:rsidP="00053D21">
      <w:pPr>
        <w:pStyle w:val="TableContents"/>
        <w:rPr>
          <w:rFonts w:ascii="Bookman Old Style" w:hAnsi="Bookman Old Style" w:cs="Arial"/>
          <w:b/>
          <w:u w:val="single"/>
          <w:lang w:val="es-UY"/>
        </w:rPr>
      </w:pPr>
      <w:r w:rsidRPr="00294071">
        <w:rPr>
          <w:rFonts w:ascii="Bookman Old Style" w:hAnsi="Bookman Old Style" w:cs="Arial"/>
          <w:b/>
          <w:u w:val="single"/>
          <w:lang w:val="es-UY"/>
        </w:rPr>
        <w:t>Otros Insumos</w:t>
      </w:r>
    </w:p>
    <w:tbl>
      <w:tblPr>
        <w:tblW w:w="5055" w:type="pct"/>
        <w:tblInd w:w="18" w:type="dxa"/>
        <w:tblLayout w:type="fixed"/>
        <w:tblCellMar>
          <w:left w:w="10" w:type="dxa"/>
          <w:right w:w="10" w:type="dxa"/>
        </w:tblCellMar>
        <w:tblLook w:val="04A0" w:firstRow="1" w:lastRow="0" w:firstColumn="1" w:lastColumn="0" w:noHBand="0" w:noVBand="1"/>
      </w:tblPr>
      <w:tblGrid>
        <w:gridCol w:w="719"/>
        <w:gridCol w:w="7229"/>
        <w:gridCol w:w="1135"/>
      </w:tblGrid>
      <w:tr w:rsidR="00053D21" w:rsidRPr="00294071" w:rsidTr="007679F8">
        <w:trPr>
          <w:trHeight w:val="341"/>
        </w:trPr>
        <w:tc>
          <w:tcPr>
            <w:tcW w:w="719"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b/>
              </w:rPr>
            </w:pPr>
            <w:proofErr w:type="spellStart"/>
            <w:r w:rsidRPr="00294071">
              <w:rPr>
                <w:rFonts w:ascii="Bookman Old Style" w:hAnsi="Bookman Old Style"/>
                <w:b/>
              </w:rPr>
              <w:t>Item</w:t>
            </w:r>
            <w:proofErr w:type="spellEnd"/>
          </w:p>
        </w:tc>
        <w:tc>
          <w:tcPr>
            <w:tcW w:w="7229"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b/>
              </w:rPr>
            </w:pPr>
            <w:r w:rsidRPr="00294071">
              <w:rPr>
                <w:rFonts w:ascii="Bookman Old Style" w:hAnsi="Bookman Old Style"/>
                <w:b/>
              </w:rPr>
              <w:t>Descripción</w:t>
            </w:r>
          </w:p>
        </w:tc>
        <w:tc>
          <w:tcPr>
            <w:tcW w:w="1135"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053D21" w:rsidRPr="00294071" w:rsidRDefault="00053D21" w:rsidP="001C784D">
            <w:pPr>
              <w:pStyle w:val="TableContents"/>
              <w:jc w:val="center"/>
              <w:rPr>
                <w:rFonts w:ascii="Bookman Old Style" w:hAnsi="Bookman Old Style"/>
                <w:b/>
              </w:rPr>
            </w:pPr>
            <w:r w:rsidRPr="00294071">
              <w:rPr>
                <w:rFonts w:ascii="Bookman Old Style" w:hAnsi="Bookman Old Style"/>
                <w:b/>
              </w:rPr>
              <w:t>Hasta</w:t>
            </w:r>
          </w:p>
        </w:tc>
      </w:tr>
      <w:tr w:rsidR="00053D21" w:rsidRPr="00294071" w:rsidTr="007679F8">
        <w:trPr>
          <w:trHeight w:val="34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122</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Papel de aluminio. Rollo de 30 cm por 10 m </w:t>
            </w:r>
            <w:proofErr w:type="spellStart"/>
            <w:r w:rsidRPr="00294071">
              <w:rPr>
                <w:rFonts w:ascii="Bookman Old Style" w:hAnsi="Bookman Old Style"/>
              </w:rPr>
              <w:t>aprox</w:t>
            </w:r>
            <w:proofErr w:type="spellEnd"/>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w:t>
            </w:r>
          </w:p>
        </w:tc>
      </w:tr>
      <w:tr w:rsidR="00053D21" w:rsidRPr="00294071" w:rsidTr="007679F8">
        <w:trPr>
          <w:trHeight w:val="34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123</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Precintos de plástico (sunchos) 4,8 x 300 mm aprox.</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2000</w:t>
            </w:r>
          </w:p>
        </w:tc>
      </w:tr>
      <w:tr w:rsidR="00053D21" w:rsidRPr="00294071" w:rsidTr="007679F8">
        <w:trPr>
          <w:trHeight w:val="34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124</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proofErr w:type="spellStart"/>
            <w:r w:rsidRPr="00294071">
              <w:rPr>
                <w:rFonts w:ascii="Bookman Old Style" w:hAnsi="Bookman Old Style"/>
              </w:rPr>
              <w:t>Timer</w:t>
            </w:r>
            <w:proofErr w:type="spellEnd"/>
            <w:r w:rsidRPr="00294071">
              <w:rPr>
                <w:rFonts w:ascii="Bookman Old Style" w:hAnsi="Bookman Old Style"/>
              </w:rPr>
              <w:t xml:space="preserve"> 4 canales</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bl>
    <w:p w:rsidR="00053D21" w:rsidRPr="00294071" w:rsidRDefault="00053D21" w:rsidP="00053D21">
      <w:pPr>
        <w:pStyle w:val="TableContents"/>
        <w:rPr>
          <w:rFonts w:ascii="Bookman Old Style" w:hAnsi="Bookman Old Style" w:cs="Arial"/>
          <w:lang w:val="es-UY"/>
        </w:rPr>
      </w:pPr>
    </w:p>
    <w:p w:rsidR="00053D21" w:rsidRPr="00294071" w:rsidRDefault="00053D21" w:rsidP="00053D21">
      <w:pPr>
        <w:pStyle w:val="TableContents"/>
        <w:rPr>
          <w:rFonts w:ascii="Bookman Old Style" w:hAnsi="Bookman Old Style" w:cs="Arial"/>
          <w:b/>
          <w:color w:val="000000"/>
          <w:u w:val="single"/>
          <w:lang w:val="es-UY"/>
        </w:rPr>
      </w:pPr>
      <w:r w:rsidRPr="00294071">
        <w:rPr>
          <w:rFonts w:ascii="Bookman Old Style" w:hAnsi="Bookman Old Style" w:cs="Arial"/>
          <w:b/>
          <w:color w:val="000000"/>
          <w:u w:val="single"/>
          <w:lang w:val="es-UY"/>
        </w:rPr>
        <w:t>Artículos de limpieza</w:t>
      </w:r>
    </w:p>
    <w:tbl>
      <w:tblPr>
        <w:tblW w:w="5055" w:type="pct"/>
        <w:tblInd w:w="18" w:type="dxa"/>
        <w:tblLayout w:type="fixed"/>
        <w:tblCellMar>
          <w:left w:w="10" w:type="dxa"/>
          <w:right w:w="10" w:type="dxa"/>
        </w:tblCellMar>
        <w:tblLook w:val="04A0" w:firstRow="1" w:lastRow="0" w:firstColumn="1" w:lastColumn="0" w:noHBand="0" w:noVBand="1"/>
      </w:tblPr>
      <w:tblGrid>
        <w:gridCol w:w="719"/>
        <w:gridCol w:w="7229"/>
        <w:gridCol w:w="1135"/>
      </w:tblGrid>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b/>
              </w:rPr>
            </w:pPr>
            <w:proofErr w:type="spellStart"/>
            <w:r w:rsidRPr="00294071">
              <w:rPr>
                <w:rFonts w:ascii="Bookman Old Style" w:hAnsi="Bookman Old Style"/>
                <w:b/>
              </w:rPr>
              <w:t>Item</w:t>
            </w:r>
            <w:proofErr w:type="spellEnd"/>
          </w:p>
        </w:tc>
        <w:tc>
          <w:tcPr>
            <w:tcW w:w="7229"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b/>
                <w:color w:val="000000"/>
              </w:rPr>
            </w:pPr>
            <w:r w:rsidRPr="00294071">
              <w:rPr>
                <w:rFonts w:ascii="Bookman Old Style" w:hAnsi="Bookman Old Style"/>
                <w:b/>
                <w:color w:val="000000"/>
              </w:rPr>
              <w:t>Descripción</w:t>
            </w:r>
          </w:p>
        </w:tc>
        <w:tc>
          <w:tcPr>
            <w:tcW w:w="1135"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053D21" w:rsidRPr="00294071" w:rsidRDefault="00053D21" w:rsidP="001C784D">
            <w:pPr>
              <w:pStyle w:val="TableContents"/>
              <w:jc w:val="center"/>
              <w:rPr>
                <w:rFonts w:ascii="Bookman Old Style" w:hAnsi="Bookman Old Style"/>
                <w:b/>
              </w:rPr>
            </w:pPr>
            <w:r w:rsidRPr="00294071">
              <w:rPr>
                <w:rFonts w:ascii="Bookman Old Style" w:hAnsi="Bookman Old Style"/>
                <w:b/>
              </w:rPr>
              <w:t>Hasta</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125</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Acetona grado técnico</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60 L</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126</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Cepillos para lavar tubos de 7 mm aprox., con escobilla</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15</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127</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 xml:space="preserve">Cepillos para lavar tubos de 10 mm </w:t>
            </w:r>
            <w:proofErr w:type="spellStart"/>
            <w:r w:rsidRPr="00294071">
              <w:rPr>
                <w:rFonts w:ascii="Bookman Old Style" w:hAnsi="Bookman Old Style"/>
                <w:color w:val="000000"/>
              </w:rPr>
              <w:t>aprox</w:t>
            </w:r>
            <w:proofErr w:type="spellEnd"/>
            <w:r w:rsidRPr="00294071">
              <w:rPr>
                <w:rFonts w:ascii="Bookman Old Style" w:hAnsi="Bookman Old Style"/>
                <w:color w:val="000000"/>
              </w:rPr>
              <w:t>, con escobilla</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128</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 xml:space="preserve">Cepillos para lavar vidrio de 30 mm </w:t>
            </w:r>
            <w:proofErr w:type="spellStart"/>
            <w:r w:rsidRPr="00294071">
              <w:rPr>
                <w:rFonts w:ascii="Bookman Old Style" w:hAnsi="Bookman Old Style"/>
                <w:color w:val="000000"/>
              </w:rPr>
              <w:t>aprox</w:t>
            </w:r>
            <w:proofErr w:type="spellEnd"/>
            <w:r w:rsidRPr="00294071">
              <w:rPr>
                <w:rFonts w:ascii="Bookman Old Style" w:hAnsi="Bookman Old Style"/>
                <w:color w:val="000000"/>
              </w:rPr>
              <w:t>, con escobilla</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lastRenderedPageBreak/>
              <w:t>129</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Etanol grado técnico</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100 L</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130</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Hipoclorito de sodio concentrado (dos entregas parciales, cada 6 meses)</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400 L</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131</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 xml:space="preserve">Papel </w:t>
            </w:r>
            <w:proofErr w:type="spellStart"/>
            <w:r w:rsidRPr="00294071">
              <w:rPr>
                <w:rFonts w:ascii="Bookman Old Style" w:hAnsi="Bookman Old Style"/>
                <w:color w:val="000000"/>
              </w:rPr>
              <w:t>tissue</w:t>
            </w:r>
            <w:proofErr w:type="spellEnd"/>
            <w:r w:rsidRPr="00294071">
              <w:rPr>
                <w:rFonts w:ascii="Bookman Old Style" w:hAnsi="Bookman Old Style"/>
                <w:color w:val="000000"/>
              </w:rPr>
              <w:t>, 100 hojas por caja o similar</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50</w:t>
            </w:r>
          </w:p>
        </w:tc>
      </w:tr>
    </w:tbl>
    <w:p w:rsidR="00053D21" w:rsidRPr="00294071" w:rsidRDefault="00053D21" w:rsidP="00053D21">
      <w:pPr>
        <w:pStyle w:val="TableContents"/>
        <w:rPr>
          <w:rFonts w:ascii="Bookman Old Style" w:hAnsi="Bookman Old Style" w:cs="Arial"/>
          <w:lang w:val="es-UY"/>
        </w:rPr>
      </w:pPr>
    </w:p>
    <w:p w:rsidR="00053D21" w:rsidRPr="00294071" w:rsidRDefault="00053D21" w:rsidP="00053D21">
      <w:pPr>
        <w:pStyle w:val="TableContents"/>
        <w:rPr>
          <w:rFonts w:ascii="Bookman Old Style" w:hAnsi="Bookman Old Style" w:cs="Arial"/>
          <w:b/>
          <w:color w:val="000000"/>
          <w:u w:val="single"/>
          <w:lang w:val="es-UY"/>
        </w:rPr>
      </w:pPr>
      <w:r w:rsidRPr="00294071">
        <w:rPr>
          <w:rFonts w:ascii="Bookman Old Style" w:hAnsi="Bookman Old Style" w:cs="Arial"/>
          <w:b/>
          <w:color w:val="000000"/>
          <w:u w:val="single"/>
          <w:lang w:val="es-UY"/>
        </w:rPr>
        <w:t>Seguridad</w:t>
      </w:r>
    </w:p>
    <w:tbl>
      <w:tblPr>
        <w:tblW w:w="5055" w:type="pct"/>
        <w:tblInd w:w="18" w:type="dxa"/>
        <w:tblLayout w:type="fixed"/>
        <w:tblCellMar>
          <w:left w:w="10" w:type="dxa"/>
          <w:right w:w="10" w:type="dxa"/>
        </w:tblCellMar>
        <w:tblLook w:val="04A0" w:firstRow="1" w:lastRow="0" w:firstColumn="1" w:lastColumn="0" w:noHBand="0" w:noVBand="1"/>
      </w:tblPr>
      <w:tblGrid>
        <w:gridCol w:w="719"/>
        <w:gridCol w:w="7229"/>
        <w:gridCol w:w="1135"/>
      </w:tblGrid>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b/>
              </w:rPr>
            </w:pPr>
            <w:proofErr w:type="spellStart"/>
            <w:r w:rsidRPr="00294071">
              <w:rPr>
                <w:rFonts w:ascii="Bookman Old Style" w:hAnsi="Bookman Old Style"/>
                <w:b/>
              </w:rPr>
              <w:t>Item</w:t>
            </w:r>
            <w:proofErr w:type="spellEnd"/>
          </w:p>
        </w:tc>
        <w:tc>
          <w:tcPr>
            <w:tcW w:w="7229"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b/>
                <w:color w:val="000000"/>
              </w:rPr>
            </w:pPr>
            <w:r w:rsidRPr="00294071">
              <w:rPr>
                <w:rFonts w:ascii="Bookman Old Style" w:hAnsi="Bookman Old Style"/>
                <w:b/>
                <w:color w:val="000000"/>
              </w:rPr>
              <w:t>Descripción</w:t>
            </w:r>
          </w:p>
        </w:tc>
        <w:tc>
          <w:tcPr>
            <w:tcW w:w="1135"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053D21" w:rsidRPr="00294071" w:rsidRDefault="00053D21" w:rsidP="001C784D">
            <w:pPr>
              <w:pStyle w:val="TableContents"/>
              <w:jc w:val="center"/>
              <w:rPr>
                <w:rFonts w:ascii="Bookman Old Style" w:hAnsi="Bookman Old Style"/>
                <w:b/>
              </w:rPr>
            </w:pPr>
            <w:r w:rsidRPr="00294071">
              <w:rPr>
                <w:rFonts w:ascii="Bookman Old Style" w:hAnsi="Bookman Old Style"/>
                <w:b/>
              </w:rPr>
              <w:t>Hasta</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132</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Anteojos de seguridad de policarbonato tipo 3M 2600 HC</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133</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 xml:space="preserve">Cartucho </w:t>
            </w:r>
            <w:proofErr w:type="spellStart"/>
            <w:r w:rsidRPr="00294071">
              <w:rPr>
                <w:rFonts w:ascii="Bookman Old Style" w:hAnsi="Bookman Old Style"/>
                <w:color w:val="000000"/>
              </w:rPr>
              <w:t>multigas</w:t>
            </w:r>
            <w:proofErr w:type="spellEnd"/>
            <w:r w:rsidRPr="00294071">
              <w:rPr>
                <w:rFonts w:ascii="Bookman Old Style" w:hAnsi="Bookman Old Style"/>
                <w:color w:val="000000"/>
              </w:rPr>
              <w:t xml:space="preserve"> y vapores tipo 6006</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134</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Conjunto de casaca y pantalón talle XL</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135</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Guantes nitrilo descartable no estéril tamaño S, sin talco</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15000 pares</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136</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Guantes nitrilo descartable no estéril tamaño M, sin talco</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4000 pares</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137</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Guantes nitrilo descartable no estéril tamaño L, sin talco</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2000 pares</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138</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Guantes nitrilo descartable no estéril tamaño XL, sin talco</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2000 pares</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139</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proofErr w:type="spellStart"/>
            <w:r w:rsidRPr="00294071">
              <w:rPr>
                <w:rFonts w:ascii="Bookman Old Style" w:hAnsi="Bookman Old Style"/>
                <w:color w:val="000000"/>
              </w:rPr>
              <w:t>Prefiltro</w:t>
            </w:r>
            <w:proofErr w:type="spellEnd"/>
            <w:r w:rsidRPr="00294071">
              <w:rPr>
                <w:rFonts w:ascii="Bookman Old Style" w:hAnsi="Bookman Old Style"/>
                <w:color w:val="000000"/>
              </w:rPr>
              <w:t xml:space="preserve"> para material </w:t>
            </w:r>
            <w:proofErr w:type="spellStart"/>
            <w:r w:rsidRPr="00294071">
              <w:rPr>
                <w:rFonts w:ascii="Bookman Old Style" w:hAnsi="Bookman Old Style"/>
                <w:color w:val="000000"/>
              </w:rPr>
              <w:t>particulado</w:t>
            </w:r>
            <w:proofErr w:type="spellEnd"/>
            <w:r w:rsidRPr="00294071">
              <w:rPr>
                <w:rFonts w:ascii="Bookman Old Style" w:hAnsi="Bookman Old Style"/>
                <w:color w:val="000000"/>
              </w:rPr>
              <w:t xml:space="preserve"> tipo 5N11</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140</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Respirador para partículas y gases ácidos tipo 3M P95 8576</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141</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Respirador para partículas y vapores orgánicos tipo 3M P95 8577</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4</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142</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r w:rsidRPr="00294071">
              <w:rPr>
                <w:rFonts w:ascii="Bookman Old Style" w:hAnsi="Bookman Old Style"/>
                <w:color w:val="000000"/>
              </w:rPr>
              <w:t>Retenedor para filtros tipo 501</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color w:val="000000"/>
              </w:rPr>
            </w:pPr>
            <w:r w:rsidRPr="00294071">
              <w:rPr>
                <w:rFonts w:ascii="Bookman Old Style" w:hAnsi="Bookman Old Style"/>
                <w:color w:val="000000"/>
              </w:rPr>
              <w:t>143</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color w:val="000000"/>
              </w:rPr>
            </w:pPr>
            <w:proofErr w:type="spellStart"/>
            <w:r w:rsidRPr="00294071">
              <w:rPr>
                <w:rFonts w:ascii="Bookman Old Style" w:hAnsi="Bookman Old Style"/>
                <w:color w:val="000000"/>
              </w:rPr>
              <w:t>Semimáscara</w:t>
            </w:r>
            <w:proofErr w:type="spellEnd"/>
            <w:r w:rsidRPr="00294071">
              <w:rPr>
                <w:rFonts w:ascii="Bookman Old Style" w:hAnsi="Bookman Old Style"/>
                <w:color w:val="000000"/>
              </w:rPr>
              <w:t xml:space="preserve"> de protección tipo 3M 6200</w:t>
            </w:r>
          </w:p>
        </w:tc>
        <w:tc>
          <w:tcPr>
            <w:tcW w:w="11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bl>
    <w:p w:rsidR="00053D21" w:rsidRPr="00294071" w:rsidRDefault="00053D21" w:rsidP="00053D21">
      <w:pPr>
        <w:pStyle w:val="TableContents"/>
        <w:rPr>
          <w:rFonts w:ascii="Bookman Old Style" w:hAnsi="Bookman Old Style" w:cs="Arial"/>
          <w:lang w:val="es-UY"/>
        </w:rPr>
      </w:pPr>
    </w:p>
    <w:p w:rsidR="00053D21" w:rsidRPr="00294071" w:rsidRDefault="00053D21" w:rsidP="00053D21">
      <w:pPr>
        <w:pStyle w:val="TableContents"/>
        <w:rPr>
          <w:rFonts w:ascii="Bookman Old Style" w:hAnsi="Bookman Old Style" w:cs="Arial"/>
          <w:b/>
          <w:color w:val="000000"/>
          <w:u w:val="single"/>
          <w:lang w:val="es-UY"/>
        </w:rPr>
      </w:pPr>
      <w:r w:rsidRPr="00294071">
        <w:rPr>
          <w:rFonts w:ascii="Bookman Old Style" w:hAnsi="Bookman Old Style" w:cs="Arial"/>
          <w:b/>
          <w:color w:val="000000"/>
          <w:u w:val="single"/>
          <w:lang w:val="es-UY"/>
        </w:rPr>
        <w:t>Artículos para almacenamiento de muestras</w:t>
      </w:r>
    </w:p>
    <w:tbl>
      <w:tblPr>
        <w:tblW w:w="5055" w:type="pct"/>
        <w:tblInd w:w="18" w:type="dxa"/>
        <w:tblLayout w:type="fixed"/>
        <w:tblCellMar>
          <w:left w:w="10" w:type="dxa"/>
          <w:right w:w="10" w:type="dxa"/>
        </w:tblCellMar>
        <w:tblLook w:val="04A0" w:firstRow="1" w:lastRow="0" w:firstColumn="1" w:lastColumn="0" w:noHBand="0" w:noVBand="1"/>
      </w:tblPr>
      <w:tblGrid>
        <w:gridCol w:w="719"/>
        <w:gridCol w:w="7230"/>
        <w:gridCol w:w="1134"/>
      </w:tblGrid>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b/>
              </w:rPr>
            </w:pPr>
            <w:proofErr w:type="spellStart"/>
            <w:r w:rsidRPr="00294071">
              <w:rPr>
                <w:rFonts w:ascii="Bookman Old Style" w:hAnsi="Bookman Old Style"/>
                <w:b/>
              </w:rPr>
              <w:t>Item</w:t>
            </w:r>
            <w:proofErr w:type="spellEnd"/>
          </w:p>
        </w:tc>
        <w:tc>
          <w:tcPr>
            <w:tcW w:w="7229" w:type="dxa"/>
            <w:tcBorders>
              <w:top w:val="single" w:sz="2" w:space="0" w:color="000000"/>
              <w:left w:val="single" w:sz="2" w:space="0" w:color="000000"/>
              <w:bottom w:val="single" w:sz="2" w:space="0" w:color="000000"/>
              <w:right w:val="single" w:sz="2" w:space="0" w:color="000000"/>
            </w:tcBorders>
            <w:shd w:val="clear" w:color="auto" w:fill="DDDDDD"/>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b/>
                <w:color w:val="000000"/>
              </w:rPr>
            </w:pPr>
            <w:r w:rsidRPr="00294071">
              <w:rPr>
                <w:rFonts w:ascii="Bookman Old Style" w:hAnsi="Bookman Old Style"/>
                <w:b/>
                <w:color w:val="000000"/>
              </w:rPr>
              <w:t>Descripción</w:t>
            </w:r>
          </w:p>
        </w:tc>
        <w:tc>
          <w:tcPr>
            <w:tcW w:w="1134"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rsidR="00053D21" w:rsidRPr="00294071" w:rsidRDefault="00053D21" w:rsidP="001C784D">
            <w:pPr>
              <w:pStyle w:val="TableContents"/>
              <w:jc w:val="center"/>
              <w:rPr>
                <w:rFonts w:ascii="Bookman Old Style" w:hAnsi="Bookman Old Style"/>
                <w:b/>
              </w:rPr>
            </w:pPr>
            <w:r w:rsidRPr="00294071">
              <w:rPr>
                <w:rFonts w:ascii="Bookman Old Style" w:hAnsi="Bookman Old Style"/>
                <w:b/>
              </w:rPr>
              <w:t>Hasta</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144</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Bolsa para evidencia con zona de escritura 6 cm x 12 cm aprox.</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145</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Bolsa para evidencia con zona de escritura 10 cm x 20 cm aprox.</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1000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146</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Bolsa para evidencia con zona de escritura 12 cm x 25 cm aprox.</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2000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147</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Bolsa para evidencia con zona de escritura 20 cm x 30 cm aprox.</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3000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148</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Bolsa para evidencia con zona de escritura 25cm x 40 cm aprox.</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149</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Bolsas </w:t>
            </w:r>
            <w:proofErr w:type="spellStart"/>
            <w:r w:rsidRPr="00294071">
              <w:rPr>
                <w:rFonts w:ascii="Bookman Old Style" w:hAnsi="Bookman Old Style"/>
              </w:rPr>
              <w:t>plastillera</w:t>
            </w:r>
            <w:proofErr w:type="spellEnd"/>
            <w:r w:rsidRPr="00294071">
              <w:rPr>
                <w:rFonts w:ascii="Bookman Old Style" w:hAnsi="Bookman Old Style"/>
              </w:rPr>
              <w:t xml:space="preserve"> 1,05cm x 55 cm aprox.</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500</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150</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Bolsa nylon en rollo 15cm x 26 cm aprox.</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151</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Bolsa nylon en rollo 24cm x 34 cm aprox.</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152</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Bolsa nylon en rollo 6cm x 25 cm aprox.</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153</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Bobina de polietileno tubular 100/100 25 Kg aprox.</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w:t>
            </w:r>
          </w:p>
        </w:tc>
      </w:tr>
      <w:tr w:rsidR="00053D21" w:rsidRPr="00294071" w:rsidTr="007679F8">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lastRenderedPageBreak/>
              <w:t>154</w:t>
            </w:r>
          </w:p>
        </w:tc>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rPr>
                <w:rFonts w:ascii="Bookman Old Style" w:hAnsi="Bookman Old Style"/>
              </w:rPr>
            </w:pPr>
            <w:r w:rsidRPr="00294071">
              <w:rPr>
                <w:rFonts w:ascii="Bookman Old Style" w:hAnsi="Bookman Old Style"/>
              </w:rPr>
              <w:t xml:space="preserve">Bolsa para uso interno de </w:t>
            </w:r>
            <w:proofErr w:type="spellStart"/>
            <w:r w:rsidRPr="00294071">
              <w:rPr>
                <w:rFonts w:ascii="Bookman Old Style" w:hAnsi="Bookman Old Style"/>
              </w:rPr>
              <w:t>logística.Material</w:t>
            </w:r>
            <w:proofErr w:type="spellEnd"/>
            <w:r w:rsidRPr="00294071">
              <w:rPr>
                <w:rFonts w:ascii="Bookman Old Style" w:hAnsi="Bookman Old Style"/>
              </w:rPr>
              <w:t xml:space="preserve"> polietileno 60 </w:t>
            </w:r>
            <w:proofErr w:type="spellStart"/>
            <w:r w:rsidRPr="00294071">
              <w:rPr>
                <w:rFonts w:ascii="Bookman Old Style" w:hAnsi="Bookman Old Style"/>
              </w:rPr>
              <w:t>micrones.Impresión</w:t>
            </w:r>
            <w:proofErr w:type="spellEnd"/>
            <w:r w:rsidRPr="00294071">
              <w:rPr>
                <w:rFonts w:ascii="Bookman Old Style" w:hAnsi="Bookman Old Style"/>
              </w:rPr>
              <w:t xml:space="preserve"> una cara dos </w:t>
            </w:r>
            <w:proofErr w:type="spellStart"/>
            <w:r w:rsidRPr="00294071">
              <w:rPr>
                <w:rFonts w:ascii="Bookman Old Style" w:hAnsi="Bookman Old Style"/>
              </w:rPr>
              <w:t>tintas.Adhesivo</w:t>
            </w:r>
            <w:proofErr w:type="spellEnd"/>
            <w:r w:rsidRPr="00294071">
              <w:rPr>
                <w:rFonts w:ascii="Bookman Old Style" w:hAnsi="Bookman Old Style"/>
              </w:rPr>
              <w:t xml:space="preserve"> inviolable de alto anclaje. Medidas 15 cm base x 25 cm alto. Incluir </w:t>
            </w:r>
            <w:proofErr w:type="spellStart"/>
            <w:r w:rsidRPr="00294071">
              <w:rPr>
                <w:rFonts w:ascii="Bookman Old Style" w:hAnsi="Bookman Old Style"/>
              </w:rPr>
              <w:t>clisse</w:t>
            </w:r>
            <w:proofErr w:type="spellEnd"/>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53D21" w:rsidRPr="00294071" w:rsidRDefault="00053D21" w:rsidP="001C784D">
            <w:pPr>
              <w:pStyle w:val="TableContents"/>
              <w:jc w:val="center"/>
              <w:rPr>
                <w:rFonts w:ascii="Bookman Old Style" w:hAnsi="Bookman Old Style"/>
              </w:rPr>
            </w:pPr>
            <w:r w:rsidRPr="00294071">
              <w:rPr>
                <w:rFonts w:ascii="Bookman Old Style" w:hAnsi="Bookman Old Style"/>
              </w:rPr>
              <w:t>15000</w:t>
            </w:r>
          </w:p>
        </w:tc>
      </w:tr>
    </w:tbl>
    <w:p w:rsidR="00BD7BC1" w:rsidRPr="00294071" w:rsidRDefault="00BD7BC1" w:rsidP="008B380C">
      <w:pPr>
        <w:pStyle w:val="Normal1"/>
        <w:spacing w:line="276" w:lineRule="auto"/>
        <w:jc w:val="both"/>
        <w:rPr>
          <w:rFonts w:ascii="Bookman Old Style" w:hAnsi="Bookman Old Style" w:cs="Arial"/>
          <w:szCs w:val="24"/>
        </w:rPr>
      </w:pPr>
    </w:p>
    <w:sectPr w:rsidR="00BD7BC1" w:rsidRPr="00294071">
      <w:pgSz w:w="11906" w:h="16838"/>
      <w:pgMar w:top="1928" w:right="1134" w:bottom="1191" w:left="187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Aharoni"/>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Bookman Old Style" w:hAnsi="Bookman Old Style" w:cs="Aharoni"/>
        <w:i w:val="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0" w:firstLine="0"/>
      </w:pPr>
      <w:rPr>
        <w:rFonts w:ascii="Wingdings" w:hAnsi="Wingdings" w:cs="Wingdings"/>
      </w:rPr>
    </w:lvl>
  </w:abstractNum>
  <w:abstractNum w:abstractNumId="2">
    <w:nsid w:val="00000004"/>
    <w:multiLevelType w:val="multilevel"/>
    <w:tmpl w:val="00000004"/>
    <w:name w:val="WW8Num5"/>
    <w:lvl w:ilvl="0">
      <w:start w:val="1"/>
      <w:numFmt w:val="bullet"/>
      <w:lvlText w:val=""/>
      <w:lvlJc w:val="left"/>
      <w:pPr>
        <w:tabs>
          <w:tab w:val="num" w:pos="360"/>
        </w:tabs>
        <w:ind w:left="360" w:hanging="360"/>
      </w:pPr>
      <w:rPr>
        <w:rFonts w:ascii="Wingdings" w:hAnsi="Wingdings" w:cs="Wingdings"/>
        <w:sz w:val="22"/>
        <w:szCs w:val="22"/>
      </w:rPr>
    </w:lvl>
    <w:lvl w:ilvl="1">
      <w:start w:val="1"/>
      <w:numFmt w:val="decimal"/>
      <w:lvlText w:val="%2."/>
      <w:lvlJc w:val="left"/>
      <w:pPr>
        <w:tabs>
          <w:tab w:val="num" w:pos="720"/>
        </w:tabs>
        <w:ind w:left="720" w:hanging="360"/>
      </w:pPr>
      <w:rPr>
        <w:rFonts w:ascii="Wingdings" w:hAnsi="Wingdings" w:cs="Wingdings"/>
        <w:sz w:val="22"/>
        <w:szCs w:val="22"/>
      </w:rPr>
    </w:lvl>
    <w:lvl w:ilvl="2">
      <w:start w:val="1"/>
      <w:numFmt w:val="decimal"/>
      <w:lvlText w:val="%3."/>
      <w:lvlJc w:val="left"/>
      <w:pPr>
        <w:tabs>
          <w:tab w:val="num" w:pos="1080"/>
        </w:tabs>
        <w:ind w:left="1080" w:hanging="360"/>
      </w:pPr>
      <w:rPr>
        <w:rFonts w:ascii="Wingdings" w:hAnsi="Wingdings" w:cs="Wingdings"/>
        <w:sz w:val="22"/>
        <w:szCs w:val="22"/>
      </w:rPr>
    </w:lvl>
    <w:lvl w:ilvl="3">
      <w:start w:val="1"/>
      <w:numFmt w:val="decimal"/>
      <w:lvlText w:val="%4."/>
      <w:lvlJc w:val="left"/>
      <w:pPr>
        <w:tabs>
          <w:tab w:val="num" w:pos="1440"/>
        </w:tabs>
        <w:ind w:left="1440" w:hanging="360"/>
      </w:pPr>
      <w:rPr>
        <w:rFonts w:ascii="Wingdings" w:hAnsi="Wingdings" w:cs="Wingdings"/>
        <w:sz w:val="22"/>
        <w:szCs w:val="22"/>
      </w:rPr>
    </w:lvl>
    <w:lvl w:ilvl="4">
      <w:start w:val="1"/>
      <w:numFmt w:val="decimal"/>
      <w:lvlText w:val="%5."/>
      <w:lvlJc w:val="left"/>
      <w:pPr>
        <w:tabs>
          <w:tab w:val="num" w:pos="1800"/>
        </w:tabs>
        <w:ind w:left="1800" w:hanging="360"/>
      </w:pPr>
      <w:rPr>
        <w:rFonts w:ascii="Wingdings" w:hAnsi="Wingdings" w:cs="Wingdings"/>
        <w:sz w:val="22"/>
        <w:szCs w:val="22"/>
      </w:rPr>
    </w:lvl>
    <w:lvl w:ilvl="5">
      <w:start w:val="1"/>
      <w:numFmt w:val="decimal"/>
      <w:lvlText w:val="%6."/>
      <w:lvlJc w:val="left"/>
      <w:pPr>
        <w:tabs>
          <w:tab w:val="num" w:pos="2160"/>
        </w:tabs>
        <w:ind w:left="2160" w:hanging="360"/>
      </w:pPr>
      <w:rPr>
        <w:rFonts w:ascii="Wingdings" w:hAnsi="Wingdings" w:cs="Wingdings"/>
        <w:sz w:val="22"/>
        <w:szCs w:val="22"/>
      </w:rPr>
    </w:lvl>
    <w:lvl w:ilvl="6">
      <w:start w:val="1"/>
      <w:numFmt w:val="decimal"/>
      <w:lvlText w:val="%7."/>
      <w:lvlJc w:val="left"/>
      <w:pPr>
        <w:tabs>
          <w:tab w:val="num" w:pos="2520"/>
        </w:tabs>
        <w:ind w:left="2520" w:hanging="360"/>
      </w:pPr>
      <w:rPr>
        <w:rFonts w:ascii="Wingdings" w:hAnsi="Wingdings" w:cs="Wingdings"/>
        <w:sz w:val="22"/>
        <w:szCs w:val="22"/>
      </w:rPr>
    </w:lvl>
    <w:lvl w:ilvl="7">
      <w:start w:val="1"/>
      <w:numFmt w:val="decimal"/>
      <w:lvlText w:val="%8."/>
      <w:lvlJc w:val="left"/>
      <w:pPr>
        <w:tabs>
          <w:tab w:val="num" w:pos="2880"/>
        </w:tabs>
        <w:ind w:left="2880" w:hanging="360"/>
      </w:pPr>
      <w:rPr>
        <w:rFonts w:ascii="Wingdings" w:hAnsi="Wingdings" w:cs="Wingdings"/>
        <w:sz w:val="22"/>
        <w:szCs w:val="22"/>
      </w:rPr>
    </w:lvl>
    <w:lvl w:ilvl="8">
      <w:start w:val="1"/>
      <w:numFmt w:val="decimal"/>
      <w:lvlText w:val="%9."/>
      <w:lvlJc w:val="left"/>
      <w:pPr>
        <w:tabs>
          <w:tab w:val="num" w:pos="3240"/>
        </w:tabs>
        <w:ind w:left="3240" w:hanging="360"/>
      </w:pPr>
      <w:rPr>
        <w:rFonts w:ascii="Wingdings" w:hAnsi="Wingdings" w:cs="Wingdings"/>
        <w:sz w:val="22"/>
        <w:szCs w:val="22"/>
      </w:r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rPr>
        <w:rFonts w:ascii="Wingdings" w:hAnsi="Wingdings" w:cs="Wingdings"/>
        <w:sz w:val="22"/>
        <w:szCs w:val="22"/>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00"/>
      <w:numFmt w:val="lowerRoman"/>
      <w:lvlText w:val="%5)"/>
      <w:lvlJc w:val="left"/>
      <w:pPr>
        <w:tabs>
          <w:tab w:val="num" w:pos="2160"/>
        </w:tabs>
        <w:ind w:left="2160" w:hanging="360"/>
      </w:pPr>
      <w:rPr>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7"/>
    <w:lvl w:ilvl="0">
      <w:start w:val="1"/>
      <w:numFmt w:val="bullet"/>
      <w:lvlText w:val=""/>
      <w:lvlJc w:val="left"/>
      <w:pPr>
        <w:tabs>
          <w:tab w:val="num" w:pos="0"/>
        </w:tabs>
        <w:ind w:left="2520" w:hanging="360"/>
      </w:pPr>
      <w:rPr>
        <w:rFonts w:ascii="Wingdings" w:hAnsi="Wingdings" w:cs="Wingdings"/>
      </w:rPr>
    </w:lvl>
  </w:abstractNum>
  <w:abstractNum w:abstractNumId="5">
    <w:nsid w:val="0000000B"/>
    <w:multiLevelType w:val="singleLevel"/>
    <w:tmpl w:val="0000000B"/>
    <w:name w:val="WW8Num11"/>
    <w:lvl w:ilvl="0">
      <w:start w:val="1"/>
      <w:numFmt w:val="bullet"/>
      <w:lvlText w:val=""/>
      <w:lvlJc w:val="left"/>
      <w:pPr>
        <w:tabs>
          <w:tab w:val="num" w:pos="0"/>
        </w:tabs>
        <w:ind w:left="360" w:hanging="360"/>
      </w:pPr>
      <w:rPr>
        <w:rFonts w:ascii="Wingdings" w:hAnsi="Wingdings"/>
      </w:rPr>
    </w:lvl>
  </w:abstractNum>
  <w:abstractNum w:abstractNumId="6">
    <w:nsid w:val="1C18079B"/>
    <w:multiLevelType w:val="multilevel"/>
    <w:tmpl w:val="01D83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F109E9"/>
    <w:multiLevelType w:val="hybridMultilevel"/>
    <w:tmpl w:val="3DE83F06"/>
    <w:lvl w:ilvl="0" w:tplc="B3FE96E4">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C1"/>
    <w:rsid w:val="00053D21"/>
    <w:rsid w:val="00106EB6"/>
    <w:rsid w:val="001C184C"/>
    <w:rsid w:val="001C784D"/>
    <w:rsid w:val="001C7EA6"/>
    <w:rsid w:val="00294071"/>
    <w:rsid w:val="003B0FB1"/>
    <w:rsid w:val="003D550F"/>
    <w:rsid w:val="00496A98"/>
    <w:rsid w:val="00504E43"/>
    <w:rsid w:val="006523DF"/>
    <w:rsid w:val="006D1378"/>
    <w:rsid w:val="007679F8"/>
    <w:rsid w:val="007C6CCE"/>
    <w:rsid w:val="0087233B"/>
    <w:rsid w:val="008B380C"/>
    <w:rsid w:val="008C41BE"/>
    <w:rsid w:val="0095332F"/>
    <w:rsid w:val="00BD7BC1"/>
    <w:rsid w:val="00CE748D"/>
    <w:rsid w:val="00CF644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C1"/>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D7BC1"/>
    <w:rPr>
      <w:color w:val="0000FF"/>
      <w:u w:val="single"/>
    </w:rPr>
  </w:style>
  <w:style w:type="character" w:customStyle="1" w:styleId="Fuentedeprrafopredeter2">
    <w:name w:val="Fuente de párrafo predeter.2"/>
    <w:qFormat/>
    <w:rsid w:val="00BD7BC1"/>
  </w:style>
  <w:style w:type="paragraph" w:customStyle="1" w:styleId="Encabezado2">
    <w:name w:val="Encabezado2"/>
    <w:basedOn w:val="Normal1"/>
    <w:next w:val="Subttulo"/>
    <w:rsid w:val="00BD7BC1"/>
    <w:pPr>
      <w:jc w:val="center"/>
    </w:pPr>
    <w:rPr>
      <w:b/>
    </w:rPr>
  </w:style>
  <w:style w:type="paragraph" w:styleId="Textoindependiente">
    <w:name w:val="Body Text"/>
    <w:basedOn w:val="Normal"/>
    <w:link w:val="TextoindependienteCar"/>
    <w:rsid w:val="00BD7BC1"/>
    <w:pPr>
      <w:jc w:val="both"/>
    </w:pPr>
    <w:rPr>
      <w:lang w:val="es-ES_tradnl"/>
    </w:rPr>
  </w:style>
  <w:style w:type="character" w:customStyle="1" w:styleId="TextoindependienteCar">
    <w:name w:val="Texto independiente Car"/>
    <w:basedOn w:val="Fuentedeprrafopredeter"/>
    <w:link w:val="Textoindependiente"/>
    <w:rsid w:val="00BD7BC1"/>
    <w:rPr>
      <w:rFonts w:ascii="Times New Roman" w:eastAsia="Times New Roman" w:hAnsi="Times New Roman" w:cs="Times New Roman"/>
      <w:sz w:val="24"/>
      <w:szCs w:val="24"/>
      <w:lang w:val="es-ES_tradnl" w:eastAsia="zh-CN"/>
    </w:rPr>
  </w:style>
  <w:style w:type="paragraph" w:customStyle="1" w:styleId="Normal1">
    <w:name w:val="Normal1"/>
    <w:qFormat/>
    <w:rsid w:val="00BD7BC1"/>
    <w:pPr>
      <w:suppressAutoHyphens/>
      <w:spacing w:after="0" w:line="100" w:lineRule="atLeast"/>
    </w:pPr>
    <w:rPr>
      <w:rFonts w:ascii="Times New Roman" w:eastAsia="Arial" w:hAnsi="Times New Roman" w:cs="Times New Roman"/>
      <w:kern w:val="1"/>
      <w:sz w:val="24"/>
      <w:szCs w:val="20"/>
      <w:lang w:val="es-ES" w:eastAsia="zh-CN"/>
    </w:rPr>
  </w:style>
  <w:style w:type="paragraph" w:styleId="Sangradetextonormal">
    <w:name w:val="Body Text Indent"/>
    <w:basedOn w:val="Normal"/>
    <w:link w:val="SangradetextonormalCar"/>
    <w:rsid w:val="00BD7BC1"/>
    <w:pPr>
      <w:spacing w:after="120"/>
      <w:ind w:left="283"/>
    </w:pPr>
  </w:style>
  <w:style w:type="character" w:customStyle="1" w:styleId="SangradetextonormalCar">
    <w:name w:val="Sangría de texto normal Car"/>
    <w:basedOn w:val="Fuentedeprrafopredeter"/>
    <w:link w:val="Sangradetextonormal"/>
    <w:rsid w:val="00BD7BC1"/>
    <w:rPr>
      <w:rFonts w:ascii="Times New Roman" w:eastAsia="Times New Roman" w:hAnsi="Times New Roman" w:cs="Times New Roman"/>
      <w:sz w:val="24"/>
      <w:szCs w:val="24"/>
      <w:lang w:val="es-ES" w:eastAsia="zh-CN"/>
    </w:rPr>
  </w:style>
  <w:style w:type="paragraph" w:customStyle="1" w:styleId="Textoindependiente1">
    <w:name w:val="Texto independiente1"/>
    <w:basedOn w:val="Normal1"/>
    <w:rsid w:val="00BD7BC1"/>
    <w:pPr>
      <w:jc w:val="both"/>
    </w:pPr>
  </w:style>
  <w:style w:type="paragraph" w:customStyle="1" w:styleId="Ttulo12">
    <w:name w:val="Título 12"/>
    <w:basedOn w:val="Normal1"/>
    <w:next w:val="Normal1"/>
    <w:rsid w:val="00BD7BC1"/>
    <w:pPr>
      <w:keepNext/>
      <w:tabs>
        <w:tab w:val="num" w:pos="720"/>
      </w:tabs>
      <w:ind w:left="720" w:hanging="720"/>
    </w:pPr>
    <w:rPr>
      <w:b/>
    </w:rPr>
  </w:style>
  <w:style w:type="paragraph" w:customStyle="1" w:styleId="Textoindependiente22">
    <w:name w:val="Texto independiente 22"/>
    <w:basedOn w:val="Normal1"/>
    <w:rsid w:val="00BD7BC1"/>
    <w:pPr>
      <w:spacing w:after="120" w:line="480" w:lineRule="auto"/>
    </w:pPr>
  </w:style>
  <w:style w:type="paragraph" w:customStyle="1" w:styleId="Sangra2detindependiente2">
    <w:name w:val="Sangría 2 de t. independiente2"/>
    <w:basedOn w:val="Normal1"/>
    <w:rsid w:val="00BD7BC1"/>
    <w:pPr>
      <w:spacing w:line="240" w:lineRule="exact"/>
      <w:ind w:firstLine="1418"/>
      <w:jc w:val="both"/>
    </w:pPr>
    <w:rPr>
      <w:rFonts w:ascii="Courier" w:hAnsi="Courier" w:cs="Courier"/>
    </w:rPr>
  </w:style>
  <w:style w:type="paragraph" w:customStyle="1" w:styleId="Ttulo32">
    <w:name w:val="Título 32"/>
    <w:basedOn w:val="Normal1"/>
    <w:next w:val="Normal1"/>
    <w:rsid w:val="00BD7BC1"/>
    <w:pPr>
      <w:keepNext/>
      <w:tabs>
        <w:tab w:val="num" w:pos="720"/>
      </w:tabs>
      <w:ind w:left="720" w:hanging="720"/>
      <w:jc w:val="both"/>
    </w:pPr>
    <w:rPr>
      <w:b/>
      <w:i/>
    </w:rPr>
  </w:style>
  <w:style w:type="paragraph" w:styleId="Subttulo">
    <w:name w:val="Subtitle"/>
    <w:basedOn w:val="Normal"/>
    <w:next w:val="Normal"/>
    <w:link w:val="SubttuloCar"/>
    <w:uiPriority w:val="11"/>
    <w:qFormat/>
    <w:rsid w:val="00BD7BC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BD7BC1"/>
    <w:rPr>
      <w:rFonts w:asciiTheme="majorHAnsi" w:eastAsiaTheme="majorEastAsia" w:hAnsiTheme="majorHAnsi" w:cstheme="majorBidi"/>
      <w:i/>
      <w:iCs/>
      <w:color w:val="4F81BD" w:themeColor="accent1"/>
      <w:spacing w:val="15"/>
      <w:sz w:val="24"/>
      <w:szCs w:val="24"/>
      <w:lang w:val="es-ES" w:eastAsia="zh-CN"/>
    </w:rPr>
  </w:style>
  <w:style w:type="paragraph" w:styleId="NormalWeb">
    <w:name w:val="Normal (Web)"/>
    <w:basedOn w:val="Normal"/>
    <w:qFormat/>
    <w:rsid w:val="003B0FB1"/>
    <w:pPr>
      <w:spacing w:before="28" w:line="238" w:lineRule="atLeast"/>
      <w:jc w:val="both"/>
    </w:pPr>
    <w:rPr>
      <w:kern w:val="1"/>
      <w:lang w:eastAsia="hi-IN" w:bidi="hi-IN"/>
    </w:rPr>
  </w:style>
  <w:style w:type="character" w:customStyle="1" w:styleId="WW8Num2z2">
    <w:name w:val="WW8Num2z2"/>
    <w:rsid w:val="003B0FB1"/>
    <w:rPr>
      <w:rFonts w:ascii="Bookman Old Style" w:hAnsi="Bookman Old Style" w:cs="Aharoni"/>
      <w:i w:val="0"/>
      <w:sz w:val="22"/>
      <w:szCs w:val="22"/>
    </w:rPr>
  </w:style>
  <w:style w:type="paragraph" w:customStyle="1" w:styleId="western">
    <w:name w:val="western"/>
    <w:basedOn w:val="Normal"/>
    <w:rsid w:val="003B0FB1"/>
    <w:pPr>
      <w:spacing w:before="280"/>
    </w:pPr>
  </w:style>
  <w:style w:type="paragraph" w:customStyle="1" w:styleId="TableContents">
    <w:name w:val="Table Contents"/>
    <w:basedOn w:val="Normal"/>
    <w:rsid w:val="00106EB6"/>
    <w:pPr>
      <w:widowControl w:val="0"/>
      <w:suppressLineNumbers/>
      <w:autoSpaceDN w:val="0"/>
      <w:textAlignment w:val="baseline"/>
    </w:pPr>
    <w:rPr>
      <w:rFonts w:eastAsia="Lucida Sans Unicode" w:cs="Tahoma"/>
      <w:kern w:val="3"/>
      <w:lang w:eastAsia="es-UY"/>
    </w:rPr>
  </w:style>
  <w:style w:type="paragraph" w:customStyle="1" w:styleId="Standard">
    <w:name w:val="Standard"/>
    <w:rsid w:val="00106E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UY"/>
    </w:rPr>
  </w:style>
  <w:style w:type="paragraph" w:customStyle="1" w:styleId="Heading">
    <w:name w:val="Heading"/>
    <w:basedOn w:val="Standard"/>
    <w:next w:val="Textbody"/>
    <w:rsid w:val="00106EB6"/>
    <w:pPr>
      <w:keepNext/>
      <w:spacing w:before="240" w:after="120"/>
    </w:pPr>
    <w:rPr>
      <w:rFonts w:ascii="Arial" w:hAnsi="Arial"/>
      <w:sz w:val="28"/>
      <w:szCs w:val="28"/>
    </w:rPr>
  </w:style>
  <w:style w:type="paragraph" w:customStyle="1" w:styleId="Textbody">
    <w:name w:val="Text body"/>
    <w:basedOn w:val="Standard"/>
    <w:rsid w:val="00106EB6"/>
    <w:pPr>
      <w:spacing w:after="120"/>
    </w:pPr>
  </w:style>
  <w:style w:type="paragraph" w:styleId="Lista">
    <w:name w:val="List"/>
    <w:basedOn w:val="Textbody"/>
    <w:rsid w:val="00106EB6"/>
  </w:style>
  <w:style w:type="paragraph" w:styleId="Epgrafe">
    <w:name w:val="caption"/>
    <w:basedOn w:val="Standard"/>
    <w:rsid w:val="00106EB6"/>
    <w:pPr>
      <w:suppressLineNumbers/>
      <w:spacing w:before="120" w:after="120"/>
    </w:pPr>
    <w:rPr>
      <w:i/>
      <w:iCs/>
    </w:rPr>
  </w:style>
  <w:style w:type="paragraph" w:customStyle="1" w:styleId="Index">
    <w:name w:val="Index"/>
    <w:basedOn w:val="Standard"/>
    <w:rsid w:val="00106EB6"/>
    <w:pPr>
      <w:suppressLineNumbers/>
    </w:pPr>
  </w:style>
  <w:style w:type="paragraph" w:styleId="Piedepgina">
    <w:name w:val="footer"/>
    <w:basedOn w:val="Standard"/>
    <w:link w:val="PiedepginaCar"/>
    <w:rsid w:val="00106EB6"/>
    <w:pPr>
      <w:suppressLineNumbers/>
      <w:tabs>
        <w:tab w:val="center" w:pos="4960"/>
        <w:tab w:val="right" w:pos="9921"/>
      </w:tabs>
    </w:pPr>
  </w:style>
  <w:style w:type="character" w:customStyle="1" w:styleId="PiedepginaCar">
    <w:name w:val="Pie de página Car"/>
    <w:basedOn w:val="Fuentedeprrafopredeter"/>
    <w:link w:val="Piedepgina"/>
    <w:rsid w:val="00106EB6"/>
    <w:rPr>
      <w:rFonts w:ascii="Times New Roman" w:eastAsia="Lucida Sans Unicode" w:hAnsi="Times New Roman" w:cs="Tahoma"/>
      <w:kern w:val="3"/>
      <w:sz w:val="24"/>
      <w:szCs w:val="24"/>
      <w:lang w:val="es-ES" w:eastAsia="es-UY"/>
    </w:rPr>
  </w:style>
  <w:style w:type="paragraph" w:customStyle="1" w:styleId="Framecontents">
    <w:name w:val="Frame contents"/>
    <w:basedOn w:val="Standard"/>
    <w:rsid w:val="00106EB6"/>
  </w:style>
  <w:style w:type="paragraph" w:customStyle="1" w:styleId="TableHeading">
    <w:name w:val="Table Heading"/>
    <w:basedOn w:val="TableContents"/>
    <w:rsid w:val="00106EB6"/>
    <w:pPr>
      <w:jc w:val="center"/>
    </w:pPr>
    <w:rPr>
      <w:b/>
      <w:bCs/>
    </w:rPr>
  </w:style>
  <w:style w:type="paragraph" w:styleId="Encabezado">
    <w:name w:val="header"/>
    <w:basedOn w:val="Standard"/>
    <w:link w:val="EncabezadoCar"/>
    <w:rsid w:val="00106EB6"/>
    <w:pPr>
      <w:suppressLineNumbers/>
      <w:tabs>
        <w:tab w:val="center" w:pos="4818"/>
        <w:tab w:val="right" w:pos="9637"/>
      </w:tabs>
    </w:pPr>
  </w:style>
  <w:style w:type="character" w:customStyle="1" w:styleId="EncabezadoCar">
    <w:name w:val="Encabezado Car"/>
    <w:basedOn w:val="Fuentedeprrafopredeter"/>
    <w:link w:val="Encabezado"/>
    <w:rsid w:val="00106EB6"/>
    <w:rPr>
      <w:rFonts w:ascii="Times New Roman" w:eastAsia="Lucida Sans Unicode" w:hAnsi="Times New Roman" w:cs="Tahoma"/>
      <w:kern w:val="3"/>
      <w:sz w:val="24"/>
      <w:szCs w:val="24"/>
      <w:lang w:val="es-ES" w:eastAsia="es-UY"/>
    </w:rPr>
  </w:style>
  <w:style w:type="paragraph" w:customStyle="1" w:styleId="Standarduser">
    <w:name w:val="Standard (user)"/>
    <w:rsid w:val="00106EB6"/>
    <w:pPr>
      <w:suppressAutoHyphens/>
      <w:autoSpaceDN w:val="0"/>
      <w:textAlignment w:val="baseline"/>
    </w:pPr>
    <w:rPr>
      <w:rFonts w:ascii="Calibri" w:eastAsia="Calibri" w:hAnsi="Calibri" w:cs="Calibri"/>
      <w:kern w:val="3"/>
      <w:lang w:val="es-ES" w:eastAsia="es-UY"/>
    </w:rPr>
  </w:style>
  <w:style w:type="character" w:styleId="nfasis">
    <w:name w:val="Emphasis"/>
    <w:rsid w:val="00106EB6"/>
    <w:rPr>
      <w:i/>
      <w:iCs/>
    </w:rPr>
  </w:style>
  <w:style w:type="paragraph" w:styleId="Textodeglobo">
    <w:name w:val="Balloon Text"/>
    <w:basedOn w:val="Normal"/>
    <w:link w:val="TextodegloboCar"/>
    <w:uiPriority w:val="99"/>
    <w:semiHidden/>
    <w:unhideWhenUsed/>
    <w:rsid w:val="00106EB6"/>
    <w:pPr>
      <w:widowControl w:val="0"/>
      <w:autoSpaceDN w:val="0"/>
      <w:textAlignment w:val="baseline"/>
    </w:pPr>
    <w:rPr>
      <w:rFonts w:ascii="Tahoma" w:eastAsia="Lucida Sans Unicode" w:hAnsi="Tahoma" w:cs="Tahoma"/>
      <w:kern w:val="3"/>
      <w:sz w:val="16"/>
      <w:szCs w:val="16"/>
      <w:lang w:eastAsia="es-UY"/>
    </w:rPr>
  </w:style>
  <w:style w:type="character" w:customStyle="1" w:styleId="TextodegloboCar">
    <w:name w:val="Texto de globo Car"/>
    <w:basedOn w:val="Fuentedeprrafopredeter"/>
    <w:link w:val="Textodeglobo"/>
    <w:uiPriority w:val="99"/>
    <w:semiHidden/>
    <w:rsid w:val="00106EB6"/>
    <w:rPr>
      <w:rFonts w:ascii="Tahoma" w:eastAsia="Lucida Sans Unicode" w:hAnsi="Tahoma" w:cs="Tahoma"/>
      <w:kern w:val="3"/>
      <w:sz w:val="16"/>
      <w:szCs w:val="16"/>
      <w:lang w:val="es-ES" w:eastAsia="es-UY"/>
    </w:rPr>
  </w:style>
  <w:style w:type="paragraph" w:customStyle="1" w:styleId="Ttulo11">
    <w:name w:val="Título 11"/>
    <w:basedOn w:val="Normal"/>
    <w:next w:val="Normal"/>
    <w:rsid w:val="00504E43"/>
    <w:pPr>
      <w:keepNext/>
      <w:widowControl w:val="0"/>
      <w:autoSpaceDE w:val="0"/>
      <w:spacing w:line="240" w:lineRule="exact"/>
      <w:jc w:val="both"/>
    </w:pPr>
    <w:rPr>
      <w:rFonts w:ascii="Courier" w:eastAsia="Courier" w:hAnsi="Courier" w:cs="Courier"/>
      <w:b/>
      <w:bCs/>
      <w:lang w:eastAsia="es-ES" w:bidi="es-ES"/>
    </w:rPr>
  </w:style>
  <w:style w:type="paragraph" w:customStyle="1" w:styleId="Ttulo31">
    <w:name w:val="Título 31"/>
    <w:basedOn w:val="Normal"/>
    <w:next w:val="Normal"/>
    <w:rsid w:val="00504E43"/>
    <w:pPr>
      <w:keepNext/>
      <w:widowControl w:val="0"/>
      <w:autoSpaceDE w:val="0"/>
    </w:pPr>
    <w:rPr>
      <w:rFonts w:ascii="Bookman Old Style" w:eastAsia="Bookman Old Style" w:hAnsi="Bookman Old Style" w:cs="Bookman Old Style"/>
      <w:b/>
      <w:bCs/>
      <w:lang w:eastAsia="es-ES" w:bidi="es-ES"/>
    </w:rPr>
  </w:style>
  <w:style w:type="paragraph" w:customStyle="1" w:styleId="Textoindependiente21">
    <w:name w:val="Texto independiente 21"/>
    <w:basedOn w:val="Normal"/>
    <w:rsid w:val="00504E43"/>
    <w:pPr>
      <w:widowControl w:val="0"/>
      <w:spacing w:line="240" w:lineRule="exact"/>
      <w:jc w:val="both"/>
    </w:pPr>
    <w:rPr>
      <w:rFonts w:ascii="Bookman Old Style" w:eastAsia="Bookman Old Style" w:hAnsi="Bookman Old Style" w:cs="Bookman Old Style"/>
      <w:b/>
      <w:bCs/>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C1"/>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D7BC1"/>
    <w:rPr>
      <w:color w:val="0000FF"/>
      <w:u w:val="single"/>
    </w:rPr>
  </w:style>
  <w:style w:type="character" w:customStyle="1" w:styleId="Fuentedeprrafopredeter2">
    <w:name w:val="Fuente de párrafo predeter.2"/>
    <w:qFormat/>
    <w:rsid w:val="00BD7BC1"/>
  </w:style>
  <w:style w:type="paragraph" w:customStyle="1" w:styleId="Encabezado2">
    <w:name w:val="Encabezado2"/>
    <w:basedOn w:val="Normal1"/>
    <w:next w:val="Subttulo"/>
    <w:rsid w:val="00BD7BC1"/>
    <w:pPr>
      <w:jc w:val="center"/>
    </w:pPr>
    <w:rPr>
      <w:b/>
    </w:rPr>
  </w:style>
  <w:style w:type="paragraph" w:styleId="Textoindependiente">
    <w:name w:val="Body Text"/>
    <w:basedOn w:val="Normal"/>
    <w:link w:val="TextoindependienteCar"/>
    <w:rsid w:val="00BD7BC1"/>
    <w:pPr>
      <w:jc w:val="both"/>
    </w:pPr>
    <w:rPr>
      <w:lang w:val="es-ES_tradnl"/>
    </w:rPr>
  </w:style>
  <w:style w:type="character" w:customStyle="1" w:styleId="TextoindependienteCar">
    <w:name w:val="Texto independiente Car"/>
    <w:basedOn w:val="Fuentedeprrafopredeter"/>
    <w:link w:val="Textoindependiente"/>
    <w:rsid w:val="00BD7BC1"/>
    <w:rPr>
      <w:rFonts w:ascii="Times New Roman" w:eastAsia="Times New Roman" w:hAnsi="Times New Roman" w:cs="Times New Roman"/>
      <w:sz w:val="24"/>
      <w:szCs w:val="24"/>
      <w:lang w:val="es-ES_tradnl" w:eastAsia="zh-CN"/>
    </w:rPr>
  </w:style>
  <w:style w:type="paragraph" w:customStyle="1" w:styleId="Normal1">
    <w:name w:val="Normal1"/>
    <w:qFormat/>
    <w:rsid w:val="00BD7BC1"/>
    <w:pPr>
      <w:suppressAutoHyphens/>
      <w:spacing w:after="0" w:line="100" w:lineRule="atLeast"/>
    </w:pPr>
    <w:rPr>
      <w:rFonts w:ascii="Times New Roman" w:eastAsia="Arial" w:hAnsi="Times New Roman" w:cs="Times New Roman"/>
      <w:kern w:val="1"/>
      <w:sz w:val="24"/>
      <w:szCs w:val="20"/>
      <w:lang w:val="es-ES" w:eastAsia="zh-CN"/>
    </w:rPr>
  </w:style>
  <w:style w:type="paragraph" w:styleId="Sangradetextonormal">
    <w:name w:val="Body Text Indent"/>
    <w:basedOn w:val="Normal"/>
    <w:link w:val="SangradetextonormalCar"/>
    <w:rsid w:val="00BD7BC1"/>
    <w:pPr>
      <w:spacing w:after="120"/>
      <w:ind w:left="283"/>
    </w:pPr>
  </w:style>
  <w:style w:type="character" w:customStyle="1" w:styleId="SangradetextonormalCar">
    <w:name w:val="Sangría de texto normal Car"/>
    <w:basedOn w:val="Fuentedeprrafopredeter"/>
    <w:link w:val="Sangradetextonormal"/>
    <w:rsid w:val="00BD7BC1"/>
    <w:rPr>
      <w:rFonts w:ascii="Times New Roman" w:eastAsia="Times New Roman" w:hAnsi="Times New Roman" w:cs="Times New Roman"/>
      <w:sz w:val="24"/>
      <w:szCs w:val="24"/>
      <w:lang w:val="es-ES" w:eastAsia="zh-CN"/>
    </w:rPr>
  </w:style>
  <w:style w:type="paragraph" w:customStyle="1" w:styleId="Textoindependiente1">
    <w:name w:val="Texto independiente1"/>
    <w:basedOn w:val="Normal1"/>
    <w:rsid w:val="00BD7BC1"/>
    <w:pPr>
      <w:jc w:val="both"/>
    </w:pPr>
  </w:style>
  <w:style w:type="paragraph" w:customStyle="1" w:styleId="Ttulo12">
    <w:name w:val="Título 12"/>
    <w:basedOn w:val="Normal1"/>
    <w:next w:val="Normal1"/>
    <w:rsid w:val="00BD7BC1"/>
    <w:pPr>
      <w:keepNext/>
      <w:tabs>
        <w:tab w:val="num" w:pos="720"/>
      </w:tabs>
      <w:ind w:left="720" w:hanging="720"/>
    </w:pPr>
    <w:rPr>
      <w:b/>
    </w:rPr>
  </w:style>
  <w:style w:type="paragraph" w:customStyle="1" w:styleId="Textoindependiente22">
    <w:name w:val="Texto independiente 22"/>
    <w:basedOn w:val="Normal1"/>
    <w:rsid w:val="00BD7BC1"/>
    <w:pPr>
      <w:spacing w:after="120" w:line="480" w:lineRule="auto"/>
    </w:pPr>
  </w:style>
  <w:style w:type="paragraph" w:customStyle="1" w:styleId="Sangra2detindependiente2">
    <w:name w:val="Sangría 2 de t. independiente2"/>
    <w:basedOn w:val="Normal1"/>
    <w:rsid w:val="00BD7BC1"/>
    <w:pPr>
      <w:spacing w:line="240" w:lineRule="exact"/>
      <w:ind w:firstLine="1418"/>
      <w:jc w:val="both"/>
    </w:pPr>
    <w:rPr>
      <w:rFonts w:ascii="Courier" w:hAnsi="Courier" w:cs="Courier"/>
    </w:rPr>
  </w:style>
  <w:style w:type="paragraph" w:customStyle="1" w:styleId="Ttulo32">
    <w:name w:val="Título 32"/>
    <w:basedOn w:val="Normal1"/>
    <w:next w:val="Normal1"/>
    <w:rsid w:val="00BD7BC1"/>
    <w:pPr>
      <w:keepNext/>
      <w:tabs>
        <w:tab w:val="num" w:pos="720"/>
      </w:tabs>
      <w:ind w:left="720" w:hanging="720"/>
      <w:jc w:val="both"/>
    </w:pPr>
    <w:rPr>
      <w:b/>
      <w:i/>
    </w:rPr>
  </w:style>
  <w:style w:type="paragraph" w:styleId="Subttulo">
    <w:name w:val="Subtitle"/>
    <w:basedOn w:val="Normal"/>
    <w:next w:val="Normal"/>
    <w:link w:val="SubttuloCar"/>
    <w:uiPriority w:val="11"/>
    <w:qFormat/>
    <w:rsid w:val="00BD7BC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BD7BC1"/>
    <w:rPr>
      <w:rFonts w:asciiTheme="majorHAnsi" w:eastAsiaTheme="majorEastAsia" w:hAnsiTheme="majorHAnsi" w:cstheme="majorBidi"/>
      <w:i/>
      <w:iCs/>
      <w:color w:val="4F81BD" w:themeColor="accent1"/>
      <w:spacing w:val="15"/>
      <w:sz w:val="24"/>
      <w:szCs w:val="24"/>
      <w:lang w:val="es-ES" w:eastAsia="zh-CN"/>
    </w:rPr>
  </w:style>
  <w:style w:type="paragraph" w:styleId="NormalWeb">
    <w:name w:val="Normal (Web)"/>
    <w:basedOn w:val="Normal"/>
    <w:qFormat/>
    <w:rsid w:val="003B0FB1"/>
    <w:pPr>
      <w:spacing w:before="28" w:line="238" w:lineRule="atLeast"/>
      <w:jc w:val="both"/>
    </w:pPr>
    <w:rPr>
      <w:kern w:val="1"/>
      <w:lang w:eastAsia="hi-IN" w:bidi="hi-IN"/>
    </w:rPr>
  </w:style>
  <w:style w:type="character" w:customStyle="1" w:styleId="WW8Num2z2">
    <w:name w:val="WW8Num2z2"/>
    <w:rsid w:val="003B0FB1"/>
    <w:rPr>
      <w:rFonts w:ascii="Bookman Old Style" w:hAnsi="Bookman Old Style" w:cs="Aharoni"/>
      <w:i w:val="0"/>
      <w:sz w:val="22"/>
      <w:szCs w:val="22"/>
    </w:rPr>
  </w:style>
  <w:style w:type="paragraph" w:customStyle="1" w:styleId="western">
    <w:name w:val="western"/>
    <w:basedOn w:val="Normal"/>
    <w:rsid w:val="003B0FB1"/>
    <w:pPr>
      <w:spacing w:before="280"/>
    </w:pPr>
  </w:style>
  <w:style w:type="paragraph" w:customStyle="1" w:styleId="TableContents">
    <w:name w:val="Table Contents"/>
    <w:basedOn w:val="Normal"/>
    <w:rsid w:val="00106EB6"/>
    <w:pPr>
      <w:widowControl w:val="0"/>
      <w:suppressLineNumbers/>
      <w:autoSpaceDN w:val="0"/>
      <w:textAlignment w:val="baseline"/>
    </w:pPr>
    <w:rPr>
      <w:rFonts w:eastAsia="Lucida Sans Unicode" w:cs="Tahoma"/>
      <w:kern w:val="3"/>
      <w:lang w:eastAsia="es-UY"/>
    </w:rPr>
  </w:style>
  <w:style w:type="paragraph" w:customStyle="1" w:styleId="Standard">
    <w:name w:val="Standard"/>
    <w:rsid w:val="00106E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UY"/>
    </w:rPr>
  </w:style>
  <w:style w:type="paragraph" w:customStyle="1" w:styleId="Heading">
    <w:name w:val="Heading"/>
    <w:basedOn w:val="Standard"/>
    <w:next w:val="Textbody"/>
    <w:rsid w:val="00106EB6"/>
    <w:pPr>
      <w:keepNext/>
      <w:spacing w:before="240" w:after="120"/>
    </w:pPr>
    <w:rPr>
      <w:rFonts w:ascii="Arial" w:hAnsi="Arial"/>
      <w:sz w:val="28"/>
      <w:szCs w:val="28"/>
    </w:rPr>
  </w:style>
  <w:style w:type="paragraph" w:customStyle="1" w:styleId="Textbody">
    <w:name w:val="Text body"/>
    <w:basedOn w:val="Standard"/>
    <w:rsid w:val="00106EB6"/>
    <w:pPr>
      <w:spacing w:after="120"/>
    </w:pPr>
  </w:style>
  <w:style w:type="paragraph" w:styleId="Lista">
    <w:name w:val="List"/>
    <w:basedOn w:val="Textbody"/>
    <w:rsid w:val="00106EB6"/>
  </w:style>
  <w:style w:type="paragraph" w:styleId="Epgrafe">
    <w:name w:val="caption"/>
    <w:basedOn w:val="Standard"/>
    <w:rsid w:val="00106EB6"/>
    <w:pPr>
      <w:suppressLineNumbers/>
      <w:spacing w:before="120" w:after="120"/>
    </w:pPr>
    <w:rPr>
      <w:i/>
      <w:iCs/>
    </w:rPr>
  </w:style>
  <w:style w:type="paragraph" w:customStyle="1" w:styleId="Index">
    <w:name w:val="Index"/>
    <w:basedOn w:val="Standard"/>
    <w:rsid w:val="00106EB6"/>
    <w:pPr>
      <w:suppressLineNumbers/>
    </w:pPr>
  </w:style>
  <w:style w:type="paragraph" w:styleId="Piedepgina">
    <w:name w:val="footer"/>
    <w:basedOn w:val="Standard"/>
    <w:link w:val="PiedepginaCar"/>
    <w:rsid w:val="00106EB6"/>
    <w:pPr>
      <w:suppressLineNumbers/>
      <w:tabs>
        <w:tab w:val="center" w:pos="4960"/>
        <w:tab w:val="right" w:pos="9921"/>
      </w:tabs>
    </w:pPr>
  </w:style>
  <w:style w:type="character" w:customStyle="1" w:styleId="PiedepginaCar">
    <w:name w:val="Pie de página Car"/>
    <w:basedOn w:val="Fuentedeprrafopredeter"/>
    <w:link w:val="Piedepgina"/>
    <w:rsid w:val="00106EB6"/>
    <w:rPr>
      <w:rFonts w:ascii="Times New Roman" w:eastAsia="Lucida Sans Unicode" w:hAnsi="Times New Roman" w:cs="Tahoma"/>
      <w:kern w:val="3"/>
      <w:sz w:val="24"/>
      <w:szCs w:val="24"/>
      <w:lang w:val="es-ES" w:eastAsia="es-UY"/>
    </w:rPr>
  </w:style>
  <w:style w:type="paragraph" w:customStyle="1" w:styleId="Framecontents">
    <w:name w:val="Frame contents"/>
    <w:basedOn w:val="Standard"/>
    <w:rsid w:val="00106EB6"/>
  </w:style>
  <w:style w:type="paragraph" w:customStyle="1" w:styleId="TableHeading">
    <w:name w:val="Table Heading"/>
    <w:basedOn w:val="TableContents"/>
    <w:rsid w:val="00106EB6"/>
    <w:pPr>
      <w:jc w:val="center"/>
    </w:pPr>
    <w:rPr>
      <w:b/>
      <w:bCs/>
    </w:rPr>
  </w:style>
  <w:style w:type="paragraph" w:styleId="Encabezado">
    <w:name w:val="header"/>
    <w:basedOn w:val="Standard"/>
    <w:link w:val="EncabezadoCar"/>
    <w:rsid w:val="00106EB6"/>
    <w:pPr>
      <w:suppressLineNumbers/>
      <w:tabs>
        <w:tab w:val="center" w:pos="4818"/>
        <w:tab w:val="right" w:pos="9637"/>
      </w:tabs>
    </w:pPr>
  </w:style>
  <w:style w:type="character" w:customStyle="1" w:styleId="EncabezadoCar">
    <w:name w:val="Encabezado Car"/>
    <w:basedOn w:val="Fuentedeprrafopredeter"/>
    <w:link w:val="Encabezado"/>
    <w:rsid w:val="00106EB6"/>
    <w:rPr>
      <w:rFonts w:ascii="Times New Roman" w:eastAsia="Lucida Sans Unicode" w:hAnsi="Times New Roman" w:cs="Tahoma"/>
      <w:kern w:val="3"/>
      <w:sz w:val="24"/>
      <w:szCs w:val="24"/>
      <w:lang w:val="es-ES" w:eastAsia="es-UY"/>
    </w:rPr>
  </w:style>
  <w:style w:type="paragraph" w:customStyle="1" w:styleId="Standarduser">
    <w:name w:val="Standard (user)"/>
    <w:rsid w:val="00106EB6"/>
    <w:pPr>
      <w:suppressAutoHyphens/>
      <w:autoSpaceDN w:val="0"/>
      <w:textAlignment w:val="baseline"/>
    </w:pPr>
    <w:rPr>
      <w:rFonts w:ascii="Calibri" w:eastAsia="Calibri" w:hAnsi="Calibri" w:cs="Calibri"/>
      <w:kern w:val="3"/>
      <w:lang w:val="es-ES" w:eastAsia="es-UY"/>
    </w:rPr>
  </w:style>
  <w:style w:type="character" w:styleId="nfasis">
    <w:name w:val="Emphasis"/>
    <w:rsid w:val="00106EB6"/>
    <w:rPr>
      <w:i/>
      <w:iCs/>
    </w:rPr>
  </w:style>
  <w:style w:type="paragraph" w:styleId="Textodeglobo">
    <w:name w:val="Balloon Text"/>
    <w:basedOn w:val="Normal"/>
    <w:link w:val="TextodegloboCar"/>
    <w:uiPriority w:val="99"/>
    <w:semiHidden/>
    <w:unhideWhenUsed/>
    <w:rsid w:val="00106EB6"/>
    <w:pPr>
      <w:widowControl w:val="0"/>
      <w:autoSpaceDN w:val="0"/>
      <w:textAlignment w:val="baseline"/>
    </w:pPr>
    <w:rPr>
      <w:rFonts w:ascii="Tahoma" w:eastAsia="Lucida Sans Unicode" w:hAnsi="Tahoma" w:cs="Tahoma"/>
      <w:kern w:val="3"/>
      <w:sz w:val="16"/>
      <w:szCs w:val="16"/>
      <w:lang w:eastAsia="es-UY"/>
    </w:rPr>
  </w:style>
  <w:style w:type="character" w:customStyle="1" w:styleId="TextodegloboCar">
    <w:name w:val="Texto de globo Car"/>
    <w:basedOn w:val="Fuentedeprrafopredeter"/>
    <w:link w:val="Textodeglobo"/>
    <w:uiPriority w:val="99"/>
    <w:semiHidden/>
    <w:rsid w:val="00106EB6"/>
    <w:rPr>
      <w:rFonts w:ascii="Tahoma" w:eastAsia="Lucida Sans Unicode" w:hAnsi="Tahoma" w:cs="Tahoma"/>
      <w:kern w:val="3"/>
      <w:sz w:val="16"/>
      <w:szCs w:val="16"/>
      <w:lang w:val="es-ES" w:eastAsia="es-UY"/>
    </w:rPr>
  </w:style>
  <w:style w:type="paragraph" w:customStyle="1" w:styleId="Ttulo11">
    <w:name w:val="Título 11"/>
    <w:basedOn w:val="Normal"/>
    <w:next w:val="Normal"/>
    <w:rsid w:val="00504E43"/>
    <w:pPr>
      <w:keepNext/>
      <w:widowControl w:val="0"/>
      <w:autoSpaceDE w:val="0"/>
      <w:spacing w:line="240" w:lineRule="exact"/>
      <w:jc w:val="both"/>
    </w:pPr>
    <w:rPr>
      <w:rFonts w:ascii="Courier" w:eastAsia="Courier" w:hAnsi="Courier" w:cs="Courier"/>
      <w:b/>
      <w:bCs/>
      <w:lang w:eastAsia="es-ES" w:bidi="es-ES"/>
    </w:rPr>
  </w:style>
  <w:style w:type="paragraph" w:customStyle="1" w:styleId="Ttulo31">
    <w:name w:val="Título 31"/>
    <w:basedOn w:val="Normal"/>
    <w:next w:val="Normal"/>
    <w:rsid w:val="00504E43"/>
    <w:pPr>
      <w:keepNext/>
      <w:widowControl w:val="0"/>
      <w:autoSpaceDE w:val="0"/>
    </w:pPr>
    <w:rPr>
      <w:rFonts w:ascii="Bookman Old Style" w:eastAsia="Bookman Old Style" w:hAnsi="Bookman Old Style" w:cs="Bookman Old Style"/>
      <w:b/>
      <w:bCs/>
      <w:lang w:eastAsia="es-ES" w:bidi="es-ES"/>
    </w:rPr>
  </w:style>
  <w:style w:type="paragraph" w:customStyle="1" w:styleId="Textoindependiente21">
    <w:name w:val="Texto independiente 21"/>
    <w:basedOn w:val="Normal"/>
    <w:rsid w:val="00504E43"/>
    <w:pPr>
      <w:widowControl w:val="0"/>
      <w:spacing w:line="240" w:lineRule="exact"/>
      <w:jc w:val="both"/>
    </w:pPr>
    <w:rPr>
      <w:rFonts w:ascii="Bookman Old Style" w:eastAsia="Bookman Old Style" w:hAnsi="Bookman Old Style" w:cs="Bookman Old Style"/>
      <w:b/>
      <w:bCs/>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4067</Words>
  <Characters>22373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Bandera</Company>
  <LinksUpToDate>false</LinksUpToDate>
  <CharactersWithSpaces>26388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digepro1</cp:lastModifiedBy>
  <cp:revision>2</cp:revision>
  <cp:lastPrinted>2020-03-04T14:28:00Z</cp:lastPrinted>
  <dcterms:created xsi:type="dcterms:W3CDTF">2020-03-04T14:31:00Z</dcterms:created>
  <dcterms:modified xsi:type="dcterms:W3CDTF">2020-03-04T14:31:00Z</dcterms:modified>
</cp:coreProperties>
</file>