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7C36C7">
        <w:rPr>
          <w:sz w:val="32"/>
        </w:rPr>
        <w:t>151</w:t>
      </w:r>
      <w:r w:rsidR="0019129D">
        <w:rPr>
          <w:sz w:val="32"/>
        </w:rPr>
        <w:t xml:space="preserve"> </w:t>
      </w:r>
      <w:r w:rsidR="004E65D9">
        <w:rPr>
          <w:sz w:val="32"/>
        </w:rPr>
        <w:t>/201</w:t>
      </w:r>
      <w:r w:rsidR="007C36C7">
        <w:rPr>
          <w:sz w:val="32"/>
        </w:rPr>
        <w:t>9</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E422EF">
        <w:rPr>
          <w:sz w:val="32"/>
        </w:rPr>
        <w:t>9</w:t>
      </w:r>
      <w:r w:rsidR="007A4EF9">
        <w:rPr>
          <w:sz w:val="32"/>
        </w:rPr>
        <w:t xml:space="preserve"> de </w:t>
      </w:r>
      <w:r w:rsidR="00E422EF">
        <w:rPr>
          <w:sz w:val="32"/>
        </w:rPr>
        <w:t>mayo de 2019</w:t>
      </w:r>
      <w:r w:rsidR="007A4EF9">
        <w:rPr>
          <w:sz w:val="32"/>
        </w:rPr>
        <w:t>,</w:t>
      </w:r>
      <w:r w:rsidR="00B734D3">
        <w:rPr>
          <w:sz w:val="32"/>
        </w:rPr>
        <w:t xml:space="preserve"> a las 14 </w:t>
      </w:r>
      <w:proofErr w:type="spellStart"/>
      <w:r w:rsidR="00B734D3">
        <w:rPr>
          <w:sz w:val="32"/>
        </w:rPr>
        <w:t>hs</w:t>
      </w:r>
      <w:proofErr w:type="spellEnd"/>
      <w:r w:rsidR="00B734D3">
        <w:rPr>
          <w:sz w:val="32"/>
        </w:rPr>
        <w:t>.</w:t>
      </w:r>
    </w:p>
    <w:p w:rsidR="002543B4" w:rsidRDefault="000A18C0">
      <w:pPr>
        <w:spacing w:after="0" w:line="259" w:lineRule="auto"/>
        <w:ind w:left="0" w:firstLine="0"/>
        <w:jc w:val="left"/>
      </w:pPr>
      <w:r>
        <w:rPr>
          <w:sz w:val="16"/>
        </w:rPr>
        <w:lastRenderedPageBreak/>
        <w:t>__________________________________________________________________________</w:t>
      </w:r>
      <w:r w:rsidR="00425C5C">
        <w:rPr>
          <w:sz w:val="16"/>
        </w:rPr>
        <w:t>_____________________</w:t>
      </w:r>
    </w:p>
    <w:p w:rsidR="002543B4" w:rsidRDefault="000A18C0" w:rsidP="00F02CE2">
      <w:pPr>
        <w:spacing w:after="467" w:line="251" w:lineRule="auto"/>
        <w:ind w:left="-5" w:right="28" w:hanging="10"/>
        <w:jc w:val="center"/>
        <w:rPr>
          <w:b/>
          <w:sz w:val="28"/>
        </w:rPr>
      </w:pPr>
      <w:r>
        <w:rPr>
          <w:b/>
          <w:sz w:val="28"/>
        </w:rPr>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 xml:space="preserve">ADQUISICIÓN DE </w:t>
      </w:r>
      <w:r w:rsidR="00AA66D1">
        <w:rPr>
          <w:b/>
          <w:sz w:val="24"/>
          <w:szCs w:val="24"/>
        </w:rPr>
        <w:t>DOS SERVIDORES</w:t>
      </w:r>
      <w:r w:rsidR="00AA7159">
        <w:rPr>
          <w:b/>
          <w:sz w:val="24"/>
          <w:szCs w:val="24"/>
        </w:rPr>
        <w:t>.</w:t>
      </w:r>
    </w:p>
    <w:p w:rsidR="002543B4" w:rsidRDefault="000A18C0">
      <w:pPr>
        <w:pStyle w:val="Ttulo1"/>
        <w:spacing w:after="371"/>
        <w:ind w:left="-5" w:right="38"/>
      </w:pPr>
      <w:r>
        <w:t>CAPITULO I – Del Objeto y de los Requerimientos</w:t>
      </w:r>
    </w:p>
    <w:p w:rsidR="002543B4" w:rsidRDefault="000A18C0" w:rsidP="008A111A">
      <w:pPr>
        <w:pStyle w:val="Ttulo2"/>
        <w:numPr>
          <w:ilvl w:val="0"/>
          <w:numId w:val="42"/>
        </w:numPr>
      </w:pPr>
      <w:r>
        <w:t>Objeto</w:t>
      </w:r>
    </w:p>
    <w:p w:rsidR="008A111A" w:rsidRDefault="00AA66D1" w:rsidP="008A111A">
      <w:pPr>
        <w:rPr>
          <w:sz w:val="22"/>
          <w:lang w:val="es-ES"/>
        </w:rPr>
      </w:pPr>
      <w:r>
        <w:rPr>
          <w:sz w:val="22"/>
          <w:lang w:val="es-ES"/>
        </w:rPr>
        <w:t>Se requiere suministrar dos servidores con las siguientes características:</w:t>
      </w:r>
    </w:p>
    <w:p w:rsidR="00AA66D1" w:rsidRDefault="00AA66D1" w:rsidP="008A111A">
      <w:pPr>
        <w:rPr>
          <w:sz w:val="22"/>
          <w:lang w:val="es-ES"/>
        </w:rPr>
      </w:pPr>
      <w:r>
        <w:rPr>
          <w:sz w:val="22"/>
          <w:lang w:val="es-ES"/>
        </w:rPr>
        <w:t xml:space="preserve">. Procesador </w:t>
      </w:r>
      <w:proofErr w:type="spellStart"/>
      <w:r>
        <w:rPr>
          <w:sz w:val="22"/>
          <w:lang w:val="es-ES"/>
        </w:rPr>
        <w:t>Xeon</w:t>
      </w:r>
      <w:proofErr w:type="spellEnd"/>
      <w:r>
        <w:rPr>
          <w:sz w:val="22"/>
          <w:lang w:val="es-ES"/>
        </w:rPr>
        <w:t xml:space="preserve"> de 10 núcleos o más.</w:t>
      </w:r>
    </w:p>
    <w:p w:rsidR="00AA66D1" w:rsidRDefault="00AA66D1" w:rsidP="008A111A">
      <w:pPr>
        <w:rPr>
          <w:sz w:val="22"/>
          <w:lang w:val="es-ES"/>
        </w:rPr>
      </w:pPr>
      <w:r>
        <w:rPr>
          <w:sz w:val="22"/>
          <w:lang w:val="es-ES"/>
        </w:rPr>
        <w:t>. 128 GB de RAM DDR4.</w:t>
      </w:r>
    </w:p>
    <w:p w:rsidR="00AA66D1" w:rsidRDefault="00AA66D1" w:rsidP="008A111A">
      <w:pPr>
        <w:rPr>
          <w:sz w:val="22"/>
          <w:lang w:val="es-ES"/>
        </w:rPr>
      </w:pPr>
      <w:r>
        <w:rPr>
          <w:sz w:val="22"/>
          <w:lang w:val="es-ES"/>
        </w:rPr>
        <w:t>. 5 discos de 600 GB SAS de 15.000</w:t>
      </w:r>
      <w:r w:rsidR="008234C7">
        <w:rPr>
          <w:sz w:val="22"/>
          <w:lang w:val="es-ES"/>
        </w:rPr>
        <w:t xml:space="preserve"> RPM </w:t>
      </w:r>
      <w:proofErr w:type="spellStart"/>
      <w:r w:rsidR="008234C7">
        <w:rPr>
          <w:sz w:val="22"/>
          <w:lang w:val="es-ES"/>
        </w:rPr>
        <w:t>HotPlug</w:t>
      </w:r>
      <w:proofErr w:type="spellEnd"/>
      <w:r w:rsidR="008234C7">
        <w:rPr>
          <w:sz w:val="22"/>
          <w:lang w:val="es-ES"/>
        </w:rPr>
        <w:t>.</w:t>
      </w:r>
    </w:p>
    <w:p w:rsidR="008234C7" w:rsidRDefault="008234C7" w:rsidP="008A111A">
      <w:pPr>
        <w:rPr>
          <w:sz w:val="22"/>
          <w:lang w:val="es-ES"/>
        </w:rPr>
      </w:pPr>
      <w:r>
        <w:rPr>
          <w:sz w:val="22"/>
          <w:lang w:val="es-ES"/>
        </w:rPr>
        <w:t xml:space="preserve">. Controladora RAID SAS con batería de </w:t>
      </w:r>
      <w:proofErr w:type="spellStart"/>
      <w:r>
        <w:rPr>
          <w:sz w:val="22"/>
          <w:lang w:val="es-ES"/>
        </w:rPr>
        <w:t>BackUp</w:t>
      </w:r>
      <w:proofErr w:type="spellEnd"/>
      <w:r>
        <w:rPr>
          <w:sz w:val="22"/>
          <w:lang w:val="es-ES"/>
        </w:rPr>
        <w:t xml:space="preserve"> que permita RAID 6.</w:t>
      </w:r>
    </w:p>
    <w:p w:rsidR="008234C7" w:rsidRDefault="008234C7" w:rsidP="008A111A">
      <w:pPr>
        <w:rPr>
          <w:sz w:val="22"/>
          <w:lang w:val="es-ES"/>
        </w:rPr>
      </w:pPr>
      <w:r>
        <w:rPr>
          <w:sz w:val="22"/>
          <w:lang w:val="es-ES"/>
        </w:rPr>
        <w:t>. 2 NIC GB.</w:t>
      </w:r>
    </w:p>
    <w:p w:rsidR="008234C7" w:rsidRPr="008234C7" w:rsidRDefault="008234C7" w:rsidP="008A111A">
      <w:pPr>
        <w:rPr>
          <w:sz w:val="22"/>
          <w:lang w:val="en-US"/>
        </w:rPr>
      </w:pPr>
      <w:r w:rsidRPr="00E422EF">
        <w:rPr>
          <w:sz w:val="22"/>
          <w:lang w:val="en-US"/>
        </w:rPr>
        <w:t xml:space="preserve">. </w:t>
      </w:r>
      <w:proofErr w:type="gramStart"/>
      <w:r w:rsidRPr="008234C7">
        <w:rPr>
          <w:sz w:val="22"/>
          <w:lang w:val="en-US"/>
        </w:rPr>
        <w:t xml:space="preserve">2 NIC 10GB Ethernet de </w:t>
      </w:r>
      <w:proofErr w:type="spellStart"/>
      <w:r w:rsidRPr="008234C7">
        <w:rPr>
          <w:sz w:val="22"/>
          <w:lang w:val="en-US"/>
        </w:rPr>
        <w:t>fibra</w:t>
      </w:r>
      <w:proofErr w:type="spellEnd"/>
      <w:r w:rsidRPr="008234C7">
        <w:rPr>
          <w:sz w:val="22"/>
          <w:lang w:val="en-US"/>
        </w:rPr>
        <w:t>.</w:t>
      </w:r>
      <w:proofErr w:type="gramEnd"/>
    </w:p>
    <w:p w:rsidR="008234C7" w:rsidRPr="008234C7" w:rsidRDefault="008234C7" w:rsidP="008A111A">
      <w:pPr>
        <w:rPr>
          <w:sz w:val="22"/>
          <w:lang w:val="es-ES"/>
        </w:rPr>
      </w:pPr>
      <w:r w:rsidRPr="008234C7">
        <w:rPr>
          <w:sz w:val="22"/>
          <w:lang w:val="es-ES"/>
        </w:rPr>
        <w:t>. 2 NIC 10GB Ethernet de fibra extra no instaladas para repuesto.</w:t>
      </w:r>
    </w:p>
    <w:p w:rsidR="008234C7" w:rsidRDefault="008234C7" w:rsidP="008A111A">
      <w:pPr>
        <w:rPr>
          <w:sz w:val="22"/>
          <w:lang w:val="es-ES"/>
        </w:rPr>
      </w:pPr>
      <w:r>
        <w:rPr>
          <w:sz w:val="22"/>
          <w:lang w:val="es-ES"/>
        </w:rPr>
        <w:t>. Fuente redundante.</w:t>
      </w:r>
    </w:p>
    <w:p w:rsidR="008234C7" w:rsidRDefault="008234C7" w:rsidP="008A111A">
      <w:pPr>
        <w:rPr>
          <w:sz w:val="22"/>
          <w:lang w:val="es-ES"/>
        </w:rPr>
      </w:pPr>
      <w:r>
        <w:rPr>
          <w:sz w:val="22"/>
          <w:lang w:val="es-ES"/>
        </w:rPr>
        <w:t xml:space="preserve">. 2x 16GB micro SDHC/SDXC </w:t>
      </w:r>
      <w:proofErr w:type="spellStart"/>
      <w:r>
        <w:rPr>
          <w:sz w:val="22"/>
          <w:lang w:val="es-ES"/>
        </w:rPr>
        <w:t>Card</w:t>
      </w:r>
      <w:proofErr w:type="spellEnd"/>
      <w:r>
        <w:rPr>
          <w:sz w:val="22"/>
          <w:lang w:val="es-ES"/>
        </w:rPr>
        <w:t xml:space="preserve"> para instalar el sistema operativo en RAID 1.</w:t>
      </w:r>
    </w:p>
    <w:p w:rsidR="008234C7" w:rsidRDefault="008234C7" w:rsidP="008A111A">
      <w:pPr>
        <w:rPr>
          <w:sz w:val="22"/>
          <w:lang w:val="es-ES"/>
        </w:rPr>
      </w:pPr>
      <w:r>
        <w:rPr>
          <w:sz w:val="22"/>
          <w:lang w:val="es-ES"/>
        </w:rPr>
        <w:t xml:space="preserve">. Controladora IPMI (ejemplos: </w:t>
      </w:r>
      <w:proofErr w:type="spellStart"/>
      <w:r>
        <w:rPr>
          <w:sz w:val="22"/>
          <w:lang w:val="es-ES"/>
        </w:rPr>
        <w:t>iDRAC</w:t>
      </w:r>
      <w:proofErr w:type="spellEnd"/>
      <w:r>
        <w:rPr>
          <w:sz w:val="22"/>
          <w:lang w:val="es-ES"/>
        </w:rPr>
        <w:t xml:space="preserve">, ILO, </w:t>
      </w:r>
      <w:proofErr w:type="spellStart"/>
      <w:r>
        <w:rPr>
          <w:sz w:val="22"/>
          <w:lang w:val="es-ES"/>
        </w:rPr>
        <w:t>etc</w:t>
      </w:r>
      <w:proofErr w:type="spellEnd"/>
      <w:r>
        <w:rPr>
          <w:sz w:val="22"/>
          <w:lang w:val="es-ES"/>
        </w:rPr>
        <w:t xml:space="preserve">), </w:t>
      </w:r>
      <w:proofErr w:type="spellStart"/>
      <w:r>
        <w:rPr>
          <w:sz w:val="22"/>
          <w:lang w:val="es-ES"/>
        </w:rPr>
        <w:t>conlicencias</w:t>
      </w:r>
      <w:proofErr w:type="spellEnd"/>
      <w:r>
        <w:rPr>
          <w:sz w:val="22"/>
          <w:lang w:val="es-ES"/>
        </w:rPr>
        <w:t xml:space="preserve"> necesarias para consola remota.</w:t>
      </w:r>
    </w:p>
    <w:p w:rsidR="008234C7" w:rsidRPr="008234C7" w:rsidRDefault="008234C7" w:rsidP="008A111A">
      <w:pPr>
        <w:rPr>
          <w:sz w:val="22"/>
          <w:lang w:val="es-ES"/>
        </w:rPr>
      </w:pPr>
      <w:r>
        <w:rPr>
          <w:sz w:val="22"/>
          <w:lang w:val="es-ES"/>
        </w:rPr>
        <w:t>. Kit para montaje en rack.</w:t>
      </w:r>
    </w:p>
    <w:p w:rsidR="008A111A" w:rsidRPr="008234C7" w:rsidRDefault="008A111A" w:rsidP="00237D89">
      <w:pPr>
        <w:ind w:left="0" w:firstLine="0"/>
        <w:rPr>
          <w:b/>
          <w:sz w:val="28"/>
          <w:u w:val="single" w:color="000000"/>
          <w:lang w:val="es-ES"/>
        </w:rPr>
      </w:pPr>
    </w:p>
    <w:p w:rsidR="005A5A87" w:rsidRPr="005A5A87" w:rsidRDefault="005A5A87" w:rsidP="005A5A87">
      <w:pPr>
        <w:pStyle w:val="Ttulo2"/>
        <w:numPr>
          <w:ilvl w:val="0"/>
          <w:numId w:val="42"/>
        </w:numPr>
        <w:rPr>
          <w:szCs w:val="24"/>
        </w:rPr>
      </w:pPr>
      <w:r w:rsidRPr="005A5A87">
        <w:rPr>
          <w:szCs w:val="24"/>
        </w:rPr>
        <w:t>Garantía</w:t>
      </w:r>
    </w:p>
    <w:p w:rsidR="005A5A87" w:rsidRP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Se deberá establecer el período de la misma, la cual tendrá vigencia a partir de la instalación y puesta en funcionamiento de cada uno de los ítems que componen el objeto del presente llamado.</w:t>
      </w:r>
    </w:p>
    <w:p w:rsidR="005A5A87" w:rsidRPr="005A5A87" w:rsidRDefault="005A5A87" w:rsidP="00237D89">
      <w:pPr>
        <w:ind w:left="0" w:firstLine="0"/>
        <w:rPr>
          <w:b/>
          <w:sz w:val="28"/>
          <w:u w:val="single" w:color="000000"/>
          <w:lang w:val="es-ES"/>
        </w:rPr>
      </w:pPr>
    </w:p>
    <w:p w:rsidR="002543B4" w:rsidRPr="002023BC" w:rsidRDefault="000A18C0" w:rsidP="00237D89">
      <w:pPr>
        <w:ind w:left="0" w:firstLine="0"/>
        <w:rPr>
          <w:sz w:val="22"/>
        </w:rPr>
      </w:pPr>
      <w:r w:rsidRPr="002023BC">
        <w:rPr>
          <w:b/>
          <w:sz w:val="28"/>
          <w:u w:val="single" w:color="000000"/>
        </w:rPr>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w:t>
      </w:r>
      <w:r w:rsidRPr="005A5A87">
        <w:rPr>
          <w:rFonts w:ascii="Arial" w:hAnsi="Arial" w:cs="Arial"/>
          <w:b w:val="0"/>
          <w:szCs w:val="24"/>
        </w:rPr>
        <w:lastRenderedPageBreak/>
        <w:t xml:space="preserve">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9"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233A3A" w:rsidRDefault="00233A3A" w:rsidP="00D71F1E">
      <w:pPr>
        <w:pStyle w:val="Default"/>
        <w:spacing w:before="100" w:beforeAutospacing="1"/>
        <w:jc w:val="both"/>
        <w:rPr>
          <w:rFonts w:eastAsia="Arial"/>
          <w:b/>
          <w:lang w:val="es-UY" w:eastAsia="es-UY"/>
        </w:rPr>
      </w:pPr>
    </w:p>
    <w:p w:rsidR="00233A3A" w:rsidRDefault="00233A3A" w:rsidP="00D71F1E">
      <w:pPr>
        <w:pStyle w:val="Default"/>
        <w:spacing w:before="100" w:beforeAutospacing="1"/>
        <w:jc w:val="both"/>
        <w:rPr>
          <w:rFonts w:eastAsia="Arial"/>
          <w:b/>
          <w:lang w:val="es-UY" w:eastAsia="es-UY"/>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2"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lastRenderedPageBreak/>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5A5A87" w:rsidRDefault="000A18C0">
      <w:pPr>
        <w:pStyle w:val="Ttulo1"/>
        <w:spacing w:after="371"/>
        <w:ind w:left="-5" w:right="38"/>
        <w:rPr>
          <w:sz w:val="24"/>
          <w:szCs w:val="24"/>
        </w:rPr>
      </w:pPr>
      <w:r w:rsidRPr="005A5A87">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lastRenderedPageBreak/>
        <w:t xml:space="preserve">El Pliego de Bases y Condiciones Particulares no tiene costo. Se encuentra disponible en el siguiente sitio web: </w:t>
      </w:r>
      <w:hyperlink r:id="rId13"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1007BD">
      <w:pPr>
        <w:ind w:left="-7" w:right="6"/>
        <w:rPr>
          <w:sz w:val="24"/>
          <w:szCs w:val="24"/>
        </w:rPr>
      </w:pP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Pr="005A5A87" w:rsidRDefault="00674728" w:rsidP="001007BD">
      <w:pPr>
        <w:spacing w:after="218" w:line="250" w:lineRule="auto"/>
        <w:ind w:left="10" w:hanging="10"/>
        <w:rPr>
          <w:sz w:val="24"/>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 xml:space="preserve">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w:t>
      </w:r>
      <w:r w:rsidRPr="005A5A87">
        <w:rPr>
          <w:rFonts w:eastAsia="Times New Roman"/>
          <w:color w:val="auto"/>
          <w:sz w:val="24"/>
          <w:szCs w:val="24"/>
          <w:lang w:val="es-ES" w:eastAsia="es-MX"/>
        </w:rPr>
        <w:lastRenderedPageBreak/>
        <w:t>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E422EF">
        <w:rPr>
          <w:sz w:val="24"/>
          <w:szCs w:val="24"/>
        </w:rPr>
        <w:t xml:space="preserve">9 </w:t>
      </w:r>
      <w:r w:rsidR="00B976E0" w:rsidRPr="005A5A87">
        <w:rPr>
          <w:sz w:val="24"/>
          <w:szCs w:val="24"/>
        </w:rPr>
        <w:t xml:space="preserve">de </w:t>
      </w:r>
      <w:r w:rsidR="00E422EF">
        <w:rPr>
          <w:sz w:val="24"/>
          <w:szCs w:val="24"/>
        </w:rPr>
        <w:t xml:space="preserve">mayo </w:t>
      </w:r>
      <w:bookmarkStart w:id="0" w:name="_GoBack"/>
      <w:bookmarkEnd w:id="0"/>
      <w:r w:rsidR="00B976E0" w:rsidRPr="005A5A87">
        <w:rPr>
          <w:sz w:val="24"/>
          <w:szCs w:val="24"/>
        </w:rPr>
        <w:t>de 201</w:t>
      </w:r>
      <w:r w:rsidR="008234C7">
        <w:rPr>
          <w:sz w:val="24"/>
          <w:szCs w:val="24"/>
        </w:rPr>
        <w:t>9</w:t>
      </w:r>
      <w:r w:rsidR="00286277" w:rsidRPr="005A5A87">
        <w:rPr>
          <w:sz w:val="24"/>
          <w:szCs w:val="24"/>
        </w:rPr>
        <w:t>, hora 14:00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 xml:space="preserve">0 días calendario contados a partir de la fecha de apertura, prorrogables </w:t>
      </w:r>
      <w:r w:rsidRPr="005A5A87">
        <w:rPr>
          <w:sz w:val="24"/>
          <w:szCs w:val="24"/>
        </w:rPr>
        <w:lastRenderedPageBreak/>
        <w:t>automáticam</w:t>
      </w:r>
      <w:r w:rsidR="006B20C5" w:rsidRPr="005A5A87">
        <w:rPr>
          <w:sz w:val="24"/>
          <w:szCs w:val="24"/>
        </w:rPr>
        <w:t>ente por períodos sucesivos de 9</w:t>
      </w:r>
      <w:r w:rsidRPr="005A5A87">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Pr="005A5A87"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2543B4" w:rsidRPr="005A5A87" w:rsidRDefault="00584A3A" w:rsidP="00F8031A">
      <w:pPr>
        <w:spacing w:after="53" w:line="440" w:lineRule="auto"/>
        <w:ind w:left="355" w:right="2281" w:hanging="10"/>
        <w:jc w:val="left"/>
        <w:rPr>
          <w:b/>
          <w:sz w:val="24"/>
          <w:szCs w:val="24"/>
        </w:rPr>
      </w:pPr>
      <w:r w:rsidRPr="005A5A87">
        <w:rPr>
          <w:b/>
          <w:sz w:val="24"/>
          <w:szCs w:val="24"/>
        </w:rPr>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F8031A">
      <w:pPr>
        <w:pStyle w:val="Textoindependiente"/>
        <w:ind w:left="720"/>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373845">
      <w:pPr>
        <w:pStyle w:val="Textoindependiente"/>
        <w:ind w:left="708"/>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373845">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373845">
      <w:pPr>
        <w:pStyle w:val="Prrafodelista"/>
        <w:spacing w:after="181"/>
        <w:ind w:left="742" w:right="6" w:firstLine="0"/>
        <w:rPr>
          <w:sz w:val="24"/>
          <w:szCs w:val="24"/>
          <w:lang w:val="es-ES"/>
        </w:rPr>
      </w:pP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En caso de tratarse de equipamiento a importar, la cotización deberá ser CIF 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lastRenderedPageBreak/>
        <w:t>Para cotización en plaza, se deberá discriminar el costo y el IVA.</w:t>
      </w:r>
    </w:p>
    <w:p w:rsidR="009B6251" w:rsidRPr="005A5A87" w:rsidRDefault="009B6251" w:rsidP="009B6251">
      <w:pPr>
        <w:ind w:left="-15" w:right="6" w:firstLine="0"/>
        <w:rPr>
          <w:b/>
          <w:sz w:val="24"/>
          <w:szCs w:val="24"/>
        </w:rPr>
      </w:pPr>
      <w:r w:rsidRPr="005A5A87">
        <w:rPr>
          <w:sz w:val="24"/>
          <w:szCs w:val="24"/>
        </w:rPr>
        <w:t>En caso de aceptar un porcentaje de canje publicitario como parte de pago, se deberá indicar el mismo en cuadro “</w:t>
      </w:r>
      <w:r w:rsidRPr="005A5A87">
        <w:rPr>
          <w:b/>
          <w:sz w:val="24"/>
          <w:szCs w:val="24"/>
        </w:rPr>
        <w:t>Observaciones</w:t>
      </w:r>
      <w:r w:rsidRPr="005A5A87">
        <w:rPr>
          <w:sz w:val="24"/>
          <w:szCs w:val="24"/>
        </w:rPr>
        <w:t xml:space="preserve">”, cuando sea ingresada la oferta en línea en el </w:t>
      </w:r>
      <w:proofErr w:type="spellStart"/>
      <w:r w:rsidRPr="005A5A87">
        <w:rPr>
          <w:sz w:val="24"/>
          <w:szCs w:val="24"/>
        </w:rPr>
        <w:t>Sice</w:t>
      </w:r>
      <w:proofErr w:type="spellEnd"/>
      <w:r w:rsidRPr="005A5A87">
        <w:rPr>
          <w:sz w:val="24"/>
          <w:szCs w:val="24"/>
        </w:rPr>
        <w:t>.</w:t>
      </w:r>
    </w:p>
    <w:p w:rsidR="005B1081" w:rsidRPr="005A5A87" w:rsidRDefault="005B1081" w:rsidP="005B1081">
      <w:pPr>
        <w:pStyle w:val="Textoindependiente"/>
        <w:jc w:val="both"/>
        <w:rPr>
          <w:rFonts w:ascii="Arial" w:hAnsi="Arial" w:cs="Arial"/>
          <w:b w:val="0"/>
          <w:color w:val="000000"/>
          <w:szCs w:val="24"/>
          <w:lang w:val="es-UY"/>
        </w:rPr>
      </w:pP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8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7 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2641AC" w:rsidRPr="005A5A87">
        <w:rPr>
          <w:rFonts w:eastAsia="DAAAAA+ArialMT"/>
          <w:sz w:val="24"/>
          <w:szCs w:val="24"/>
        </w:rPr>
        <w:t>1</w:t>
      </w:r>
      <w:r w:rsidRPr="005A5A87">
        <w:rPr>
          <w:rFonts w:eastAsia="DAAAAA+ArialMT"/>
          <w:sz w:val="24"/>
          <w:szCs w:val="24"/>
        </w:rPr>
        <w:t>0</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Pr="005A5A87">
        <w:rPr>
          <w:rFonts w:eastAsia="DAAAAA+ArialMT"/>
          <w:sz w:val="24"/>
          <w:szCs w:val="24"/>
        </w:rPr>
        <w:t xml:space="preserve">       10 puntos</w:t>
      </w:r>
    </w:p>
    <w:p w:rsidR="001B225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Canje de Publicidad                                                    15 puntos</w:t>
      </w:r>
    </w:p>
    <w:p w:rsidR="002641AC" w:rsidRDefault="002641AC" w:rsidP="002641AC">
      <w:pPr>
        <w:autoSpaceDE w:val="0"/>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(máximo total por este factor: 8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(máximo total por este factor: 7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6125E6" w:rsidP="00B80192">
      <w:pPr>
        <w:ind w:left="709" w:right="6" w:hanging="349"/>
        <w:rPr>
          <w:sz w:val="24"/>
          <w:szCs w:val="24"/>
        </w:rPr>
      </w:pP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(máximo total por éste factor: 10 </w:t>
      </w:r>
    </w:p>
    <w:p w:rsidR="00B80192" w:rsidRPr="00A80A41" w:rsidRDefault="00B80192" w:rsidP="00B80192">
      <w:pPr>
        <w:pStyle w:val="Prrafodelista"/>
        <w:ind w:left="8" w:firstLine="0"/>
        <w:rPr>
          <w:b/>
          <w:sz w:val="24"/>
          <w:szCs w:val="24"/>
        </w:rPr>
      </w:pPr>
      <w:proofErr w:type="gramStart"/>
      <w:r w:rsidRPr="00A80A41">
        <w:rPr>
          <w:b/>
          <w:sz w:val="24"/>
          <w:szCs w:val="24"/>
        </w:rPr>
        <w:t>puntos</w:t>
      </w:r>
      <w:proofErr w:type="gramEnd"/>
      <w:r w:rsidRPr="00A80A41">
        <w:rPr>
          <w:b/>
          <w:sz w:val="24"/>
          <w:szCs w:val="24"/>
        </w:rPr>
        <w:t>)</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(máximo total por éste factor:10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Canje de publicidad:</w:t>
      </w:r>
      <w:r w:rsidRPr="00A80A41">
        <w:rPr>
          <w:b/>
          <w:sz w:val="24"/>
          <w:szCs w:val="24"/>
        </w:rPr>
        <w:t xml:space="preserve"> (máximo total por este factor: 15 puntos)</w:t>
      </w:r>
    </w:p>
    <w:p w:rsidR="00B80192" w:rsidRPr="00A80A41" w:rsidRDefault="00B80192" w:rsidP="00B80192">
      <w:pPr>
        <w:pStyle w:val="Prrafodelista"/>
        <w:ind w:left="737" w:firstLine="0"/>
        <w:rPr>
          <w:sz w:val="24"/>
          <w:szCs w:val="24"/>
        </w:rPr>
      </w:pPr>
      <w:r w:rsidRPr="00A80A41">
        <w:rPr>
          <w:sz w:val="24"/>
          <w:szCs w:val="24"/>
        </w:rPr>
        <w:t>Se asignarán hasta 15 puntos a aquellos oferentes cuyo precio esté conformado en hasta un 50% del precio en la modalidad de canje publicitario.</w:t>
      </w:r>
    </w:p>
    <w:p w:rsidR="00B80192" w:rsidRPr="00A80A41" w:rsidRDefault="00B80192" w:rsidP="002641AC">
      <w:pPr>
        <w:autoSpaceDE w:val="0"/>
        <w:rPr>
          <w:rFonts w:eastAsia="DAAAAA+ArialMT"/>
          <w:sz w:val="24"/>
          <w:szCs w:val="24"/>
        </w:rPr>
      </w:pPr>
    </w:p>
    <w:p w:rsidR="00C24253" w:rsidRPr="00A80A41" w:rsidRDefault="00C24253" w:rsidP="001274B3">
      <w:pPr>
        <w:ind w:left="368"/>
        <w:rPr>
          <w:b/>
          <w:sz w:val="24"/>
          <w:szCs w:val="24"/>
        </w:rPr>
      </w:pPr>
      <w:r w:rsidRPr="00A80A41">
        <w:rPr>
          <w:b/>
          <w:sz w:val="24"/>
          <w:szCs w:val="24"/>
        </w:rPr>
        <w:t>Es especial interés de la Administración, que las ofertas contengan un porcentaje del costo en forma de Canje Publicitario.</w:t>
      </w:r>
    </w:p>
    <w:p w:rsidR="001274B3" w:rsidRPr="00A80A41" w:rsidRDefault="001274B3" w:rsidP="007E3241">
      <w:pPr>
        <w:pStyle w:val="Prrafodelista"/>
        <w:ind w:firstLine="0"/>
        <w:rPr>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t>2. Adjudicación</w:t>
      </w:r>
    </w:p>
    <w:p w:rsidR="002543B4" w:rsidRPr="00A80A41" w:rsidRDefault="00624003">
      <w:pPr>
        <w:ind w:left="368"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pPr>
        <w:spacing w:after="526"/>
        <w:ind w:left="368"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lastRenderedPageBreak/>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Pr="00A80A41" w:rsidRDefault="00910DEC">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8234C7">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893CD7" w:rsidRPr="00A80A41" w:rsidRDefault="00893CD7" w:rsidP="00B25EC4">
      <w:pPr>
        <w:ind w:left="0" w:firstLine="0"/>
        <w:rPr>
          <w:sz w:val="24"/>
          <w:szCs w:val="24"/>
        </w:rPr>
      </w:pPr>
      <w:r w:rsidRPr="00A80A41">
        <w:rPr>
          <w:sz w:val="24"/>
          <w:szCs w:val="24"/>
        </w:rPr>
        <w:t>Para ambos casos, si un porcentaje del costo cotizado está conformado por canje, la forma de pago será directamente proporcional al mismo, y mediante esa modalidad.</w:t>
      </w:r>
    </w:p>
    <w:p w:rsidR="006D1B9D" w:rsidRPr="00A80A41" w:rsidRDefault="006D1B9D" w:rsidP="006D1B9D">
      <w:pPr>
        <w:rPr>
          <w:b/>
          <w:color w:val="000000" w:themeColor="text1"/>
          <w:sz w:val="24"/>
          <w:szCs w:val="24"/>
        </w:rPr>
      </w:pPr>
      <w:r w:rsidRPr="00A80A41">
        <w:rPr>
          <w:b/>
          <w:color w:val="000000" w:themeColor="text1"/>
          <w:sz w:val="24"/>
          <w:szCs w:val="24"/>
        </w:rPr>
        <w:lastRenderedPageBreak/>
        <w:t>Es de especial interés de la Administración, que las ofertas contengan un porcentaje del costo en forma de canje publicitario por los servicios.</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0A18C0">
      <w:pPr>
        <w:ind w:left="-7" w:right="6"/>
        <w:rPr>
          <w:sz w:val="24"/>
          <w:szCs w:val="24"/>
        </w:rPr>
      </w:pPr>
      <w:r w:rsidRPr="00A80A41">
        <w:rPr>
          <w:sz w:val="24"/>
          <w:szCs w:val="24"/>
        </w:rPr>
        <w:t xml:space="preserve">El oferente podrá depositar </w:t>
      </w:r>
      <w:r w:rsidR="00193157" w:rsidRPr="00A80A41">
        <w:rPr>
          <w:sz w:val="24"/>
          <w:szCs w:val="24"/>
        </w:rPr>
        <w:t>hasta el 5% del monto máximo de su oferta</w:t>
      </w:r>
      <w:r w:rsidRPr="00A80A41">
        <w:rPr>
          <w:b/>
          <w:sz w:val="24"/>
          <w:szCs w:val="24"/>
        </w:rPr>
        <w:t xml:space="preserve"> </w:t>
      </w:r>
      <w:r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proofErr w:type="spellStart"/>
      <w:r w:rsidR="00BD745B" w:rsidRPr="00A80A41">
        <w:rPr>
          <w:sz w:val="24"/>
          <w:szCs w:val="24"/>
        </w:rPr>
        <w:t>B</w:t>
      </w:r>
      <w:r w:rsidR="005C2DC0" w:rsidRPr="00A80A41">
        <w:rPr>
          <w:sz w:val="24"/>
          <w:szCs w:val="24"/>
        </w:rPr>
        <w:t>var</w:t>
      </w:r>
      <w:proofErr w:type="spellEnd"/>
      <w:r w:rsidR="005C2DC0" w:rsidRPr="00A80A41">
        <w:rPr>
          <w:sz w:val="24"/>
          <w:szCs w:val="24"/>
        </w:rPr>
        <w:t xml:space="preserve">. Artigas 2552), los días lunes o jueves en el horario de 11 a 15 </w:t>
      </w:r>
      <w:proofErr w:type="spellStart"/>
      <w:r w:rsidR="005C2DC0" w:rsidRPr="00A80A41">
        <w:rPr>
          <w:sz w:val="24"/>
          <w:szCs w:val="24"/>
        </w:rPr>
        <w:t>hs</w:t>
      </w:r>
      <w:proofErr w:type="spellEnd"/>
      <w:r w:rsidR="005C2DC0" w:rsidRPr="00A80A41">
        <w:rPr>
          <w:sz w:val="24"/>
          <w:szCs w:val="24"/>
        </w:rPr>
        <w:t>.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337C91" w:rsidRPr="00337C91" w:rsidRDefault="00337C91" w:rsidP="00337C91">
      <w:pPr>
        <w:keepNext/>
        <w:keepLines/>
        <w:pageBreakBefore/>
        <w:shd w:val="clear" w:color="auto" w:fill="FFFFFF"/>
        <w:spacing w:after="200" w:line="360" w:lineRule="auto"/>
        <w:ind w:left="0" w:firstLine="0"/>
        <w:outlineLvl w:val="1"/>
        <w:rPr>
          <w:rFonts w:eastAsia="Times New Roman" w:cs="Times New Roman"/>
          <w:b/>
          <w:bCs/>
          <w:color w:val="4F81BD"/>
          <w:sz w:val="28"/>
          <w:szCs w:val="28"/>
          <w:lang w:eastAsia="ar-SA"/>
        </w:rPr>
      </w:pPr>
      <w:bookmarkStart w:id="1" w:name="_Toc529548726"/>
      <w:r w:rsidRPr="00337C91">
        <w:rPr>
          <w:rFonts w:eastAsia="Times New Roman" w:cs="Times New Roman"/>
          <w:b/>
          <w:bCs/>
          <w:color w:val="4F81BD"/>
          <w:sz w:val="28"/>
          <w:szCs w:val="28"/>
          <w:lang w:eastAsia="ar-SA"/>
        </w:rPr>
        <w:lastRenderedPageBreak/>
        <w:t xml:space="preserve">Anexo </w:t>
      </w:r>
      <w:r w:rsidRPr="00337C91">
        <w:rPr>
          <w:rFonts w:eastAsia="Times New Roman" w:cs="Times New Roman"/>
          <w:b/>
          <w:bCs/>
          <w:color w:val="FF0000"/>
          <w:sz w:val="28"/>
          <w:szCs w:val="28"/>
          <w:lang w:eastAsia="ar-SA"/>
        </w:rPr>
        <w:t>(Nº…)</w:t>
      </w:r>
      <w:r w:rsidRPr="00337C91">
        <w:rPr>
          <w:rFonts w:eastAsia="Times New Roman" w:cs="Times New Roman"/>
          <w:b/>
          <w:bCs/>
          <w:color w:val="4F81BD"/>
          <w:sz w:val="28"/>
          <w:szCs w:val="28"/>
          <w:lang w:eastAsia="ar-SA"/>
        </w:rPr>
        <w:t xml:space="preserve"> – Formulario de Identificación del Oferente</w:t>
      </w:r>
      <w:bookmarkEnd w:id="1"/>
      <w:r w:rsidRPr="00337C91">
        <w:rPr>
          <w:rFonts w:eastAsia="Times New Roman" w:cs="Times New Roman"/>
          <w:b/>
          <w:bCs/>
          <w:color w:val="4F81BD"/>
          <w:sz w:val="28"/>
          <w:szCs w:val="28"/>
          <w:lang w:eastAsia="ar-SA"/>
        </w:rPr>
        <w:t> </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 xml:space="preserve">El/Los que suscribe/n ______________________________ </w:t>
      </w:r>
      <w:r w:rsidRPr="00337C91">
        <w:rPr>
          <w:rFonts w:eastAsia="Times New Roman"/>
          <w:color w:val="FF0000"/>
          <w:sz w:val="22"/>
          <w:lang w:eastAsia="ar-SA"/>
        </w:rPr>
        <w:t>(nombre de quien firme y tenga poderes suficientes para representar a la empresa oferente acreditados en RUPE)</w:t>
      </w:r>
      <w:r w:rsidRPr="00337C91">
        <w:rPr>
          <w:rFonts w:eastAsia="Times New Roman"/>
          <w:color w:val="auto"/>
          <w:sz w:val="22"/>
          <w:lang w:eastAsia="ar-SA"/>
        </w:rPr>
        <w:t xml:space="preserve"> en representación de ______________________________ </w:t>
      </w:r>
      <w:r w:rsidRPr="00337C91">
        <w:rPr>
          <w:rFonts w:eastAsia="Times New Roman"/>
          <w:color w:val="FF0000"/>
          <w:sz w:val="22"/>
          <w:lang w:eastAsia="ar-SA"/>
        </w:rPr>
        <w:t xml:space="preserve">(nombre de la Empresa oferente) </w:t>
      </w:r>
      <w:r w:rsidRPr="00337C91">
        <w:rPr>
          <w:rFonts w:eastAsia="Times New Roman"/>
          <w:color w:val="auto"/>
          <w:sz w:val="22"/>
          <w:lang w:eastAsia="ar-SA"/>
        </w:rPr>
        <w:t>declara/n bajo juramento que la oferta ingresada en línea a través del sitio web </w:t>
      </w:r>
      <w:hyperlink r:id="rId14" w:tgtFrame="_blank" w:history="1">
        <w:r w:rsidRPr="00337C91">
          <w:rPr>
            <w:rFonts w:eastAsia="Arial Unicode MS"/>
            <w:color w:val="000080"/>
            <w:sz w:val="22"/>
            <w:u w:val="single"/>
            <w:lang w:eastAsia="ar-SA"/>
          </w:rPr>
          <w:t>www.comprasestatales.gub.uy</w:t>
        </w:r>
      </w:hyperlink>
      <w:r w:rsidRPr="00337C91">
        <w:rPr>
          <w:rFonts w:eastAsia="Times New Roman"/>
          <w:color w:val="auto"/>
          <w:sz w:val="22"/>
          <w:lang w:eastAsia="ar-SA"/>
        </w:rPr>
        <w:t xml:space="preserve"> vincula a la empresa en todos sus términos y que acepta sin condiciones las disposiciones del Pliego de Condiciones Particulares del llamado  ______________________________ </w:t>
      </w:r>
      <w:r w:rsidRPr="00337C91">
        <w:rPr>
          <w:rFonts w:eastAsia="Times New Roman"/>
          <w:color w:val="FF0000"/>
          <w:sz w:val="22"/>
          <w:lang w:eastAsia="ar-SA"/>
        </w:rPr>
        <w:t>(descripción del procedimiento de contratación),</w:t>
      </w:r>
      <w:r w:rsidRPr="00337C91">
        <w:rPr>
          <w:rFonts w:eastAsia="Times New Roman"/>
          <w:color w:val="auto"/>
          <w:sz w:val="22"/>
          <w:lang w:eastAsia="ar-SA"/>
        </w:rPr>
        <w:t xml:space="preserve"> así como las restantes normas que rigen la contratación.</w:t>
      </w:r>
    </w:p>
    <w:p w:rsidR="00337C91" w:rsidRPr="00337C91" w:rsidRDefault="00337C91" w:rsidP="00337C91">
      <w:pPr>
        <w:shd w:val="clear" w:color="auto" w:fill="FFFFFF"/>
        <w:spacing w:after="200" w:line="360" w:lineRule="auto"/>
        <w:ind w:left="0" w:firstLine="0"/>
        <w:rPr>
          <w:rFonts w:eastAsia="Times New Roman"/>
          <w:color w:val="auto"/>
          <w:sz w:val="22"/>
        </w:rPr>
      </w:pPr>
      <w:r w:rsidRPr="00337C91">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337C91" w:rsidRPr="00337C91" w:rsidRDefault="00337C91" w:rsidP="00337C91">
      <w:pPr>
        <w:shd w:val="clear" w:color="auto" w:fill="FFFFFF"/>
        <w:spacing w:after="200" w:line="360" w:lineRule="auto"/>
        <w:ind w:left="0" w:firstLine="0"/>
        <w:rPr>
          <w:rFonts w:eastAsia="Times New Roman"/>
          <w:color w:val="auto"/>
          <w:sz w:val="22"/>
        </w:rPr>
      </w:pPr>
    </w:p>
    <w:p w:rsidR="00337C91" w:rsidRPr="00337C91" w:rsidRDefault="00337C91" w:rsidP="00337C91">
      <w:pPr>
        <w:shd w:val="clear" w:color="auto" w:fill="FFFFFF"/>
        <w:spacing w:after="200" w:line="360" w:lineRule="auto"/>
        <w:ind w:left="0" w:firstLine="0"/>
        <w:rPr>
          <w:rFonts w:ascii="Times New Roman" w:eastAsia="Times New Roman" w:hAnsi="Times New Roman" w:cs="Times New Roman"/>
          <w:color w:val="auto"/>
          <w:sz w:val="22"/>
          <w:lang w:eastAsia="ar-SA"/>
        </w:rPr>
      </w:pPr>
      <w:r w:rsidRPr="00337C91">
        <w:rPr>
          <w:rFonts w:eastAsia="Times New Roman"/>
          <w:color w:val="auto"/>
          <w:sz w:val="22"/>
          <w:lang w:eastAsia="ar-SA"/>
        </w:rPr>
        <w:t>FIRMA/S: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ACLARACIÓN:</w:t>
      </w:r>
      <w:r w:rsidRPr="00337C91">
        <w:rPr>
          <w:rFonts w:eastAsia="Times New Roman"/>
          <w:color w:val="auto"/>
          <w:sz w:val="22"/>
          <w:shd w:val="clear" w:color="auto" w:fill="FFFFFF"/>
          <w:lang w:eastAsia="ar-SA"/>
        </w:rPr>
        <w:t> </w:t>
      </w:r>
      <w:r w:rsidRPr="00337C91">
        <w:rPr>
          <w:rFonts w:eastAsia="Times New Roman"/>
          <w:color w:val="auto"/>
          <w:sz w:val="22"/>
          <w:shd w:val="clear" w:color="auto" w:fill="FFFFFF"/>
          <w:lang w:eastAsia="ar-SA"/>
        </w:rPr>
        <w:tab/>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CI.: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E422EF">
          <w:rPr>
            <w:noProof/>
          </w:rPr>
          <w:t>10</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2">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3">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3">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7">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8">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1">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3">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5">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39">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1">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4">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6"/>
  </w:num>
  <w:num w:numId="2">
    <w:abstractNumId w:val="5"/>
  </w:num>
  <w:num w:numId="3">
    <w:abstractNumId w:val="24"/>
  </w:num>
  <w:num w:numId="4">
    <w:abstractNumId w:val="18"/>
  </w:num>
  <w:num w:numId="5">
    <w:abstractNumId w:val="35"/>
  </w:num>
  <w:num w:numId="6">
    <w:abstractNumId w:val="8"/>
  </w:num>
  <w:num w:numId="7">
    <w:abstractNumId w:val="13"/>
  </w:num>
  <w:num w:numId="8">
    <w:abstractNumId w:val="7"/>
  </w:num>
  <w:num w:numId="9">
    <w:abstractNumId w:val="23"/>
  </w:num>
  <w:num w:numId="10">
    <w:abstractNumId w:val="16"/>
  </w:num>
  <w:num w:numId="11">
    <w:abstractNumId w:val="9"/>
  </w:num>
  <w:num w:numId="12">
    <w:abstractNumId w:val="31"/>
  </w:num>
  <w:num w:numId="13">
    <w:abstractNumId w:val="3"/>
  </w:num>
  <w:num w:numId="14">
    <w:abstractNumId w:val="30"/>
  </w:num>
  <w:num w:numId="15">
    <w:abstractNumId w:val="26"/>
  </w:num>
  <w:num w:numId="16">
    <w:abstractNumId w:val="29"/>
  </w:num>
  <w:num w:numId="17">
    <w:abstractNumId w:val="12"/>
  </w:num>
  <w:num w:numId="18">
    <w:abstractNumId w:val="41"/>
  </w:num>
  <w:num w:numId="19">
    <w:abstractNumId w:val="39"/>
  </w:num>
  <w:num w:numId="20">
    <w:abstractNumId w:val="11"/>
  </w:num>
  <w:num w:numId="21">
    <w:abstractNumId w:val="17"/>
  </w:num>
  <w:num w:numId="22">
    <w:abstractNumId w:val="32"/>
  </w:num>
  <w:num w:numId="23">
    <w:abstractNumId w:val="0"/>
  </w:num>
  <w:num w:numId="24">
    <w:abstractNumId w:val="36"/>
  </w:num>
  <w:num w:numId="25">
    <w:abstractNumId w:val="22"/>
  </w:num>
  <w:num w:numId="26">
    <w:abstractNumId w:val="37"/>
  </w:num>
  <w:num w:numId="27">
    <w:abstractNumId w:val="1"/>
  </w:num>
  <w:num w:numId="28">
    <w:abstractNumId w:val="10"/>
  </w:num>
  <w:num w:numId="29">
    <w:abstractNumId w:val="27"/>
  </w:num>
  <w:num w:numId="30">
    <w:abstractNumId w:val="4"/>
  </w:num>
  <w:num w:numId="31">
    <w:abstractNumId w:val="14"/>
  </w:num>
  <w:num w:numId="32">
    <w:abstractNumId w:val="25"/>
  </w:num>
  <w:num w:numId="33">
    <w:abstractNumId w:val="45"/>
  </w:num>
  <w:num w:numId="34">
    <w:abstractNumId w:val="38"/>
  </w:num>
  <w:num w:numId="35">
    <w:abstractNumId w:val="40"/>
  </w:num>
  <w:num w:numId="36">
    <w:abstractNumId w:val="43"/>
  </w:num>
  <w:num w:numId="37">
    <w:abstractNumId w:val="2"/>
  </w:num>
  <w:num w:numId="38">
    <w:abstractNumId w:val="19"/>
  </w:num>
  <w:num w:numId="39">
    <w:abstractNumId w:val="33"/>
  </w:num>
  <w:num w:numId="40">
    <w:abstractNumId w:val="21"/>
  </w:num>
  <w:num w:numId="41">
    <w:abstractNumId w:val="34"/>
  </w:num>
  <w:num w:numId="42">
    <w:abstractNumId w:val="28"/>
  </w:num>
  <w:num w:numId="43">
    <w:abstractNumId w:val="15"/>
  </w:num>
  <w:num w:numId="44">
    <w:abstractNumId w:val="20"/>
  </w:num>
  <w:num w:numId="45">
    <w:abstractNumId w:val="44"/>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225C"/>
    <w:rsid w:val="001B3A55"/>
    <w:rsid w:val="001B6C6A"/>
    <w:rsid w:val="001C44F3"/>
    <w:rsid w:val="001E630C"/>
    <w:rsid w:val="00202094"/>
    <w:rsid w:val="00202140"/>
    <w:rsid w:val="002023BC"/>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37C91"/>
    <w:rsid w:val="00343A39"/>
    <w:rsid w:val="00373845"/>
    <w:rsid w:val="003834C2"/>
    <w:rsid w:val="0039748A"/>
    <w:rsid w:val="003A04B5"/>
    <w:rsid w:val="003C3B71"/>
    <w:rsid w:val="003C407C"/>
    <w:rsid w:val="003C4DD2"/>
    <w:rsid w:val="003E7458"/>
    <w:rsid w:val="003F6C01"/>
    <w:rsid w:val="00413FC2"/>
    <w:rsid w:val="0041748E"/>
    <w:rsid w:val="00425C5C"/>
    <w:rsid w:val="00431055"/>
    <w:rsid w:val="00431211"/>
    <w:rsid w:val="00440F12"/>
    <w:rsid w:val="0045099F"/>
    <w:rsid w:val="00452DF0"/>
    <w:rsid w:val="00460CF6"/>
    <w:rsid w:val="0048080E"/>
    <w:rsid w:val="004A2B2C"/>
    <w:rsid w:val="004C7FE6"/>
    <w:rsid w:val="004D3DFA"/>
    <w:rsid w:val="004E65D9"/>
    <w:rsid w:val="004F02FA"/>
    <w:rsid w:val="00505B4A"/>
    <w:rsid w:val="00506F13"/>
    <w:rsid w:val="0052653F"/>
    <w:rsid w:val="00527923"/>
    <w:rsid w:val="00535B86"/>
    <w:rsid w:val="00552370"/>
    <w:rsid w:val="0055531B"/>
    <w:rsid w:val="00582A1D"/>
    <w:rsid w:val="00584A3A"/>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45577"/>
    <w:rsid w:val="0065216D"/>
    <w:rsid w:val="00674728"/>
    <w:rsid w:val="006806CA"/>
    <w:rsid w:val="00681719"/>
    <w:rsid w:val="006929A7"/>
    <w:rsid w:val="00694B67"/>
    <w:rsid w:val="006A3583"/>
    <w:rsid w:val="006A4E17"/>
    <w:rsid w:val="006B20C5"/>
    <w:rsid w:val="006B2F94"/>
    <w:rsid w:val="006C4A1C"/>
    <w:rsid w:val="006C601A"/>
    <w:rsid w:val="006D1B9D"/>
    <w:rsid w:val="006D3ED7"/>
    <w:rsid w:val="006E0D66"/>
    <w:rsid w:val="006F6E34"/>
    <w:rsid w:val="00707A85"/>
    <w:rsid w:val="00707B50"/>
    <w:rsid w:val="00723C95"/>
    <w:rsid w:val="00725B53"/>
    <w:rsid w:val="00741CB7"/>
    <w:rsid w:val="00743A91"/>
    <w:rsid w:val="00763CA2"/>
    <w:rsid w:val="00764D4B"/>
    <w:rsid w:val="00782F4C"/>
    <w:rsid w:val="00791D14"/>
    <w:rsid w:val="007945F1"/>
    <w:rsid w:val="007975CB"/>
    <w:rsid w:val="007A4EF9"/>
    <w:rsid w:val="007A5DB4"/>
    <w:rsid w:val="007C36C7"/>
    <w:rsid w:val="007C6295"/>
    <w:rsid w:val="007D0021"/>
    <w:rsid w:val="007D0558"/>
    <w:rsid w:val="007D2F3E"/>
    <w:rsid w:val="007D65A6"/>
    <w:rsid w:val="007E3241"/>
    <w:rsid w:val="007F7005"/>
    <w:rsid w:val="00801B6E"/>
    <w:rsid w:val="008234C7"/>
    <w:rsid w:val="00825F89"/>
    <w:rsid w:val="0083029B"/>
    <w:rsid w:val="00841E35"/>
    <w:rsid w:val="00845C6B"/>
    <w:rsid w:val="00846F14"/>
    <w:rsid w:val="008474CB"/>
    <w:rsid w:val="00853B4F"/>
    <w:rsid w:val="008550BE"/>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3723"/>
    <w:rsid w:val="00945DA3"/>
    <w:rsid w:val="00963758"/>
    <w:rsid w:val="009B51CE"/>
    <w:rsid w:val="009B6251"/>
    <w:rsid w:val="009C2277"/>
    <w:rsid w:val="009C3387"/>
    <w:rsid w:val="009C6A79"/>
    <w:rsid w:val="00A056A6"/>
    <w:rsid w:val="00A22F34"/>
    <w:rsid w:val="00A54AB7"/>
    <w:rsid w:val="00A57229"/>
    <w:rsid w:val="00A70352"/>
    <w:rsid w:val="00A80A41"/>
    <w:rsid w:val="00A9484F"/>
    <w:rsid w:val="00AA0E8A"/>
    <w:rsid w:val="00AA66D1"/>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D3CB1"/>
    <w:rsid w:val="00D052C5"/>
    <w:rsid w:val="00D1342C"/>
    <w:rsid w:val="00D20F9B"/>
    <w:rsid w:val="00D23FFD"/>
    <w:rsid w:val="00D32A8C"/>
    <w:rsid w:val="00D377EF"/>
    <w:rsid w:val="00D43042"/>
    <w:rsid w:val="00D45962"/>
    <w:rsid w:val="00D52F19"/>
    <w:rsid w:val="00D65241"/>
    <w:rsid w:val="00D71F1E"/>
    <w:rsid w:val="00D73638"/>
    <w:rsid w:val="00D74301"/>
    <w:rsid w:val="00D80EE1"/>
    <w:rsid w:val="00D9251B"/>
    <w:rsid w:val="00DC6507"/>
    <w:rsid w:val="00E16634"/>
    <w:rsid w:val="00E23FF0"/>
    <w:rsid w:val="00E3375D"/>
    <w:rsid w:val="00E422EF"/>
    <w:rsid w:val="00E452D2"/>
    <w:rsid w:val="00E536D7"/>
    <w:rsid w:val="00E53C68"/>
    <w:rsid w:val="00E547E4"/>
    <w:rsid w:val="00E62616"/>
    <w:rsid w:val="00E800DE"/>
    <w:rsid w:val="00E87662"/>
    <w:rsid w:val="00E92847"/>
    <w:rsid w:val="00E94D79"/>
    <w:rsid w:val="00EC3785"/>
    <w:rsid w:val="00EC55C7"/>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C102-2E05-4BBD-8560-EBD3B23B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3554</Words>
  <Characters>19550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2</cp:revision>
  <cp:lastPrinted>2018-07-27T17:36:00Z</cp:lastPrinted>
  <dcterms:created xsi:type="dcterms:W3CDTF">2019-04-24T14:38:00Z</dcterms:created>
  <dcterms:modified xsi:type="dcterms:W3CDTF">2019-04-24T14:38:00Z</dcterms:modified>
</cp:coreProperties>
</file>