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34" w:rsidRPr="00626279" w:rsidRDefault="00606285" w:rsidP="00921634">
      <w:pPr>
        <w:pStyle w:val="Ttulo"/>
        <w:ind w:left="1418"/>
        <w:rPr>
          <w:rFonts w:eastAsia="Batang"/>
          <w:i/>
        </w:rPr>
      </w:pPr>
      <w:r w:rsidRPr="00606285">
        <w:rPr>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2.3pt;margin-top:-26.65pt;width:147.45pt;height:119.15pt;z-index:251657728">
            <v:imagedata r:id="rId8" o:title=""/>
            <w10:wrap anchorx="page"/>
          </v:shape>
          <o:OLEObject Type="Embed" ProgID="PBrush" ShapeID="_x0000_s1026" DrawAspect="Content" ObjectID="_1611130630" r:id="rId9"/>
        </w:pict>
      </w:r>
      <w:r w:rsidR="00921634" w:rsidRPr="00626279">
        <w:rPr>
          <w:rFonts w:eastAsia="Batang"/>
          <w:i/>
        </w:rPr>
        <w:t>PLIEGO DE CONDICIONES PARTICULARES PARA</w:t>
      </w:r>
    </w:p>
    <w:p w:rsidR="00234EA5" w:rsidRDefault="00921634" w:rsidP="00E36842">
      <w:pPr>
        <w:ind w:left="1418"/>
        <w:jc w:val="center"/>
        <w:rPr>
          <w:rFonts w:eastAsia="Batang"/>
          <w:b/>
          <w:bCs/>
          <w:i/>
        </w:rPr>
      </w:pPr>
      <w:r w:rsidRPr="00626279">
        <w:rPr>
          <w:rFonts w:eastAsia="Batang"/>
          <w:b/>
          <w:bCs/>
          <w:i/>
        </w:rPr>
        <w:t xml:space="preserve">LA </w:t>
      </w:r>
      <w:r w:rsidR="00E36842" w:rsidRPr="006D73D1">
        <w:rPr>
          <w:rFonts w:eastAsia="Batang"/>
          <w:b/>
          <w:bCs/>
          <w:i/>
          <w:highlight w:val="yellow"/>
        </w:rPr>
        <w:t>SUSTITUTCIÓN DEL PISO</w:t>
      </w:r>
      <w:r w:rsidR="00E36842">
        <w:rPr>
          <w:rFonts w:eastAsia="Batang"/>
          <w:b/>
          <w:bCs/>
          <w:i/>
        </w:rPr>
        <w:t xml:space="preserve"> </w:t>
      </w:r>
    </w:p>
    <w:p w:rsidR="00626279" w:rsidRDefault="00E36842" w:rsidP="00E36842">
      <w:pPr>
        <w:ind w:left="1418"/>
        <w:jc w:val="center"/>
        <w:rPr>
          <w:rFonts w:eastAsia="Batang"/>
          <w:b/>
          <w:bCs/>
        </w:rPr>
      </w:pPr>
      <w:r w:rsidRPr="006D73D1">
        <w:rPr>
          <w:rFonts w:eastAsia="Batang"/>
          <w:b/>
          <w:bCs/>
          <w:i/>
          <w:highlight w:val="yellow"/>
        </w:rPr>
        <w:t>DE REGISTRO DACTILOSCÓPICO</w:t>
      </w:r>
    </w:p>
    <w:p w:rsidR="00921634" w:rsidRDefault="00921634" w:rsidP="00921634">
      <w:pPr>
        <w:pStyle w:val="Ttulo3"/>
      </w:pPr>
      <w:r>
        <w:t xml:space="preserve">                      </w:t>
      </w:r>
    </w:p>
    <w:p w:rsidR="00921634" w:rsidRDefault="00921634" w:rsidP="00921634">
      <w:pPr>
        <w:jc w:val="right"/>
        <w:rPr>
          <w:rFonts w:eastAsia="Batang"/>
          <w:b/>
          <w:bCs/>
        </w:rPr>
      </w:pPr>
      <w:r>
        <w:rPr>
          <w:rFonts w:eastAsia="Batang"/>
          <w:b/>
          <w:bCs/>
        </w:rPr>
        <w:t>INCISO: 18</w:t>
      </w:r>
    </w:p>
    <w:p w:rsidR="00921634" w:rsidRDefault="00921634" w:rsidP="00921634">
      <w:pPr>
        <w:jc w:val="right"/>
        <w:rPr>
          <w:rFonts w:eastAsia="Batang"/>
          <w:b/>
          <w:bCs/>
        </w:rPr>
      </w:pPr>
      <w:r>
        <w:rPr>
          <w:rFonts w:eastAsia="Batang"/>
          <w:b/>
          <w:bCs/>
        </w:rPr>
        <w:t>Unidad Ejecutora: 01</w:t>
      </w:r>
    </w:p>
    <w:p w:rsidR="00921634" w:rsidRPr="006D73D1" w:rsidRDefault="00E36842" w:rsidP="00921634">
      <w:pPr>
        <w:jc w:val="right"/>
        <w:rPr>
          <w:rFonts w:eastAsia="Batang"/>
          <w:b/>
          <w:bCs/>
          <w:iCs/>
          <w:color w:val="FF0000"/>
        </w:rPr>
      </w:pPr>
      <w:r>
        <w:rPr>
          <w:rFonts w:eastAsia="Batang"/>
          <w:b/>
          <w:bCs/>
        </w:rPr>
        <w:t xml:space="preserve">Licitación Abreviada  </w:t>
      </w:r>
      <w:r w:rsidRPr="006D73D1">
        <w:rPr>
          <w:rFonts w:eastAsia="Batang"/>
          <w:b/>
          <w:bCs/>
          <w:highlight w:val="yellow"/>
        </w:rPr>
        <w:t>Nº</w:t>
      </w:r>
      <w:r w:rsidR="00163A52">
        <w:rPr>
          <w:rFonts w:eastAsia="Batang"/>
          <w:b/>
          <w:bCs/>
          <w:highlight w:val="yellow"/>
        </w:rPr>
        <w:t>1565/18</w:t>
      </w:r>
    </w:p>
    <w:p w:rsidR="00921634" w:rsidRDefault="00921634" w:rsidP="00921634">
      <w:pPr>
        <w:jc w:val="both"/>
        <w:rPr>
          <w:rFonts w:eastAsia="Batang"/>
          <w:b/>
          <w:bCs/>
          <w:iCs/>
        </w:rPr>
      </w:pPr>
    </w:p>
    <w:p w:rsidR="00921634" w:rsidRPr="00D118B9" w:rsidRDefault="00921634" w:rsidP="00921634">
      <w:pPr>
        <w:jc w:val="both"/>
        <w:rPr>
          <w:rFonts w:eastAsia="Batang"/>
        </w:rPr>
      </w:pPr>
      <w:r w:rsidRPr="009D26D9">
        <w:rPr>
          <w:rFonts w:eastAsia="Batang"/>
        </w:rPr>
        <w:tab/>
      </w:r>
      <w:r w:rsidRPr="00D118B9">
        <w:rPr>
          <w:rFonts w:eastAsia="Batang"/>
          <w:b/>
        </w:rPr>
        <w:t>APERTURA</w:t>
      </w:r>
      <w:r>
        <w:rPr>
          <w:lang w:val="pt-BR"/>
        </w:rPr>
        <w:t xml:space="preserve">: </w:t>
      </w:r>
      <w:r w:rsidRPr="00D118B9">
        <w:rPr>
          <w:rFonts w:eastAsia="Batang"/>
        </w:rPr>
        <w:t xml:space="preserve">La Apertura de las ofertas se realizará </w:t>
      </w:r>
      <w:r w:rsidRPr="00D118B9">
        <w:rPr>
          <w:rFonts w:eastAsia="Batang"/>
          <w:b/>
        </w:rPr>
        <w:t xml:space="preserve">el día  </w:t>
      </w:r>
      <w:r w:rsidR="006D73D1">
        <w:rPr>
          <w:rFonts w:eastAsia="Batang"/>
          <w:b/>
        </w:rPr>
        <w:t>22</w:t>
      </w:r>
      <w:r w:rsidRPr="00D118B9">
        <w:rPr>
          <w:rFonts w:eastAsia="Batang"/>
          <w:b/>
        </w:rPr>
        <w:t xml:space="preserve"> de </w:t>
      </w:r>
      <w:r w:rsidR="006D73D1">
        <w:rPr>
          <w:rFonts w:eastAsia="Batang"/>
          <w:b/>
        </w:rPr>
        <w:t>FEBRERO</w:t>
      </w:r>
      <w:r w:rsidR="00415C2D">
        <w:rPr>
          <w:rFonts w:eastAsia="Batang"/>
          <w:b/>
        </w:rPr>
        <w:t xml:space="preserve"> </w:t>
      </w:r>
      <w:r w:rsidRPr="00D118B9">
        <w:rPr>
          <w:rFonts w:eastAsia="Batang"/>
          <w:b/>
        </w:rPr>
        <w:t xml:space="preserve"> de </w:t>
      </w:r>
      <w:r>
        <w:rPr>
          <w:rFonts w:eastAsia="Batang"/>
          <w:b/>
        </w:rPr>
        <w:t>201</w:t>
      </w:r>
      <w:r w:rsidR="00AA2F15">
        <w:rPr>
          <w:rFonts w:eastAsia="Batang"/>
          <w:b/>
        </w:rPr>
        <w:t>9</w:t>
      </w:r>
      <w:r w:rsidRPr="00D118B9">
        <w:rPr>
          <w:rFonts w:eastAsia="Batang"/>
        </w:rPr>
        <w:t xml:space="preserve"> a  </w:t>
      </w:r>
      <w:r w:rsidRPr="00D118B9">
        <w:rPr>
          <w:rFonts w:eastAsia="Batang"/>
          <w:b/>
        </w:rPr>
        <w:t>la  hora 1</w:t>
      </w:r>
      <w:r>
        <w:rPr>
          <w:rFonts w:eastAsia="Batang"/>
          <w:b/>
        </w:rPr>
        <w:t>4</w:t>
      </w:r>
      <w:r w:rsidRPr="00D118B9">
        <w:rPr>
          <w:rFonts w:eastAsia="Batang"/>
        </w:rPr>
        <w:t>, en el local del  Departamento de Servicios Generales, Sección Adquisiciones sito en Ituzaingó 1474. Primer Piso.</w:t>
      </w:r>
    </w:p>
    <w:p w:rsidR="00921634" w:rsidRDefault="00921634" w:rsidP="00921634">
      <w:pPr>
        <w:jc w:val="both"/>
        <w:rPr>
          <w:rFonts w:eastAsia="Batang"/>
          <w:b/>
          <w:bCs/>
          <w:lang w:val="pt-BR"/>
        </w:rPr>
      </w:pPr>
    </w:p>
    <w:p w:rsidR="00921634" w:rsidRDefault="00921634" w:rsidP="00921634">
      <w:pPr>
        <w:jc w:val="both"/>
        <w:rPr>
          <w:rFonts w:eastAsia="Batang"/>
          <w:b/>
          <w:bCs/>
        </w:rPr>
      </w:pPr>
      <w:r>
        <w:rPr>
          <w:rFonts w:eastAsia="Batang"/>
          <w:b/>
          <w:bCs/>
        </w:rPr>
        <w:t>1. OBJETO</w:t>
      </w:r>
    </w:p>
    <w:p w:rsidR="00F77783" w:rsidRDefault="00E36842" w:rsidP="00E36842">
      <w:pPr>
        <w:jc w:val="both"/>
        <w:rPr>
          <w:rFonts w:eastAsia="Batang"/>
        </w:rPr>
      </w:pPr>
      <w:r>
        <w:rPr>
          <w:rFonts w:eastAsia="Batang"/>
        </w:rPr>
        <w:t xml:space="preserve">Se convoca a </w:t>
      </w:r>
      <w:r w:rsidR="00921634">
        <w:rPr>
          <w:rFonts w:eastAsia="Batang"/>
        </w:rPr>
        <w:t xml:space="preserve"> Licitación</w:t>
      </w:r>
      <w:r>
        <w:rPr>
          <w:rFonts w:eastAsia="Batang"/>
        </w:rPr>
        <w:t xml:space="preserve"> Abreviada</w:t>
      </w:r>
      <w:r w:rsidR="00921634">
        <w:rPr>
          <w:rFonts w:eastAsia="Batang"/>
        </w:rPr>
        <w:t xml:space="preserve"> </w:t>
      </w:r>
      <w:r>
        <w:rPr>
          <w:rFonts w:eastAsia="Batang"/>
        </w:rPr>
        <w:t xml:space="preserve"> para </w:t>
      </w:r>
      <w:r w:rsidR="00F77783">
        <w:rPr>
          <w:rFonts w:eastAsia="Batang"/>
        </w:rPr>
        <w:t>:</w:t>
      </w:r>
    </w:p>
    <w:p w:rsidR="00234EA5" w:rsidRPr="00234EA5" w:rsidRDefault="00E36842" w:rsidP="00E36842">
      <w:pPr>
        <w:pStyle w:val="Prrafodelista"/>
        <w:numPr>
          <w:ilvl w:val="0"/>
          <w:numId w:val="45"/>
        </w:numPr>
        <w:jc w:val="both"/>
        <w:rPr>
          <w:rFonts w:eastAsia="Batang"/>
          <w:b/>
        </w:rPr>
      </w:pPr>
      <w:r w:rsidRPr="00234EA5">
        <w:rPr>
          <w:rFonts w:eastAsia="Batang"/>
        </w:rPr>
        <w:t xml:space="preserve">el retiro de </w:t>
      </w:r>
      <w:r w:rsidR="006D73D1" w:rsidRPr="00234EA5">
        <w:rPr>
          <w:rFonts w:eastAsia="Batang"/>
        </w:rPr>
        <w:t>moquete</w:t>
      </w:r>
      <w:r w:rsidRPr="00234EA5">
        <w:rPr>
          <w:rFonts w:eastAsia="Batang"/>
        </w:rPr>
        <w:t xml:space="preserve"> existente en Registro Dactiloscópico</w:t>
      </w:r>
      <w:r w:rsidR="00F77783" w:rsidRPr="00234EA5">
        <w:rPr>
          <w:rFonts w:eastAsia="Batang"/>
        </w:rPr>
        <w:t xml:space="preserve"> (1er piso de Ituzaingó 1467)</w:t>
      </w:r>
      <w:r w:rsidRPr="00234EA5">
        <w:rPr>
          <w:rFonts w:eastAsia="Batang"/>
        </w:rPr>
        <w:t xml:space="preserve"> y </w:t>
      </w:r>
    </w:p>
    <w:p w:rsidR="00F77783" w:rsidRPr="00234EA5" w:rsidRDefault="00234EA5" w:rsidP="00E36842">
      <w:pPr>
        <w:pStyle w:val="Prrafodelista"/>
        <w:numPr>
          <w:ilvl w:val="0"/>
          <w:numId w:val="45"/>
        </w:numPr>
        <w:jc w:val="both"/>
        <w:rPr>
          <w:rFonts w:eastAsia="Batang"/>
          <w:b/>
        </w:rPr>
      </w:pPr>
      <w:r w:rsidRPr="00234EA5">
        <w:rPr>
          <w:rFonts w:eastAsia="Batang"/>
        </w:rPr>
        <w:t xml:space="preserve">Colocación de </w:t>
      </w:r>
      <w:r w:rsidR="00E36842" w:rsidRPr="00234EA5">
        <w:rPr>
          <w:rFonts w:eastAsia="Batang"/>
        </w:rPr>
        <w:t>P</w:t>
      </w:r>
      <w:r w:rsidR="00F77783" w:rsidRPr="00234EA5">
        <w:rPr>
          <w:rFonts w:eastAsia="Batang"/>
        </w:rPr>
        <w:t>iso flotante vinílico</w:t>
      </w:r>
      <w:r w:rsidR="00E36842" w:rsidRPr="00234EA5">
        <w:rPr>
          <w:rFonts w:eastAsia="Batang"/>
        </w:rPr>
        <w:t xml:space="preserve"> de alto tránsito</w:t>
      </w:r>
      <w:r w:rsidR="00163A52">
        <w:rPr>
          <w:rFonts w:eastAsia="Batang"/>
        </w:rPr>
        <w:t xml:space="preserve"> en listones de 5 mm espesor </w:t>
      </w:r>
      <w:r w:rsidR="00E36842" w:rsidRPr="00234EA5">
        <w:rPr>
          <w:rFonts w:eastAsia="Batang"/>
        </w:rPr>
        <w:t xml:space="preserve"> </w:t>
      </w:r>
      <w:r w:rsidR="00163A52">
        <w:rPr>
          <w:rFonts w:eastAsia="Batang"/>
        </w:rPr>
        <w:t>cubriendo un área de 370 m cuadrados aprox.</w:t>
      </w:r>
    </w:p>
    <w:p w:rsidR="00415C2D" w:rsidRPr="00F77783" w:rsidRDefault="00415C2D" w:rsidP="00E36842">
      <w:pPr>
        <w:numPr>
          <w:ilvl w:val="0"/>
          <w:numId w:val="45"/>
        </w:numPr>
        <w:rPr>
          <w:rFonts w:eastAsia="Batang"/>
          <w:b/>
        </w:rPr>
      </w:pPr>
      <w:r w:rsidRPr="00F77783">
        <w:rPr>
          <w:rFonts w:eastAsia="Batang"/>
        </w:rPr>
        <w:t>Nivelación del piso si corresponde</w:t>
      </w:r>
    </w:p>
    <w:p w:rsidR="00415C2D" w:rsidRPr="00E36842" w:rsidRDefault="00415C2D" w:rsidP="00E36842">
      <w:pPr>
        <w:numPr>
          <w:ilvl w:val="0"/>
          <w:numId w:val="45"/>
        </w:numPr>
        <w:rPr>
          <w:rFonts w:eastAsia="Batang"/>
          <w:b/>
        </w:rPr>
      </w:pPr>
      <w:r>
        <w:rPr>
          <w:rFonts w:eastAsia="Batang"/>
        </w:rPr>
        <w:t xml:space="preserve">Suministro y colocación de </w:t>
      </w:r>
      <w:r w:rsidR="00F77783">
        <w:rPr>
          <w:rFonts w:eastAsia="Batang"/>
        </w:rPr>
        <w:t xml:space="preserve"> z</w:t>
      </w:r>
      <w:r>
        <w:rPr>
          <w:rFonts w:eastAsia="Batang"/>
        </w:rPr>
        <w:t xml:space="preserve">ócalos si corresponde. </w:t>
      </w:r>
    </w:p>
    <w:p w:rsidR="00E36842" w:rsidRDefault="00E36842" w:rsidP="00E36842">
      <w:pPr>
        <w:jc w:val="both"/>
        <w:rPr>
          <w:rFonts w:eastAsia="Batang"/>
        </w:rPr>
      </w:pPr>
    </w:p>
    <w:p w:rsidR="00EE03D9" w:rsidRDefault="00F77783" w:rsidP="00E36842">
      <w:pPr>
        <w:jc w:val="both"/>
        <w:rPr>
          <w:rFonts w:eastAsia="Batang"/>
          <w:b/>
        </w:rPr>
      </w:pPr>
      <w:r>
        <w:rPr>
          <w:rFonts w:eastAsia="Batang"/>
          <w:b/>
        </w:rPr>
        <w:t>SE DEBERÁ PRESENTAR MUESTRAS en Sección Adquisiciones en Ituzaingó 1474 piso 1 de lun a vie de 10 a 15:30.</w:t>
      </w:r>
    </w:p>
    <w:p w:rsidR="00EE03D9" w:rsidRPr="00EE03D9" w:rsidRDefault="00EE03D9" w:rsidP="00E36842">
      <w:pPr>
        <w:jc w:val="both"/>
        <w:rPr>
          <w:rFonts w:eastAsia="Batang"/>
          <w:b/>
        </w:rPr>
      </w:pPr>
    </w:p>
    <w:p w:rsidR="00921634" w:rsidRDefault="00E36842" w:rsidP="00921634">
      <w:pPr>
        <w:jc w:val="both"/>
        <w:rPr>
          <w:rFonts w:eastAsia="Batang"/>
        </w:rPr>
      </w:pPr>
      <w:r>
        <w:rPr>
          <w:rFonts w:eastAsia="Batang"/>
        </w:rPr>
        <w:t xml:space="preserve">Por consultas </w:t>
      </w:r>
      <w:r w:rsidR="005E08CA">
        <w:rPr>
          <w:rFonts w:eastAsia="Batang"/>
        </w:rPr>
        <w:t>y</w:t>
      </w:r>
      <w:r>
        <w:rPr>
          <w:rFonts w:eastAsia="Batang"/>
        </w:rPr>
        <w:t xml:space="preserve"> visitas</w:t>
      </w:r>
      <w:r w:rsidR="00921634">
        <w:rPr>
          <w:rFonts w:eastAsia="Batang"/>
        </w:rPr>
        <w:t>,</w:t>
      </w:r>
      <w:r w:rsidR="00F77783">
        <w:rPr>
          <w:rFonts w:eastAsia="Batang"/>
        </w:rPr>
        <w:t xml:space="preserve"> </w:t>
      </w:r>
      <w:r w:rsidR="00921634">
        <w:rPr>
          <w:rFonts w:eastAsia="Batang"/>
        </w:rPr>
        <w:t xml:space="preserve"> coordinar en </w:t>
      </w:r>
      <w:r>
        <w:rPr>
          <w:rFonts w:eastAsia="Batang"/>
        </w:rPr>
        <w:t xml:space="preserve">la </w:t>
      </w:r>
      <w:r w:rsidR="00921634">
        <w:rPr>
          <w:rFonts w:eastAsia="Batang"/>
        </w:rPr>
        <w:t>Sección Conservación y Talleres</w:t>
      </w:r>
      <w:r>
        <w:rPr>
          <w:rFonts w:eastAsia="Batang"/>
        </w:rPr>
        <w:t>,</w:t>
      </w:r>
      <w:r w:rsidR="00921634">
        <w:rPr>
          <w:rFonts w:eastAsia="Batang"/>
        </w:rPr>
        <w:t xml:space="preserve"> tel. </w:t>
      </w:r>
      <w:r w:rsidR="006D73D1">
        <w:rPr>
          <w:rFonts w:eastAsia="Batang"/>
        </w:rPr>
        <w:t>1924 3178</w:t>
      </w:r>
      <w:r w:rsidR="00921634">
        <w:rPr>
          <w:rFonts w:eastAsia="Batang"/>
        </w:rPr>
        <w:t xml:space="preserve"> de </w:t>
      </w:r>
      <w:r w:rsidR="00C44D53">
        <w:rPr>
          <w:rFonts w:eastAsia="Batang"/>
        </w:rPr>
        <w:t>10</w:t>
      </w:r>
      <w:r w:rsidR="00921634">
        <w:rPr>
          <w:rFonts w:eastAsia="Batang"/>
        </w:rPr>
        <w:t xml:space="preserve"> a 15hs.</w:t>
      </w:r>
    </w:p>
    <w:p w:rsidR="001E3B81" w:rsidRDefault="001E3B81" w:rsidP="007433ED">
      <w:pPr>
        <w:jc w:val="both"/>
        <w:rPr>
          <w:color w:val="000000"/>
        </w:rPr>
      </w:pPr>
    </w:p>
    <w:p w:rsidR="00163A52" w:rsidRDefault="00163A52" w:rsidP="007433ED">
      <w:pPr>
        <w:jc w:val="both"/>
        <w:rPr>
          <w:color w:val="000000"/>
        </w:rPr>
      </w:pPr>
    </w:p>
    <w:p w:rsidR="00163A52" w:rsidRDefault="00163A52" w:rsidP="007433ED">
      <w:pPr>
        <w:jc w:val="both"/>
        <w:rPr>
          <w:color w:val="000000"/>
        </w:rPr>
      </w:pPr>
    </w:p>
    <w:p w:rsidR="00163A52" w:rsidRDefault="00163A52" w:rsidP="007433ED">
      <w:pPr>
        <w:jc w:val="both"/>
        <w:rPr>
          <w:color w:val="000000"/>
        </w:rPr>
      </w:pPr>
    </w:p>
    <w:p w:rsidR="00163A52" w:rsidRDefault="00163A52" w:rsidP="007433ED">
      <w:pPr>
        <w:jc w:val="both"/>
        <w:rPr>
          <w:color w:val="000000"/>
        </w:rPr>
      </w:pPr>
    </w:p>
    <w:p w:rsidR="00163A52" w:rsidRDefault="00163A52" w:rsidP="007433ED">
      <w:pPr>
        <w:jc w:val="both"/>
        <w:rPr>
          <w:color w:val="000000"/>
        </w:rPr>
      </w:pPr>
    </w:p>
    <w:p w:rsidR="00163A52" w:rsidRDefault="00163A52" w:rsidP="007433ED">
      <w:pPr>
        <w:jc w:val="both"/>
        <w:rPr>
          <w:color w:val="000000"/>
        </w:rPr>
      </w:pPr>
    </w:p>
    <w:p w:rsidR="00163A52" w:rsidRDefault="00163A52" w:rsidP="007433ED">
      <w:pPr>
        <w:jc w:val="both"/>
        <w:rPr>
          <w:color w:val="000000"/>
        </w:rPr>
      </w:pPr>
    </w:p>
    <w:p w:rsidR="00163A52" w:rsidRDefault="00163A52" w:rsidP="007433ED">
      <w:pPr>
        <w:jc w:val="both"/>
        <w:rPr>
          <w:color w:val="000000"/>
        </w:rPr>
      </w:pPr>
    </w:p>
    <w:p w:rsidR="00163A52" w:rsidRDefault="00163A52" w:rsidP="007433ED">
      <w:pPr>
        <w:jc w:val="both"/>
        <w:rPr>
          <w:color w:val="000000"/>
        </w:rPr>
      </w:pPr>
    </w:p>
    <w:p w:rsidR="00163A52" w:rsidRDefault="00163A52" w:rsidP="007433ED">
      <w:pPr>
        <w:jc w:val="both"/>
        <w:rPr>
          <w:color w:val="000000"/>
        </w:rPr>
      </w:pPr>
    </w:p>
    <w:p w:rsidR="00163A52" w:rsidRDefault="00163A52" w:rsidP="007433ED">
      <w:pPr>
        <w:jc w:val="both"/>
        <w:rPr>
          <w:color w:val="000000"/>
        </w:rPr>
      </w:pPr>
    </w:p>
    <w:p w:rsidR="00163A52" w:rsidRDefault="00163A52" w:rsidP="007433ED">
      <w:pPr>
        <w:jc w:val="both"/>
        <w:rPr>
          <w:color w:val="000000"/>
        </w:rPr>
      </w:pPr>
    </w:p>
    <w:p w:rsidR="00163A52" w:rsidRDefault="00163A52" w:rsidP="007433ED">
      <w:pPr>
        <w:jc w:val="both"/>
        <w:rPr>
          <w:color w:val="000000"/>
        </w:rPr>
      </w:pPr>
    </w:p>
    <w:p w:rsidR="00163A52" w:rsidRDefault="00163A52" w:rsidP="007433ED">
      <w:pPr>
        <w:jc w:val="both"/>
        <w:rPr>
          <w:color w:val="000000"/>
        </w:rPr>
      </w:pPr>
    </w:p>
    <w:p w:rsidR="00F77783" w:rsidRPr="00F41085" w:rsidRDefault="00F77783" w:rsidP="00F77783">
      <w:pPr>
        <w:jc w:val="both"/>
        <w:rPr>
          <w:rFonts w:eastAsia="Batang"/>
        </w:rPr>
      </w:pPr>
      <w:r>
        <w:rPr>
          <w:rFonts w:eastAsia="Batang"/>
        </w:rPr>
        <w:t>2</w:t>
      </w:r>
      <w:r w:rsidRPr="00F41085">
        <w:rPr>
          <w:rFonts w:eastAsia="Batang"/>
        </w:rPr>
        <w:t>. IMPORTANTE.</w:t>
      </w:r>
    </w:p>
    <w:p w:rsidR="00F77783" w:rsidRPr="00F41085" w:rsidRDefault="00F77783" w:rsidP="00F77783">
      <w:pPr>
        <w:jc w:val="both"/>
        <w:rPr>
          <w:color w:val="000000"/>
        </w:rPr>
      </w:pPr>
      <w:r w:rsidRPr="00F41085">
        <w:rPr>
          <w:rFonts w:eastAsia="Batang"/>
        </w:rPr>
        <w:t xml:space="preserve">Para el caso que por causa de fuerza mayor, en la fecha y hora indicadas las oficinas de la Corte Electoral no funcionaran, la apertura se efectuará el próximo día hábil en las mismas condiciones.    </w:t>
      </w:r>
    </w:p>
    <w:p w:rsidR="00F10567" w:rsidRPr="00F41085" w:rsidRDefault="00F10567" w:rsidP="00F10567">
      <w:pPr>
        <w:jc w:val="both"/>
        <w:rPr>
          <w:rFonts w:eastAsia="Batang"/>
        </w:rPr>
      </w:pPr>
      <w:r w:rsidRPr="00F41085">
        <w:rPr>
          <w:rFonts w:eastAsia="Batang"/>
        </w:rPr>
        <w:t xml:space="preserve">  </w:t>
      </w:r>
    </w:p>
    <w:p w:rsidR="00F10567" w:rsidRPr="00F41085" w:rsidRDefault="00F77783" w:rsidP="00F10567">
      <w:pPr>
        <w:jc w:val="both"/>
        <w:rPr>
          <w:rFonts w:eastAsia="Batang"/>
          <w:bCs/>
        </w:rPr>
      </w:pPr>
      <w:r>
        <w:rPr>
          <w:rFonts w:eastAsia="Batang"/>
          <w:bCs/>
        </w:rPr>
        <w:t>3</w:t>
      </w:r>
      <w:r w:rsidR="00F10567" w:rsidRPr="00F41085">
        <w:rPr>
          <w:rFonts w:eastAsia="Batang"/>
          <w:bCs/>
        </w:rPr>
        <w:t>. NORMATIVA APLICABLE</w:t>
      </w:r>
    </w:p>
    <w:p w:rsidR="00F10567" w:rsidRPr="00F41085" w:rsidRDefault="00F10567" w:rsidP="00F10567">
      <w:pPr>
        <w:pStyle w:val="Textoindependiente"/>
        <w:rPr>
          <w:rFonts w:eastAsia="Batang"/>
          <w:sz w:val="24"/>
          <w:szCs w:val="24"/>
        </w:rPr>
      </w:pPr>
      <w:r w:rsidRPr="00F41085">
        <w:rPr>
          <w:rFonts w:eastAsia="Batang"/>
          <w:sz w:val="24"/>
          <w:szCs w:val="24"/>
        </w:rPr>
        <w:t>Esta contratación se enmarca, en lo aplicable, en lo dispuesto por las siguientes normas:</w:t>
      </w:r>
    </w:p>
    <w:p w:rsidR="00F10567" w:rsidRPr="00F41085" w:rsidRDefault="00F10567" w:rsidP="00F10567">
      <w:pPr>
        <w:numPr>
          <w:ilvl w:val="0"/>
          <w:numId w:val="1"/>
        </w:numPr>
        <w:jc w:val="both"/>
        <w:rPr>
          <w:rFonts w:eastAsia="Batang"/>
        </w:rPr>
      </w:pPr>
      <w:r w:rsidRPr="00F41085">
        <w:rPr>
          <w:rFonts w:eastAsia="Batang"/>
        </w:rPr>
        <w:t>T.O.C.A.F., aprobado por el Decreto 150/12, de 11 de mayo de 2012.</w:t>
      </w:r>
    </w:p>
    <w:p w:rsidR="00F10567" w:rsidRPr="00F41085" w:rsidRDefault="00F10567" w:rsidP="00F10567">
      <w:pPr>
        <w:numPr>
          <w:ilvl w:val="0"/>
          <w:numId w:val="1"/>
        </w:numPr>
        <w:jc w:val="both"/>
        <w:rPr>
          <w:rFonts w:eastAsia="Batang"/>
        </w:rPr>
      </w:pPr>
      <w:r w:rsidRPr="00F41085">
        <w:rPr>
          <w:rFonts w:eastAsia="Batang"/>
        </w:rPr>
        <w:t xml:space="preserve">Artículo 8° de la Ley N° 16.134, de 24 de setiembre de 1990.  </w:t>
      </w:r>
    </w:p>
    <w:p w:rsidR="00F10567" w:rsidRPr="00F41085" w:rsidRDefault="00F10567" w:rsidP="00F10567">
      <w:pPr>
        <w:numPr>
          <w:ilvl w:val="0"/>
          <w:numId w:val="1"/>
        </w:numPr>
        <w:jc w:val="both"/>
        <w:rPr>
          <w:rFonts w:eastAsia="Batang"/>
        </w:rPr>
      </w:pPr>
      <w:r w:rsidRPr="00F41085">
        <w:rPr>
          <w:rFonts w:eastAsia="Batang"/>
        </w:rPr>
        <w:t>Decreto 53/993, de 28 de enero de 1993 (Pliego Único de Bases y Condiciones Generales para los contratos de suministros y servicios no personales).</w:t>
      </w:r>
    </w:p>
    <w:p w:rsidR="00F10567" w:rsidRPr="00F41085" w:rsidRDefault="00F10567" w:rsidP="00F10567">
      <w:pPr>
        <w:pStyle w:val="Textoindependiente"/>
        <w:numPr>
          <w:ilvl w:val="0"/>
          <w:numId w:val="1"/>
        </w:numPr>
        <w:rPr>
          <w:rFonts w:eastAsia="Batang"/>
          <w:sz w:val="24"/>
          <w:szCs w:val="24"/>
        </w:rPr>
      </w:pPr>
      <w:r w:rsidRPr="00F41085">
        <w:rPr>
          <w:rFonts w:eastAsia="Batang"/>
          <w:sz w:val="24"/>
          <w:szCs w:val="24"/>
        </w:rPr>
        <w:t>Artículo 42 de la Ley N° 16.736, de 5 de enero de 1996 y su Decreto reglamentario 395/998, de 30 de diciembre de 1998. (Sistema Integrado de Información Financiera).</w:t>
      </w:r>
    </w:p>
    <w:p w:rsidR="00F10567" w:rsidRPr="00F41085" w:rsidRDefault="00F10567" w:rsidP="00F10567">
      <w:pPr>
        <w:pStyle w:val="Textoindependiente"/>
        <w:numPr>
          <w:ilvl w:val="0"/>
          <w:numId w:val="1"/>
        </w:numPr>
        <w:rPr>
          <w:rFonts w:eastAsia="Batang"/>
          <w:sz w:val="24"/>
          <w:szCs w:val="24"/>
        </w:rPr>
      </w:pPr>
      <w:r w:rsidRPr="00F41085">
        <w:rPr>
          <w:rFonts w:eastAsia="Batang"/>
          <w:sz w:val="24"/>
          <w:szCs w:val="24"/>
        </w:rPr>
        <w:t>Decreto 342/999, de 26 de octubre de 1999 (Registro General de Proveedores del Estado) modificado por el Decreto 20/2002, de 16 de enero de 2002.</w:t>
      </w:r>
    </w:p>
    <w:p w:rsidR="00F10567" w:rsidRPr="00F41085" w:rsidRDefault="00F10567" w:rsidP="00F10567">
      <w:pPr>
        <w:pStyle w:val="Textoindependiente"/>
        <w:numPr>
          <w:ilvl w:val="0"/>
          <w:numId w:val="1"/>
        </w:numPr>
        <w:rPr>
          <w:rFonts w:eastAsia="Batang"/>
          <w:sz w:val="24"/>
          <w:szCs w:val="24"/>
        </w:rPr>
      </w:pPr>
      <w:r w:rsidRPr="00F41085">
        <w:rPr>
          <w:rFonts w:eastAsia="Batang"/>
          <w:sz w:val="24"/>
          <w:szCs w:val="24"/>
        </w:rPr>
        <w:t>Ley N° 17.250, de 11 de agosto de 2000 y su decreto reglamentario N° 244/2000 de 23 de agosto de 2000. (Relaciones de consumo).</w:t>
      </w:r>
    </w:p>
    <w:p w:rsidR="00F10567" w:rsidRPr="00F41085" w:rsidRDefault="00F10567" w:rsidP="00F10567">
      <w:pPr>
        <w:pStyle w:val="Textoindependiente"/>
        <w:numPr>
          <w:ilvl w:val="0"/>
          <w:numId w:val="1"/>
        </w:numPr>
        <w:rPr>
          <w:rFonts w:eastAsia="Batang"/>
          <w:sz w:val="24"/>
          <w:szCs w:val="24"/>
        </w:rPr>
      </w:pPr>
      <w:r w:rsidRPr="00F41085">
        <w:rPr>
          <w:rFonts w:eastAsia="Batang"/>
          <w:sz w:val="24"/>
          <w:szCs w:val="24"/>
        </w:rPr>
        <w:t>Decreto 500/991, de 27 de setiembre de 1991 (Procedimiento Administrativo).</w:t>
      </w:r>
    </w:p>
    <w:p w:rsidR="00F10567" w:rsidRPr="00F41085" w:rsidRDefault="00F10567" w:rsidP="00F10567">
      <w:pPr>
        <w:pStyle w:val="Textoindependiente"/>
        <w:numPr>
          <w:ilvl w:val="0"/>
          <w:numId w:val="1"/>
        </w:numPr>
        <w:rPr>
          <w:rFonts w:eastAsia="Batang"/>
          <w:sz w:val="24"/>
          <w:szCs w:val="24"/>
        </w:rPr>
      </w:pPr>
      <w:r w:rsidRPr="00F41085">
        <w:rPr>
          <w:rFonts w:eastAsia="Batang"/>
          <w:sz w:val="24"/>
          <w:szCs w:val="24"/>
        </w:rPr>
        <w:t>Ley N° 16.879, de 21 de octubre de 1997 (Convención de las Naciones Unidas sobre los Contratos de Compraventa Internacional de Mercaderías).</w:t>
      </w:r>
    </w:p>
    <w:p w:rsidR="00F10567" w:rsidRPr="00F41085" w:rsidRDefault="00F10567" w:rsidP="00F10567">
      <w:pPr>
        <w:pStyle w:val="Textoindependiente"/>
        <w:numPr>
          <w:ilvl w:val="0"/>
          <w:numId w:val="1"/>
        </w:numPr>
        <w:rPr>
          <w:rFonts w:eastAsia="Batang"/>
          <w:sz w:val="24"/>
          <w:szCs w:val="24"/>
        </w:rPr>
      </w:pPr>
      <w:r w:rsidRPr="00F41085">
        <w:rPr>
          <w:rFonts w:eastAsia="Batang"/>
          <w:sz w:val="24"/>
          <w:szCs w:val="24"/>
        </w:rPr>
        <w:t>Artículo 581, Ley N° 17.296, de 21 de febrero 2001 y Decreto 333/2001, de 21 de agosto de 2001 (inmunidad impositiva).</w:t>
      </w:r>
    </w:p>
    <w:p w:rsidR="00F10567" w:rsidRPr="00F41085" w:rsidRDefault="00F10567" w:rsidP="00F10567">
      <w:pPr>
        <w:pStyle w:val="Textoindependiente"/>
        <w:numPr>
          <w:ilvl w:val="0"/>
          <w:numId w:val="1"/>
        </w:numPr>
        <w:rPr>
          <w:rFonts w:eastAsia="Batang"/>
          <w:sz w:val="24"/>
          <w:szCs w:val="24"/>
        </w:rPr>
      </w:pPr>
      <w:r w:rsidRPr="00F41085">
        <w:rPr>
          <w:rFonts w:eastAsia="Batang"/>
          <w:sz w:val="24"/>
          <w:szCs w:val="24"/>
        </w:rPr>
        <w:t>Ley N° 17.060, de 23 de diciembre de 1998 (Uso indebido del poder público, corrupción).</w:t>
      </w:r>
    </w:p>
    <w:p w:rsidR="00F10567" w:rsidRPr="00F41085" w:rsidRDefault="00F10567" w:rsidP="00F10567">
      <w:pPr>
        <w:pStyle w:val="Textoindependiente"/>
        <w:numPr>
          <w:ilvl w:val="0"/>
          <w:numId w:val="1"/>
        </w:numPr>
        <w:rPr>
          <w:rFonts w:eastAsia="Batang"/>
          <w:sz w:val="24"/>
          <w:szCs w:val="24"/>
        </w:rPr>
      </w:pPr>
      <w:r w:rsidRPr="00F41085">
        <w:rPr>
          <w:rFonts w:eastAsia="Batang"/>
          <w:sz w:val="24"/>
          <w:szCs w:val="24"/>
        </w:rPr>
        <w:t>Leyes, decretos y resoluciones vigentes a la fecha de apertura de la licitación.</w:t>
      </w:r>
    </w:p>
    <w:p w:rsidR="00F10567" w:rsidRPr="00F41085" w:rsidRDefault="00F10567" w:rsidP="00F10567">
      <w:pPr>
        <w:pStyle w:val="Textoindependiente"/>
        <w:numPr>
          <w:ilvl w:val="0"/>
          <w:numId w:val="1"/>
        </w:numPr>
        <w:rPr>
          <w:rFonts w:eastAsia="Batang"/>
          <w:sz w:val="24"/>
          <w:szCs w:val="24"/>
        </w:rPr>
      </w:pPr>
      <w:r w:rsidRPr="00F41085">
        <w:rPr>
          <w:rFonts w:eastAsia="Batang"/>
          <w:sz w:val="24"/>
          <w:szCs w:val="24"/>
        </w:rPr>
        <w:t>Ley N°  17.957, de 4  de abril de 2006.</w:t>
      </w:r>
    </w:p>
    <w:p w:rsidR="00F10567" w:rsidRPr="00F41085" w:rsidRDefault="00F10567" w:rsidP="00F10567">
      <w:pPr>
        <w:pStyle w:val="Textoindependiente"/>
        <w:numPr>
          <w:ilvl w:val="0"/>
          <w:numId w:val="1"/>
        </w:numPr>
        <w:rPr>
          <w:rFonts w:eastAsia="Batang"/>
          <w:sz w:val="24"/>
          <w:szCs w:val="24"/>
        </w:rPr>
      </w:pPr>
      <w:r w:rsidRPr="00F41085">
        <w:rPr>
          <w:rFonts w:eastAsia="Batang"/>
          <w:sz w:val="24"/>
          <w:szCs w:val="24"/>
        </w:rPr>
        <w:t>Ley Nº. 18.244 de 27 de  diciembre de 2007</w:t>
      </w:r>
    </w:p>
    <w:p w:rsidR="00F10567" w:rsidRPr="00F41085" w:rsidRDefault="00F10567" w:rsidP="00F10567">
      <w:pPr>
        <w:numPr>
          <w:ilvl w:val="12"/>
          <w:numId w:val="0"/>
        </w:numPr>
        <w:jc w:val="both"/>
        <w:rPr>
          <w:rFonts w:eastAsia="Batang"/>
          <w:bCs/>
          <w:lang w:val="es-ES_tradnl"/>
        </w:rPr>
      </w:pPr>
    </w:p>
    <w:p w:rsidR="00F10567" w:rsidRPr="00F41085" w:rsidRDefault="00F77783" w:rsidP="00F10567">
      <w:pPr>
        <w:numPr>
          <w:ilvl w:val="12"/>
          <w:numId w:val="0"/>
        </w:numPr>
        <w:jc w:val="both"/>
        <w:rPr>
          <w:rFonts w:eastAsia="Batang"/>
          <w:bCs/>
        </w:rPr>
      </w:pPr>
      <w:r>
        <w:rPr>
          <w:rFonts w:eastAsia="Batang"/>
          <w:bCs/>
          <w:lang w:val="es-ES_tradnl"/>
        </w:rPr>
        <w:t>4</w:t>
      </w:r>
      <w:r w:rsidR="00F10567" w:rsidRPr="00F41085">
        <w:rPr>
          <w:rFonts w:eastAsia="Batang"/>
          <w:bCs/>
        </w:rPr>
        <w:t>. EXENCIÓN  DE RESPONSABILIDAD</w:t>
      </w:r>
    </w:p>
    <w:p w:rsidR="00F10567" w:rsidRPr="00F41085" w:rsidRDefault="00F10567" w:rsidP="00F10567">
      <w:pPr>
        <w:numPr>
          <w:ilvl w:val="12"/>
          <w:numId w:val="0"/>
        </w:numPr>
        <w:jc w:val="both"/>
        <w:rPr>
          <w:rFonts w:eastAsia="Batang"/>
        </w:rPr>
      </w:pPr>
      <w:r w:rsidRPr="00F41085">
        <w:rPr>
          <w:rFonts w:eastAsia="Batang"/>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F10567" w:rsidRPr="00F41085" w:rsidRDefault="00F10567" w:rsidP="00F10567">
      <w:pPr>
        <w:jc w:val="both"/>
        <w:rPr>
          <w:rFonts w:eastAsia="Batang"/>
        </w:rPr>
      </w:pPr>
    </w:p>
    <w:p w:rsidR="00F10567" w:rsidRPr="00F41085" w:rsidRDefault="006B5FDB" w:rsidP="00F10567">
      <w:pPr>
        <w:jc w:val="both"/>
        <w:rPr>
          <w:rFonts w:eastAsia="Batang"/>
          <w:bCs/>
        </w:rPr>
      </w:pPr>
      <w:r>
        <w:rPr>
          <w:rFonts w:eastAsia="Batang"/>
          <w:bCs/>
        </w:rPr>
        <w:t>5</w:t>
      </w:r>
      <w:r w:rsidR="00F10567" w:rsidRPr="00F41085">
        <w:rPr>
          <w:rFonts w:eastAsia="Batang"/>
          <w:bCs/>
        </w:rPr>
        <w:t>. PLAZOS, COMUNICACIONES, CONSULTAS, ACLARACIONES Y PRORROGAS</w:t>
      </w:r>
    </w:p>
    <w:p w:rsidR="00F10567" w:rsidRPr="00F41085" w:rsidRDefault="006B5FDB" w:rsidP="00F10567">
      <w:pPr>
        <w:jc w:val="both"/>
      </w:pPr>
      <w:r>
        <w:rPr>
          <w:rFonts w:eastAsia="Batang"/>
          <w:bCs/>
          <w:iCs/>
        </w:rPr>
        <w:t>5</w:t>
      </w:r>
      <w:r w:rsidR="00F10567" w:rsidRPr="00F41085">
        <w:rPr>
          <w:rFonts w:eastAsia="Batang"/>
          <w:bCs/>
          <w:iCs/>
        </w:rPr>
        <w:t>.1</w:t>
      </w:r>
      <w:r w:rsidR="00F10567" w:rsidRPr="00F41085">
        <w:rPr>
          <w:rFonts w:eastAsia="Batang"/>
        </w:rPr>
        <w:t xml:space="preserve"> </w:t>
      </w:r>
      <w:r w:rsidR="00F10567" w:rsidRPr="00F41085">
        <w:rPr>
          <w:rFonts w:eastAsia="Batang"/>
          <w:bCs/>
        </w:rPr>
        <w:t xml:space="preserve">Comunicaciones. </w:t>
      </w:r>
      <w:r w:rsidR="00F10567" w:rsidRPr="00F41085">
        <w:rPr>
          <w:rFonts w:eastAsia="Batang"/>
        </w:rPr>
        <w:t xml:space="preserve">Todas las comunicaciones referidas al presente llamado deberán dirigirse al Departamento de Servicios Generales, </w:t>
      </w:r>
      <w:r w:rsidR="00F10567" w:rsidRPr="00F41085">
        <w:t>Sección Adquisiciones, sita en la calle  Ituzaingó Nº 1474, primer piso,)  o correo electrónico  (</w:t>
      </w:r>
      <w:hyperlink r:id="rId10" w:history="1">
        <w:r w:rsidR="00F10567" w:rsidRPr="00F41085">
          <w:rPr>
            <w:rStyle w:val="Hipervnculo"/>
            <w:i/>
            <w:iCs/>
          </w:rPr>
          <w:t>adquisiciones@corteelectoral</w:t>
        </w:r>
      </w:hyperlink>
      <w:r w:rsidR="00F10567" w:rsidRPr="00F41085">
        <w:rPr>
          <w:i/>
          <w:iCs/>
        </w:rPr>
        <w:t>.gub.uy.</w:t>
      </w:r>
      <w:r w:rsidR="00F10567" w:rsidRPr="00F41085">
        <w:t>).</w:t>
      </w:r>
    </w:p>
    <w:p w:rsidR="005E08CA" w:rsidRDefault="006B5FDB" w:rsidP="00465743">
      <w:pPr>
        <w:jc w:val="both"/>
        <w:rPr>
          <w:rFonts w:eastAsia="Batang"/>
          <w:bCs/>
        </w:rPr>
      </w:pPr>
      <w:r>
        <w:rPr>
          <w:rFonts w:eastAsia="Batang"/>
          <w:bCs/>
          <w:iCs/>
        </w:rPr>
        <w:t>5</w:t>
      </w:r>
      <w:r w:rsidR="00F10567" w:rsidRPr="00F41085">
        <w:rPr>
          <w:rFonts w:eastAsia="Batang"/>
          <w:bCs/>
          <w:iCs/>
        </w:rPr>
        <w:t>.2</w:t>
      </w:r>
      <w:r w:rsidR="00F10567" w:rsidRPr="00F41085">
        <w:rPr>
          <w:rFonts w:eastAsia="Batang"/>
        </w:rPr>
        <w:t xml:space="preserve"> </w:t>
      </w:r>
      <w:r w:rsidR="00465743" w:rsidRPr="00F41085">
        <w:rPr>
          <w:rFonts w:eastAsia="Batang"/>
          <w:bCs/>
        </w:rPr>
        <w:t xml:space="preserve">Aclaraciones y consultas. </w:t>
      </w:r>
    </w:p>
    <w:p w:rsidR="00465743" w:rsidRPr="00F41085" w:rsidRDefault="005E08CA" w:rsidP="00465743">
      <w:pPr>
        <w:jc w:val="both"/>
        <w:rPr>
          <w:rFonts w:eastAsia="Batang"/>
          <w:lang w:val="es-ES_tradnl"/>
        </w:rPr>
      </w:pPr>
      <w:r>
        <w:rPr>
          <w:rFonts w:eastAsia="Batang"/>
          <w:lang w:val="es-ES_tradnl"/>
        </w:rPr>
        <w:t>Po</w:t>
      </w:r>
      <w:r w:rsidR="00465743" w:rsidRPr="00F41085">
        <w:rPr>
          <w:rFonts w:eastAsia="Batang"/>
          <w:lang w:val="es-ES_tradnl"/>
        </w:rPr>
        <w:t>drán pedir  a</w:t>
      </w:r>
      <w:r>
        <w:rPr>
          <w:rFonts w:eastAsia="Batang"/>
          <w:lang w:val="es-ES_tradnl"/>
        </w:rPr>
        <w:t xml:space="preserve"> la </w:t>
      </w:r>
      <w:r w:rsidR="00465743" w:rsidRPr="00F41085">
        <w:rPr>
          <w:rFonts w:eastAsia="Batang"/>
        </w:rPr>
        <w:t xml:space="preserve">Sección </w:t>
      </w:r>
      <w:r w:rsidRPr="00F41085">
        <w:rPr>
          <w:rFonts w:eastAsia="Batang"/>
        </w:rPr>
        <w:t>Adquisiciones</w:t>
      </w:r>
      <w:r w:rsidRPr="00F41085">
        <w:rPr>
          <w:rFonts w:eastAsia="Batang"/>
          <w:lang w:val="es-ES_tradnl"/>
        </w:rPr>
        <w:t>,</w:t>
      </w:r>
      <w:r w:rsidR="00465743" w:rsidRPr="00F41085">
        <w:rPr>
          <w:rFonts w:eastAsia="Batang"/>
          <w:lang w:val="es-ES_tradnl"/>
        </w:rPr>
        <w:t xml:space="preserve"> aclaraciones o consultas específicas, </w:t>
      </w:r>
      <w:r w:rsidR="006E375F">
        <w:rPr>
          <w:rFonts w:eastAsia="Batang"/>
          <w:lang w:val="es-ES_tradnl"/>
        </w:rPr>
        <w:t xml:space="preserve">por </w:t>
      </w:r>
      <w:r>
        <w:rPr>
          <w:rFonts w:eastAsia="Batang"/>
          <w:lang w:val="es-ES_tradnl"/>
        </w:rPr>
        <w:t>correo electrónico</w:t>
      </w:r>
      <w:r w:rsidR="00465743" w:rsidRPr="00F41085">
        <w:rPr>
          <w:rFonts w:eastAsia="Batang"/>
          <w:lang w:val="es-ES_tradnl"/>
        </w:rPr>
        <w:t>, h</w:t>
      </w:r>
      <w:r w:rsidR="006E375F">
        <w:rPr>
          <w:rFonts w:eastAsia="Batang"/>
          <w:lang w:val="es-ES_tradnl"/>
        </w:rPr>
        <w:t>asta cuarenta y ocho (48) horas</w:t>
      </w:r>
      <w:r w:rsidR="00465743" w:rsidRPr="00F41085">
        <w:rPr>
          <w:rFonts w:eastAsia="Batang"/>
          <w:lang w:val="es-ES_tradnl"/>
        </w:rPr>
        <w:t xml:space="preserve"> antes de la fecha establecida para el acto de apertura de las ofertas. Vencido dicho término</w:t>
      </w:r>
      <w:r w:rsidR="00465743" w:rsidRPr="00F41085">
        <w:rPr>
          <w:rFonts w:eastAsia="Batang"/>
          <w:color w:val="33CCCC"/>
          <w:lang w:val="es-ES_tradnl"/>
        </w:rPr>
        <w:t>,</w:t>
      </w:r>
      <w:r w:rsidR="00465743" w:rsidRPr="00F41085">
        <w:rPr>
          <w:rFonts w:eastAsia="Batang"/>
          <w:lang w:val="es-ES_tradnl"/>
        </w:rPr>
        <w:t xml:space="preserve"> la Administración no estará obligada a proporcionar datos aclaratorios.</w:t>
      </w:r>
    </w:p>
    <w:p w:rsidR="00465743" w:rsidRPr="00F41085" w:rsidRDefault="00465743" w:rsidP="00465743">
      <w:pPr>
        <w:jc w:val="both"/>
        <w:rPr>
          <w:rFonts w:eastAsia="Batang"/>
          <w:lang w:val="es-ES_tradnl"/>
        </w:rPr>
      </w:pPr>
      <w:r w:rsidRPr="00F41085">
        <w:rPr>
          <w:rFonts w:eastAsia="Batang"/>
          <w:lang w:val="es-ES_tradnl"/>
        </w:rPr>
        <w:t>Las</w:t>
      </w:r>
      <w:r w:rsidR="005E08CA">
        <w:rPr>
          <w:rFonts w:eastAsia="Batang"/>
          <w:lang w:val="es-ES_tradnl"/>
        </w:rPr>
        <w:t xml:space="preserve"> consultas serán contestadas</w:t>
      </w:r>
      <w:r w:rsidRPr="00F41085">
        <w:rPr>
          <w:rFonts w:eastAsia="Batang"/>
        </w:rPr>
        <w:t xml:space="preserve">, </w:t>
      </w:r>
      <w:r w:rsidRPr="00F41085">
        <w:rPr>
          <w:rFonts w:eastAsia="Batang"/>
          <w:lang w:val="es-ES_tradnl"/>
        </w:rPr>
        <w:t xml:space="preserve"> en el plazo máximo de veinticuatro (24) horas a partir de su presentación. </w:t>
      </w:r>
    </w:p>
    <w:p w:rsidR="00465743" w:rsidRDefault="00465743" w:rsidP="00465743">
      <w:pPr>
        <w:pStyle w:val="Textoindependiente2"/>
        <w:spacing w:line="240" w:lineRule="auto"/>
        <w:rPr>
          <w:rFonts w:ascii="Arial" w:eastAsia="Times New Roman" w:hAnsi="Arial" w:cs="Arial"/>
          <w:sz w:val="24"/>
          <w:szCs w:val="24"/>
        </w:rPr>
      </w:pPr>
      <w:r w:rsidRPr="00F41085">
        <w:rPr>
          <w:rFonts w:ascii="Arial" w:eastAsia="Times New Roman" w:hAnsi="Arial" w:cs="Arial"/>
          <w:sz w:val="24"/>
          <w:szCs w:val="24"/>
        </w:rPr>
        <w:t>La Administración comunicará las aclaraciones</w:t>
      </w:r>
      <w:r w:rsidR="005E08CA">
        <w:rPr>
          <w:rFonts w:ascii="Arial" w:eastAsia="Times New Roman" w:hAnsi="Arial" w:cs="Arial"/>
          <w:sz w:val="24"/>
          <w:szCs w:val="24"/>
        </w:rPr>
        <w:t xml:space="preserve"> a través de la </w:t>
      </w:r>
      <w:r w:rsidR="006E375F">
        <w:rPr>
          <w:rFonts w:ascii="Arial" w:eastAsia="Times New Roman" w:hAnsi="Arial" w:cs="Arial"/>
          <w:sz w:val="24"/>
          <w:szCs w:val="24"/>
        </w:rPr>
        <w:t>página</w:t>
      </w:r>
      <w:r w:rsidR="005E08CA">
        <w:rPr>
          <w:rFonts w:ascii="Arial" w:eastAsia="Times New Roman" w:hAnsi="Arial" w:cs="Arial"/>
          <w:sz w:val="24"/>
          <w:szCs w:val="24"/>
        </w:rPr>
        <w:t xml:space="preserve"> web de compras y Contrataciones Estatales</w:t>
      </w:r>
      <w:r w:rsidRPr="00F41085">
        <w:rPr>
          <w:rFonts w:ascii="Arial" w:eastAsia="Times New Roman" w:hAnsi="Arial" w:cs="Arial"/>
          <w:sz w:val="24"/>
          <w:szCs w:val="24"/>
        </w:rPr>
        <w:t>, así como cualquier información ampliatoria que ella estime necesario realizar</w:t>
      </w:r>
      <w:r w:rsidR="005E08CA">
        <w:rPr>
          <w:rFonts w:ascii="Arial" w:eastAsia="Times New Roman" w:hAnsi="Arial" w:cs="Arial"/>
          <w:sz w:val="24"/>
          <w:szCs w:val="24"/>
        </w:rPr>
        <w:t>.</w:t>
      </w:r>
    </w:p>
    <w:p w:rsidR="006E375F" w:rsidRDefault="006B5FDB" w:rsidP="00465743">
      <w:pPr>
        <w:jc w:val="both"/>
        <w:rPr>
          <w:rFonts w:eastAsia="Batang"/>
        </w:rPr>
      </w:pPr>
      <w:r>
        <w:rPr>
          <w:rFonts w:eastAsia="Batang"/>
          <w:bCs/>
        </w:rPr>
        <w:t>5</w:t>
      </w:r>
      <w:r w:rsidR="00465743" w:rsidRPr="00F41085">
        <w:rPr>
          <w:rFonts w:eastAsia="Batang"/>
          <w:bCs/>
        </w:rPr>
        <w:t xml:space="preserve">.3 </w:t>
      </w:r>
      <w:r w:rsidR="00465743" w:rsidRPr="00F41085">
        <w:rPr>
          <w:rFonts w:eastAsia="Batang"/>
        </w:rPr>
        <w:t>Prórroga.</w:t>
      </w:r>
    </w:p>
    <w:p w:rsidR="00465743" w:rsidRDefault="00465743" w:rsidP="00465743">
      <w:pPr>
        <w:jc w:val="both"/>
        <w:rPr>
          <w:rFonts w:eastAsia="Batang"/>
          <w:bCs/>
        </w:rPr>
      </w:pPr>
      <w:r w:rsidRPr="00F41085">
        <w:rPr>
          <w:rFonts w:eastAsia="Batang"/>
        </w:rPr>
        <w:t xml:space="preserve"> </w:t>
      </w:r>
      <w:r w:rsidRPr="00F41085">
        <w:rPr>
          <w:rFonts w:eastAsia="Batang"/>
          <w:bCs/>
        </w:rPr>
        <w:t xml:space="preserve">Cualquier oferente podrá solicitar prórroga de la fecha de la apertura hasta cuarenta y ocho (48) horas antes de la misma. La Corte Electoral se reserva el derecho de resolver, discrecionalmente, sobre la misma, sin prejuicio de la potestad de disponerla de oficio. En cualquier caso la prórroga se comunicará de igual forma que el llamado original. </w:t>
      </w:r>
    </w:p>
    <w:p w:rsidR="006E375F" w:rsidRDefault="006B5FDB" w:rsidP="00465743">
      <w:pPr>
        <w:jc w:val="both"/>
        <w:rPr>
          <w:rFonts w:eastAsia="Batang"/>
        </w:rPr>
      </w:pPr>
      <w:r>
        <w:rPr>
          <w:rFonts w:eastAsia="Batang"/>
          <w:bCs/>
        </w:rPr>
        <w:t>5</w:t>
      </w:r>
      <w:r w:rsidR="00465743" w:rsidRPr="00F41085">
        <w:rPr>
          <w:rFonts w:eastAsia="Batang"/>
          <w:bCs/>
        </w:rPr>
        <w:t>.4 Plazos</w:t>
      </w:r>
      <w:r w:rsidR="00465743" w:rsidRPr="00F41085">
        <w:rPr>
          <w:rFonts w:eastAsia="Batang"/>
        </w:rPr>
        <w:t>.</w:t>
      </w:r>
    </w:p>
    <w:p w:rsidR="00465743" w:rsidRPr="00F41085" w:rsidRDefault="00465743" w:rsidP="00465743">
      <w:pPr>
        <w:jc w:val="both"/>
        <w:rPr>
          <w:rFonts w:eastAsia="Batang"/>
          <w:u w:val="single"/>
        </w:rPr>
      </w:pPr>
      <w:r w:rsidRPr="00F41085">
        <w:rPr>
          <w:rFonts w:eastAsia="Batang"/>
        </w:rPr>
        <w:t xml:space="preserve">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465743" w:rsidRPr="00F41085" w:rsidRDefault="00465743" w:rsidP="00465743">
      <w:pPr>
        <w:pStyle w:val="Textoindependiente2"/>
        <w:spacing w:line="240" w:lineRule="auto"/>
        <w:rPr>
          <w:rFonts w:ascii="Arial" w:eastAsia="Times New Roman" w:hAnsi="Arial" w:cs="Arial"/>
          <w:sz w:val="24"/>
          <w:szCs w:val="24"/>
        </w:rPr>
      </w:pPr>
      <w:r w:rsidRPr="00F41085">
        <w:rPr>
          <w:rFonts w:ascii="Arial" w:eastAsia="Times New Roman" w:hAnsi="Arial" w:cs="Arial"/>
          <w:sz w:val="24"/>
          <w:szCs w:val="24"/>
        </w:rPr>
        <w:t>Las fechas señaladas para realizar actos o hechos, y las fechas de vencimiento de los plazos, que resultaren inhábiles, se prorrogarán automáticamente hasta el día hábil inmediato siguiente.</w:t>
      </w:r>
    </w:p>
    <w:p w:rsidR="00465743" w:rsidRPr="00F41085" w:rsidRDefault="00465743" w:rsidP="00465743">
      <w:pPr>
        <w:pStyle w:val="Textoindependiente2"/>
        <w:spacing w:line="240" w:lineRule="auto"/>
        <w:rPr>
          <w:rFonts w:ascii="Arial" w:eastAsia="Times New Roman" w:hAnsi="Arial" w:cs="Arial"/>
          <w:sz w:val="24"/>
          <w:szCs w:val="24"/>
        </w:rPr>
      </w:pPr>
      <w:r w:rsidRPr="00F41085">
        <w:rPr>
          <w:rFonts w:ascii="Arial" w:eastAsia="Times New Roman" w:hAnsi="Arial" w:cs="Arial"/>
          <w:sz w:val="24"/>
          <w:szCs w:val="24"/>
        </w:rPr>
        <w:t>Los plazos se computan a partir del día siguiente al del acto o hecho que determina el decurso del plazo.</w:t>
      </w:r>
    </w:p>
    <w:p w:rsidR="00C73A7D" w:rsidRPr="00F41085" w:rsidRDefault="00C73A7D" w:rsidP="00F10567">
      <w:pPr>
        <w:jc w:val="both"/>
        <w:rPr>
          <w:rFonts w:eastAsia="Batang"/>
          <w:bCs/>
        </w:rPr>
      </w:pPr>
    </w:p>
    <w:p w:rsidR="00F10567" w:rsidRPr="00F41085" w:rsidRDefault="006B5FDB" w:rsidP="00F10567">
      <w:pPr>
        <w:jc w:val="both"/>
        <w:rPr>
          <w:rFonts w:eastAsia="Batang"/>
          <w:bCs/>
        </w:rPr>
      </w:pPr>
      <w:r>
        <w:rPr>
          <w:rFonts w:eastAsia="Batang"/>
          <w:bCs/>
        </w:rPr>
        <w:t>6</w:t>
      </w:r>
      <w:r w:rsidR="00F10567" w:rsidRPr="00F41085">
        <w:rPr>
          <w:rFonts w:eastAsia="Batang"/>
          <w:bCs/>
        </w:rPr>
        <w:t>. PROPUESTA</w:t>
      </w:r>
    </w:p>
    <w:p w:rsidR="00F10567" w:rsidRPr="00F41085" w:rsidRDefault="006B5FDB" w:rsidP="00F10567">
      <w:pPr>
        <w:jc w:val="both"/>
        <w:rPr>
          <w:rFonts w:eastAsia="Batang"/>
        </w:rPr>
      </w:pPr>
      <w:r>
        <w:rPr>
          <w:rFonts w:eastAsia="Batang"/>
          <w:bCs/>
        </w:rPr>
        <w:t>6</w:t>
      </w:r>
      <w:r w:rsidR="00F10567" w:rsidRPr="00F41085">
        <w:rPr>
          <w:rFonts w:eastAsia="Batang"/>
          <w:bCs/>
        </w:rPr>
        <w:t xml:space="preserve">.1 </w:t>
      </w:r>
      <w:r w:rsidR="00F10567" w:rsidRPr="00F41085">
        <w:rPr>
          <w:rFonts w:eastAsia="Batang"/>
        </w:rPr>
        <w:t xml:space="preserve">Las ofertas </w:t>
      </w:r>
      <w:r w:rsidR="006E375F">
        <w:rPr>
          <w:rFonts w:eastAsia="Batang"/>
        </w:rPr>
        <w:t xml:space="preserve">podrán </w:t>
      </w:r>
      <w:r w:rsidR="00F10567" w:rsidRPr="00F41085">
        <w:rPr>
          <w:rFonts w:eastAsia="Batang"/>
        </w:rPr>
        <w:t>presentarse</w:t>
      </w:r>
      <w:r w:rsidR="006E375F">
        <w:rPr>
          <w:rFonts w:eastAsia="Batang"/>
        </w:rPr>
        <w:t xml:space="preserve"> en línea en </w:t>
      </w:r>
      <w:hyperlink r:id="rId11" w:history="1">
        <w:r w:rsidR="006E375F" w:rsidRPr="00E714B8">
          <w:rPr>
            <w:rStyle w:val="Hipervnculo"/>
            <w:rFonts w:eastAsia="Batang"/>
          </w:rPr>
          <w:t>www.comprasestatales.gub.uy</w:t>
        </w:r>
      </w:hyperlink>
      <w:r w:rsidR="006E375F">
        <w:rPr>
          <w:rFonts w:eastAsia="Batang"/>
        </w:rPr>
        <w:t xml:space="preserve">, por correo electrónico </w:t>
      </w:r>
      <w:hyperlink r:id="rId12" w:history="1">
        <w:r w:rsidR="006E375F" w:rsidRPr="00E714B8">
          <w:rPr>
            <w:rStyle w:val="Hipervnculo"/>
            <w:rFonts w:eastAsia="Batang"/>
          </w:rPr>
          <w:t>adquisiciones@corteelectoral.gub.uy</w:t>
        </w:r>
      </w:hyperlink>
      <w:r w:rsidR="006E375F">
        <w:rPr>
          <w:rFonts w:eastAsia="Batang"/>
        </w:rPr>
        <w:t xml:space="preserve">, o personalmente </w:t>
      </w:r>
      <w:r w:rsidR="006D73D1">
        <w:rPr>
          <w:rFonts w:eastAsia="Batang"/>
        </w:rPr>
        <w:t>por escrito</w:t>
      </w:r>
      <w:r w:rsidR="00F10567" w:rsidRPr="00F41085">
        <w:rPr>
          <w:rFonts w:eastAsia="Batang"/>
        </w:rPr>
        <w:t xml:space="preserve">. </w:t>
      </w:r>
    </w:p>
    <w:p w:rsidR="00F10567" w:rsidRPr="00F41085" w:rsidRDefault="006B5FDB" w:rsidP="00F10567">
      <w:pPr>
        <w:jc w:val="both"/>
        <w:rPr>
          <w:rFonts w:eastAsia="Batang"/>
        </w:rPr>
      </w:pPr>
      <w:r>
        <w:rPr>
          <w:rFonts w:eastAsia="Batang"/>
        </w:rPr>
        <w:lastRenderedPageBreak/>
        <w:t>6.2</w:t>
      </w:r>
      <w:r w:rsidR="00F10567" w:rsidRPr="00F41085">
        <w:rPr>
          <w:rFonts w:eastAsia="Batang"/>
        </w:rPr>
        <w:t xml:space="preserve"> </w:t>
      </w:r>
      <w:r w:rsidR="008B4BD9">
        <w:rPr>
          <w:rFonts w:eastAsia="Batang"/>
        </w:rPr>
        <w:t>Deberá adjuntarse a la propuesta el formulario de identificación del oferente que sigue al pie del presente pliego.</w:t>
      </w:r>
    </w:p>
    <w:p w:rsidR="00F10567" w:rsidRPr="00F41085" w:rsidRDefault="00F10567" w:rsidP="00465743">
      <w:pPr>
        <w:jc w:val="both"/>
        <w:rPr>
          <w:rFonts w:eastAsia="Batang"/>
        </w:rPr>
      </w:pPr>
    </w:p>
    <w:p w:rsidR="00F10567" w:rsidRPr="00F41085" w:rsidRDefault="006B5FDB" w:rsidP="00F10567">
      <w:pPr>
        <w:jc w:val="both"/>
        <w:rPr>
          <w:rFonts w:eastAsia="Batang"/>
          <w:bCs/>
        </w:rPr>
      </w:pPr>
      <w:r>
        <w:rPr>
          <w:rFonts w:eastAsia="Batang"/>
          <w:bCs/>
        </w:rPr>
        <w:t>7</w:t>
      </w:r>
      <w:r w:rsidR="00F10567" w:rsidRPr="00F41085">
        <w:rPr>
          <w:rFonts w:eastAsia="Batang"/>
          <w:bCs/>
        </w:rPr>
        <w:t>. RECEPCIÓN DE LAS OFERTAS</w:t>
      </w:r>
    </w:p>
    <w:p w:rsidR="00F10567" w:rsidRPr="00F41085" w:rsidRDefault="00F10567" w:rsidP="00F10567">
      <w:pPr>
        <w:jc w:val="both"/>
        <w:rPr>
          <w:rFonts w:eastAsia="Batang"/>
        </w:rPr>
      </w:pPr>
      <w:r w:rsidRPr="00F41085">
        <w:rPr>
          <w:rFonts w:eastAsia="Batang"/>
        </w:rPr>
        <w:t xml:space="preserve">Las ofertas serán recibidas hasta el día y hora de la apertura. </w:t>
      </w:r>
    </w:p>
    <w:p w:rsidR="00F10567" w:rsidRPr="00F41085" w:rsidRDefault="00F10567" w:rsidP="00F10567">
      <w:pPr>
        <w:jc w:val="both"/>
      </w:pPr>
      <w:r w:rsidRPr="00F41085">
        <w:rPr>
          <w:rFonts w:eastAsia="Batang"/>
        </w:rPr>
        <w:t>Estas podrán entregarse, personalmente en el lugar ya indicado</w:t>
      </w:r>
      <w:r w:rsidRPr="00F41085">
        <w:t>, correo electrónico</w:t>
      </w:r>
      <w:r w:rsidR="00234EA5">
        <w:t xml:space="preserve"> </w:t>
      </w:r>
      <w:r w:rsidRPr="00F41085">
        <w:t>(</w:t>
      </w:r>
      <w:hyperlink r:id="rId13" w:history="1">
        <w:r w:rsidR="006B5FDB" w:rsidRPr="00E714B8">
          <w:rPr>
            <w:rStyle w:val="Hipervnculo"/>
            <w:i/>
            <w:iCs/>
          </w:rPr>
          <w:t>adquisiciones@corteelectoral.gub.uy</w:t>
        </w:r>
      </w:hyperlink>
      <w:r w:rsidRPr="00F41085">
        <w:rPr>
          <w:i/>
          <w:iCs/>
        </w:rPr>
        <w:t>.</w:t>
      </w:r>
      <w:r w:rsidR="006B5FDB">
        <w:t>) o en www.comprasestatales.gub.uy.</w:t>
      </w:r>
    </w:p>
    <w:p w:rsidR="00F10567" w:rsidRPr="00F41085" w:rsidRDefault="00F10567" w:rsidP="00F10567">
      <w:pPr>
        <w:jc w:val="both"/>
        <w:rPr>
          <w:rFonts w:eastAsia="Batang"/>
        </w:rPr>
      </w:pPr>
      <w:r w:rsidRPr="00F41085">
        <w:rPr>
          <w:rFonts w:eastAsia="Batang"/>
        </w:rPr>
        <w:t>Las propuestas serán aceptadas exclusivamente hasta la hora dispuesta para el acto de apertura.</w:t>
      </w:r>
    </w:p>
    <w:p w:rsidR="00F10567" w:rsidRPr="00F41085" w:rsidRDefault="00F10567" w:rsidP="00F10567">
      <w:pPr>
        <w:jc w:val="both"/>
        <w:rPr>
          <w:rFonts w:eastAsia="Batang"/>
        </w:rPr>
      </w:pPr>
      <w:r w:rsidRPr="00F41085">
        <w:rPr>
          <w:rFonts w:eastAsia="Batang"/>
        </w:rPr>
        <w:t>En la hora, día y lugar indicados en este  llamado, serán abiertas las ofertas en presencia de los oferentes y/o representantes que concurrieren al acto.</w:t>
      </w:r>
    </w:p>
    <w:p w:rsidR="00F10567" w:rsidRPr="00F41085" w:rsidRDefault="00F10567" w:rsidP="0099709E">
      <w:pPr>
        <w:jc w:val="both"/>
        <w:rPr>
          <w:rFonts w:eastAsia="Batang"/>
        </w:rPr>
      </w:pPr>
      <w:r w:rsidRPr="00F41085">
        <w:rPr>
          <w:rFonts w:eastAsia="Batang"/>
        </w:rPr>
        <w:t>Abiertas las ofertas se pondrá a disposición de todos los oferentes las copias para que tomen conocimiento de los precios y demás condiciones de todas las presentadas. Los oferentes pueden formular observaciones a las propuestas presentadas en ese momento, las que quedarán registradas en el acta de apertura.</w:t>
      </w:r>
    </w:p>
    <w:p w:rsidR="00F10567" w:rsidRDefault="00F10567" w:rsidP="00F10567">
      <w:pPr>
        <w:jc w:val="both"/>
        <w:rPr>
          <w:rFonts w:eastAsia="Batang"/>
          <w:bCs/>
        </w:rPr>
      </w:pPr>
    </w:p>
    <w:p w:rsidR="00F10567" w:rsidRPr="00F41085" w:rsidRDefault="006B5FDB" w:rsidP="00F10567">
      <w:pPr>
        <w:jc w:val="both"/>
        <w:rPr>
          <w:rFonts w:eastAsia="Batang"/>
          <w:bCs/>
        </w:rPr>
      </w:pPr>
      <w:r>
        <w:rPr>
          <w:rFonts w:eastAsia="Batang"/>
          <w:bCs/>
        </w:rPr>
        <w:t>8</w:t>
      </w:r>
      <w:r w:rsidR="00F10567" w:rsidRPr="00F41085">
        <w:rPr>
          <w:rFonts w:eastAsia="Batang"/>
          <w:bCs/>
        </w:rPr>
        <w:t>. VALOR DE LA INFORMACIÓN TÉCNICA PRESENTADA</w:t>
      </w:r>
    </w:p>
    <w:p w:rsidR="00F10567" w:rsidRPr="00F41085" w:rsidRDefault="00F10567" w:rsidP="00F10567">
      <w:pPr>
        <w:jc w:val="both"/>
        <w:rPr>
          <w:rFonts w:eastAsia="Batang"/>
        </w:rPr>
      </w:pPr>
      <w:r w:rsidRPr="00F41085">
        <w:rPr>
          <w:rFonts w:eastAsia="Batang"/>
        </w:rPr>
        <w:t xml:space="preserve">Todos los datos indicados por el proponente referidos a los elementos contenidos en la oferta, tendrán carácter de compromiso, una vez aceptada aquella.  </w:t>
      </w:r>
    </w:p>
    <w:p w:rsidR="00201112" w:rsidRDefault="00201112" w:rsidP="00F10567">
      <w:pPr>
        <w:jc w:val="both"/>
        <w:rPr>
          <w:rFonts w:eastAsia="Batang"/>
          <w:bCs/>
        </w:rPr>
      </w:pPr>
    </w:p>
    <w:p w:rsidR="00F10567" w:rsidRPr="00F41085" w:rsidRDefault="00F10567" w:rsidP="00F10567">
      <w:pPr>
        <w:jc w:val="both"/>
        <w:rPr>
          <w:rFonts w:eastAsia="Batang"/>
          <w:bCs/>
        </w:rPr>
      </w:pPr>
      <w:r w:rsidRPr="00F41085">
        <w:rPr>
          <w:rFonts w:eastAsia="Batang"/>
        </w:rPr>
        <w:t xml:space="preserve"> </w:t>
      </w:r>
      <w:r w:rsidR="00B34B50">
        <w:rPr>
          <w:rFonts w:eastAsia="Batang"/>
        </w:rPr>
        <w:t>9</w:t>
      </w:r>
      <w:r w:rsidRPr="00F41085">
        <w:rPr>
          <w:rFonts w:eastAsia="Batang"/>
          <w:bCs/>
        </w:rPr>
        <w:t>. PLAZO DE MANTENIMIENTO DE LAS PROPUESTAS.</w:t>
      </w:r>
    </w:p>
    <w:p w:rsidR="00F10567" w:rsidRPr="00F41085" w:rsidRDefault="00F10567" w:rsidP="00465743">
      <w:pPr>
        <w:jc w:val="both"/>
        <w:rPr>
          <w:rFonts w:eastAsia="Batang"/>
        </w:rPr>
      </w:pPr>
      <w:r w:rsidRPr="00F41085">
        <w:rPr>
          <w:rFonts w:eastAsia="Batang"/>
        </w:rPr>
        <w:t>Las ofertas serán válidas y obligarán al oferente por el término de sesenta (60) días, a contar desde el día siguiente al de la apertura de las mismas.</w:t>
      </w:r>
    </w:p>
    <w:p w:rsidR="00F10567" w:rsidRPr="00F41085" w:rsidRDefault="00F10567" w:rsidP="00F10567">
      <w:pPr>
        <w:jc w:val="both"/>
        <w:rPr>
          <w:rFonts w:eastAsia="Batang"/>
        </w:rPr>
      </w:pPr>
      <w:r w:rsidRPr="00F41085">
        <w:rPr>
          <w:rFonts w:eastAsia="Batang"/>
        </w:rPr>
        <w:t>No se podrán establecer cláusulas que condicionen el mantenimiento de la oferta en forma alguna o que indiquen otros plazos; en caso contrario la Administración, a su exclusivo juicio, podrá desestimar la oferta presentada.</w:t>
      </w:r>
    </w:p>
    <w:p w:rsidR="0099709E" w:rsidRPr="00F41085" w:rsidRDefault="0099709E" w:rsidP="00F10567">
      <w:pPr>
        <w:jc w:val="both"/>
        <w:rPr>
          <w:rFonts w:eastAsia="Batang"/>
          <w:bCs/>
        </w:rPr>
      </w:pPr>
    </w:p>
    <w:p w:rsidR="00F10567" w:rsidRPr="00F41085" w:rsidRDefault="00F10567" w:rsidP="00F10567">
      <w:pPr>
        <w:jc w:val="both"/>
        <w:rPr>
          <w:rFonts w:eastAsia="Batang"/>
          <w:bCs/>
        </w:rPr>
      </w:pPr>
      <w:r w:rsidRPr="00F41085">
        <w:rPr>
          <w:rFonts w:eastAsia="Batang"/>
          <w:bCs/>
        </w:rPr>
        <w:t>1</w:t>
      </w:r>
      <w:r w:rsidR="00B34B50">
        <w:rPr>
          <w:rFonts w:eastAsia="Batang"/>
          <w:bCs/>
        </w:rPr>
        <w:t>0</w:t>
      </w:r>
      <w:r w:rsidRPr="00F41085">
        <w:rPr>
          <w:rFonts w:eastAsia="Batang"/>
          <w:bCs/>
        </w:rPr>
        <w:t>. FORMA DE PAGO</w:t>
      </w:r>
    </w:p>
    <w:p w:rsidR="00F10567" w:rsidRPr="00F41085" w:rsidRDefault="00F10567" w:rsidP="00F10567">
      <w:pPr>
        <w:jc w:val="both"/>
        <w:rPr>
          <w:rFonts w:eastAsia="Batang"/>
        </w:rPr>
      </w:pPr>
      <w:r w:rsidRPr="00F41085">
        <w:rPr>
          <w:rFonts w:eastAsia="Batang"/>
        </w:rPr>
        <w:t>La Corte Electoral habilitará el pago a través del Sistema Integrado de Información Financiera (SIIF) .</w:t>
      </w:r>
    </w:p>
    <w:p w:rsidR="00F10567" w:rsidRPr="00F41085" w:rsidRDefault="00F10567" w:rsidP="00F10567">
      <w:pPr>
        <w:jc w:val="both"/>
        <w:rPr>
          <w:rFonts w:eastAsia="Batang"/>
          <w:bCs/>
        </w:rPr>
      </w:pPr>
    </w:p>
    <w:p w:rsidR="00F10567" w:rsidRPr="00F41085" w:rsidRDefault="00F10567" w:rsidP="00F10567">
      <w:pPr>
        <w:jc w:val="both"/>
        <w:rPr>
          <w:rFonts w:eastAsia="Batang"/>
          <w:bCs/>
        </w:rPr>
      </w:pPr>
      <w:r w:rsidRPr="00F41085">
        <w:rPr>
          <w:rFonts w:eastAsia="Batang"/>
          <w:bCs/>
        </w:rPr>
        <w:t>1</w:t>
      </w:r>
      <w:r w:rsidR="00B34B50">
        <w:rPr>
          <w:rFonts w:eastAsia="Batang"/>
          <w:bCs/>
        </w:rPr>
        <w:t>1</w:t>
      </w:r>
      <w:r w:rsidRPr="00F41085">
        <w:rPr>
          <w:rFonts w:eastAsia="Batang"/>
          <w:bCs/>
        </w:rPr>
        <w:t>. COMPARACIÓN DE LAS OFERTAS</w:t>
      </w:r>
    </w:p>
    <w:p w:rsidR="00F10567" w:rsidRPr="00F41085" w:rsidRDefault="00F10567" w:rsidP="00F10567">
      <w:pPr>
        <w:jc w:val="both"/>
        <w:rPr>
          <w:rFonts w:eastAsia="Batang"/>
        </w:rPr>
      </w:pPr>
      <w:r w:rsidRPr="00F41085">
        <w:rPr>
          <w:rFonts w:eastAsia="Batang"/>
          <w:bCs/>
        </w:rPr>
        <w:t>1</w:t>
      </w:r>
      <w:r w:rsidR="00B34B50">
        <w:rPr>
          <w:rFonts w:eastAsia="Batang"/>
          <w:bCs/>
        </w:rPr>
        <w:t>1</w:t>
      </w:r>
      <w:r w:rsidRPr="00F41085">
        <w:rPr>
          <w:rFonts w:eastAsia="Batang"/>
          <w:bCs/>
        </w:rPr>
        <w:t xml:space="preserve">.1 </w:t>
      </w:r>
      <w:r w:rsidRPr="00F41085">
        <w:rPr>
          <w:rFonts w:eastAsia="Batang"/>
        </w:rPr>
        <w:t>Los criterios que utilizará la Administración a efectos de comparar las ofertas serán los siguientes:</w:t>
      </w:r>
    </w:p>
    <w:p w:rsidR="00F10567" w:rsidRPr="00F41085" w:rsidRDefault="00F10567" w:rsidP="00F10567">
      <w:pPr>
        <w:jc w:val="both"/>
        <w:rPr>
          <w:rFonts w:eastAsia="Batang"/>
        </w:rPr>
      </w:pPr>
      <w:r w:rsidRPr="00F41085">
        <w:rPr>
          <w:rFonts w:eastAsia="Batang"/>
        </w:rPr>
        <w:t xml:space="preserve">1. Calidad </w:t>
      </w:r>
    </w:p>
    <w:p w:rsidR="00F10567" w:rsidRPr="00F41085" w:rsidRDefault="00F10567" w:rsidP="00F10567">
      <w:pPr>
        <w:jc w:val="both"/>
        <w:rPr>
          <w:rFonts w:eastAsia="Batang"/>
        </w:rPr>
      </w:pPr>
      <w:r w:rsidRPr="00F41085">
        <w:rPr>
          <w:rFonts w:eastAsia="Batang"/>
        </w:rPr>
        <w:t>2. Precio</w:t>
      </w:r>
    </w:p>
    <w:p w:rsidR="00F10567" w:rsidRPr="00F41085" w:rsidRDefault="00F10567" w:rsidP="00F10567">
      <w:pPr>
        <w:jc w:val="both"/>
        <w:rPr>
          <w:rFonts w:eastAsia="Batang"/>
        </w:rPr>
      </w:pPr>
      <w:r w:rsidRPr="00F41085">
        <w:rPr>
          <w:rFonts w:eastAsia="Batang"/>
        </w:rPr>
        <w:lastRenderedPageBreak/>
        <w:t>3</w:t>
      </w:r>
      <w:r w:rsidR="00B34B50">
        <w:rPr>
          <w:rFonts w:eastAsia="Batang"/>
        </w:rPr>
        <w:t xml:space="preserve">. </w:t>
      </w:r>
      <w:r w:rsidRPr="00F41085">
        <w:rPr>
          <w:rFonts w:eastAsia="Batang"/>
        </w:rPr>
        <w:t>Antecedentes de la empresa, con el Organismo, con la Administración y en plaza.</w:t>
      </w:r>
    </w:p>
    <w:p w:rsidR="00F10567" w:rsidRPr="00F41085" w:rsidRDefault="00F10567" w:rsidP="00F10567">
      <w:pPr>
        <w:jc w:val="both"/>
        <w:rPr>
          <w:rFonts w:eastAsia="Batang"/>
        </w:rPr>
      </w:pPr>
      <w:r w:rsidRPr="00F41085">
        <w:rPr>
          <w:rFonts w:eastAsia="Batang"/>
        </w:rPr>
        <w:t>4- Respaldo técnico, idoneidad del personal, y equipamiento con el que se desarrollará la tarea.</w:t>
      </w:r>
    </w:p>
    <w:p w:rsidR="00F10567" w:rsidRPr="00F41085" w:rsidRDefault="00F10567" w:rsidP="00F10567">
      <w:pPr>
        <w:jc w:val="both"/>
        <w:rPr>
          <w:rFonts w:eastAsia="Batang"/>
          <w:bCs/>
          <w:lang w:val="es-ES_tradnl"/>
        </w:rPr>
      </w:pPr>
      <w:r w:rsidRPr="00F41085">
        <w:rPr>
          <w:rFonts w:eastAsia="Batang"/>
          <w:bCs/>
        </w:rPr>
        <w:t>1</w:t>
      </w:r>
      <w:r w:rsidR="00B34B50">
        <w:rPr>
          <w:rFonts w:eastAsia="Batang"/>
          <w:bCs/>
        </w:rPr>
        <w:t>1</w:t>
      </w:r>
      <w:r w:rsidRPr="00F41085">
        <w:rPr>
          <w:rFonts w:eastAsia="Batang"/>
          <w:bCs/>
        </w:rPr>
        <w:t xml:space="preserve">.2 </w:t>
      </w:r>
      <w:r w:rsidRPr="00F41085">
        <w:rPr>
          <w:rFonts w:eastAsia="Batang"/>
        </w:rPr>
        <w:t>La Administración se reserva el derecho de rechazar una propuesta: por falta de información suficiente o, a solicitar información complementaria, a fin de emitir un juicio fundado.</w:t>
      </w:r>
    </w:p>
    <w:p w:rsidR="00F10567" w:rsidRPr="00F41085" w:rsidRDefault="00F10567" w:rsidP="00F10567">
      <w:pPr>
        <w:pStyle w:val="Sangra3detindependiente"/>
        <w:ind w:left="0"/>
        <w:rPr>
          <w:rFonts w:eastAsia="Batang"/>
          <w:i w:val="0"/>
          <w:iCs w:val="0"/>
          <w:sz w:val="24"/>
          <w:szCs w:val="24"/>
        </w:rPr>
      </w:pPr>
      <w:r w:rsidRPr="00F41085">
        <w:rPr>
          <w:rFonts w:eastAsia="Batang"/>
          <w:bCs/>
          <w:sz w:val="24"/>
          <w:szCs w:val="24"/>
        </w:rPr>
        <w:t>1</w:t>
      </w:r>
      <w:r w:rsidR="00B34B50">
        <w:rPr>
          <w:rFonts w:eastAsia="Batang"/>
          <w:bCs/>
          <w:sz w:val="24"/>
          <w:szCs w:val="24"/>
        </w:rPr>
        <w:t>1</w:t>
      </w:r>
      <w:r w:rsidRPr="00F41085">
        <w:rPr>
          <w:rFonts w:eastAsia="Batang"/>
          <w:bCs/>
          <w:sz w:val="24"/>
          <w:szCs w:val="24"/>
        </w:rPr>
        <w:t xml:space="preserve">.3 </w:t>
      </w:r>
      <w:r w:rsidRPr="00F41085">
        <w:rPr>
          <w:rFonts w:eastAsia="Batang"/>
          <w:i w:val="0"/>
          <w:iCs w:val="0"/>
          <w:sz w:val="24"/>
          <w:szCs w:val="24"/>
        </w:rPr>
        <w:t xml:space="preserve">Para la comparación de las ofertas que coticen en moneda extranjera, se utilizarán los arbitrajes y tipos de cambio interbancario vendedor que rijan al cierre del último día hábil anterior a la fecha de apertura de las ofertas, publicados por la Mesa de Cambios del Banco Central del Uruguay. </w:t>
      </w:r>
    </w:p>
    <w:p w:rsidR="00F10567" w:rsidRPr="00F41085" w:rsidRDefault="00F10567" w:rsidP="00F10567">
      <w:pPr>
        <w:jc w:val="both"/>
        <w:rPr>
          <w:rFonts w:eastAsia="Batang"/>
        </w:rPr>
      </w:pPr>
      <w:r w:rsidRPr="00F41085">
        <w:rPr>
          <w:rFonts w:eastAsia="Batang"/>
          <w:bCs/>
        </w:rPr>
        <w:t>1</w:t>
      </w:r>
      <w:r w:rsidR="00B34B50">
        <w:rPr>
          <w:rFonts w:eastAsia="Batang"/>
          <w:bCs/>
        </w:rPr>
        <w:t>1</w:t>
      </w:r>
      <w:r w:rsidRPr="00F41085">
        <w:rPr>
          <w:rFonts w:eastAsia="Batang"/>
          <w:bCs/>
        </w:rPr>
        <w:t>.</w:t>
      </w:r>
      <w:r w:rsidR="00B34B50">
        <w:rPr>
          <w:rFonts w:eastAsia="Batang"/>
          <w:bCs/>
        </w:rPr>
        <w:t>4</w:t>
      </w:r>
      <w:r w:rsidRPr="00F41085">
        <w:rPr>
          <w:rFonts w:eastAsia="Batang"/>
          <w:bCs/>
        </w:rPr>
        <w:t xml:space="preserve"> </w:t>
      </w:r>
      <w:r w:rsidRPr="00F41085">
        <w:rPr>
          <w:rFonts w:eastAsia="Batang"/>
        </w:rPr>
        <w:t>La comparación de las ofertas se verificará incluyendo los impuestos. Cuando el oferente no desglose el importe de dichos impuestos, se considerarán incluidos en el monto de la oferta.</w:t>
      </w:r>
    </w:p>
    <w:p w:rsidR="00F10567" w:rsidRPr="00F41085" w:rsidRDefault="00F10567" w:rsidP="00F10567">
      <w:pPr>
        <w:jc w:val="both"/>
        <w:rPr>
          <w:rFonts w:eastAsia="Batang"/>
        </w:rPr>
      </w:pPr>
      <w:r w:rsidRPr="00F41085">
        <w:rPr>
          <w:rFonts w:eastAsia="Batang"/>
          <w:bCs/>
        </w:rPr>
        <w:t>1</w:t>
      </w:r>
      <w:r w:rsidR="00B34B50">
        <w:rPr>
          <w:rFonts w:eastAsia="Batang"/>
          <w:bCs/>
        </w:rPr>
        <w:t>1</w:t>
      </w:r>
      <w:r w:rsidRPr="00F41085">
        <w:rPr>
          <w:rFonts w:eastAsia="Batang"/>
          <w:bCs/>
        </w:rPr>
        <w:t>.</w:t>
      </w:r>
      <w:r w:rsidR="00B34B50">
        <w:rPr>
          <w:rFonts w:eastAsia="Batang"/>
          <w:bCs/>
        </w:rPr>
        <w:t>5</w:t>
      </w:r>
      <w:r w:rsidRPr="00F41085">
        <w:rPr>
          <w:rFonts w:eastAsia="Batang"/>
          <w:bCs/>
        </w:rPr>
        <w:t xml:space="preserve">  </w:t>
      </w:r>
      <w:r w:rsidRPr="00F41085">
        <w:rPr>
          <w:rFonts w:eastAsia="Batang"/>
        </w:rPr>
        <w:t xml:space="preserve">La preferencia a los productos nacionales frente a los extranjeros tendrá el alcance, naturaleza y procedimientos de cálculo establecidos en la normativa vigente. En estos casos no se incluirá el importe correspondiente al impuesto al valor agregado. </w:t>
      </w:r>
    </w:p>
    <w:p w:rsidR="00F10567" w:rsidRPr="00F41085" w:rsidRDefault="00F10567" w:rsidP="00F10567">
      <w:pPr>
        <w:jc w:val="both"/>
        <w:rPr>
          <w:rFonts w:eastAsia="Batang"/>
          <w:i/>
          <w:iCs/>
        </w:rPr>
      </w:pPr>
      <w:r w:rsidRPr="00F41085">
        <w:rPr>
          <w:rFonts w:eastAsia="Batang"/>
          <w:bCs/>
        </w:rPr>
        <w:t>1</w:t>
      </w:r>
      <w:r w:rsidR="00B34B50">
        <w:rPr>
          <w:rFonts w:eastAsia="Batang"/>
          <w:bCs/>
        </w:rPr>
        <w:t>1</w:t>
      </w:r>
      <w:r w:rsidRPr="00F41085">
        <w:rPr>
          <w:rFonts w:eastAsia="Batang"/>
          <w:bCs/>
        </w:rPr>
        <w:t>.</w:t>
      </w:r>
      <w:r w:rsidR="00B34B50">
        <w:rPr>
          <w:rFonts w:eastAsia="Batang"/>
          <w:bCs/>
        </w:rPr>
        <w:t>6</w:t>
      </w:r>
      <w:r w:rsidRPr="00F41085">
        <w:rPr>
          <w:rFonts w:eastAsia="Batang"/>
          <w:bCs/>
        </w:rPr>
        <w:t xml:space="preserve"> </w:t>
      </w:r>
      <w:r w:rsidRPr="00F41085">
        <w:rPr>
          <w:rFonts w:eastAsia="Batang"/>
        </w:rPr>
        <w:t>La información para la evaluación técnica será obtenida de las ofertas, pudiéndose en caso de dudas, solicitarse datos complementarios, quedando su costo a cargo del oferente</w:t>
      </w:r>
      <w:r w:rsidRPr="00F41085">
        <w:rPr>
          <w:rFonts w:eastAsia="Batang"/>
          <w:i/>
          <w:iCs/>
        </w:rPr>
        <w:t>.</w:t>
      </w:r>
    </w:p>
    <w:p w:rsidR="00F10567" w:rsidRPr="00F41085" w:rsidRDefault="00F10567" w:rsidP="00F10567">
      <w:pPr>
        <w:jc w:val="both"/>
        <w:rPr>
          <w:rFonts w:eastAsia="Batang"/>
          <w:i/>
          <w:iCs/>
        </w:rPr>
      </w:pPr>
    </w:p>
    <w:p w:rsidR="00F10567" w:rsidRPr="00F41085" w:rsidRDefault="00F10567" w:rsidP="00F10567">
      <w:pPr>
        <w:jc w:val="both"/>
        <w:rPr>
          <w:rFonts w:eastAsia="Batang"/>
          <w:bCs/>
        </w:rPr>
      </w:pPr>
      <w:r w:rsidRPr="00F41085">
        <w:rPr>
          <w:rFonts w:eastAsia="Batang"/>
          <w:bCs/>
        </w:rPr>
        <w:t>1</w:t>
      </w:r>
      <w:r w:rsidR="00B34B50">
        <w:rPr>
          <w:rFonts w:eastAsia="Batang"/>
          <w:bCs/>
        </w:rPr>
        <w:t>2</w:t>
      </w:r>
      <w:r w:rsidRPr="00F41085">
        <w:rPr>
          <w:rFonts w:eastAsia="Batang"/>
          <w:bCs/>
        </w:rPr>
        <w:t>. ADJUDICACIÓN</w:t>
      </w:r>
    </w:p>
    <w:p w:rsidR="00F10567" w:rsidRPr="00F41085" w:rsidRDefault="00F10567" w:rsidP="00F10567">
      <w:pPr>
        <w:jc w:val="both"/>
        <w:rPr>
          <w:rFonts w:eastAsia="Batang"/>
          <w:bCs/>
          <w:i/>
          <w:iCs/>
        </w:rPr>
      </w:pPr>
      <w:r w:rsidRPr="00F41085">
        <w:rPr>
          <w:rFonts w:eastAsia="Batang"/>
        </w:rPr>
        <w:t>La Administración se reserva el derecho de adjudicar la licitación a la o las ofertas que considere más convenientes para sus intereses y a las necesidades del servicio, aunque no sea la de menor precio y también de rechazar a su exclusivo juicio, la totalidad de las mismas.</w:t>
      </w:r>
    </w:p>
    <w:p w:rsidR="00F10567" w:rsidRPr="00F41085" w:rsidRDefault="00F10567" w:rsidP="00F10567">
      <w:pPr>
        <w:jc w:val="both"/>
        <w:rPr>
          <w:rFonts w:eastAsia="Batang"/>
        </w:rPr>
      </w:pPr>
      <w:r w:rsidRPr="00F41085">
        <w:rPr>
          <w:rFonts w:eastAsia="Batang"/>
        </w:rPr>
        <w:t>La Administración está facultada para:</w:t>
      </w:r>
    </w:p>
    <w:p w:rsidR="00F10567" w:rsidRPr="00F41085" w:rsidRDefault="00F10567" w:rsidP="00F10567">
      <w:pPr>
        <w:numPr>
          <w:ilvl w:val="0"/>
          <w:numId w:val="18"/>
        </w:numPr>
        <w:tabs>
          <w:tab w:val="clear" w:pos="360"/>
          <w:tab w:val="left" w:pos="426"/>
        </w:tabs>
        <w:ind w:left="426" w:hanging="426"/>
        <w:jc w:val="both"/>
        <w:rPr>
          <w:rFonts w:eastAsia="Batang"/>
        </w:rPr>
      </w:pPr>
      <w:r w:rsidRPr="00F41085">
        <w:rPr>
          <w:rFonts w:eastAsia="Batang"/>
        </w:rPr>
        <w:t>adjudicar la licitación al proponente que reúna las mejores condiciones de las citadas en el artículo precedente, salvo que por razones fundadas, la adjudicación deba efectuarse a un único oferente;</w:t>
      </w:r>
    </w:p>
    <w:p w:rsidR="00F10567" w:rsidRPr="00F41085" w:rsidRDefault="00F10567" w:rsidP="00F10567">
      <w:pPr>
        <w:numPr>
          <w:ilvl w:val="0"/>
          <w:numId w:val="18"/>
        </w:numPr>
        <w:tabs>
          <w:tab w:val="clear" w:pos="360"/>
          <w:tab w:val="left" w:pos="426"/>
        </w:tabs>
        <w:ind w:left="426" w:hanging="426"/>
        <w:jc w:val="both"/>
        <w:rPr>
          <w:rFonts w:eastAsia="Batang"/>
        </w:rPr>
      </w:pPr>
      <w:r w:rsidRPr="00F41085">
        <w:rPr>
          <w:rFonts w:eastAsia="Batang"/>
        </w:rPr>
        <w:t>no adjudicar algún ítem;</w:t>
      </w:r>
    </w:p>
    <w:p w:rsidR="00F10567" w:rsidRPr="00F41085" w:rsidRDefault="00F10567" w:rsidP="00F10567">
      <w:pPr>
        <w:numPr>
          <w:ilvl w:val="0"/>
          <w:numId w:val="18"/>
        </w:numPr>
        <w:tabs>
          <w:tab w:val="clear" w:pos="360"/>
          <w:tab w:val="left" w:pos="426"/>
        </w:tabs>
        <w:ind w:left="426" w:hanging="426"/>
        <w:jc w:val="both"/>
        <w:rPr>
          <w:rFonts w:eastAsia="Batang"/>
        </w:rPr>
      </w:pPr>
      <w:r w:rsidRPr="00F41085">
        <w:rPr>
          <w:rFonts w:eastAsia="Batang"/>
        </w:rPr>
        <w:t>adjudicar parcialmente la licitación,</w:t>
      </w:r>
      <w:r w:rsidR="00B34B50">
        <w:rPr>
          <w:rFonts w:eastAsia="Batang"/>
        </w:rPr>
        <w:t xml:space="preserve"> </w:t>
      </w:r>
      <w:r w:rsidRPr="00F41085">
        <w:rPr>
          <w:rFonts w:eastAsia="Batang"/>
        </w:rPr>
        <w:t>entre varios proponentes, por razones fundadas,  así como aumentar o disminuir razonablemente las cantidades licitadas;</w:t>
      </w:r>
    </w:p>
    <w:p w:rsidR="00F10567" w:rsidRPr="00F41085" w:rsidRDefault="00F10567" w:rsidP="00F10567">
      <w:pPr>
        <w:numPr>
          <w:ilvl w:val="0"/>
          <w:numId w:val="18"/>
        </w:numPr>
        <w:tabs>
          <w:tab w:val="clear" w:pos="360"/>
          <w:tab w:val="left" w:pos="426"/>
        </w:tabs>
        <w:ind w:left="426" w:hanging="426"/>
        <w:jc w:val="both"/>
        <w:rPr>
          <w:rFonts w:eastAsia="Batang"/>
        </w:rPr>
      </w:pPr>
      <w:r w:rsidRPr="00F41085">
        <w:rPr>
          <w:rFonts w:eastAsia="Batang"/>
        </w:rPr>
        <w:t>considerar como aspecto preponderante para rechazar una oferta, los antecedentes de los oferentes relacionados con la conducta comercial asumida en el cumplimiento de contrataciones con la misma y, con otros organismos estatales.</w:t>
      </w:r>
    </w:p>
    <w:p w:rsidR="00F10567" w:rsidRDefault="00F10567" w:rsidP="00F10567">
      <w:pPr>
        <w:jc w:val="both"/>
        <w:rPr>
          <w:rFonts w:eastAsia="Batang"/>
        </w:rPr>
      </w:pPr>
      <w:r w:rsidRPr="00F41085">
        <w:rPr>
          <w:rFonts w:eastAsia="Batang"/>
        </w:rPr>
        <w:lastRenderedPageBreak/>
        <w:t xml:space="preserve">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los Pliegos, y su oferta. </w:t>
      </w:r>
    </w:p>
    <w:p w:rsidR="00952C0E" w:rsidRPr="00F41085" w:rsidRDefault="00952C0E" w:rsidP="00F10567">
      <w:pPr>
        <w:jc w:val="both"/>
        <w:rPr>
          <w:rFonts w:eastAsia="Batang"/>
        </w:rPr>
      </w:pPr>
    </w:p>
    <w:p w:rsidR="00F10567" w:rsidRPr="00F41085" w:rsidRDefault="00F10567" w:rsidP="00F10567">
      <w:pPr>
        <w:ind w:left="360" w:hanging="360"/>
        <w:jc w:val="both"/>
        <w:rPr>
          <w:rFonts w:eastAsia="Batang"/>
        </w:rPr>
      </w:pPr>
      <w:r w:rsidRPr="00F41085">
        <w:rPr>
          <w:rFonts w:eastAsia="Batang"/>
        </w:rPr>
        <w:t>1</w:t>
      </w:r>
      <w:r w:rsidR="00B34B50">
        <w:rPr>
          <w:rFonts w:eastAsia="Batang"/>
        </w:rPr>
        <w:t>3</w:t>
      </w:r>
      <w:r w:rsidRPr="00F41085">
        <w:rPr>
          <w:rFonts w:eastAsia="Batang"/>
        </w:rPr>
        <w:t>. CONFORMIDAD CON EL SERVICIO.</w:t>
      </w:r>
    </w:p>
    <w:p w:rsidR="00F10567" w:rsidRPr="00F41085" w:rsidRDefault="00F10567" w:rsidP="00B34B50">
      <w:pPr>
        <w:jc w:val="both"/>
      </w:pPr>
      <w:r w:rsidRPr="00F41085">
        <w:rPr>
          <w:rFonts w:eastAsia="Batang"/>
        </w:rPr>
        <w:t xml:space="preserve">Los servicios prestados serán controlados por el Departamento de Servicios Generales, quien procederá a prestar su conformidad por escrito, pudiendo realizar observaciones al mismo si a su juicio entiende que no se ajusta a lo pactado. </w:t>
      </w:r>
    </w:p>
    <w:p w:rsidR="00F10567" w:rsidRPr="00F41085" w:rsidRDefault="00F10567" w:rsidP="00F10567">
      <w:pPr>
        <w:jc w:val="both"/>
        <w:rPr>
          <w:rFonts w:eastAsia="Batang"/>
          <w:bCs/>
        </w:rPr>
      </w:pPr>
      <w:r w:rsidRPr="00F41085">
        <w:t>Si vencido dicho plazo, el contratista no hubiese dado cumplimiento a lo solicitado, ni justificado a satisfacción de la Administración la demora originada, perderá la garantía de fiel cumplimiento de contrato</w:t>
      </w:r>
    </w:p>
    <w:p w:rsidR="00F85546" w:rsidRPr="00F41085" w:rsidRDefault="00F85546" w:rsidP="00F10567">
      <w:pPr>
        <w:jc w:val="both"/>
        <w:rPr>
          <w:rFonts w:eastAsia="Batang"/>
          <w:bCs/>
        </w:rPr>
      </w:pPr>
    </w:p>
    <w:p w:rsidR="00F10567" w:rsidRPr="00F41085" w:rsidRDefault="00F10567" w:rsidP="00F10567">
      <w:pPr>
        <w:jc w:val="both"/>
        <w:rPr>
          <w:rFonts w:eastAsia="Batang"/>
          <w:bCs/>
        </w:rPr>
      </w:pPr>
      <w:r w:rsidRPr="00F41085">
        <w:rPr>
          <w:rFonts w:eastAsia="Batang"/>
          <w:bCs/>
        </w:rPr>
        <w:t>1</w:t>
      </w:r>
      <w:r w:rsidR="00B34B50">
        <w:rPr>
          <w:rFonts w:eastAsia="Batang"/>
          <w:bCs/>
        </w:rPr>
        <w:t>4</w:t>
      </w:r>
      <w:r w:rsidRPr="00F41085">
        <w:rPr>
          <w:rFonts w:eastAsia="Batang"/>
          <w:bCs/>
        </w:rPr>
        <w:t>. SANCIONES POR INCUMPLIMIENTO</w:t>
      </w:r>
    </w:p>
    <w:p w:rsidR="00F10567" w:rsidRPr="00F41085" w:rsidRDefault="00F10567" w:rsidP="00F10567">
      <w:pPr>
        <w:jc w:val="both"/>
        <w:rPr>
          <w:rFonts w:eastAsia="Batang"/>
        </w:rPr>
      </w:pPr>
      <w:r w:rsidRPr="00F41085">
        <w:rPr>
          <w:rFonts w:eastAsia="Batang"/>
          <w:bCs/>
        </w:rPr>
        <w:t>1</w:t>
      </w:r>
      <w:r w:rsidR="00234EA5">
        <w:rPr>
          <w:rFonts w:eastAsia="Batang"/>
          <w:bCs/>
        </w:rPr>
        <w:t>4</w:t>
      </w:r>
      <w:r w:rsidRPr="00F41085">
        <w:rPr>
          <w:rFonts w:eastAsia="Batang"/>
          <w:bCs/>
        </w:rPr>
        <w:t xml:space="preserve">.1 </w:t>
      </w:r>
      <w:r w:rsidRPr="00F41085">
        <w:rPr>
          <w:rFonts w:eastAsia="Batang"/>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F10567" w:rsidRPr="00F41085" w:rsidRDefault="00F10567" w:rsidP="00F10567">
      <w:pPr>
        <w:numPr>
          <w:ilvl w:val="0"/>
          <w:numId w:val="38"/>
        </w:numPr>
        <w:jc w:val="both"/>
        <w:rPr>
          <w:rFonts w:eastAsia="Batang"/>
        </w:rPr>
      </w:pPr>
      <w:r w:rsidRPr="00F41085">
        <w:rPr>
          <w:rFonts w:eastAsia="Batang"/>
        </w:rPr>
        <w:t>apercibimiento</w:t>
      </w:r>
    </w:p>
    <w:p w:rsidR="00F10567" w:rsidRPr="00F41085" w:rsidRDefault="00F10567" w:rsidP="00F10567">
      <w:pPr>
        <w:numPr>
          <w:ilvl w:val="0"/>
          <w:numId w:val="38"/>
        </w:numPr>
        <w:jc w:val="both"/>
        <w:rPr>
          <w:rFonts w:eastAsia="Batang"/>
        </w:rPr>
      </w:pPr>
      <w:r w:rsidRPr="00F41085">
        <w:rPr>
          <w:rFonts w:eastAsia="Batang"/>
        </w:rPr>
        <w:t>suspensión del Registro de Proveedores del Ministerio de Economía y Finanzas.</w:t>
      </w:r>
    </w:p>
    <w:p w:rsidR="00F10567" w:rsidRPr="00F41085" w:rsidRDefault="00F10567" w:rsidP="00F10567">
      <w:pPr>
        <w:numPr>
          <w:ilvl w:val="0"/>
          <w:numId w:val="38"/>
        </w:numPr>
        <w:jc w:val="both"/>
        <w:rPr>
          <w:rFonts w:eastAsia="Batang"/>
        </w:rPr>
      </w:pPr>
      <w:r w:rsidRPr="00F41085">
        <w:rPr>
          <w:rFonts w:eastAsia="Batang"/>
        </w:rPr>
        <w:t>eliminación del Registro de Proveedores del Ministerio de Economía y Finanzas.</w:t>
      </w:r>
    </w:p>
    <w:p w:rsidR="00F10567" w:rsidRPr="00F41085" w:rsidRDefault="00F10567" w:rsidP="00F10567">
      <w:pPr>
        <w:numPr>
          <w:ilvl w:val="0"/>
          <w:numId w:val="38"/>
        </w:numPr>
        <w:jc w:val="both"/>
        <w:rPr>
          <w:rFonts w:eastAsia="Batang"/>
        </w:rPr>
      </w:pPr>
      <w:r w:rsidRPr="00F41085">
        <w:rPr>
          <w:rFonts w:eastAsia="Batang"/>
        </w:rPr>
        <w:t>ejecución de la garantía de mantenimiento de oferta</w:t>
      </w:r>
    </w:p>
    <w:p w:rsidR="00F10567" w:rsidRPr="00F41085" w:rsidRDefault="00F10567" w:rsidP="00F10567">
      <w:pPr>
        <w:numPr>
          <w:ilvl w:val="0"/>
          <w:numId w:val="38"/>
        </w:numPr>
        <w:jc w:val="both"/>
        <w:rPr>
          <w:rFonts w:eastAsia="Batang"/>
        </w:rPr>
      </w:pPr>
      <w:r w:rsidRPr="00F41085">
        <w:rPr>
          <w:rFonts w:eastAsia="Batang"/>
        </w:rPr>
        <w:t>ejecución de la garantía de cumplimiento de contrato</w:t>
      </w:r>
    </w:p>
    <w:p w:rsidR="00F10567" w:rsidRPr="00F41085" w:rsidRDefault="00F10567" w:rsidP="00F10567">
      <w:pPr>
        <w:numPr>
          <w:ilvl w:val="0"/>
          <w:numId w:val="38"/>
        </w:numPr>
        <w:jc w:val="both"/>
        <w:rPr>
          <w:rFonts w:eastAsia="Batang"/>
        </w:rPr>
      </w:pPr>
      <w:r w:rsidRPr="00F41085">
        <w:rPr>
          <w:rFonts w:eastAsia="Batang"/>
        </w:rPr>
        <w:t>demanda por daños y perjuicios</w:t>
      </w:r>
    </w:p>
    <w:p w:rsidR="00F10567" w:rsidRPr="00F41085" w:rsidRDefault="00F10567" w:rsidP="00F10567">
      <w:pPr>
        <w:numPr>
          <w:ilvl w:val="0"/>
          <w:numId w:val="39"/>
        </w:numPr>
        <w:jc w:val="both"/>
        <w:rPr>
          <w:rFonts w:eastAsia="Batang"/>
        </w:rPr>
      </w:pPr>
      <w:r w:rsidRPr="00F41085">
        <w:rPr>
          <w:rFonts w:eastAsia="Batang"/>
        </w:rPr>
        <w:t xml:space="preserve">publicaciones en prensa indicando el incumplimiento. </w:t>
      </w:r>
    </w:p>
    <w:p w:rsidR="00952C0E" w:rsidRDefault="00952C0E" w:rsidP="00F10567">
      <w:pPr>
        <w:jc w:val="both"/>
        <w:rPr>
          <w:rFonts w:eastAsia="Batang"/>
          <w:bCs/>
        </w:rPr>
      </w:pPr>
    </w:p>
    <w:p w:rsidR="00F10567" w:rsidRPr="00F41085" w:rsidRDefault="00F10567" w:rsidP="00F10567">
      <w:pPr>
        <w:jc w:val="both"/>
        <w:rPr>
          <w:rFonts w:eastAsia="Batang"/>
          <w:bCs/>
          <w:i/>
          <w:iCs/>
        </w:rPr>
      </w:pPr>
      <w:r w:rsidRPr="00F41085">
        <w:rPr>
          <w:rFonts w:eastAsia="Batang"/>
          <w:bCs/>
        </w:rPr>
        <w:t>1</w:t>
      </w:r>
      <w:r w:rsidR="00234EA5">
        <w:rPr>
          <w:rFonts w:eastAsia="Batang"/>
          <w:bCs/>
        </w:rPr>
        <w:t>4</w:t>
      </w:r>
      <w:r w:rsidRPr="00F41085">
        <w:rPr>
          <w:rFonts w:eastAsia="Batang"/>
          <w:bCs/>
        </w:rPr>
        <w:t xml:space="preserve">.2 </w:t>
      </w:r>
      <w:r w:rsidRPr="00F41085">
        <w:rPr>
          <w:rFonts w:eastAsia="Batang"/>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99709E" w:rsidRPr="00F41085" w:rsidRDefault="0099709E" w:rsidP="00F10567">
      <w:pPr>
        <w:pStyle w:val="Sangra2detindependiente"/>
        <w:numPr>
          <w:ilvl w:val="12"/>
          <w:numId w:val="0"/>
        </w:numPr>
        <w:rPr>
          <w:rFonts w:eastAsia="Batang"/>
          <w:i/>
          <w:iCs/>
          <w:sz w:val="24"/>
          <w:szCs w:val="24"/>
        </w:rPr>
      </w:pPr>
    </w:p>
    <w:p w:rsidR="00E36842" w:rsidRDefault="00E36842" w:rsidP="00F85546">
      <w:pPr>
        <w:jc w:val="both"/>
        <w:rPr>
          <w:rFonts w:eastAsia="Batang"/>
        </w:rPr>
      </w:pPr>
    </w:p>
    <w:p w:rsidR="00F41085" w:rsidRDefault="00F41085" w:rsidP="00F85546">
      <w:pPr>
        <w:jc w:val="both"/>
        <w:rPr>
          <w:rFonts w:eastAsia="Batang"/>
          <w:sz w:val="20"/>
          <w:szCs w:val="20"/>
        </w:rPr>
      </w:pPr>
    </w:p>
    <w:p w:rsidR="00F41085" w:rsidRDefault="00F41085" w:rsidP="00F85546">
      <w:pPr>
        <w:jc w:val="both"/>
        <w:rPr>
          <w:rFonts w:eastAsia="Batang"/>
          <w:sz w:val="20"/>
          <w:szCs w:val="20"/>
        </w:rPr>
      </w:pPr>
    </w:p>
    <w:p w:rsidR="00F41085" w:rsidRDefault="00F41085" w:rsidP="00F85546">
      <w:pPr>
        <w:jc w:val="both"/>
        <w:rPr>
          <w:rFonts w:eastAsia="Batang"/>
          <w:sz w:val="20"/>
          <w:szCs w:val="20"/>
        </w:rPr>
      </w:pPr>
    </w:p>
    <w:p w:rsidR="00F41085" w:rsidRDefault="00F41085" w:rsidP="00F85546">
      <w:pPr>
        <w:jc w:val="both"/>
        <w:rPr>
          <w:rFonts w:eastAsia="Batang"/>
          <w:sz w:val="20"/>
          <w:szCs w:val="20"/>
        </w:rPr>
      </w:pPr>
    </w:p>
    <w:p w:rsidR="00952C0E" w:rsidRDefault="008B4BD9" w:rsidP="00F85546">
      <w:pPr>
        <w:jc w:val="both"/>
        <w:rPr>
          <w:rFonts w:eastAsia="Batang"/>
          <w:sz w:val="20"/>
          <w:szCs w:val="20"/>
        </w:rPr>
      </w:pP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t>_________________________</w:t>
      </w:r>
      <w:r>
        <w:rPr>
          <w:rFonts w:eastAsia="Batang"/>
          <w:sz w:val="20"/>
          <w:szCs w:val="20"/>
        </w:rPr>
        <w:tab/>
      </w:r>
      <w:r>
        <w:rPr>
          <w:rFonts w:eastAsia="Batang"/>
          <w:sz w:val="20"/>
          <w:szCs w:val="20"/>
        </w:rPr>
        <w:tab/>
      </w:r>
    </w:p>
    <w:p w:rsidR="00F41085" w:rsidRDefault="00F41085" w:rsidP="00F85546">
      <w:pPr>
        <w:jc w:val="both"/>
        <w:rPr>
          <w:rFonts w:eastAsia="Batang"/>
          <w:sz w:val="20"/>
          <w:szCs w:val="20"/>
        </w:rPr>
      </w:pP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sidR="00952C0E">
        <w:rPr>
          <w:rFonts w:eastAsia="Batang"/>
          <w:sz w:val="20"/>
          <w:szCs w:val="20"/>
        </w:rPr>
        <w:t>Mónica Fernández</w:t>
      </w:r>
      <w:r w:rsidR="006D73D1">
        <w:rPr>
          <w:rFonts w:eastAsia="Batang"/>
          <w:sz w:val="20"/>
          <w:szCs w:val="20"/>
        </w:rPr>
        <w:t xml:space="preserve"> Amespil</w:t>
      </w:r>
    </w:p>
    <w:p w:rsidR="00B831A3" w:rsidRDefault="00F41085" w:rsidP="00F85546">
      <w:pPr>
        <w:jc w:val="both"/>
        <w:rPr>
          <w:rFonts w:eastAsia="Batang"/>
          <w:sz w:val="20"/>
          <w:szCs w:val="20"/>
        </w:rPr>
      </w:pP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t xml:space="preserve">    </w:t>
      </w:r>
      <w:r w:rsidR="008B4BD9">
        <w:rPr>
          <w:rFonts w:eastAsia="Batang"/>
          <w:sz w:val="20"/>
          <w:szCs w:val="20"/>
        </w:rPr>
        <w:t xml:space="preserve">   </w:t>
      </w:r>
      <w:r w:rsidR="00952C0E">
        <w:rPr>
          <w:rFonts w:eastAsia="Batang"/>
          <w:sz w:val="20"/>
          <w:szCs w:val="20"/>
        </w:rPr>
        <w:t xml:space="preserve">    </w:t>
      </w:r>
      <w:r>
        <w:rPr>
          <w:rFonts w:eastAsia="Batang"/>
          <w:sz w:val="20"/>
          <w:szCs w:val="20"/>
        </w:rPr>
        <w:t>Jefe</w:t>
      </w:r>
    </w:p>
    <w:p w:rsidR="00952C0E" w:rsidRDefault="00952C0E" w:rsidP="00F85546">
      <w:pPr>
        <w:jc w:val="both"/>
        <w:rPr>
          <w:rFonts w:eastAsia="Batang"/>
          <w:sz w:val="20"/>
          <w:szCs w:val="20"/>
        </w:rPr>
      </w:pPr>
      <w:r>
        <w:rPr>
          <w:rFonts w:eastAsia="Batang"/>
          <w:sz w:val="20"/>
          <w:szCs w:val="20"/>
        </w:rPr>
        <w:t>_____________________</w:t>
      </w:r>
    </w:p>
    <w:p w:rsidR="00952C0E" w:rsidRDefault="00952C0E" w:rsidP="00F85546">
      <w:pPr>
        <w:jc w:val="both"/>
        <w:rPr>
          <w:rFonts w:eastAsia="Batang"/>
          <w:sz w:val="22"/>
          <w:szCs w:val="22"/>
        </w:rPr>
      </w:pPr>
      <w:r>
        <w:rPr>
          <w:rFonts w:eastAsia="Batang"/>
          <w:sz w:val="22"/>
          <w:szCs w:val="22"/>
        </w:rPr>
        <w:t xml:space="preserve">          </w:t>
      </w:r>
      <w:r w:rsidR="006D73D1">
        <w:rPr>
          <w:rFonts w:eastAsia="Batang"/>
          <w:sz w:val="22"/>
          <w:szCs w:val="22"/>
        </w:rPr>
        <w:t>Fernanda Rios</w:t>
      </w:r>
    </w:p>
    <w:p w:rsidR="00952C0E" w:rsidRDefault="00952C0E" w:rsidP="00F85546">
      <w:pPr>
        <w:jc w:val="both"/>
        <w:rPr>
          <w:rFonts w:eastAsia="Batang"/>
          <w:sz w:val="22"/>
          <w:szCs w:val="22"/>
        </w:rPr>
      </w:pPr>
      <w:r>
        <w:rPr>
          <w:rFonts w:eastAsia="Batang"/>
          <w:sz w:val="22"/>
          <w:szCs w:val="22"/>
        </w:rPr>
        <w:t xml:space="preserve">            Sub Jefe</w:t>
      </w:r>
    </w:p>
    <w:p w:rsidR="006D73D1" w:rsidRDefault="006D73D1" w:rsidP="00E36842">
      <w:pPr>
        <w:rPr>
          <w:b/>
          <w:sz w:val="28"/>
          <w:szCs w:val="28"/>
        </w:rPr>
      </w:pPr>
    </w:p>
    <w:p w:rsidR="006D73D1" w:rsidRDefault="006D73D1" w:rsidP="00E36842">
      <w:pPr>
        <w:rPr>
          <w:b/>
          <w:sz w:val="28"/>
          <w:szCs w:val="28"/>
        </w:rPr>
      </w:pPr>
    </w:p>
    <w:p w:rsidR="006D73D1" w:rsidRDefault="006D73D1" w:rsidP="00E36842">
      <w:pPr>
        <w:rPr>
          <w:b/>
          <w:sz w:val="28"/>
          <w:szCs w:val="28"/>
        </w:rPr>
      </w:pPr>
    </w:p>
    <w:p w:rsidR="006D73D1" w:rsidRDefault="006D73D1" w:rsidP="00E36842">
      <w:pPr>
        <w:rPr>
          <w:b/>
          <w:sz w:val="28"/>
          <w:szCs w:val="28"/>
        </w:rPr>
      </w:pPr>
    </w:p>
    <w:p w:rsidR="006D73D1" w:rsidRDefault="006D73D1" w:rsidP="00E36842">
      <w:pPr>
        <w:rPr>
          <w:b/>
          <w:sz w:val="28"/>
          <w:szCs w:val="28"/>
        </w:rPr>
      </w:pPr>
    </w:p>
    <w:p w:rsidR="006D73D1" w:rsidRDefault="006D73D1" w:rsidP="00E36842">
      <w:pPr>
        <w:rPr>
          <w:b/>
          <w:sz w:val="28"/>
          <w:szCs w:val="28"/>
        </w:rPr>
      </w:pPr>
    </w:p>
    <w:p w:rsidR="006D73D1" w:rsidRDefault="006D73D1" w:rsidP="00E36842">
      <w:pPr>
        <w:rPr>
          <w:b/>
          <w:sz w:val="28"/>
          <w:szCs w:val="28"/>
        </w:rPr>
      </w:pPr>
    </w:p>
    <w:p w:rsidR="00E36842" w:rsidRPr="00360A2C" w:rsidRDefault="00E36842" w:rsidP="00E36842">
      <w:pPr>
        <w:rPr>
          <w:b/>
          <w:sz w:val="28"/>
          <w:szCs w:val="28"/>
        </w:rPr>
      </w:pPr>
      <w:r w:rsidRPr="00360A2C">
        <w:rPr>
          <w:b/>
          <w:sz w:val="28"/>
          <w:szCs w:val="28"/>
        </w:rPr>
        <w:t xml:space="preserve">Formulario de identificación del Oferente </w:t>
      </w:r>
    </w:p>
    <w:p w:rsidR="00E36842" w:rsidRPr="00B9547E" w:rsidRDefault="00E36842" w:rsidP="00E36842"/>
    <w:p w:rsidR="00E36842" w:rsidRPr="00B9547E" w:rsidRDefault="00E36842" w:rsidP="00E36842">
      <w:r w:rsidRPr="00B9547E">
        <w:t xml:space="preserve">Licitación </w:t>
      </w:r>
      <w:r>
        <w:t>Abreviada Nº________________________________________</w:t>
      </w:r>
      <w:r w:rsidRPr="00B9547E">
        <w:t xml:space="preserve"> </w:t>
      </w:r>
    </w:p>
    <w:p w:rsidR="00E36842" w:rsidRPr="00B9547E" w:rsidRDefault="00E36842" w:rsidP="00E36842"/>
    <w:p w:rsidR="00E36842" w:rsidRPr="00B9547E" w:rsidRDefault="00E36842" w:rsidP="00E36842">
      <w:r w:rsidRPr="00B9547E">
        <w:t>Razón Social de la Empresa: ______________________________________</w:t>
      </w:r>
      <w:r>
        <w:t>___________</w:t>
      </w:r>
      <w:r w:rsidRPr="00B9547E">
        <w:t>___</w:t>
      </w:r>
      <w:r>
        <w:t>_______</w:t>
      </w:r>
      <w:r w:rsidRPr="00B9547E">
        <w:t xml:space="preserve"> </w:t>
      </w:r>
    </w:p>
    <w:p w:rsidR="00E36842" w:rsidRPr="00B9547E" w:rsidRDefault="00E36842" w:rsidP="00E36842"/>
    <w:p w:rsidR="00E36842" w:rsidRPr="00B9547E" w:rsidRDefault="00E36842" w:rsidP="00E36842">
      <w:r w:rsidRPr="00B9547E">
        <w:t>Nombre Comercial de la Empresa: __________________________________</w:t>
      </w:r>
      <w:r>
        <w:t>___________</w:t>
      </w:r>
      <w:r w:rsidRPr="00B9547E">
        <w:t>___</w:t>
      </w:r>
      <w:r>
        <w:t>____________</w:t>
      </w:r>
    </w:p>
    <w:p w:rsidR="00E36842" w:rsidRPr="00B9547E" w:rsidRDefault="00E36842" w:rsidP="00E36842">
      <w:r w:rsidRPr="00B9547E">
        <w:t xml:space="preserve"> </w:t>
      </w:r>
    </w:p>
    <w:p w:rsidR="00E36842" w:rsidRPr="00B9547E" w:rsidRDefault="00E36842" w:rsidP="00E36842">
      <w:r w:rsidRPr="00B9547E">
        <w:t>R. U. T. (ex-RUC): _______________________</w:t>
      </w:r>
      <w:r>
        <w:t>______</w:t>
      </w:r>
      <w:r w:rsidRPr="00B9547E">
        <w:t>____</w:t>
      </w:r>
      <w:r>
        <w:t>____________</w:t>
      </w:r>
    </w:p>
    <w:p w:rsidR="00E36842" w:rsidRPr="00B9547E" w:rsidRDefault="00E36842" w:rsidP="00E36842"/>
    <w:p w:rsidR="00E36842" w:rsidRPr="00B9547E" w:rsidRDefault="00E36842" w:rsidP="00E36842">
      <w:r w:rsidRPr="00B9547E">
        <w:t>Responsable principal y final de la oferta</w:t>
      </w:r>
      <w:r>
        <w:t xml:space="preserve"> ___________________________</w:t>
      </w:r>
      <w:r w:rsidRPr="00B9547E">
        <w:t xml:space="preserve"> </w:t>
      </w:r>
    </w:p>
    <w:p w:rsidR="00E36842" w:rsidRPr="00B9547E" w:rsidRDefault="00E36842" w:rsidP="00E36842"/>
    <w:p w:rsidR="00E36842" w:rsidRPr="00B9547E" w:rsidRDefault="00E36842" w:rsidP="00E36842">
      <w:r w:rsidRPr="00B9547E">
        <w:t xml:space="preserve">Integrante del consorcio de oferentes para la presente oferta (si corresponde) </w:t>
      </w:r>
      <w:r>
        <w:t>_________________________________________________</w:t>
      </w:r>
    </w:p>
    <w:p w:rsidR="00E36842" w:rsidRPr="00B9547E" w:rsidRDefault="00E36842" w:rsidP="00E36842"/>
    <w:p w:rsidR="00E36842" w:rsidRPr="00B9547E" w:rsidRDefault="00E36842" w:rsidP="00E36842">
      <w:r>
        <w:t xml:space="preserve">Localidad/ </w:t>
      </w:r>
      <w:r w:rsidRPr="00B9547E">
        <w:t>Domicilio</w:t>
      </w:r>
      <w:r>
        <w:t xml:space="preserve"> de la empresa</w:t>
      </w:r>
      <w:r w:rsidRPr="00B9547E">
        <w:t xml:space="preserve"> a los efectos de la presente licitación: </w:t>
      </w:r>
    </w:p>
    <w:p w:rsidR="00E36842" w:rsidRDefault="00E36842" w:rsidP="00E36842">
      <w:r w:rsidRPr="00B9547E">
        <w:t>____________________________________________________________</w:t>
      </w:r>
    </w:p>
    <w:p w:rsidR="00E36842" w:rsidRDefault="00E36842" w:rsidP="00E36842"/>
    <w:p w:rsidR="00E36842" w:rsidRPr="00B9547E" w:rsidRDefault="00E36842" w:rsidP="00E36842">
      <w:r w:rsidRPr="00B9547E">
        <w:t>Correo electrónico</w:t>
      </w:r>
      <w:r>
        <w:t xml:space="preserve"> de la empresa (principal y alternativo)</w:t>
      </w:r>
      <w:r w:rsidRPr="00B9547E">
        <w:t>: _________________________________________________</w:t>
      </w:r>
      <w:r>
        <w:t>__________</w:t>
      </w:r>
      <w:r w:rsidRPr="00B9547E">
        <w:t xml:space="preserve">_ </w:t>
      </w:r>
    </w:p>
    <w:p w:rsidR="00E36842" w:rsidRDefault="00E36842" w:rsidP="00E36842"/>
    <w:p w:rsidR="00E36842" w:rsidRPr="00B9547E" w:rsidRDefault="00E36842" w:rsidP="00E36842">
      <w:r w:rsidRPr="00B9547E">
        <w:t xml:space="preserve"> Teléfono: __________________________ Fax: </w:t>
      </w:r>
      <w:r>
        <w:t>______________________</w:t>
      </w:r>
    </w:p>
    <w:p w:rsidR="00E36842" w:rsidRDefault="00E36842" w:rsidP="00E36842"/>
    <w:p w:rsidR="00E36842" w:rsidRPr="00B9547E" w:rsidRDefault="00E36842" w:rsidP="00E36842">
      <w:r w:rsidRPr="00B9547E">
        <w:t xml:space="preserve">Socios o Integrantes del Directorio de la Empresa: </w:t>
      </w:r>
      <w:r>
        <w:t>____________________</w:t>
      </w:r>
    </w:p>
    <w:p w:rsidR="00E36842" w:rsidRDefault="00E36842" w:rsidP="00E36842"/>
    <w:p w:rsidR="00E36842" w:rsidRPr="00B9547E" w:rsidRDefault="00E36842" w:rsidP="00E36842">
      <w:r>
        <w:t>Nombre/ Documento/</w:t>
      </w:r>
      <w:r w:rsidRPr="00B9547E">
        <w:t xml:space="preserve"> Cargo: </w:t>
      </w:r>
    </w:p>
    <w:p w:rsidR="00E36842" w:rsidRPr="00B9547E" w:rsidRDefault="00E36842" w:rsidP="00E36842">
      <w:r w:rsidRPr="00B9547E">
        <w:t xml:space="preserve">__________________ </w:t>
      </w:r>
      <w:r>
        <w:t xml:space="preserve">  </w:t>
      </w:r>
      <w:r w:rsidRPr="00B9547E">
        <w:t>________________</w:t>
      </w:r>
      <w:r>
        <w:t xml:space="preserve">  </w:t>
      </w:r>
      <w:r w:rsidRPr="00B9547E">
        <w:t xml:space="preserve"> ________________ </w:t>
      </w:r>
    </w:p>
    <w:p w:rsidR="00E36842" w:rsidRPr="00B9547E" w:rsidRDefault="00E36842" w:rsidP="00E36842">
      <w:r w:rsidRPr="00B9547E">
        <w:t>__________________</w:t>
      </w:r>
      <w:r>
        <w:t xml:space="preserve">  </w:t>
      </w:r>
      <w:r w:rsidRPr="00B9547E">
        <w:t xml:space="preserve"> ________________</w:t>
      </w:r>
      <w:r>
        <w:t xml:space="preserve">  </w:t>
      </w:r>
      <w:r w:rsidRPr="00B9547E">
        <w:t xml:space="preserve"> ________________ </w:t>
      </w:r>
    </w:p>
    <w:p w:rsidR="00E36842" w:rsidRPr="00360A2C" w:rsidRDefault="00E36842" w:rsidP="00E36842">
      <w:pPr>
        <w:rPr>
          <w:b/>
        </w:rPr>
      </w:pPr>
      <w:r w:rsidRPr="00360A2C">
        <w:rPr>
          <w:b/>
        </w:rPr>
        <w:t xml:space="preserve">Declaro estar en condiciones legales de contratar con el Estado. </w:t>
      </w:r>
    </w:p>
    <w:p w:rsidR="00E36842" w:rsidRPr="00B9547E" w:rsidRDefault="00E36842" w:rsidP="00E36842"/>
    <w:p w:rsidR="00E36842" w:rsidRPr="00B9547E" w:rsidRDefault="00E36842" w:rsidP="00E36842">
      <w:r w:rsidRPr="00B9547E">
        <w:t>FIRMA/S: _____________________________________________________</w:t>
      </w:r>
      <w:r>
        <w:t>____</w:t>
      </w:r>
      <w:r w:rsidRPr="00B9547E">
        <w:t xml:space="preserve">____ </w:t>
      </w:r>
    </w:p>
    <w:p w:rsidR="00E36842" w:rsidRDefault="00E36842" w:rsidP="00E36842"/>
    <w:p w:rsidR="00E36842" w:rsidRDefault="00E36842" w:rsidP="00E36842">
      <w:pPr>
        <w:rPr>
          <w:rFonts w:ascii="Courier New" w:hAnsi="Courier New" w:cs="Courier New"/>
          <w:i/>
          <w:iCs/>
          <w:color w:val="000000"/>
        </w:rPr>
      </w:pPr>
      <w:r w:rsidRPr="00B9547E">
        <w:t>Aclaración de firmas: ________________________________________</w:t>
      </w:r>
      <w:r>
        <w:t>_____________________</w:t>
      </w:r>
      <w:r w:rsidRPr="00360A2C">
        <w:rPr>
          <w:rFonts w:eastAsia="Batang"/>
          <w:bCs/>
          <w:i/>
          <w:iCs/>
        </w:rPr>
        <w:t xml:space="preserve">  </w:t>
      </w:r>
    </w:p>
    <w:p w:rsidR="00E36842" w:rsidRPr="00F85546" w:rsidRDefault="00E36842" w:rsidP="00F85546">
      <w:pPr>
        <w:jc w:val="both"/>
        <w:rPr>
          <w:rFonts w:eastAsia="Batang"/>
          <w:sz w:val="22"/>
          <w:szCs w:val="22"/>
        </w:rPr>
      </w:pPr>
    </w:p>
    <w:sectPr w:rsidR="00E36842" w:rsidRPr="00F85546" w:rsidSect="00E36842">
      <w:headerReference w:type="default" r:id="rId14"/>
      <w:footerReference w:type="even" r:id="rId15"/>
      <w:footerReference w:type="default" r:id="rId16"/>
      <w:pgSz w:w="12240" w:h="15840" w:code="1"/>
      <w:pgMar w:top="2977" w:right="1134" w:bottom="1134" w:left="2552" w:header="720" w:footer="141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39D" w:rsidRDefault="000E739D">
      <w:r>
        <w:separator/>
      </w:r>
    </w:p>
  </w:endnote>
  <w:endnote w:type="continuationSeparator" w:id="0">
    <w:p w:rsidR="000E739D" w:rsidRDefault="000E73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4F" w:rsidRDefault="00606285" w:rsidP="00F31158">
    <w:pPr>
      <w:pStyle w:val="Piedepgina"/>
      <w:framePr w:wrap="around" w:vAnchor="text" w:hAnchor="margin" w:xAlign="right" w:y="1"/>
      <w:rPr>
        <w:rStyle w:val="Nmerodepgina"/>
      </w:rPr>
    </w:pPr>
    <w:r>
      <w:rPr>
        <w:rStyle w:val="Nmerodepgina"/>
      </w:rPr>
      <w:fldChar w:fldCharType="begin"/>
    </w:r>
    <w:r w:rsidR="00B4424F">
      <w:rPr>
        <w:rStyle w:val="Nmerodepgina"/>
      </w:rPr>
      <w:instrText xml:space="preserve">PAGE  </w:instrText>
    </w:r>
    <w:r>
      <w:rPr>
        <w:rStyle w:val="Nmerodepgina"/>
      </w:rPr>
      <w:fldChar w:fldCharType="end"/>
    </w:r>
  </w:p>
  <w:p w:rsidR="00B4424F" w:rsidRDefault="00B4424F" w:rsidP="00B4424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4F" w:rsidRDefault="00606285" w:rsidP="00F31158">
    <w:pPr>
      <w:pStyle w:val="Piedepgina"/>
      <w:framePr w:wrap="around" w:vAnchor="text" w:hAnchor="margin" w:xAlign="right" w:y="1"/>
      <w:rPr>
        <w:rStyle w:val="Nmerodepgina"/>
      </w:rPr>
    </w:pPr>
    <w:r>
      <w:rPr>
        <w:rStyle w:val="Nmerodepgina"/>
      </w:rPr>
      <w:fldChar w:fldCharType="begin"/>
    </w:r>
    <w:r w:rsidR="00B4424F">
      <w:rPr>
        <w:rStyle w:val="Nmerodepgina"/>
      </w:rPr>
      <w:instrText xml:space="preserve">PAGE  </w:instrText>
    </w:r>
    <w:r>
      <w:rPr>
        <w:rStyle w:val="Nmerodepgina"/>
      </w:rPr>
      <w:fldChar w:fldCharType="separate"/>
    </w:r>
    <w:r w:rsidR="00AA2F15">
      <w:rPr>
        <w:rStyle w:val="Nmerodepgina"/>
        <w:noProof/>
      </w:rPr>
      <w:t>1</w:t>
    </w:r>
    <w:r>
      <w:rPr>
        <w:rStyle w:val="Nmerodepgina"/>
      </w:rPr>
      <w:fldChar w:fldCharType="end"/>
    </w:r>
  </w:p>
  <w:p w:rsidR="00814CB8" w:rsidRDefault="00814CB8" w:rsidP="00B4424F">
    <w:pPr>
      <w:pStyle w:val="Piedepgina"/>
      <w:tabs>
        <w:tab w:val="clear" w:pos="4419"/>
        <w:tab w:val="clear" w:pos="8838"/>
        <w:tab w:val="right" w:pos="8222"/>
      </w:tabs>
      <w:ind w:right="360"/>
      <w:rPr>
        <w:color w:val="808080"/>
        <w:sz w:val="18"/>
        <w:szCs w:val="18"/>
      </w:rPr>
    </w:pPr>
    <w:r>
      <w:rPr>
        <w:snapToGrid w:val="0"/>
        <w:color w:val="808080"/>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39D" w:rsidRDefault="000E739D">
      <w:r>
        <w:separator/>
      </w:r>
    </w:p>
  </w:footnote>
  <w:footnote w:type="continuationSeparator" w:id="0">
    <w:p w:rsidR="000E739D" w:rsidRDefault="000E73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A5" w:rsidRDefault="00234EA5">
    <w:pPr>
      <w:pStyle w:val="Encabezado"/>
    </w:pPr>
  </w:p>
  <w:p w:rsidR="00234EA5" w:rsidRDefault="00234EA5">
    <w:pPr>
      <w:pStyle w:val="Encabezado"/>
    </w:pPr>
  </w:p>
  <w:p w:rsidR="00234EA5" w:rsidRDefault="00234EA5">
    <w:pPr>
      <w:pStyle w:val="Encabezado"/>
    </w:pPr>
  </w:p>
  <w:p w:rsidR="00234EA5" w:rsidRDefault="00234EA5">
    <w:pPr>
      <w:pStyle w:val="Encabezado"/>
    </w:pPr>
  </w:p>
  <w:p w:rsidR="00234EA5" w:rsidRDefault="00234EA5">
    <w:pPr>
      <w:pStyle w:val="Encabezado"/>
    </w:pPr>
  </w:p>
  <w:p w:rsidR="00234EA5" w:rsidRDefault="00234EA5">
    <w:pPr>
      <w:pStyle w:val="Encabezado"/>
    </w:pPr>
  </w:p>
  <w:p w:rsidR="00234EA5" w:rsidRDefault="00234EA5">
    <w:pPr>
      <w:pStyle w:val="Encabezado"/>
    </w:pPr>
  </w:p>
  <w:p w:rsidR="00234EA5" w:rsidRDefault="00234EA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A1C"/>
    <w:multiLevelType w:val="singleLevel"/>
    <w:tmpl w:val="AF0293F0"/>
    <w:lvl w:ilvl="0">
      <w:numFmt w:val="bullet"/>
      <w:lvlText w:val="-"/>
      <w:lvlJc w:val="left"/>
      <w:pPr>
        <w:tabs>
          <w:tab w:val="num" w:pos="360"/>
        </w:tabs>
        <w:ind w:left="360" w:hanging="360"/>
      </w:pPr>
      <w:rPr>
        <w:rFonts w:hint="default"/>
      </w:rPr>
    </w:lvl>
  </w:abstractNum>
  <w:abstractNum w:abstractNumId="1">
    <w:nsid w:val="083D3673"/>
    <w:multiLevelType w:val="singleLevel"/>
    <w:tmpl w:val="0C0A000F"/>
    <w:lvl w:ilvl="0">
      <w:start w:val="1"/>
      <w:numFmt w:val="decimal"/>
      <w:lvlText w:val="%1."/>
      <w:lvlJc w:val="left"/>
      <w:pPr>
        <w:tabs>
          <w:tab w:val="num" w:pos="360"/>
        </w:tabs>
        <w:ind w:left="360" w:hanging="360"/>
      </w:pPr>
      <w:rPr>
        <w:rFonts w:hint="default"/>
      </w:rPr>
    </w:lvl>
  </w:abstractNum>
  <w:abstractNum w:abstractNumId="2">
    <w:nsid w:val="09291864"/>
    <w:multiLevelType w:val="singleLevel"/>
    <w:tmpl w:val="B8EA76EC"/>
    <w:lvl w:ilvl="0">
      <w:start w:val="1"/>
      <w:numFmt w:val="lowerLetter"/>
      <w:lvlText w:val="%1)"/>
      <w:lvlJc w:val="left"/>
      <w:pPr>
        <w:tabs>
          <w:tab w:val="num" w:pos="1569"/>
        </w:tabs>
        <w:ind w:left="1569" w:hanging="735"/>
      </w:pPr>
      <w:rPr>
        <w:rFonts w:hint="default"/>
        <w:b/>
        <w:bCs/>
      </w:rPr>
    </w:lvl>
  </w:abstractNum>
  <w:abstractNum w:abstractNumId="3">
    <w:nsid w:val="0A340E67"/>
    <w:multiLevelType w:val="singleLevel"/>
    <w:tmpl w:val="619AAA16"/>
    <w:lvl w:ilvl="0">
      <w:numFmt w:val="bullet"/>
      <w:lvlText w:val="-"/>
      <w:lvlJc w:val="left"/>
      <w:pPr>
        <w:tabs>
          <w:tab w:val="num" w:pos="360"/>
        </w:tabs>
        <w:ind w:left="360" w:hanging="360"/>
      </w:pPr>
      <w:rPr>
        <w:rFonts w:hint="default"/>
      </w:rPr>
    </w:lvl>
  </w:abstractNum>
  <w:abstractNum w:abstractNumId="4">
    <w:nsid w:val="0B26589E"/>
    <w:multiLevelType w:val="multilevel"/>
    <w:tmpl w:val="CF9E9D24"/>
    <w:lvl w:ilvl="0">
      <w:start w:val="1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C7B74E4"/>
    <w:multiLevelType w:val="hybridMultilevel"/>
    <w:tmpl w:val="5C243B9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127B27DF"/>
    <w:multiLevelType w:val="singleLevel"/>
    <w:tmpl w:val="962C80B8"/>
    <w:lvl w:ilvl="0">
      <w:numFmt w:val="bullet"/>
      <w:lvlText w:val="-"/>
      <w:lvlJc w:val="left"/>
      <w:pPr>
        <w:tabs>
          <w:tab w:val="num" w:pos="360"/>
        </w:tabs>
        <w:ind w:left="360" w:hanging="360"/>
      </w:pPr>
      <w:rPr>
        <w:rFonts w:hint="default"/>
      </w:rPr>
    </w:lvl>
  </w:abstractNum>
  <w:abstractNum w:abstractNumId="7">
    <w:nsid w:val="12A16BD5"/>
    <w:multiLevelType w:val="hybridMultilevel"/>
    <w:tmpl w:val="216467C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5C31485"/>
    <w:multiLevelType w:val="singleLevel"/>
    <w:tmpl w:val="EC5E863E"/>
    <w:lvl w:ilvl="0">
      <w:numFmt w:val="bullet"/>
      <w:lvlText w:val="-"/>
      <w:lvlJc w:val="left"/>
      <w:pPr>
        <w:tabs>
          <w:tab w:val="num" w:pos="360"/>
        </w:tabs>
        <w:ind w:left="360" w:hanging="360"/>
      </w:pPr>
      <w:rPr>
        <w:rFonts w:hint="default"/>
      </w:rPr>
    </w:lvl>
  </w:abstractNum>
  <w:abstractNum w:abstractNumId="9">
    <w:nsid w:val="1E0903AF"/>
    <w:multiLevelType w:val="hybridMultilevel"/>
    <w:tmpl w:val="FC200800"/>
    <w:lvl w:ilvl="0" w:tplc="D7427FBA">
      <w:start w:val="8"/>
      <w:numFmt w:val="bullet"/>
      <w:lvlText w:val="-"/>
      <w:lvlJc w:val="left"/>
      <w:pPr>
        <w:tabs>
          <w:tab w:val="num" w:pos="1350"/>
        </w:tabs>
        <w:ind w:left="135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03D7BAA"/>
    <w:multiLevelType w:val="singleLevel"/>
    <w:tmpl w:val="8646C20A"/>
    <w:lvl w:ilvl="0">
      <w:start w:val="1"/>
      <w:numFmt w:val="lowerLetter"/>
      <w:lvlText w:val="%1)"/>
      <w:lvlJc w:val="left"/>
      <w:pPr>
        <w:tabs>
          <w:tab w:val="num" w:pos="1068"/>
        </w:tabs>
        <w:ind w:left="1068" w:hanging="360"/>
      </w:pPr>
      <w:rPr>
        <w:rFonts w:hint="default"/>
      </w:rPr>
    </w:lvl>
  </w:abstractNum>
  <w:abstractNum w:abstractNumId="11">
    <w:nsid w:val="21D34F57"/>
    <w:multiLevelType w:val="hybridMultilevel"/>
    <w:tmpl w:val="E2EAC8A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1F16299"/>
    <w:multiLevelType w:val="multilevel"/>
    <w:tmpl w:val="BD52660A"/>
    <w:lvl w:ilvl="0">
      <w:start w:val="12"/>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360"/>
        </w:tabs>
        <w:ind w:left="360" w:hanging="36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720"/>
        </w:tabs>
        <w:ind w:left="720" w:hanging="72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080"/>
        </w:tabs>
        <w:ind w:left="1080" w:hanging="108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13">
    <w:nsid w:val="22164FE0"/>
    <w:multiLevelType w:val="hybridMultilevel"/>
    <w:tmpl w:val="F610817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2B9B2193"/>
    <w:multiLevelType w:val="singleLevel"/>
    <w:tmpl w:val="0C0A000F"/>
    <w:lvl w:ilvl="0">
      <w:start w:val="1"/>
      <w:numFmt w:val="decimal"/>
      <w:lvlText w:val="%1."/>
      <w:lvlJc w:val="left"/>
      <w:pPr>
        <w:tabs>
          <w:tab w:val="num" w:pos="360"/>
        </w:tabs>
        <w:ind w:left="360" w:hanging="360"/>
      </w:pPr>
      <w:rPr>
        <w:rFonts w:hint="default"/>
      </w:rPr>
    </w:lvl>
  </w:abstractNum>
  <w:abstractNum w:abstractNumId="15">
    <w:nsid w:val="2DD20509"/>
    <w:multiLevelType w:val="hybridMultilevel"/>
    <w:tmpl w:val="CB4A789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2F67356C"/>
    <w:multiLevelType w:val="singleLevel"/>
    <w:tmpl w:val="8646C20A"/>
    <w:lvl w:ilvl="0">
      <w:start w:val="1"/>
      <w:numFmt w:val="lowerLetter"/>
      <w:lvlText w:val="%1)"/>
      <w:lvlJc w:val="left"/>
      <w:pPr>
        <w:tabs>
          <w:tab w:val="num" w:pos="1068"/>
        </w:tabs>
        <w:ind w:left="1068" w:hanging="360"/>
      </w:pPr>
      <w:rPr>
        <w:rFonts w:hint="default"/>
      </w:rPr>
    </w:lvl>
  </w:abstractNum>
  <w:abstractNum w:abstractNumId="17">
    <w:nsid w:val="30E32C84"/>
    <w:multiLevelType w:val="hybridMultilevel"/>
    <w:tmpl w:val="E0140C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2576828"/>
    <w:multiLevelType w:val="singleLevel"/>
    <w:tmpl w:val="23E46F58"/>
    <w:lvl w:ilvl="0">
      <w:start w:val="1"/>
      <w:numFmt w:val="upperLetter"/>
      <w:lvlText w:val="%1)"/>
      <w:lvlJc w:val="left"/>
      <w:pPr>
        <w:tabs>
          <w:tab w:val="num" w:pos="360"/>
        </w:tabs>
        <w:ind w:left="360" w:hanging="360"/>
      </w:pPr>
      <w:rPr>
        <w:rFonts w:hint="default"/>
      </w:rPr>
    </w:lvl>
  </w:abstractNum>
  <w:abstractNum w:abstractNumId="19">
    <w:nsid w:val="32CE3702"/>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0">
    <w:nsid w:val="33410ED3"/>
    <w:multiLevelType w:val="singleLevel"/>
    <w:tmpl w:val="E80470C6"/>
    <w:lvl w:ilvl="0">
      <w:numFmt w:val="bullet"/>
      <w:lvlText w:val="-"/>
      <w:lvlJc w:val="left"/>
      <w:pPr>
        <w:tabs>
          <w:tab w:val="num" w:pos="360"/>
        </w:tabs>
        <w:ind w:left="360" w:hanging="360"/>
      </w:pPr>
      <w:rPr>
        <w:rFonts w:hint="default"/>
      </w:rPr>
    </w:lvl>
  </w:abstractNum>
  <w:abstractNum w:abstractNumId="21">
    <w:nsid w:val="3C8B5AF2"/>
    <w:multiLevelType w:val="singleLevel"/>
    <w:tmpl w:val="9E9A1A22"/>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22">
    <w:nsid w:val="43CF206E"/>
    <w:multiLevelType w:val="singleLevel"/>
    <w:tmpl w:val="BEE03EBC"/>
    <w:lvl w:ilvl="0">
      <w:start w:val="1"/>
      <w:numFmt w:val="lowerLetter"/>
      <w:lvlText w:val="%1)"/>
      <w:lvlJc w:val="left"/>
      <w:pPr>
        <w:tabs>
          <w:tab w:val="num" w:pos="840"/>
        </w:tabs>
        <w:ind w:left="840" w:hanging="840"/>
      </w:pPr>
      <w:rPr>
        <w:rFonts w:hint="default"/>
      </w:rPr>
    </w:lvl>
  </w:abstractNum>
  <w:abstractNum w:abstractNumId="23">
    <w:nsid w:val="46086375"/>
    <w:multiLevelType w:val="singleLevel"/>
    <w:tmpl w:val="9274F86A"/>
    <w:lvl w:ilvl="0">
      <w:numFmt w:val="bullet"/>
      <w:lvlText w:val="-"/>
      <w:lvlJc w:val="left"/>
      <w:pPr>
        <w:tabs>
          <w:tab w:val="num" w:pos="360"/>
        </w:tabs>
        <w:ind w:left="360" w:hanging="360"/>
      </w:pPr>
      <w:rPr>
        <w:rFonts w:hint="default"/>
      </w:rPr>
    </w:lvl>
  </w:abstractNum>
  <w:abstractNum w:abstractNumId="24">
    <w:nsid w:val="47596D51"/>
    <w:multiLevelType w:val="hybridMultilevel"/>
    <w:tmpl w:val="11508EB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83443BF"/>
    <w:multiLevelType w:val="hybridMultilevel"/>
    <w:tmpl w:val="659A2194"/>
    <w:lvl w:ilvl="0" w:tplc="D7427FBA">
      <w:start w:val="8"/>
      <w:numFmt w:val="bullet"/>
      <w:lvlText w:val="-"/>
      <w:lvlJc w:val="left"/>
      <w:pPr>
        <w:tabs>
          <w:tab w:val="num" w:pos="1350"/>
        </w:tabs>
        <w:ind w:left="135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8C56619"/>
    <w:multiLevelType w:val="hybridMultilevel"/>
    <w:tmpl w:val="CF9E9D24"/>
    <w:lvl w:ilvl="0" w:tplc="6AC47C38">
      <w:start w:val="1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9D00402"/>
    <w:multiLevelType w:val="hybridMultilevel"/>
    <w:tmpl w:val="DEE0E324"/>
    <w:lvl w:ilvl="0" w:tplc="380A0001">
      <w:start w:val="1"/>
      <w:numFmt w:val="bullet"/>
      <w:lvlText w:val=""/>
      <w:lvlJc w:val="left"/>
      <w:pPr>
        <w:ind w:left="780" w:hanging="360"/>
      </w:pPr>
      <w:rPr>
        <w:rFonts w:ascii="Symbol" w:hAnsi="Symbol" w:hint="default"/>
      </w:rPr>
    </w:lvl>
    <w:lvl w:ilvl="1" w:tplc="380A0003" w:tentative="1">
      <w:start w:val="1"/>
      <w:numFmt w:val="bullet"/>
      <w:lvlText w:val="o"/>
      <w:lvlJc w:val="left"/>
      <w:pPr>
        <w:ind w:left="1500" w:hanging="360"/>
      </w:pPr>
      <w:rPr>
        <w:rFonts w:ascii="Courier New" w:hAnsi="Courier New" w:cs="Courier New" w:hint="default"/>
      </w:rPr>
    </w:lvl>
    <w:lvl w:ilvl="2" w:tplc="380A0005" w:tentative="1">
      <w:start w:val="1"/>
      <w:numFmt w:val="bullet"/>
      <w:lvlText w:val=""/>
      <w:lvlJc w:val="left"/>
      <w:pPr>
        <w:ind w:left="2220" w:hanging="360"/>
      </w:pPr>
      <w:rPr>
        <w:rFonts w:ascii="Wingdings" w:hAnsi="Wingdings" w:hint="default"/>
      </w:rPr>
    </w:lvl>
    <w:lvl w:ilvl="3" w:tplc="380A0001" w:tentative="1">
      <w:start w:val="1"/>
      <w:numFmt w:val="bullet"/>
      <w:lvlText w:val=""/>
      <w:lvlJc w:val="left"/>
      <w:pPr>
        <w:ind w:left="2940" w:hanging="360"/>
      </w:pPr>
      <w:rPr>
        <w:rFonts w:ascii="Symbol" w:hAnsi="Symbol" w:hint="default"/>
      </w:rPr>
    </w:lvl>
    <w:lvl w:ilvl="4" w:tplc="380A0003" w:tentative="1">
      <w:start w:val="1"/>
      <w:numFmt w:val="bullet"/>
      <w:lvlText w:val="o"/>
      <w:lvlJc w:val="left"/>
      <w:pPr>
        <w:ind w:left="3660" w:hanging="360"/>
      </w:pPr>
      <w:rPr>
        <w:rFonts w:ascii="Courier New" w:hAnsi="Courier New" w:cs="Courier New" w:hint="default"/>
      </w:rPr>
    </w:lvl>
    <w:lvl w:ilvl="5" w:tplc="380A0005" w:tentative="1">
      <w:start w:val="1"/>
      <w:numFmt w:val="bullet"/>
      <w:lvlText w:val=""/>
      <w:lvlJc w:val="left"/>
      <w:pPr>
        <w:ind w:left="4380" w:hanging="360"/>
      </w:pPr>
      <w:rPr>
        <w:rFonts w:ascii="Wingdings" w:hAnsi="Wingdings" w:hint="default"/>
      </w:rPr>
    </w:lvl>
    <w:lvl w:ilvl="6" w:tplc="380A0001" w:tentative="1">
      <w:start w:val="1"/>
      <w:numFmt w:val="bullet"/>
      <w:lvlText w:val=""/>
      <w:lvlJc w:val="left"/>
      <w:pPr>
        <w:ind w:left="5100" w:hanging="360"/>
      </w:pPr>
      <w:rPr>
        <w:rFonts w:ascii="Symbol" w:hAnsi="Symbol" w:hint="default"/>
      </w:rPr>
    </w:lvl>
    <w:lvl w:ilvl="7" w:tplc="380A0003" w:tentative="1">
      <w:start w:val="1"/>
      <w:numFmt w:val="bullet"/>
      <w:lvlText w:val="o"/>
      <w:lvlJc w:val="left"/>
      <w:pPr>
        <w:ind w:left="5820" w:hanging="360"/>
      </w:pPr>
      <w:rPr>
        <w:rFonts w:ascii="Courier New" w:hAnsi="Courier New" w:cs="Courier New" w:hint="default"/>
      </w:rPr>
    </w:lvl>
    <w:lvl w:ilvl="8" w:tplc="380A0005" w:tentative="1">
      <w:start w:val="1"/>
      <w:numFmt w:val="bullet"/>
      <w:lvlText w:val=""/>
      <w:lvlJc w:val="left"/>
      <w:pPr>
        <w:ind w:left="6540" w:hanging="360"/>
      </w:pPr>
      <w:rPr>
        <w:rFonts w:ascii="Wingdings" w:hAnsi="Wingdings" w:hint="default"/>
      </w:rPr>
    </w:lvl>
  </w:abstractNum>
  <w:abstractNum w:abstractNumId="28">
    <w:nsid w:val="4AB300A5"/>
    <w:multiLevelType w:val="singleLevel"/>
    <w:tmpl w:val="CA2A66DC"/>
    <w:lvl w:ilvl="0">
      <w:start w:val="1"/>
      <w:numFmt w:val="upperLetter"/>
      <w:lvlText w:val="%1)"/>
      <w:lvlJc w:val="left"/>
      <w:pPr>
        <w:tabs>
          <w:tab w:val="num" w:pos="360"/>
        </w:tabs>
        <w:ind w:left="360" w:hanging="360"/>
      </w:pPr>
      <w:rPr>
        <w:rFonts w:hint="default"/>
      </w:rPr>
    </w:lvl>
  </w:abstractNum>
  <w:abstractNum w:abstractNumId="29">
    <w:nsid w:val="4B66450C"/>
    <w:multiLevelType w:val="singleLevel"/>
    <w:tmpl w:val="603A185E"/>
    <w:lvl w:ilvl="0">
      <w:start w:val="1"/>
      <w:numFmt w:val="upperLetter"/>
      <w:lvlText w:val="%1)"/>
      <w:lvlJc w:val="left"/>
      <w:pPr>
        <w:tabs>
          <w:tab w:val="num" w:pos="360"/>
        </w:tabs>
        <w:ind w:left="360" w:hanging="360"/>
      </w:pPr>
      <w:rPr>
        <w:rFonts w:hint="default"/>
      </w:rPr>
    </w:lvl>
  </w:abstractNum>
  <w:abstractNum w:abstractNumId="30">
    <w:nsid w:val="51295171"/>
    <w:multiLevelType w:val="singleLevel"/>
    <w:tmpl w:val="302090D8"/>
    <w:lvl w:ilvl="0">
      <w:numFmt w:val="bullet"/>
      <w:lvlText w:val="-"/>
      <w:lvlJc w:val="left"/>
      <w:pPr>
        <w:tabs>
          <w:tab w:val="num" w:pos="360"/>
        </w:tabs>
        <w:ind w:left="360" w:hanging="360"/>
      </w:pPr>
      <w:rPr>
        <w:rFonts w:hint="default"/>
      </w:rPr>
    </w:lvl>
  </w:abstractNum>
  <w:abstractNum w:abstractNumId="31">
    <w:nsid w:val="536216EE"/>
    <w:multiLevelType w:val="singleLevel"/>
    <w:tmpl w:val="B3BCEA8E"/>
    <w:lvl w:ilvl="0">
      <w:numFmt w:val="bullet"/>
      <w:lvlText w:val="-"/>
      <w:lvlJc w:val="left"/>
      <w:pPr>
        <w:tabs>
          <w:tab w:val="num" w:pos="360"/>
        </w:tabs>
        <w:ind w:left="360" w:hanging="360"/>
      </w:pPr>
      <w:rPr>
        <w:rFonts w:hint="default"/>
      </w:rPr>
    </w:lvl>
  </w:abstractNum>
  <w:abstractNum w:abstractNumId="32">
    <w:nsid w:val="56B51E68"/>
    <w:multiLevelType w:val="hybridMultilevel"/>
    <w:tmpl w:val="6090DD3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3">
    <w:nsid w:val="61C3415C"/>
    <w:multiLevelType w:val="hybridMultilevel"/>
    <w:tmpl w:val="ECA405FA"/>
    <w:lvl w:ilvl="0" w:tplc="61E2AE86">
      <w:start w:val="16"/>
      <w:numFmt w:val="decimal"/>
      <w:lvlText w:val="%1."/>
      <w:lvlJc w:val="left"/>
      <w:pPr>
        <w:tabs>
          <w:tab w:val="num" w:pos="810"/>
        </w:tabs>
        <w:ind w:left="810" w:hanging="4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1EE41FC"/>
    <w:multiLevelType w:val="hybridMultilevel"/>
    <w:tmpl w:val="30D4A42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31024BB"/>
    <w:multiLevelType w:val="multilevel"/>
    <w:tmpl w:val="8096A34E"/>
    <w:lvl w:ilvl="0">
      <w:start w:val="1"/>
      <w:numFmt w:val="none"/>
      <w:lvlText w:val="14."/>
      <w:lvlJc w:val="left"/>
      <w:pPr>
        <w:tabs>
          <w:tab w:val="num" w:pos="720"/>
        </w:tabs>
        <w:ind w:left="720" w:hanging="360"/>
      </w:pPr>
      <w:rPr>
        <w:rFonts w:ascii="Arial" w:hAnsi="Arial"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6FC14D6"/>
    <w:multiLevelType w:val="singleLevel"/>
    <w:tmpl w:val="0C0A0017"/>
    <w:lvl w:ilvl="0">
      <w:start w:val="1"/>
      <w:numFmt w:val="lowerLetter"/>
      <w:lvlText w:val="%1)"/>
      <w:legacy w:legacy="1" w:legacySpace="0" w:legacyIndent="360"/>
      <w:lvlJc w:val="left"/>
      <w:pPr>
        <w:ind w:left="360" w:hanging="360"/>
      </w:pPr>
    </w:lvl>
  </w:abstractNum>
  <w:abstractNum w:abstractNumId="37">
    <w:nsid w:val="690A6DF5"/>
    <w:multiLevelType w:val="singleLevel"/>
    <w:tmpl w:val="36B08490"/>
    <w:lvl w:ilvl="0">
      <w:numFmt w:val="bullet"/>
      <w:lvlText w:val="-"/>
      <w:lvlJc w:val="left"/>
      <w:pPr>
        <w:tabs>
          <w:tab w:val="num" w:pos="360"/>
        </w:tabs>
        <w:ind w:left="360" w:hanging="360"/>
      </w:pPr>
      <w:rPr>
        <w:rFonts w:hint="default"/>
      </w:rPr>
    </w:lvl>
  </w:abstractNum>
  <w:abstractNum w:abstractNumId="38">
    <w:nsid w:val="6D5A5F84"/>
    <w:multiLevelType w:val="singleLevel"/>
    <w:tmpl w:val="0C0A000F"/>
    <w:lvl w:ilvl="0">
      <w:start w:val="1"/>
      <w:numFmt w:val="decimal"/>
      <w:lvlText w:val="%1."/>
      <w:lvlJc w:val="left"/>
      <w:pPr>
        <w:tabs>
          <w:tab w:val="num" w:pos="360"/>
        </w:tabs>
        <w:ind w:left="360" w:hanging="360"/>
      </w:pPr>
    </w:lvl>
  </w:abstractNum>
  <w:abstractNum w:abstractNumId="39">
    <w:nsid w:val="6DC31AEF"/>
    <w:multiLevelType w:val="singleLevel"/>
    <w:tmpl w:val="8646C20A"/>
    <w:lvl w:ilvl="0">
      <w:start w:val="1"/>
      <w:numFmt w:val="lowerLetter"/>
      <w:lvlText w:val="%1)"/>
      <w:lvlJc w:val="left"/>
      <w:pPr>
        <w:tabs>
          <w:tab w:val="num" w:pos="1068"/>
        </w:tabs>
        <w:ind w:left="1068" w:hanging="360"/>
      </w:pPr>
      <w:rPr>
        <w:rFonts w:hint="default"/>
      </w:rPr>
    </w:lvl>
  </w:abstractNum>
  <w:abstractNum w:abstractNumId="40">
    <w:nsid w:val="74C4578B"/>
    <w:multiLevelType w:val="hybridMultilevel"/>
    <w:tmpl w:val="8096A34E"/>
    <w:lvl w:ilvl="0" w:tplc="579ED7B6">
      <w:start w:val="1"/>
      <w:numFmt w:val="none"/>
      <w:lvlText w:val="14."/>
      <w:lvlJc w:val="left"/>
      <w:pPr>
        <w:tabs>
          <w:tab w:val="num" w:pos="720"/>
        </w:tabs>
        <w:ind w:left="720" w:hanging="360"/>
      </w:pPr>
      <w:rPr>
        <w:rFonts w:ascii="Arial" w:hAnsi="Arial" w:hint="default"/>
        <w:b/>
        <w:i w:val="0"/>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1">
    <w:nsid w:val="783A2999"/>
    <w:multiLevelType w:val="singleLevel"/>
    <w:tmpl w:val="F76A377C"/>
    <w:lvl w:ilvl="0">
      <w:start w:val="1"/>
      <w:numFmt w:val="lowerLetter"/>
      <w:lvlText w:val="%1)"/>
      <w:lvlJc w:val="left"/>
      <w:pPr>
        <w:tabs>
          <w:tab w:val="num" w:pos="1778"/>
        </w:tabs>
        <w:ind w:left="1778" w:hanging="360"/>
      </w:pPr>
    </w:lvl>
  </w:abstractNum>
  <w:abstractNum w:abstractNumId="42">
    <w:nsid w:val="784821C2"/>
    <w:multiLevelType w:val="singleLevel"/>
    <w:tmpl w:val="82FA2F2E"/>
    <w:lvl w:ilvl="0">
      <w:start w:val="10"/>
      <w:numFmt w:val="bullet"/>
      <w:lvlText w:val="-"/>
      <w:lvlJc w:val="left"/>
      <w:pPr>
        <w:tabs>
          <w:tab w:val="num" w:pos="360"/>
        </w:tabs>
        <w:ind w:left="360" w:hanging="360"/>
      </w:pPr>
      <w:rPr>
        <w:rFonts w:ascii="Times New Roman" w:hAnsi="Times New Roman" w:cs="Times New Roman" w:hint="default"/>
      </w:rPr>
    </w:lvl>
  </w:abstractNum>
  <w:abstractNum w:abstractNumId="43">
    <w:nsid w:val="79517CF6"/>
    <w:multiLevelType w:val="multilevel"/>
    <w:tmpl w:val="5FA0EF7C"/>
    <w:lvl w:ilvl="0">
      <w:start w:val="1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6"/>
  </w:num>
  <w:num w:numId="2">
    <w:abstractNumId w:val="21"/>
  </w:num>
  <w:num w:numId="3">
    <w:abstractNumId w:val="1"/>
  </w:num>
  <w:num w:numId="4">
    <w:abstractNumId w:val="3"/>
  </w:num>
  <w:num w:numId="5">
    <w:abstractNumId w:val="23"/>
  </w:num>
  <w:num w:numId="6">
    <w:abstractNumId w:val="30"/>
  </w:num>
  <w:num w:numId="7">
    <w:abstractNumId w:val="6"/>
  </w:num>
  <w:num w:numId="8">
    <w:abstractNumId w:val="31"/>
  </w:num>
  <w:num w:numId="9">
    <w:abstractNumId w:val="0"/>
  </w:num>
  <w:num w:numId="10">
    <w:abstractNumId w:val="37"/>
  </w:num>
  <w:num w:numId="11">
    <w:abstractNumId w:val="8"/>
  </w:num>
  <w:num w:numId="12">
    <w:abstractNumId w:val="20"/>
  </w:num>
  <w:num w:numId="13">
    <w:abstractNumId w:val="2"/>
  </w:num>
  <w:num w:numId="14">
    <w:abstractNumId w:val="22"/>
  </w:num>
  <w:num w:numId="15">
    <w:abstractNumId w:val="28"/>
  </w:num>
  <w:num w:numId="16">
    <w:abstractNumId w:val="18"/>
  </w:num>
  <w:num w:numId="17">
    <w:abstractNumId w:val="42"/>
  </w:num>
  <w:num w:numId="18">
    <w:abstractNumId w:val="38"/>
  </w:num>
  <w:num w:numId="19">
    <w:abstractNumId w:val="29"/>
  </w:num>
  <w:num w:numId="20">
    <w:abstractNumId w:val="19"/>
  </w:num>
  <w:num w:numId="21">
    <w:abstractNumId w:val="14"/>
  </w:num>
  <w:num w:numId="22">
    <w:abstractNumId w:val="16"/>
  </w:num>
  <w:num w:numId="23">
    <w:abstractNumId w:val="10"/>
  </w:num>
  <w:num w:numId="24">
    <w:abstractNumId w:val="39"/>
  </w:num>
  <w:num w:numId="25">
    <w:abstractNumId w:val="1"/>
    <w:lvlOverride w:ilvl="0">
      <w:startOverride w:val="1"/>
    </w:lvlOverride>
  </w:num>
  <w:num w:numId="26">
    <w:abstractNumId w:val="22"/>
    <w:lvlOverride w:ilvl="0">
      <w:startOverride w:val="1"/>
    </w:lvlOverride>
  </w:num>
  <w:num w:numId="27">
    <w:abstractNumId w:val="41"/>
    <w:lvlOverride w:ilvl="0">
      <w:startOverride w:val="1"/>
    </w:lvlOverride>
  </w:num>
  <w:num w:numId="28">
    <w:abstractNumId w:val="12"/>
  </w:num>
  <w:num w:numId="29">
    <w:abstractNumId w:val="40"/>
  </w:num>
  <w:num w:numId="30">
    <w:abstractNumId w:val="43"/>
  </w:num>
  <w:num w:numId="31">
    <w:abstractNumId w:val="24"/>
  </w:num>
  <w:num w:numId="32">
    <w:abstractNumId w:val="26"/>
  </w:num>
  <w:num w:numId="33">
    <w:abstractNumId w:val="4"/>
  </w:num>
  <w:num w:numId="34">
    <w:abstractNumId w:val="34"/>
  </w:num>
  <w:num w:numId="35">
    <w:abstractNumId w:val="35"/>
  </w:num>
  <w:num w:numId="36">
    <w:abstractNumId w:val="25"/>
  </w:num>
  <w:num w:numId="37">
    <w:abstractNumId w:val="9"/>
  </w:num>
  <w:num w:numId="38">
    <w:abstractNumId w:val="7"/>
  </w:num>
  <w:num w:numId="39">
    <w:abstractNumId w:val="11"/>
  </w:num>
  <w:num w:numId="40">
    <w:abstractNumId w:val="33"/>
  </w:num>
  <w:num w:numId="41">
    <w:abstractNumId w:val="27"/>
  </w:num>
  <w:num w:numId="42">
    <w:abstractNumId w:val="17"/>
  </w:num>
  <w:num w:numId="43">
    <w:abstractNumId w:val="15"/>
  </w:num>
  <w:num w:numId="44">
    <w:abstractNumId w:val="32"/>
  </w:num>
  <w:num w:numId="45">
    <w:abstractNumId w:val="5"/>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proofState w:spelling="clean" w:grammar="clean"/>
  <w:stylePaneFormatFilter w:val="3F01"/>
  <w:defaultTabStop w:val="709"/>
  <w:hyphenationZone w:val="425"/>
  <w:doNotHyphenateCaps/>
  <w:drawingGridHorizontalSpacing w:val="120"/>
  <w:displayHorizontalDrawingGridEvery w:val="0"/>
  <w:displayVerticalDrawingGridEvery w:val="0"/>
  <w:characterSpacingControl w:val="doNotCompress"/>
  <w:doNotValidateAgainstSchema/>
  <w:doNotDemarcateInvalidXml/>
  <w:hdrShapeDefaults>
    <o:shapedefaults v:ext="edit" spidmax="18434"/>
  </w:hdrShapeDefaults>
  <w:footnotePr>
    <w:footnote w:id="-1"/>
    <w:footnote w:id="0"/>
  </w:footnotePr>
  <w:endnotePr>
    <w:endnote w:id="-1"/>
    <w:endnote w:id="0"/>
  </w:endnotePr>
  <w:compat/>
  <w:rsids>
    <w:rsidRoot w:val="000D42EF"/>
    <w:rsid w:val="00080633"/>
    <w:rsid w:val="00094E8B"/>
    <w:rsid w:val="000A10D9"/>
    <w:rsid w:val="000B6403"/>
    <w:rsid w:val="000D42EF"/>
    <w:rsid w:val="000E255E"/>
    <w:rsid w:val="000E739D"/>
    <w:rsid w:val="000F1FA2"/>
    <w:rsid w:val="00163A52"/>
    <w:rsid w:val="00171FAB"/>
    <w:rsid w:val="001C597E"/>
    <w:rsid w:val="001E3B81"/>
    <w:rsid w:val="001E6944"/>
    <w:rsid w:val="00201112"/>
    <w:rsid w:val="00222EB5"/>
    <w:rsid w:val="002240DA"/>
    <w:rsid w:val="00234EA5"/>
    <w:rsid w:val="002838EE"/>
    <w:rsid w:val="002A2983"/>
    <w:rsid w:val="002F510A"/>
    <w:rsid w:val="00330038"/>
    <w:rsid w:val="0037155B"/>
    <w:rsid w:val="003A39F2"/>
    <w:rsid w:val="003C12CC"/>
    <w:rsid w:val="003F0AD1"/>
    <w:rsid w:val="00415C2D"/>
    <w:rsid w:val="004572A2"/>
    <w:rsid w:val="00465743"/>
    <w:rsid w:val="0048725B"/>
    <w:rsid w:val="004B0DC4"/>
    <w:rsid w:val="004B2F99"/>
    <w:rsid w:val="004F0773"/>
    <w:rsid w:val="0050714F"/>
    <w:rsid w:val="00522C53"/>
    <w:rsid w:val="00536598"/>
    <w:rsid w:val="00543A05"/>
    <w:rsid w:val="00544085"/>
    <w:rsid w:val="00545DF7"/>
    <w:rsid w:val="00556C62"/>
    <w:rsid w:val="00592F77"/>
    <w:rsid w:val="005E08CA"/>
    <w:rsid w:val="00605AB7"/>
    <w:rsid w:val="00606285"/>
    <w:rsid w:val="006259E9"/>
    <w:rsid w:val="00626279"/>
    <w:rsid w:val="00635063"/>
    <w:rsid w:val="006B5FDB"/>
    <w:rsid w:val="006D73D1"/>
    <w:rsid w:val="006E33B8"/>
    <w:rsid w:val="006E375F"/>
    <w:rsid w:val="006E4574"/>
    <w:rsid w:val="006F31C0"/>
    <w:rsid w:val="007433ED"/>
    <w:rsid w:val="00771947"/>
    <w:rsid w:val="00797418"/>
    <w:rsid w:val="007A2696"/>
    <w:rsid w:val="007E6A97"/>
    <w:rsid w:val="007F0129"/>
    <w:rsid w:val="007F5BDD"/>
    <w:rsid w:val="00800414"/>
    <w:rsid w:val="00811E1A"/>
    <w:rsid w:val="00814CB8"/>
    <w:rsid w:val="0082177A"/>
    <w:rsid w:val="00875870"/>
    <w:rsid w:val="008B4BD9"/>
    <w:rsid w:val="008D53A3"/>
    <w:rsid w:val="008D7D2A"/>
    <w:rsid w:val="00921634"/>
    <w:rsid w:val="00927FE8"/>
    <w:rsid w:val="009427A0"/>
    <w:rsid w:val="00952C0E"/>
    <w:rsid w:val="009716C0"/>
    <w:rsid w:val="0099709E"/>
    <w:rsid w:val="009D6672"/>
    <w:rsid w:val="00A003A2"/>
    <w:rsid w:val="00A25D0C"/>
    <w:rsid w:val="00A3359A"/>
    <w:rsid w:val="00A52697"/>
    <w:rsid w:val="00A92E7C"/>
    <w:rsid w:val="00AA2F15"/>
    <w:rsid w:val="00B26F7B"/>
    <w:rsid w:val="00B34B50"/>
    <w:rsid w:val="00B4424F"/>
    <w:rsid w:val="00B831A3"/>
    <w:rsid w:val="00BC506C"/>
    <w:rsid w:val="00C13C91"/>
    <w:rsid w:val="00C44D53"/>
    <w:rsid w:val="00C47B28"/>
    <w:rsid w:val="00C73A7D"/>
    <w:rsid w:val="00C93AB8"/>
    <w:rsid w:val="00CA5F1E"/>
    <w:rsid w:val="00D25DC3"/>
    <w:rsid w:val="00D26A21"/>
    <w:rsid w:val="00D57F06"/>
    <w:rsid w:val="00D751AA"/>
    <w:rsid w:val="00DC0131"/>
    <w:rsid w:val="00DF6D2C"/>
    <w:rsid w:val="00E36842"/>
    <w:rsid w:val="00E72188"/>
    <w:rsid w:val="00E842D6"/>
    <w:rsid w:val="00EB4194"/>
    <w:rsid w:val="00EE03D9"/>
    <w:rsid w:val="00F0212C"/>
    <w:rsid w:val="00F10567"/>
    <w:rsid w:val="00F245FA"/>
    <w:rsid w:val="00F31158"/>
    <w:rsid w:val="00F41085"/>
    <w:rsid w:val="00F67142"/>
    <w:rsid w:val="00F77783"/>
    <w:rsid w:val="00F85546"/>
    <w:rsid w:val="00F9198B"/>
    <w:rsid w:val="00FA69E2"/>
    <w:rsid w:val="00FF4D59"/>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3A3"/>
    <w:rPr>
      <w:rFonts w:ascii="Arial" w:hAnsi="Arial" w:cs="Arial"/>
      <w:sz w:val="24"/>
      <w:szCs w:val="24"/>
      <w:lang w:eastAsia="es-ES"/>
    </w:rPr>
  </w:style>
  <w:style w:type="paragraph" w:styleId="Ttulo1">
    <w:name w:val="heading 1"/>
    <w:basedOn w:val="Normal"/>
    <w:next w:val="Normal"/>
    <w:qFormat/>
    <w:rsid w:val="008D53A3"/>
    <w:pPr>
      <w:keepNext/>
      <w:widowControl w:val="0"/>
      <w:outlineLvl w:val="0"/>
    </w:pPr>
    <w:rPr>
      <w:b/>
      <w:bCs/>
      <w:color w:val="000000"/>
      <w:sz w:val="20"/>
      <w:szCs w:val="20"/>
      <w:lang w:val="es-ES"/>
    </w:rPr>
  </w:style>
  <w:style w:type="paragraph" w:styleId="Ttulo2">
    <w:name w:val="heading 2"/>
    <w:basedOn w:val="Normal"/>
    <w:next w:val="Normal"/>
    <w:qFormat/>
    <w:rsid w:val="008D53A3"/>
    <w:pPr>
      <w:keepNext/>
      <w:widowControl w:val="0"/>
      <w:jc w:val="right"/>
      <w:outlineLvl w:val="1"/>
    </w:pPr>
    <w:rPr>
      <w:b/>
      <w:bCs/>
      <w:color w:val="000000"/>
      <w:sz w:val="16"/>
      <w:szCs w:val="16"/>
      <w:lang w:val="es-ES"/>
    </w:rPr>
  </w:style>
  <w:style w:type="paragraph" w:styleId="Ttulo3">
    <w:name w:val="heading 3"/>
    <w:basedOn w:val="Normal"/>
    <w:next w:val="Normal"/>
    <w:qFormat/>
    <w:rsid w:val="008D53A3"/>
    <w:pPr>
      <w:keepNext/>
      <w:jc w:val="cente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8D53A3"/>
    <w:rPr>
      <w:sz w:val="22"/>
      <w:szCs w:val="22"/>
    </w:rPr>
  </w:style>
  <w:style w:type="paragraph" w:styleId="Encabezado">
    <w:name w:val="header"/>
    <w:basedOn w:val="Normal"/>
    <w:rsid w:val="008D53A3"/>
    <w:pPr>
      <w:tabs>
        <w:tab w:val="center" w:pos="4419"/>
        <w:tab w:val="right" w:pos="8838"/>
      </w:tabs>
    </w:pPr>
  </w:style>
  <w:style w:type="paragraph" w:styleId="Piedepgina">
    <w:name w:val="footer"/>
    <w:basedOn w:val="Normal"/>
    <w:rsid w:val="008D53A3"/>
    <w:pPr>
      <w:tabs>
        <w:tab w:val="center" w:pos="4419"/>
        <w:tab w:val="right" w:pos="8838"/>
      </w:tabs>
    </w:pPr>
  </w:style>
  <w:style w:type="character" w:styleId="Nmerodepgina">
    <w:name w:val="page number"/>
    <w:basedOn w:val="Fuentedeprrafopredeter"/>
    <w:rsid w:val="008D53A3"/>
  </w:style>
  <w:style w:type="paragraph" w:customStyle="1" w:styleId="FaxNumber">
    <w:name w:val="FaxNumber"/>
    <w:basedOn w:val="Normal"/>
    <w:rsid w:val="008D53A3"/>
  </w:style>
  <w:style w:type="paragraph" w:customStyle="1" w:styleId="FaxVoice">
    <w:name w:val="FaxVoice"/>
    <w:basedOn w:val="Normal"/>
    <w:rsid w:val="008D53A3"/>
  </w:style>
  <w:style w:type="paragraph" w:customStyle="1" w:styleId="FaxDepartment">
    <w:name w:val="FaxDepartment"/>
    <w:basedOn w:val="Normal"/>
    <w:rsid w:val="008D53A3"/>
  </w:style>
  <w:style w:type="paragraph" w:customStyle="1" w:styleId="FaxRecFirstName">
    <w:name w:val="FaxRecFirstName"/>
    <w:basedOn w:val="Normal"/>
    <w:rsid w:val="008D53A3"/>
  </w:style>
  <w:style w:type="paragraph" w:customStyle="1" w:styleId="FaxCompany">
    <w:name w:val="FaxCompany"/>
    <w:basedOn w:val="Normal"/>
    <w:rsid w:val="008D53A3"/>
  </w:style>
  <w:style w:type="paragraph" w:customStyle="1" w:styleId="FaxSubject">
    <w:name w:val="FaxSubject"/>
    <w:basedOn w:val="Normal"/>
    <w:rsid w:val="008D53A3"/>
  </w:style>
  <w:style w:type="paragraph" w:customStyle="1" w:styleId="FaxRecLastName">
    <w:name w:val="FaxRecLastName"/>
    <w:basedOn w:val="Normal"/>
    <w:rsid w:val="008D53A3"/>
  </w:style>
  <w:style w:type="paragraph" w:styleId="Textoindependiente">
    <w:name w:val="Body Text"/>
    <w:basedOn w:val="Normal"/>
    <w:link w:val="TextoindependienteCar"/>
    <w:rsid w:val="008D53A3"/>
    <w:pPr>
      <w:jc w:val="both"/>
    </w:pPr>
    <w:rPr>
      <w:sz w:val="22"/>
      <w:szCs w:val="22"/>
      <w:lang w:val="es-ES_tradnl"/>
    </w:rPr>
  </w:style>
  <w:style w:type="paragraph" w:styleId="Textoindependiente2">
    <w:name w:val="Body Text 2"/>
    <w:basedOn w:val="Normal"/>
    <w:rsid w:val="008D53A3"/>
    <w:pPr>
      <w:numPr>
        <w:ilvl w:val="12"/>
      </w:numPr>
      <w:spacing w:line="360" w:lineRule="auto"/>
      <w:jc w:val="both"/>
    </w:pPr>
    <w:rPr>
      <w:rFonts w:ascii="Times New Roman" w:eastAsia="Batang" w:hAnsi="Times New Roman" w:cs="Times New Roman"/>
      <w:sz w:val="20"/>
      <w:szCs w:val="20"/>
    </w:rPr>
  </w:style>
  <w:style w:type="paragraph" w:styleId="Textoindependiente3">
    <w:name w:val="Body Text 3"/>
    <w:basedOn w:val="Normal"/>
    <w:link w:val="Textoindependiente3Car"/>
    <w:rsid w:val="008D53A3"/>
    <w:pPr>
      <w:jc w:val="both"/>
    </w:pPr>
    <w:rPr>
      <w:b/>
      <w:bCs/>
      <w:u w:val="single"/>
    </w:rPr>
  </w:style>
  <w:style w:type="paragraph" w:styleId="Sangra2detindependiente">
    <w:name w:val="Body Text Indent 2"/>
    <w:basedOn w:val="Normal"/>
    <w:rsid w:val="008D53A3"/>
    <w:pPr>
      <w:ind w:left="567"/>
      <w:jc w:val="both"/>
    </w:pPr>
    <w:rPr>
      <w:sz w:val="20"/>
      <w:szCs w:val="20"/>
    </w:rPr>
  </w:style>
  <w:style w:type="paragraph" w:styleId="Sangra3detindependiente">
    <w:name w:val="Body Text Indent 3"/>
    <w:basedOn w:val="Normal"/>
    <w:rsid w:val="008D53A3"/>
    <w:pPr>
      <w:ind w:left="708"/>
      <w:jc w:val="both"/>
    </w:pPr>
    <w:rPr>
      <w:i/>
      <w:iCs/>
      <w:sz w:val="20"/>
      <w:szCs w:val="20"/>
    </w:rPr>
  </w:style>
  <w:style w:type="paragraph" w:styleId="Textodeglobo">
    <w:name w:val="Balloon Text"/>
    <w:basedOn w:val="Normal"/>
    <w:semiHidden/>
    <w:rsid w:val="00F245FA"/>
    <w:rPr>
      <w:rFonts w:ascii="Tahoma" w:hAnsi="Tahoma" w:cs="Tahoma"/>
      <w:sz w:val="16"/>
      <w:szCs w:val="16"/>
    </w:rPr>
  </w:style>
  <w:style w:type="paragraph" w:styleId="Sangradetextonormal">
    <w:name w:val="Body Text Indent"/>
    <w:basedOn w:val="Normal"/>
    <w:link w:val="SangradetextonormalCar"/>
    <w:rsid w:val="00CA5F1E"/>
    <w:pPr>
      <w:spacing w:after="120"/>
      <w:ind w:left="283"/>
    </w:pPr>
  </w:style>
  <w:style w:type="character" w:customStyle="1" w:styleId="SangradetextonormalCar">
    <w:name w:val="Sangría de texto normal Car"/>
    <w:basedOn w:val="Fuentedeprrafopredeter"/>
    <w:link w:val="Sangradetextonormal"/>
    <w:rsid w:val="00CA5F1E"/>
    <w:rPr>
      <w:rFonts w:ascii="Arial" w:hAnsi="Arial" w:cs="Arial"/>
      <w:sz w:val="24"/>
      <w:szCs w:val="24"/>
      <w:lang w:eastAsia="es-ES"/>
    </w:rPr>
  </w:style>
  <w:style w:type="character" w:customStyle="1" w:styleId="TextoindependienteCar">
    <w:name w:val="Texto independiente Car"/>
    <w:basedOn w:val="Fuentedeprrafopredeter"/>
    <w:link w:val="Textoindependiente"/>
    <w:rsid w:val="00CA5F1E"/>
    <w:rPr>
      <w:rFonts w:ascii="Arial" w:hAnsi="Arial" w:cs="Arial"/>
      <w:sz w:val="22"/>
      <w:szCs w:val="22"/>
      <w:lang w:val="es-ES_tradnl" w:eastAsia="es-ES"/>
    </w:rPr>
  </w:style>
  <w:style w:type="character" w:customStyle="1" w:styleId="Textoindependiente3Car">
    <w:name w:val="Texto independiente 3 Car"/>
    <w:basedOn w:val="Fuentedeprrafopredeter"/>
    <w:link w:val="Textoindependiente3"/>
    <w:rsid w:val="00CA5F1E"/>
    <w:rPr>
      <w:rFonts w:ascii="Arial" w:hAnsi="Arial" w:cs="Arial"/>
      <w:b/>
      <w:bCs/>
      <w:sz w:val="24"/>
      <w:szCs w:val="24"/>
      <w:u w:val="single"/>
      <w:lang w:eastAsia="es-ES"/>
    </w:rPr>
  </w:style>
  <w:style w:type="character" w:styleId="Hipervnculo">
    <w:name w:val="Hyperlink"/>
    <w:basedOn w:val="Fuentedeprrafopredeter"/>
    <w:rsid w:val="00CA5F1E"/>
    <w:rPr>
      <w:color w:val="0000FF"/>
      <w:u w:val="single"/>
    </w:rPr>
  </w:style>
  <w:style w:type="paragraph" w:styleId="Prrafodelista">
    <w:name w:val="List Paragraph"/>
    <w:basedOn w:val="Normal"/>
    <w:uiPriority w:val="34"/>
    <w:qFormat/>
    <w:rsid w:val="00C73A7D"/>
    <w:pPr>
      <w:ind w:left="708"/>
    </w:pPr>
  </w:style>
  <w:style w:type="paragraph" w:styleId="Ttulo">
    <w:name w:val="Title"/>
    <w:basedOn w:val="Normal"/>
    <w:link w:val="TtuloCar"/>
    <w:qFormat/>
    <w:rsid w:val="00921634"/>
    <w:pPr>
      <w:jc w:val="center"/>
    </w:pPr>
    <w:rPr>
      <w:b/>
      <w:bCs/>
    </w:rPr>
  </w:style>
  <w:style w:type="character" w:customStyle="1" w:styleId="TtuloCar">
    <w:name w:val="Título Car"/>
    <w:basedOn w:val="Fuentedeprrafopredeter"/>
    <w:link w:val="Ttulo"/>
    <w:rsid w:val="00921634"/>
    <w:rPr>
      <w:rFonts w:ascii="Arial" w:hAnsi="Arial" w:cs="Arial"/>
      <w:b/>
      <w:bCs/>
      <w:sz w:val="24"/>
      <w:szCs w:val="24"/>
      <w:lang w:eastAsia="es-ES"/>
    </w:rPr>
  </w:style>
</w:styles>
</file>

<file path=word/webSettings.xml><?xml version="1.0" encoding="utf-8"?>
<w:webSettings xmlns:r="http://schemas.openxmlformats.org/officeDocument/2006/relationships" xmlns:w="http://schemas.openxmlformats.org/wordprocessingml/2006/main">
  <w:divs>
    <w:div w:id="77838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quisiciones@corteelectoral.gub.u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quisiciones@corteelectoral.gub.u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quisiciones@corteelectora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7D53B-4066-4C9E-8848-824E062D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1973</Words>
  <Characters>10856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OPP Presidencia ROU</Company>
  <LinksUpToDate>false</LinksUpToDate>
  <CharactersWithSpaces>12804</CharactersWithSpaces>
  <SharedDoc>false</SharedDoc>
  <HLinks>
    <vt:vector size="12" baseType="variant">
      <vt:variant>
        <vt:i4>7536668</vt:i4>
      </vt:variant>
      <vt:variant>
        <vt:i4>3</vt:i4>
      </vt:variant>
      <vt:variant>
        <vt:i4>0</vt:i4>
      </vt:variant>
      <vt:variant>
        <vt:i4>5</vt:i4>
      </vt:variant>
      <vt:variant>
        <vt:lpwstr>mailto:adquisiciones@corteelectoral</vt:lpwstr>
      </vt:variant>
      <vt:variant>
        <vt:lpwstr/>
      </vt:variant>
      <vt:variant>
        <vt:i4>7536668</vt:i4>
      </vt:variant>
      <vt:variant>
        <vt:i4>0</vt:i4>
      </vt:variant>
      <vt:variant>
        <vt:i4>0</vt:i4>
      </vt:variant>
      <vt:variant>
        <vt:i4>5</vt:i4>
      </vt:variant>
      <vt:variant>
        <vt:lpwstr>mailto:adquisiciones@corteelectoral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szajaroff</cp:lastModifiedBy>
  <cp:revision>3</cp:revision>
  <cp:lastPrinted>2019-02-08T13:26:00Z</cp:lastPrinted>
  <dcterms:created xsi:type="dcterms:W3CDTF">2019-02-08T14:29:00Z</dcterms:created>
  <dcterms:modified xsi:type="dcterms:W3CDTF">2019-02-08T14:31:00Z</dcterms:modified>
</cp:coreProperties>
</file>