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FE" w:rsidRPr="006260FE" w:rsidRDefault="006260FE" w:rsidP="006260FE">
      <w:pPr>
        <w:jc w:val="center"/>
        <w:rPr>
          <w:rFonts w:ascii="Arial" w:hAnsi="Arial" w:cs="Arial"/>
          <w:b/>
          <w:sz w:val="24"/>
          <w:szCs w:val="24"/>
        </w:rPr>
      </w:pPr>
      <w:r w:rsidRPr="006260FE">
        <w:rPr>
          <w:rFonts w:ascii="Arial" w:hAnsi="Arial" w:cs="Arial"/>
          <w:b/>
          <w:sz w:val="24"/>
          <w:szCs w:val="24"/>
        </w:rPr>
        <w:t>PLIEGO DE CONDICIONES PARTICULARES PARA LA ADQUISICIÓN</w:t>
      </w:r>
      <w:r>
        <w:rPr>
          <w:rFonts w:ascii="Arial" w:hAnsi="Arial" w:cs="Arial"/>
          <w:b/>
          <w:sz w:val="24"/>
          <w:szCs w:val="24"/>
        </w:rPr>
        <w:t xml:space="preserve"> </w:t>
      </w:r>
      <w:r w:rsidRPr="006260FE">
        <w:rPr>
          <w:rFonts w:ascii="Arial" w:hAnsi="Arial" w:cs="Arial"/>
          <w:b/>
          <w:sz w:val="24"/>
          <w:szCs w:val="24"/>
        </w:rPr>
        <w:t>REPUESTO Y/O AC</w:t>
      </w:r>
      <w:r>
        <w:rPr>
          <w:rFonts w:ascii="Arial" w:hAnsi="Arial" w:cs="Arial"/>
          <w:b/>
          <w:sz w:val="24"/>
          <w:szCs w:val="24"/>
        </w:rPr>
        <w:t xml:space="preserve">CESORIOS PARA EQUIPO DE RAYOS X </w:t>
      </w:r>
      <w:r w:rsidRPr="006260FE">
        <w:rPr>
          <w:rFonts w:ascii="Arial" w:hAnsi="Arial" w:cs="Arial"/>
          <w:b/>
          <w:sz w:val="24"/>
          <w:szCs w:val="24"/>
        </w:rPr>
        <w:t>DE INSPECCIÓN PORTÁTIL</w:t>
      </w:r>
    </w:p>
    <w:p w:rsidR="006260FE" w:rsidRDefault="006260FE" w:rsidP="006260FE">
      <w:pPr>
        <w:jc w:val="center"/>
        <w:rPr>
          <w:rFonts w:ascii="Arial" w:hAnsi="Arial" w:cs="Arial"/>
          <w:b/>
          <w:sz w:val="24"/>
          <w:szCs w:val="24"/>
        </w:rPr>
      </w:pPr>
      <w:r>
        <w:rPr>
          <w:rFonts w:ascii="Arial" w:hAnsi="Arial" w:cs="Arial"/>
          <w:b/>
          <w:sz w:val="24"/>
          <w:szCs w:val="24"/>
        </w:rPr>
        <w:t xml:space="preserve">LICITACIÓN ABREVIADA Nº </w:t>
      </w:r>
      <w:r w:rsidR="00AE133F">
        <w:rPr>
          <w:rFonts w:ascii="Arial" w:hAnsi="Arial" w:cs="Arial"/>
          <w:b/>
          <w:sz w:val="24"/>
          <w:szCs w:val="24"/>
        </w:rPr>
        <w:t>35</w:t>
      </w:r>
      <w:r w:rsidRPr="000524AE">
        <w:rPr>
          <w:rFonts w:ascii="Arial" w:hAnsi="Arial" w:cs="Arial"/>
          <w:b/>
          <w:sz w:val="24"/>
          <w:szCs w:val="24"/>
        </w:rPr>
        <w:t>/SMA/201</w:t>
      </w:r>
      <w:r w:rsidR="00AE133F">
        <w:rPr>
          <w:rFonts w:ascii="Arial" w:hAnsi="Arial" w:cs="Arial"/>
          <w:b/>
          <w:sz w:val="24"/>
          <w:szCs w:val="24"/>
        </w:rPr>
        <w:t>9</w:t>
      </w:r>
    </w:p>
    <w:p w:rsidR="006260FE" w:rsidRDefault="006260FE" w:rsidP="006260FE">
      <w:pPr>
        <w:spacing w:line="240" w:lineRule="auto"/>
        <w:jc w:val="center"/>
        <w:rPr>
          <w:rFonts w:ascii="Arial" w:hAnsi="Arial" w:cs="Arial"/>
          <w:b/>
          <w:sz w:val="24"/>
          <w:szCs w:val="24"/>
        </w:rPr>
      </w:pPr>
    </w:p>
    <w:p w:rsidR="006260FE" w:rsidRPr="006260FE" w:rsidRDefault="006260FE" w:rsidP="006260FE">
      <w:pPr>
        <w:spacing w:line="240" w:lineRule="auto"/>
        <w:rPr>
          <w:rFonts w:ascii="Arial" w:hAnsi="Arial" w:cs="Arial"/>
          <w:b/>
          <w:sz w:val="24"/>
          <w:szCs w:val="24"/>
        </w:rPr>
      </w:pPr>
      <w:r w:rsidRPr="006260FE">
        <w:rPr>
          <w:rFonts w:ascii="Arial" w:hAnsi="Arial" w:cs="Arial"/>
          <w:b/>
          <w:sz w:val="24"/>
          <w:szCs w:val="24"/>
          <w:u w:val="single"/>
        </w:rPr>
        <w:t>INCISO:</w:t>
      </w:r>
      <w:r w:rsidRPr="006260FE">
        <w:rPr>
          <w:rFonts w:ascii="Arial" w:hAnsi="Arial" w:cs="Arial"/>
          <w:b/>
          <w:sz w:val="24"/>
          <w:szCs w:val="24"/>
        </w:rPr>
        <w:t xml:space="preserve"> 03, MINISTERIO DE DEFENSA NACIONAL</w:t>
      </w:r>
    </w:p>
    <w:p w:rsidR="006260FE" w:rsidRPr="006260FE" w:rsidRDefault="006260FE" w:rsidP="006260FE">
      <w:pPr>
        <w:spacing w:line="240" w:lineRule="auto"/>
        <w:rPr>
          <w:rFonts w:ascii="Arial" w:hAnsi="Arial" w:cs="Arial"/>
          <w:b/>
          <w:sz w:val="24"/>
          <w:szCs w:val="24"/>
          <w:u w:val="single"/>
        </w:rPr>
      </w:pPr>
      <w:r w:rsidRPr="006260FE">
        <w:rPr>
          <w:rFonts w:ascii="Arial" w:hAnsi="Arial" w:cs="Arial"/>
          <w:b/>
          <w:sz w:val="24"/>
          <w:szCs w:val="24"/>
          <w:u w:val="single"/>
        </w:rPr>
        <w:t>Unidad Ejecutora</w:t>
      </w:r>
      <w:r w:rsidRPr="006260FE">
        <w:rPr>
          <w:rFonts w:ascii="Arial" w:hAnsi="Arial" w:cs="Arial"/>
          <w:b/>
          <w:sz w:val="24"/>
          <w:szCs w:val="24"/>
        </w:rPr>
        <w:t>: 004 Comando General del Ejército</w:t>
      </w:r>
    </w:p>
    <w:p w:rsidR="006260FE" w:rsidRDefault="006260FE" w:rsidP="006260FE">
      <w:pPr>
        <w:spacing w:line="240" w:lineRule="auto"/>
        <w:rPr>
          <w:rFonts w:ascii="Arial" w:hAnsi="Arial" w:cs="Arial"/>
          <w:b/>
          <w:sz w:val="24"/>
          <w:szCs w:val="24"/>
          <w:u w:val="single"/>
        </w:rPr>
      </w:pPr>
      <w:r w:rsidRPr="006260FE">
        <w:rPr>
          <w:rFonts w:ascii="Arial" w:hAnsi="Arial" w:cs="Arial"/>
          <w:b/>
          <w:sz w:val="24"/>
          <w:szCs w:val="24"/>
          <w:u w:val="single"/>
        </w:rPr>
        <w:t>SERVICIO DE MATERIAL Y ARMAMENTO</w:t>
      </w:r>
    </w:p>
    <w:p w:rsidR="006260FE" w:rsidRDefault="006260FE" w:rsidP="006260FE">
      <w:pPr>
        <w:pStyle w:val="Ttulo4"/>
        <w:numPr>
          <w:ilvl w:val="0"/>
          <w:numId w:val="0"/>
        </w:numPr>
        <w:rPr>
          <w:rFonts w:ascii="Arial" w:hAnsi="Arial" w:cs="Arial"/>
          <w:sz w:val="24"/>
          <w:szCs w:val="24"/>
        </w:rPr>
      </w:pPr>
    </w:p>
    <w:p w:rsidR="005A3D67" w:rsidRDefault="00770B44" w:rsidP="006260FE">
      <w:pPr>
        <w:pStyle w:val="Ttulo4"/>
        <w:numPr>
          <w:ilvl w:val="0"/>
          <w:numId w:val="0"/>
        </w:numPr>
        <w:spacing w:line="240" w:lineRule="atLeast"/>
        <w:rPr>
          <w:rFonts w:ascii="Arial" w:hAnsi="Arial" w:cs="Arial"/>
          <w:sz w:val="24"/>
          <w:szCs w:val="24"/>
        </w:rPr>
      </w:pPr>
      <w:r>
        <w:rPr>
          <w:rFonts w:ascii="Arial" w:hAnsi="Arial" w:cs="Arial"/>
          <w:sz w:val="24"/>
          <w:szCs w:val="24"/>
        </w:rPr>
        <w:t>FECHA DE APERTURA</w:t>
      </w:r>
      <w:r w:rsidR="006260FE">
        <w:rPr>
          <w:rFonts w:ascii="Arial" w:hAnsi="Arial" w:cs="Arial"/>
          <w:sz w:val="24"/>
          <w:szCs w:val="24"/>
        </w:rPr>
        <w:t xml:space="preserve">: </w:t>
      </w:r>
      <w:r>
        <w:rPr>
          <w:rFonts w:ascii="Arial" w:hAnsi="Arial" w:cs="Arial"/>
          <w:sz w:val="24"/>
          <w:szCs w:val="24"/>
        </w:rPr>
        <w:t>21 de Enero del 2019</w:t>
      </w:r>
      <w:r w:rsidR="006260FE">
        <w:rPr>
          <w:rFonts w:ascii="Arial" w:hAnsi="Arial" w:cs="Arial"/>
          <w:sz w:val="24"/>
          <w:szCs w:val="24"/>
        </w:rPr>
        <w:tab/>
      </w:r>
      <w:r w:rsidR="006260FE">
        <w:rPr>
          <w:rFonts w:ascii="Arial" w:hAnsi="Arial" w:cs="Arial"/>
          <w:sz w:val="24"/>
          <w:szCs w:val="24"/>
        </w:rPr>
        <w:tab/>
      </w:r>
      <w:r w:rsidR="006260FE" w:rsidRPr="00923B21">
        <w:rPr>
          <w:rFonts w:ascii="Arial" w:hAnsi="Arial" w:cs="Arial"/>
          <w:sz w:val="24"/>
          <w:szCs w:val="24"/>
        </w:rPr>
        <w:t>HORA:</w:t>
      </w:r>
      <w:r w:rsidR="006260FE">
        <w:rPr>
          <w:rFonts w:ascii="Arial" w:hAnsi="Arial" w:cs="Arial"/>
          <w:sz w:val="24"/>
          <w:szCs w:val="24"/>
        </w:rPr>
        <w:t xml:space="preserve"> </w:t>
      </w:r>
      <w:r>
        <w:rPr>
          <w:rFonts w:ascii="Arial" w:hAnsi="Arial" w:cs="Arial"/>
          <w:sz w:val="24"/>
          <w:szCs w:val="24"/>
        </w:rPr>
        <w:t>11:00.-</w:t>
      </w:r>
    </w:p>
    <w:p w:rsidR="006260FE" w:rsidRDefault="006260FE" w:rsidP="006260FE">
      <w:pPr>
        <w:spacing w:after="0" w:line="240" w:lineRule="auto"/>
        <w:rPr>
          <w:lang w:eastAsia="es-ES"/>
        </w:rPr>
      </w:pPr>
    </w:p>
    <w:p w:rsidR="006260FE" w:rsidRDefault="006260FE" w:rsidP="006260FE">
      <w:pPr>
        <w:spacing w:after="0" w:line="240" w:lineRule="auto"/>
        <w:rPr>
          <w:lang w:eastAsia="es-ES"/>
        </w:rPr>
      </w:pPr>
    </w:p>
    <w:p w:rsidR="006260FE" w:rsidRPr="006260FE" w:rsidRDefault="006260FE" w:rsidP="006260FE">
      <w:pPr>
        <w:pStyle w:val="Prrafodelista"/>
        <w:numPr>
          <w:ilvl w:val="0"/>
          <w:numId w:val="2"/>
        </w:numPr>
        <w:tabs>
          <w:tab w:val="left" w:pos="851"/>
        </w:tabs>
        <w:spacing w:line="240" w:lineRule="auto"/>
        <w:ind w:left="851" w:hanging="491"/>
        <w:rPr>
          <w:rFonts w:ascii="Arial" w:hAnsi="Arial" w:cs="Arial"/>
          <w:b/>
          <w:sz w:val="24"/>
          <w:szCs w:val="24"/>
          <w:lang w:eastAsia="es-ES"/>
        </w:rPr>
      </w:pPr>
      <w:r>
        <w:rPr>
          <w:rFonts w:ascii="Arial" w:hAnsi="Arial" w:cs="Arial"/>
          <w:b/>
          <w:sz w:val="24"/>
          <w:szCs w:val="24"/>
          <w:u w:val="single"/>
          <w:lang w:eastAsia="es-ES"/>
        </w:rPr>
        <w:t>OBJETO DEL LLAMADO</w:t>
      </w:r>
    </w:p>
    <w:p w:rsidR="006260FE" w:rsidRDefault="006260FE" w:rsidP="006260FE">
      <w:pPr>
        <w:spacing w:line="360" w:lineRule="auto"/>
        <w:jc w:val="both"/>
        <w:rPr>
          <w:rFonts w:ascii="Arial" w:hAnsi="Arial" w:cs="Arial"/>
          <w:sz w:val="24"/>
          <w:szCs w:val="24"/>
        </w:rPr>
      </w:pPr>
      <w:r w:rsidRPr="006260FE">
        <w:rPr>
          <w:rFonts w:ascii="Arial" w:hAnsi="Arial" w:cs="Arial"/>
          <w:sz w:val="24"/>
          <w:szCs w:val="24"/>
        </w:rPr>
        <w:t>Encontrándose el Servicio de Material y Armamento del Ejército Nacional abocado a la adquisición de equipo de rayos X portátil con capacidad de tener imágenes en tiempo real, tenemos el agrado de invitar a usted a cotizar, acorde se detalla seguidamente:</w:t>
      </w:r>
    </w:p>
    <w:tbl>
      <w:tblPr>
        <w:tblW w:w="9522" w:type="dxa"/>
        <w:jc w:val="center"/>
        <w:tblInd w:w="-356" w:type="dxa"/>
        <w:tblCellMar>
          <w:left w:w="70" w:type="dxa"/>
          <w:right w:w="70" w:type="dxa"/>
        </w:tblCellMar>
        <w:tblLook w:val="04A0"/>
      </w:tblPr>
      <w:tblGrid>
        <w:gridCol w:w="767"/>
        <w:gridCol w:w="1040"/>
        <w:gridCol w:w="3309"/>
        <w:gridCol w:w="3239"/>
        <w:gridCol w:w="1167"/>
      </w:tblGrid>
      <w:tr w:rsidR="006260FE" w:rsidRPr="006260FE" w:rsidTr="006260FE">
        <w:trPr>
          <w:trHeight w:val="624"/>
          <w:jc w:val="center"/>
        </w:trPr>
        <w:tc>
          <w:tcPr>
            <w:tcW w:w="767" w:type="dxa"/>
            <w:tcBorders>
              <w:top w:val="single" w:sz="8" w:space="0" w:color="auto"/>
              <w:left w:val="single" w:sz="8" w:space="0" w:color="auto"/>
              <w:bottom w:val="nil"/>
              <w:right w:val="single" w:sz="8" w:space="0" w:color="auto"/>
            </w:tcBorders>
            <w:shd w:val="clear" w:color="000000" w:fill="0066CC"/>
            <w:vAlign w:val="center"/>
            <w:hideMark/>
          </w:tcPr>
          <w:p w:rsidR="006260FE" w:rsidRPr="006260FE" w:rsidRDefault="006260FE" w:rsidP="006260FE">
            <w:pPr>
              <w:jc w:val="center"/>
              <w:rPr>
                <w:rFonts w:ascii="Arial" w:hAnsi="Arial" w:cs="Arial"/>
                <w:b/>
                <w:bCs/>
                <w:color w:val="FFFFFF"/>
                <w:sz w:val="24"/>
                <w:szCs w:val="24"/>
                <w:lang w:eastAsia="es-UY"/>
              </w:rPr>
            </w:pPr>
            <w:r w:rsidRPr="006260FE">
              <w:rPr>
                <w:rFonts w:ascii="Arial" w:hAnsi="Arial" w:cs="Arial"/>
                <w:b/>
                <w:bCs/>
                <w:color w:val="FFFFFF"/>
                <w:sz w:val="24"/>
                <w:szCs w:val="24"/>
                <w:lang w:eastAsia="es-UY"/>
              </w:rPr>
              <w:t>Ítems</w:t>
            </w:r>
          </w:p>
        </w:tc>
        <w:tc>
          <w:tcPr>
            <w:tcW w:w="1040" w:type="dxa"/>
            <w:tcBorders>
              <w:top w:val="single" w:sz="8" w:space="0" w:color="auto"/>
              <w:left w:val="nil"/>
              <w:bottom w:val="single" w:sz="4" w:space="0" w:color="auto"/>
              <w:right w:val="single" w:sz="8" w:space="0" w:color="auto"/>
            </w:tcBorders>
            <w:shd w:val="clear" w:color="000000" w:fill="0066CC"/>
            <w:vAlign w:val="center"/>
            <w:hideMark/>
          </w:tcPr>
          <w:p w:rsidR="006260FE" w:rsidRPr="006260FE" w:rsidRDefault="006260FE" w:rsidP="006260FE">
            <w:pPr>
              <w:jc w:val="center"/>
              <w:rPr>
                <w:rFonts w:ascii="Arial" w:hAnsi="Arial" w:cs="Arial"/>
                <w:b/>
                <w:bCs/>
                <w:color w:val="FFFFFF"/>
                <w:sz w:val="24"/>
                <w:szCs w:val="24"/>
                <w:lang w:eastAsia="es-UY"/>
              </w:rPr>
            </w:pPr>
            <w:r w:rsidRPr="006260FE">
              <w:rPr>
                <w:rFonts w:ascii="Arial" w:hAnsi="Arial" w:cs="Arial"/>
                <w:b/>
                <w:bCs/>
                <w:color w:val="FFFFFF"/>
                <w:sz w:val="24"/>
                <w:szCs w:val="24"/>
                <w:lang w:eastAsia="es-UY"/>
              </w:rPr>
              <w:t>Código SICE</w:t>
            </w:r>
          </w:p>
        </w:tc>
        <w:tc>
          <w:tcPr>
            <w:tcW w:w="3309" w:type="dxa"/>
            <w:tcBorders>
              <w:top w:val="single" w:sz="8" w:space="0" w:color="auto"/>
              <w:left w:val="nil"/>
              <w:bottom w:val="single" w:sz="4" w:space="0" w:color="auto"/>
              <w:right w:val="single" w:sz="8" w:space="0" w:color="auto"/>
            </w:tcBorders>
            <w:shd w:val="clear" w:color="000000" w:fill="0066CC"/>
            <w:vAlign w:val="center"/>
            <w:hideMark/>
          </w:tcPr>
          <w:p w:rsidR="006260FE" w:rsidRPr="006260FE" w:rsidRDefault="006260FE" w:rsidP="006260FE">
            <w:pPr>
              <w:jc w:val="center"/>
              <w:rPr>
                <w:rFonts w:ascii="Arial" w:hAnsi="Arial" w:cs="Arial"/>
                <w:b/>
                <w:bCs/>
                <w:color w:val="FFFFFF"/>
                <w:sz w:val="24"/>
                <w:szCs w:val="24"/>
                <w:lang w:eastAsia="es-UY"/>
              </w:rPr>
            </w:pPr>
            <w:r w:rsidRPr="006260FE">
              <w:rPr>
                <w:rFonts w:ascii="Arial" w:hAnsi="Arial" w:cs="Arial"/>
                <w:b/>
                <w:bCs/>
                <w:color w:val="FFFFFF"/>
                <w:sz w:val="24"/>
                <w:szCs w:val="24"/>
                <w:lang w:eastAsia="es-UY"/>
              </w:rPr>
              <w:t>Descripción</w:t>
            </w:r>
          </w:p>
        </w:tc>
        <w:tc>
          <w:tcPr>
            <w:tcW w:w="3239" w:type="dxa"/>
            <w:tcBorders>
              <w:top w:val="single" w:sz="8" w:space="0" w:color="auto"/>
              <w:left w:val="nil"/>
              <w:bottom w:val="single" w:sz="4" w:space="0" w:color="auto"/>
              <w:right w:val="single" w:sz="8" w:space="0" w:color="auto"/>
            </w:tcBorders>
            <w:shd w:val="clear" w:color="000000" w:fill="0066CC"/>
            <w:vAlign w:val="center"/>
          </w:tcPr>
          <w:p w:rsidR="006260FE" w:rsidRPr="006260FE" w:rsidRDefault="006260FE" w:rsidP="006260FE">
            <w:pPr>
              <w:jc w:val="center"/>
              <w:rPr>
                <w:rFonts w:ascii="Arial" w:hAnsi="Arial" w:cs="Arial"/>
                <w:b/>
                <w:bCs/>
                <w:color w:val="FFFFFF"/>
                <w:sz w:val="24"/>
                <w:szCs w:val="24"/>
                <w:lang w:eastAsia="es-UY"/>
              </w:rPr>
            </w:pPr>
            <w:r>
              <w:rPr>
                <w:rFonts w:ascii="Arial" w:hAnsi="Arial" w:cs="Arial"/>
                <w:b/>
                <w:bCs/>
                <w:color w:val="FFFFFF"/>
                <w:sz w:val="24"/>
                <w:szCs w:val="24"/>
                <w:lang w:eastAsia="es-UY"/>
              </w:rPr>
              <w:t>Variante</w:t>
            </w:r>
          </w:p>
        </w:tc>
        <w:tc>
          <w:tcPr>
            <w:tcW w:w="1167" w:type="dxa"/>
            <w:tcBorders>
              <w:top w:val="single" w:sz="8" w:space="0" w:color="auto"/>
              <w:left w:val="nil"/>
              <w:bottom w:val="nil"/>
              <w:right w:val="single" w:sz="8" w:space="0" w:color="auto"/>
            </w:tcBorders>
            <w:shd w:val="clear" w:color="000000" w:fill="0066CC"/>
            <w:vAlign w:val="center"/>
            <w:hideMark/>
          </w:tcPr>
          <w:p w:rsidR="006260FE" w:rsidRPr="006260FE" w:rsidRDefault="006260FE" w:rsidP="006260FE">
            <w:pPr>
              <w:jc w:val="center"/>
              <w:rPr>
                <w:rFonts w:ascii="Arial" w:hAnsi="Arial" w:cs="Arial"/>
                <w:b/>
                <w:bCs/>
                <w:color w:val="FFFFFF"/>
                <w:sz w:val="24"/>
                <w:szCs w:val="24"/>
                <w:lang w:eastAsia="es-UY"/>
              </w:rPr>
            </w:pPr>
            <w:r w:rsidRPr="006260FE">
              <w:rPr>
                <w:rFonts w:ascii="Arial" w:hAnsi="Arial" w:cs="Arial"/>
                <w:b/>
                <w:bCs/>
                <w:color w:val="FFFFFF"/>
                <w:sz w:val="24"/>
                <w:szCs w:val="24"/>
                <w:lang w:eastAsia="es-UY"/>
              </w:rPr>
              <w:t>Cantidad (hasta)</w:t>
            </w:r>
          </w:p>
        </w:tc>
      </w:tr>
      <w:tr w:rsidR="006260FE" w:rsidRPr="006260FE" w:rsidTr="006260FE">
        <w:trPr>
          <w:trHeight w:val="327"/>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0FE" w:rsidRPr="006260FE" w:rsidRDefault="006260FE" w:rsidP="006260FE">
            <w:pPr>
              <w:jc w:val="center"/>
              <w:rPr>
                <w:rFonts w:ascii="Arial" w:hAnsi="Arial" w:cs="Arial"/>
                <w:color w:val="000000"/>
                <w:sz w:val="24"/>
                <w:szCs w:val="24"/>
                <w:lang w:eastAsia="es-UY"/>
              </w:rPr>
            </w:pPr>
            <w:r w:rsidRPr="006260FE">
              <w:rPr>
                <w:rFonts w:ascii="Arial" w:hAnsi="Arial" w:cs="Arial"/>
                <w:color w:val="000000"/>
                <w:sz w:val="24"/>
                <w:szCs w:val="24"/>
                <w:lang w:eastAsia="es-UY"/>
              </w:rPr>
              <w:t>1</w:t>
            </w:r>
          </w:p>
        </w:tc>
        <w:tc>
          <w:tcPr>
            <w:tcW w:w="1040" w:type="dxa"/>
            <w:tcBorders>
              <w:top w:val="single" w:sz="4" w:space="0" w:color="auto"/>
              <w:left w:val="nil"/>
              <w:bottom w:val="single" w:sz="4" w:space="0" w:color="auto"/>
              <w:right w:val="single" w:sz="4" w:space="0" w:color="auto"/>
            </w:tcBorders>
            <w:shd w:val="clear" w:color="auto" w:fill="auto"/>
            <w:vAlign w:val="center"/>
          </w:tcPr>
          <w:p w:rsidR="006260FE" w:rsidRPr="006260FE" w:rsidRDefault="006260FE" w:rsidP="006260FE">
            <w:pPr>
              <w:jc w:val="center"/>
              <w:rPr>
                <w:rFonts w:ascii="Arial" w:hAnsi="Arial" w:cs="Arial"/>
                <w:color w:val="000000"/>
                <w:sz w:val="24"/>
                <w:szCs w:val="24"/>
                <w:lang w:eastAsia="es-UY"/>
              </w:rPr>
            </w:pPr>
            <w:r w:rsidRPr="006260FE">
              <w:rPr>
                <w:rFonts w:ascii="Arial" w:hAnsi="Arial" w:cs="Arial"/>
                <w:sz w:val="24"/>
                <w:szCs w:val="24"/>
              </w:rPr>
              <w:t>76191</w:t>
            </w:r>
          </w:p>
        </w:tc>
        <w:tc>
          <w:tcPr>
            <w:tcW w:w="3309" w:type="dxa"/>
            <w:tcBorders>
              <w:top w:val="single" w:sz="4" w:space="0" w:color="auto"/>
              <w:left w:val="single" w:sz="4" w:space="0" w:color="auto"/>
              <w:bottom w:val="single" w:sz="4" w:space="0" w:color="auto"/>
              <w:right w:val="single" w:sz="4" w:space="0" w:color="auto"/>
            </w:tcBorders>
            <w:shd w:val="clear" w:color="auto" w:fill="auto"/>
            <w:vAlign w:val="center"/>
          </w:tcPr>
          <w:p w:rsidR="006260FE" w:rsidRPr="006260FE" w:rsidRDefault="006260FE" w:rsidP="006260FE">
            <w:pPr>
              <w:jc w:val="center"/>
              <w:rPr>
                <w:rFonts w:ascii="Arial" w:hAnsi="Arial" w:cs="Arial"/>
                <w:color w:val="000000"/>
                <w:sz w:val="24"/>
                <w:szCs w:val="24"/>
                <w:lang w:eastAsia="es-UY"/>
              </w:rPr>
            </w:pPr>
            <w:r w:rsidRPr="006260FE">
              <w:rPr>
                <w:rFonts w:ascii="Arial" w:hAnsi="Arial" w:cs="Arial"/>
                <w:sz w:val="24"/>
                <w:szCs w:val="24"/>
              </w:rPr>
              <w:t>Repuesto y/o accesorios para equipo de rayos X de inspección portátil.</w:t>
            </w:r>
          </w:p>
        </w:tc>
        <w:tc>
          <w:tcPr>
            <w:tcW w:w="3239" w:type="dxa"/>
            <w:tcBorders>
              <w:top w:val="single" w:sz="4" w:space="0" w:color="auto"/>
              <w:left w:val="nil"/>
              <w:bottom w:val="single" w:sz="4" w:space="0" w:color="auto"/>
              <w:right w:val="single" w:sz="4" w:space="0" w:color="auto"/>
            </w:tcBorders>
            <w:shd w:val="clear" w:color="auto" w:fill="auto"/>
            <w:vAlign w:val="center"/>
          </w:tcPr>
          <w:p w:rsidR="006260FE" w:rsidRPr="006260FE" w:rsidRDefault="006260FE" w:rsidP="006260FE">
            <w:pPr>
              <w:spacing w:before="120" w:after="120"/>
              <w:jc w:val="center"/>
              <w:rPr>
                <w:rFonts w:ascii="Arial" w:hAnsi="Arial" w:cs="Arial"/>
                <w:sz w:val="24"/>
                <w:szCs w:val="24"/>
              </w:rPr>
            </w:pPr>
            <w:r w:rsidRPr="006260FE">
              <w:rPr>
                <w:rFonts w:ascii="Arial" w:hAnsi="Arial" w:cs="Arial"/>
                <w:sz w:val="24"/>
                <w:szCs w:val="24"/>
              </w:rPr>
              <w:t>Emisor</w:t>
            </w:r>
            <w:r>
              <w:rPr>
                <w:rFonts w:ascii="Arial" w:hAnsi="Arial" w:cs="Arial"/>
                <w:sz w:val="24"/>
                <w:szCs w:val="24"/>
              </w:rPr>
              <w:t>,</w:t>
            </w:r>
            <w:r w:rsidRPr="006260FE">
              <w:rPr>
                <w:rFonts w:ascii="Arial" w:hAnsi="Arial" w:cs="Arial"/>
                <w:sz w:val="24"/>
                <w:szCs w:val="24"/>
              </w:rPr>
              <w:t xml:space="preserve"> con elementos de transporte y accesorios</w:t>
            </w:r>
          </w:p>
        </w:tc>
        <w:tc>
          <w:tcPr>
            <w:tcW w:w="1167" w:type="dxa"/>
            <w:tcBorders>
              <w:top w:val="single" w:sz="4" w:space="0" w:color="auto"/>
              <w:left w:val="nil"/>
              <w:bottom w:val="single" w:sz="4" w:space="0" w:color="auto"/>
              <w:right w:val="single" w:sz="4" w:space="0" w:color="auto"/>
            </w:tcBorders>
            <w:shd w:val="clear" w:color="auto" w:fill="auto"/>
            <w:vAlign w:val="center"/>
          </w:tcPr>
          <w:p w:rsidR="006260FE" w:rsidRPr="006260FE" w:rsidRDefault="006260FE" w:rsidP="006260FE">
            <w:pPr>
              <w:spacing w:before="120" w:after="120"/>
              <w:jc w:val="center"/>
              <w:rPr>
                <w:rFonts w:ascii="Arial" w:hAnsi="Arial" w:cs="Arial"/>
                <w:sz w:val="24"/>
                <w:szCs w:val="24"/>
              </w:rPr>
            </w:pPr>
            <w:r w:rsidRPr="006260FE">
              <w:rPr>
                <w:rFonts w:ascii="Arial" w:hAnsi="Arial" w:cs="Arial"/>
                <w:sz w:val="24"/>
                <w:szCs w:val="24"/>
              </w:rPr>
              <w:t>Hasta 2</w:t>
            </w:r>
          </w:p>
        </w:tc>
      </w:tr>
      <w:tr w:rsidR="006260FE" w:rsidRPr="006260FE" w:rsidTr="006260FE">
        <w:trPr>
          <w:trHeight w:val="932"/>
          <w:jc w:val="center"/>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6260FE" w:rsidRPr="006260FE" w:rsidRDefault="006260FE" w:rsidP="006260FE">
            <w:pPr>
              <w:jc w:val="center"/>
              <w:rPr>
                <w:rFonts w:ascii="Arial" w:hAnsi="Arial" w:cs="Arial"/>
                <w:color w:val="000000"/>
                <w:sz w:val="24"/>
                <w:szCs w:val="24"/>
                <w:lang w:eastAsia="es-UY"/>
              </w:rPr>
            </w:pPr>
            <w:r w:rsidRPr="006260FE">
              <w:rPr>
                <w:rFonts w:ascii="Arial" w:hAnsi="Arial" w:cs="Arial"/>
                <w:color w:val="000000"/>
                <w:sz w:val="24"/>
                <w:szCs w:val="24"/>
                <w:lang w:eastAsia="es-UY"/>
              </w:rPr>
              <w:t>2</w:t>
            </w:r>
          </w:p>
        </w:tc>
        <w:tc>
          <w:tcPr>
            <w:tcW w:w="1040" w:type="dxa"/>
            <w:tcBorders>
              <w:top w:val="single" w:sz="4" w:space="0" w:color="auto"/>
              <w:left w:val="nil"/>
              <w:bottom w:val="single" w:sz="4" w:space="0" w:color="auto"/>
              <w:right w:val="single" w:sz="4" w:space="0" w:color="auto"/>
            </w:tcBorders>
            <w:shd w:val="clear" w:color="auto" w:fill="auto"/>
            <w:vAlign w:val="center"/>
          </w:tcPr>
          <w:p w:rsidR="006260FE" w:rsidRPr="006260FE" w:rsidRDefault="006260FE" w:rsidP="006260FE">
            <w:pPr>
              <w:jc w:val="center"/>
              <w:rPr>
                <w:rFonts w:ascii="Arial" w:hAnsi="Arial" w:cs="Arial"/>
                <w:color w:val="000000"/>
                <w:sz w:val="24"/>
                <w:szCs w:val="24"/>
                <w:lang w:eastAsia="es-UY"/>
              </w:rPr>
            </w:pPr>
            <w:r w:rsidRPr="006260FE">
              <w:rPr>
                <w:rFonts w:ascii="Arial" w:hAnsi="Arial" w:cs="Arial"/>
                <w:sz w:val="24"/>
                <w:szCs w:val="24"/>
              </w:rPr>
              <w:t>76191</w:t>
            </w:r>
          </w:p>
        </w:tc>
        <w:tc>
          <w:tcPr>
            <w:tcW w:w="3309" w:type="dxa"/>
            <w:tcBorders>
              <w:top w:val="single" w:sz="4" w:space="0" w:color="auto"/>
              <w:left w:val="single" w:sz="4" w:space="0" w:color="auto"/>
              <w:bottom w:val="single" w:sz="4" w:space="0" w:color="auto"/>
              <w:right w:val="single" w:sz="4" w:space="0" w:color="auto"/>
            </w:tcBorders>
            <w:shd w:val="clear" w:color="auto" w:fill="auto"/>
            <w:vAlign w:val="center"/>
          </w:tcPr>
          <w:p w:rsidR="006260FE" w:rsidRPr="006260FE" w:rsidRDefault="006260FE" w:rsidP="006260FE">
            <w:pPr>
              <w:jc w:val="center"/>
              <w:rPr>
                <w:rFonts w:ascii="Arial" w:hAnsi="Arial" w:cs="Arial"/>
                <w:color w:val="000000"/>
                <w:sz w:val="24"/>
                <w:szCs w:val="24"/>
                <w:lang w:eastAsia="es-UY"/>
              </w:rPr>
            </w:pPr>
            <w:r w:rsidRPr="006260FE">
              <w:rPr>
                <w:rFonts w:ascii="Arial" w:hAnsi="Arial" w:cs="Arial"/>
                <w:sz w:val="24"/>
                <w:szCs w:val="24"/>
              </w:rPr>
              <w:t>Repuesto y/o accesorios para equipo de rayos X de inspección portátil.</w:t>
            </w:r>
          </w:p>
        </w:tc>
        <w:tc>
          <w:tcPr>
            <w:tcW w:w="3239" w:type="dxa"/>
            <w:tcBorders>
              <w:top w:val="nil"/>
              <w:left w:val="nil"/>
              <w:bottom w:val="single" w:sz="4" w:space="0" w:color="auto"/>
              <w:right w:val="single" w:sz="4" w:space="0" w:color="auto"/>
            </w:tcBorders>
            <w:shd w:val="clear" w:color="auto" w:fill="auto"/>
            <w:vAlign w:val="center"/>
          </w:tcPr>
          <w:p w:rsidR="006260FE" w:rsidRPr="006260FE" w:rsidRDefault="006260FE" w:rsidP="006260FE">
            <w:pPr>
              <w:spacing w:before="120" w:after="120"/>
              <w:jc w:val="center"/>
              <w:rPr>
                <w:rFonts w:ascii="Arial" w:hAnsi="Arial" w:cs="Arial"/>
                <w:sz w:val="24"/>
                <w:szCs w:val="24"/>
              </w:rPr>
            </w:pPr>
            <w:r w:rsidRPr="006260FE">
              <w:rPr>
                <w:rFonts w:ascii="Arial" w:hAnsi="Arial" w:cs="Arial"/>
                <w:sz w:val="24"/>
                <w:szCs w:val="24"/>
              </w:rPr>
              <w:t>Receptor</w:t>
            </w:r>
            <w:r>
              <w:rPr>
                <w:rFonts w:ascii="Arial" w:hAnsi="Arial" w:cs="Arial"/>
                <w:sz w:val="24"/>
                <w:szCs w:val="24"/>
              </w:rPr>
              <w:t>,</w:t>
            </w:r>
            <w:r w:rsidRPr="006260FE">
              <w:rPr>
                <w:rFonts w:ascii="Arial" w:hAnsi="Arial" w:cs="Arial"/>
                <w:sz w:val="24"/>
                <w:szCs w:val="24"/>
              </w:rPr>
              <w:t xml:space="preserve"> con elementos de transporte y accesorios</w:t>
            </w:r>
          </w:p>
        </w:tc>
        <w:tc>
          <w:tcPr>
            <w:tcW w:w="1167" w:type="dxa"/>
            <w:tcBorders>
              <w:top w:val="nil"/>
              <w:left w:val="nil"/>
              <w:bottom w:val="single" w:sz="4" w:space="0" w:color="auto"/>
              <w:right w:val="single" w:sz="4" w:space="0" w:color="auto"/>
            </w:tcBorders>
            <w:shd w:val="clear" w:color="auto" w:fill="auto"/>
            <w:vAlign w:val="center"/>
          </w:tcPr>
          <w:p w:rsidR="006260FE" w:rsidRPr="006260FE" w:rsidRDefault="006260FE" w:rsidP="006260FE">
            <w:pPr>
              <w:spacing w:before="120" w:after="120"/>
              <w:jc w:val="center"/>
              <w:rPr>
                <w:rFonts w:ascii="Arial" w:hAnsi="Arial" w:cs="Arial"/>
                <w:sz w:val="24"/>
                <w:szCs w:val="24"/>
              </w:rPr>
            </w:pPr>
            <w:r w:rsidRPr="006260FE">
              <w:rPr>
                <w:rFonts w:ascii="Arial" w:hAnsi="Arial" w:cs="Arial"/>
                <w:sz w:val="24"/>
                <w:szCs w:val="24"/>
              </w:rPr>
              <w:t>Hasta 5</w:t>
            </w:r>
          </w:p>
        </w:tc>
      </w:tr>
      <w:tr w:rsidR="006260FE" w:rsidRPr="006260FE" w:rsidTr="006260FE">
        <w:trPr>
          <w:trHeight w:val="312"/>
          <w:jc w:val="center"/>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6260FE" w:rsidRPr="006260FE" w:rsidRDefault="006260FE" w:rsidP="006260FE">
            <w:pPr>
              <w:jc w:val="center"/>
              <w:rPr>
                <w:rFonts w:ascii="Arial" w:hAnsi="Arial" w:cs="Arial"/>
                <w:color w:val="000000"/>
                <w:sz w:val="24"/>
                <w:szCs w:val="24"/>
                <w:lang w:eastAsia="es-UY"/>
              </w:rPr>
            </w:pPr>
            <w:r w:rsidRPr="006260FE">
              <w:rPr>
                <w:rFonts w:ascii="Arial" w:hAnsi="Arial" w:cs="Arial"/>
                <w:color w:val="000000"/>
                <w:sz w:val="24"/>
                <w:szCs w:val="24"/>
                <w:lang w:eastAsia="es-UY"/>
              </w:rPr>
              <w:t>3</w:t>
            </w:r>
          </w:p>
        </w:tc>
        <w:tc>
          <w:tcPr>
            <w:tcW w:w="1040" w:type="dxa"/>
            <w:tcBorders>
              <w:top w:val="single" w:sz="4" w:space="0" w:color="auto"/>
              <w:left w:val="nil"/>
              <w:bottom w:val="single" w:sz="4" w:space="0" w:color="auto"/>
              <w:right w:val="single" w:sz="4" w:space="0" w:color="auto"/>
            </w:tcBorders>
            <w:shd w:val="clear" w:color="auto" w:fill="auto"/>
            <w:vAlign w:val="center"/>
          </w:tcPr>
          <w:p w:rsidR="006260FE" w:rsidRPr="006260FE" w:rsidRDefault="006260FE" w:rsidP="006260FE">
            <w:pPr>
              <w:jc w:val="center"/>
              <w:rPr>
                <w:rFonts w:ascii="Arial" w:hAnsi="Arial" w:cs="Arial"/>
                <w:color w:val="000000"/>
                <w:sz w:val="24"/>
                <w:szCs w:val="24"/>
                <w:lang w:eastAsia="es-UY"/>
              </w:rPr>
            </w:pPr>
            <w:r w:rsidRPr="006260FE">
              <w:rPr>
                <w:rFonts w:ascii="Arial" w:hAnsi="Arial" w:cs="Arial"/>
                <w:sz w:val="24"/>
                <w:szCs w:val="24"/>
              </w:rPr>
              <w:t>76191</w:t>
            </w:r>
          </w:p>
        </w:tc>
        <w:tc>
          <w:tcPr>
            <w:tcW w:w="3309" w:type="dxa"/>
            <w:tcBorders>
              <w:top w:val="single" w:sz="4" w:space="0" w:color="auto"/>
              <w:left w:val="single" w:sz="4" w:space="0" w:color="auto"/>
              <w:bottom w:val="single" w:sz="4" w:space="0" w:color="auto"/>
              <w:right w:val="single" w:sz="4" w:space="0" w:color="auto"/>
            </w:tcBorders>
            <w:shd w:val="clear" w:color="auto" w:fill="auto"/>
            <w:vAlign w:val="center"/>
          </w:tcPr>
          <w:p w:rsidR="006260FE" w:rsidRPr="006260FE" w:rsidRDefault="006260FE" w:rsidP="006260FE">
            <w:pPr>
              <w:jc w:val="center"/>
              <w:rPr>
                <w:rFonts w:ascii="Arial" w:hAnsi="Arial" w:cs="Arial"/>
                <w:color w:val="000000"/>
                <w:sz w:val="24"/>
                <w:szCs w:val="24"/>
                <w:lang w:eastAsia="es-UY"/>
              </w:rPr>
            </w:pPr>
            <w:r w:rsidRPr="006260FE">
              <w:rPr>
                <w:rFonts w:ascii="Arial" w:hAnsi="Arial" w:cs="Arial"/>
                <w:sz w:val="24"/>
                <w:szCs w:val="24"/>
              </w:rPr>
              <w:t>Repuesto y/o accesorios para equipo de rayos X de inspección portátil.</w:t>
            </w:r>
          </w:p>
        </w:tc>
        <w:tc>
          <w:tcPr>
            <w:tcW w:w="3239" w:type="dxa"/>
            <w:tcBorders>
              <w:top w:val="nil"/>
              <w:left w:val="nil"/>
              <w:bottom w:val="single" w:sz="4" w:space="0" w:color="auto"/>
              <w:right w:val="single" w:sz="4" w:space="0" w:color="auto"/>
            </w:tcBorders>
            <w:shd w:val="clear" w:color="auto" w:fill="auto"/>
            <w:vAlign w:val="center"/>
          </w:tcPr>
          <w:p w:rsidR="006260FE" w:rsidRPr="006260FE" w:rsidRDefault="006260FE" w:rsidP="006260FE">
            <w:pPr>
              <w:spacing w:before="120" w:after="120"/>
              <w:jc w:val="center"/>
              <w:rPr>
                <w:rFonts w:ascii="Arial" w:hAnsi="Arial" w:cs="Arial"/>
                <w:sz w:val="24"/>
                <w:szCs w:val="24"/>
              </w:rPr>
            </w:pPr>
            <w:r w:rsidRPr="006260FE">
              <w:rPr>
                <w:rFonts w:ascii="Arial" w:hAnsi="Arial" w:cs="Arial"/>
                <w:sz w:val="24"/>
                <w:szCs w:val="24"/>
              </w:rPr>
              <w:t>Computadora</w:t>
            </w:r>
            <w:r>
              <w:rPr>
                <w:rFonts w:ascii="Arial" w:hAnsi="Arial" w:cs="Arial"/>
                <w:sz w:val="24"/>
                <w:szCs w:val="24"/>
              </w:rPr>
              <w:t>,</w:t>
            </w:r>
            <w:r w:rsidRPr="006260FE">
              <w:rPr>
                <w:rFonts w:ascii="Arial" w:hAnsi="Arial" w:cs="Arial"/>
                <w:sz w:val="24"/>
                <w:szCs w:val="24"/>
              </w:rPr>
              <w:t xml:space="preserve"> con software</w:t>
            </w:r>
            <w:r>
              <w:rPr>
                <w:rFonts w:ascii="Arial" w:hAnsi="Arial" w:cs="Arial"/>
                <w:sz w:val="24"/>
                <w:szCs w:val="24"/>
              </w:rPr>
              <w:t>.</w:t>
            </w:r>
            <w:r w:rsidRPr="006260FE">
              <w:rPr>
                <w:rFonts w:ascii="Arial" w:hAnsi="Arial" w:cs="Arial"/>
                <w:sz w:val="24"/>
                <w:szCs w:val="24"/>
              </w:rPr>
              <w:t xml:space="preserve"> </w:t>
            </w:r>
            <w:r>
              <w:rPr>
                <w:rFonts w:ascii="Arial" w:hAnsi="Arial" w:cs="Arial"/>
                <w:sz w:val="24"/>
                <w:szCs w:val="24"/>
              </w:rPr>
              <w:t>C</w:t>
            </w:r>
            <w:r w:rsidRPr="006260FE">
              <w:rPr>
                <w:rFonts w:ascii="Arial" w:hAnsi="Arial" w:cs="Arial"/>
                <w:sz w:val="24"/>
                <w:szCs w:val="24"/>
              </w:rPr>
              <w:t>on elementos de transporte y accesorios</w:t>
            </w:r>
          </w:p>
        </w:tc>
        <w:tc>
          <w:tcPr>
            <w:tcW w:w="1167" w:type="dxa"/>
            <w:tcBorders>
              <w:top w:val="nil"/>
              <w:left w:val="nil"/>
              <w:bottom w:val="single" w:sz="4" w:space="0" w:color="auto"/>
              <w:right w:val="single" w:sz="4" w:space="0" w:color="auto"/>
            </w:tcBorders>
            <w:shd w:val="clear" w:color="auto" w:fill="auto"/>
            <w:vAlign w:val="center"/>
          </w:tcPr>
          <w:p w:rsidR="006260FE" w:rsidRPr="006260FE" w:rsidRDefault="006260FE" w:rsidP="006260FE">
            <w:pPr>
              <w:spacing w:before="120" w:after="120"/>
              <w:jc w:val="center"/>
              <w:rPr>
                <w:rFonts w:ascii="Arial" w:hAnsi="Arial" w:cs="Arial"/>
                <w:sz w:val="24"/>
                <w:szCs w:val="24"/>
              </w:rPr>
            </w:pPr>
            <w:r w:rsidRPr="006260FE">
              <w:rPr>
                <w:rFonts w:ascii="Arial" w:hAnsi="Arial" w:cs="Arial"/>
                <w:sz w:val="24"/>
                <w:szCs w:val="24"/>
              </w:rPr>
              <w:t>Hasta 2</w:t>
            </w:r>
          </w:p>
        </w:tc>
      </w:tr>
    </w:tbl>
    <w:p w:rsidR="006260FE" w:rsidRDefault="006260FE" w:rsidP="002F0C09">
      <w:pPr>
        <w:spacing w:after="0" w:line="360" w:lineRule="auto"/>
        <w:jc w:val="both"/>
        <w:rPr>
          <w:rFonts w:ascii="Arial" w:hAnsi="Arial" w:cs="Arial"/>
          <w:sz w:val="24"/>
          <w:szCs w:val="24"/>
        </w:rPr>
      </w:pPr>
    </w:p>
    <w:p w:rsidR="006260FE" w:rsidRPr="006260FE" w:rsidRDefault="006260FE" w:rsidP="006260FE">
      <w:pPr>
        <w:pStyle w:val="Prrafodelista"/>
        <w:numPr>
          <w:ilvl w:val="0"/>
          <w:numId w:val="2"/>
        </w:numPr>
        <w:spacing w:line="360" w:lineRule="auto"/>
        <w:ind w:left="851" w:hanging="491"/>
        <w:jc w:val="both"/>
        <w:rPr>
          <w:rFonts w:ascii="Arial" w:hAnsi="Arial" w:cs="Arial"/>
          <w:b/>
          <w:sz w:val="24"/>
          <w:szCs w:val="24"/>
        </w:rPr>
      </w:pPr>
      <w:r>
        <w:rPr>
          <w:rFonts w:ascii="Arial" w:hAnsi="Arial" w:cs="Arial"/>
          <w:b/>
          <w:sz w:val="24"/>
          <w:szCs w:val="24"/>
          <w:u w:val="single"/>
        </w:rPr>
        <w:t>CARACTERÍSTICA DE LOS ÍTEMS</w:t>
      </w:r>
    </w:p>
    <w:p w:rsidR="006260FE" w:rsidRPr="006260FE" w:rsidRDefault="006260FE" w:rsidP="006260FE">
      <w:pPr>
        <w:pStyle w:val="Prrafodelista"/>
        <w:numPr>
          <w:ilvl w:val="0"/>
          <w:numId w:val="5"/>
        </w:numPr>
        <w:spacing w:line="360" w:lineRule="auto"/>
        <w:jc w:val="both"/>
        <w:rPr>
          <w:rFonts w:ascii="Arial" w:hAnsi="Arial" w:cs="Arial"/>
          <w:b/>
          <w:sz w:val="24"/>
          <w:szCs w:val="24"/>
        </w:rPr>
      </w:pPr>
      <w:r w:rsidRPr="006260FE">
        <w:rPr>
          <w:rFonts w:ascii="Arial" w:hAnsi="Arial" w:cs="Arial"/>
          <w:sz w:val="24"/>
          <w:szCs w:val="24"/>
        </w:rPr>
        <w:t>La</w:t>
      </w:r>
      <w:r w:rsidRPr="006260FE">
        <w:rPr>
          <w:rFonts w:ascii="Arial" w:hAnsi="Arial" w:cs="Arial"/>
          <w:b/>
          <w:sz w:val="24"/>
          <w:szCs w:val="24"/>
        </w:rPr>
        <w:t xml:space="preserve"> </w:t>
      </w:r>
      <w:r w:rsidRPr="006260FE">
        <w:rPr>
          <w:rFonts w:ascii="Arial" w:hAnsi="Arial" w:cs="Arial"/>
          <w:sz w:val="24"/>
          <w:szCs w:val="24"/>
        </w:rPr>
        <w:t>convocatoria se realiza en base a los requisitos detallados en las especificaciones técnicas descriptas en el Anexo Nº 1 “Características técnicas”.</w:t>
      </w:r>
    </w:p>
    <w:p w:rsidR="006260FE" w:rsidRDefault="006260FE" w:rsidP="006260FE">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La </w:t>
      </w:r>
      <w:r w:rsidRPr="006260FE">
        <w:rPr>
          <w:rFonts w:ascii="Arial" w:hAnsi="Arial" w:cs="Arial"/>
          <w:sz w:val="24"/>
          <w:szCs w:val="24"/>
        </w:rPr>
        <w:t>Administración se reserva el derecho de considerar a su exclusivo criterio, la oferta que contenga apartamientos menores con respecto a lo indicado en este pliego y conforme a lo dispuesto en el TOCAF y al numeral 10.2 del Decreto 131/2014</w:t>
      </w:r>
      <w:r>
        <w:rPr>
          <w:rFonts w:ascii="Arial" w:hAnsi="Arial" w:cs="Arial"/>
          <w:sz w:val="24"/>
          <w:szCs w:val="24"/>
        </w:rPr>
        <w:t>.</w:t>
      </w:r>
    </w:p>
    <w:p w:rsidR="0040786A" w:rsidRPr="002F0C09" w:rsidRDefault="006260FE" w:rsidP="002F0C09">
      <w:pPr>
        <w:pStyle w:val="Prrafodelista"/>
        <w:numPr>
          <w:ilvl w:val="0"/>
          <w:numId w:val="5"/>
        </w:numPr>
        <w:spacing w:line="360" w:lineRule="auto"/>
        <w:jc w:val="both"/>
        <w:rPr>
          <w:rFonts w:ascii="Arial" w:hAnsi="Arial" w:cs="Arial"/>
          <w:sz w:val="24"/>
          <w:szCs w:val="24"/>
        </w:rPr>
      </w:pPr>
      <w:r w:rsidRPr="006260FE">
        <w:rPr>
          <w:rFonts w:ascii="Arial" w:hAnsi="Arial" w:cs="Arial"/>
          <w:sz w:val="24"/>
          <w:szCs w:val="24"/>
        </w:rPr>
        <w:t>La Administración se reserva el derecho de aumento o disminución de las prestaciones objeto de los contratos de acuerdo a lo preceptuado por el artículo número 74 del TOCAF y el punto 15 del Decreto 131/2014.</w:t>
      </w:r>
    </w:p>
    <w:p w:rsidR="006260FE" w:rsidRDefault="0040786A" w:rsidP="0040786A">
      <w:pPr>
        <w:pStyle w:val="Prrafodelista"/>
        <w:numPr>
          <w:ilvl w:val="0"/>
          <w:numId w:val="2"/>
        </w:numPr>
        <w:spacing w:line="360" w:lineRule="auto"/>
        <w:ind w:left="851" w:hanging="491"/>
        <w:jc w:val="both"/>
        <w:rPr>
          <w:rFonts w:ascii="Arial" w:hAnsi="Arial" w:cs="Arial"/>
          <w:b/>
          <w:sz w:val="24"/>
          <w:szCs w:val="24"/>
          <w:u w:val="single"/>
        </w:rPr>
      </w:pPr>
      <w:r w:rsidRPr="0040786A">
        <w:rPr>
          <w:rFonts w:ascii="Arial" w:hAnsi="Arial" w:cs="Arial"/>
          <w:b/>
          <w:sz w:val="24"/>
          <w:szCs w:val="24"/>
          <w:u w:val="single"/>
        </w:rPr>
        <w:lastRenderedPageBreak/>
        <w:t>CONSULTAS ACLARACIONES Y PETICIONES DE PRÓRROGAS</w:t>
      </w:r>
    </w:p>
    <w:p w:rsidR="0040786A" w:rsidRPr="0040786A" w:rsidRDefault="0040786A" w:rsidP="002F0C09">
      <w:pPr>
        <w:pStyle w:val="Ttulo2"/>
        <w:numPr>
          <w:ilvl w:val="0"/>
          <w:numId w:val="0"/>
        </w:numPr>
        <w:spacing w:line="360" w:lineRule="auto"/>
        <w:ind w:left="426"/>
        <w:jc w:val="both"/>
        <w:rPr>
          <w:sz w:val="24"/>
          <w:szCs w:val="24"/>
        </w:rPr>
      </w:pPr>
      <w:r>
        <w:rPr>
          <w:sz w:val="24"/>
          <w:szCs w:val="24"/>
        </w:rPr>
        <w:t>L</w:t>
      </w:r>
      <w:r w:rsidRPr="00614330">
        <w:rPr>
          <w:sz w:val="24"/>
          <w:szCs w:val="24"/>
        </w:rPr>
        <w:t>as consultas, aclaraciones o prórrogas sobre las condiciones que rigen este llamado o sobre las características solicitadas del</w:t>
      </w:r>
      <w:r>
        <w:rPr>
          <w:sz w:val="24"/>
          <w:szCs w:val="24"/>
        </w:rPr>
        <w:t xml:space="preserve"> </w:t>
      </w:r>
      <w:r w:rsidRPr="00614330">
        <w:rPr>
          <w:sz w:val="24"/>
          <w:szCs w:val="24"/>
        </w:rPr>
        <w:t>ítem, deberán presentarse</w:t>
      </w:r>
      <w:r w:rsidRPr="001705CA">
        <w:rPr>
          <w:rFonts w:cs="Arial"/>
          <w:b/>
          <w:i/>
          <w:sz w:val="24"/>
          <w:szCs w:val="24"/>
        </w:rPr>
        <w:t xml:space="preserve"> </w:t>
      </w:r>
      <w:r>
        <w:rPr>
          <w:rFonts w:cs="Arial"/>
          <w:sz w:val="24"/>
          <w:szCs w:val="24"/>
        </w:rPr>
        <w:t xml:space="preserve">de la </w:t>
      </w:r>
      <w:r w:rsidRPr="0040786A">
        <w:rPr>
          <w:sz w:val="24"/>
          <w:szCs w:val="24"/>
        </w:rPr>
        <w:t>siguiente forma:</w:t>
      </w:r>
    </w:p>
    <w:p w:rsidR="0040786A" w:rsidRDefault="0040786A" w:rsidP="0040786A">
      <w:pPr>
        <w:pStyle w:val="Prrafodelista"/>
        <w:numPr>
          <w:ilvl w:val="0"/>
          <w:numId w:val="6"/>
        </w:numPr>
        <w:spacing w:line="360" w:lineRule="auto"/>
        <w:ind w:left="851"/>
        <w:jc w:val="both"/>
        <w:rPr>
          <w:rFonts w:ascii="Arial" w:eastAsia="Times New Roman" w:hAnsi="Arial" w:cs="Times New Roman"/>
          <w:sz w:val="24"/>
          <w:szCs w:val="24"/>
          <w:lang w:eastAsia="es-ES"/>
        </w:rPr>
      </w:pPr>
      <w:r w:rsidRPr="0040786A">
        <w:rPr>
          <w:rFonts w:ascii="Arial" w:eastAsia="Times New Roman" w:hAnsi="Arial" w:cs="Times New Roman"/>
          <w:sz w:val="24"/>
          <w:szCs w:val="24"/>
          <w:lang w:eastAsia="es-ES"/>
        </w:rPr>
        <w:t xml:space="preserve">Por escrito en la División Financiero Contable </w:t>
      </w:r>
      <w:r>
        <w:rPr>
          <w:rFonts w:ascii="Arial" w:eastAsia="Times New Roman" w:hAnsi="Arial" w:cs="Times New Roman"/>
          <w:sz w:val="24"/>
          <w:szCs w:val="24"/>
          <w:lang w:eastAsia="es-ES"/>
        </w:rPr>
        <w:t xml:space="preserve">del Servicio de Material y </w:t>
      </w:r>
      <w:r w:rsidRPr="0040786A">
        <w:rPr>
          <w:rFonts w:ascii="Arial" w:eastAsia="Times New Roman" w:hAnsi="Arial" w:cs="Times New Roman"/>
          <w:sz w:val="24"/>
          <w:szCs w:val="24"/>
          <w:lang w:eastAsia="es-ES"/>
        </w:rPr>
        <w:t>Armamento, sito en Avenida de las Instrucciones 1925.</w:t>
      </w:r>
    </w:p>
    <w:p w:rsidR="0040786A" w:rsidRPr="0040786A" w:rsidRDefault="0040786A" w:rsidP="0040786A">
      <w:pPr>
        <w:pStyle w:val="Prrafodelista"/>
        <w:numPr>
          <w:ilvl w:val="0"/>
          <w:numId w:val="6"/>
        </w:numPr>
        <w:spacing w:line="360" w:lineRule="auto"/>
        <w:ind w:left="851"/>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 xml:space="preserve">Por </w:t>
      </w:r>
      <w:r w:rsidRPr="00D02593">
        <w:rPr>
          <w:rFonts w:ascii="Arial" w:hAnsi="Arial" w:cs="Arial"/>
          <w:sz w:val="24"/>
          <w:szCs w:val="24"/>
        </w:rPr>
        <w:t>fax al Nº 2355</w:t>
      </w:r>
      <w:r>
        <w:rPr>
          <w:rFonts w:ascii="Arial" w:hAnsi="Arial" w:cs="Arial"/>
          <w:sz w:val="24"/>
          <w:szCs w:val="24"/>
        </w:rPr>
        <w:t xml:space="preserve"> </w:t>
      </w:r>
      <w:r w:rsidRPr="00D02593">
        <w:rPr>
          <w:rFonts w:ascii="Arial" w:hAnsi="Arial" w:cs="Arial"/>
          <w:sz w:val="24"/>
          <w:szCs w:val="24"/>
        </w:rPr>
        <w:t>4032</w:t>
      </w:r>
      <w:r>
        <w:rPr>
          <w:rFonts w:ascii="Arial" w:hAnsi="Arial" w:cs="Arial"/>
          <w:sz w:val="24"/>
          <w:szCs w:val="24"/>
        </w:rPr>
        <w:t>.</w:t>
      </w:r>
    </w:p>
    <w:p w:rsidR="0040786A" w:rsidRPr="0040786A" w:rsidRDefault="0040786A" w:rsidP="0040786A">
      <w:pPr>
        <w:pStyle w:val="Prrafodelista"/>
        <w:numPr>
          <w:ilvl w:val="0"/>
          <w:numId w:val="6"/>
        </w:numPr>
        <w:spacing w:line="360" w:lineRule="auto"/>
        <w:ind w:left="851"/>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 xml:space="preserve">O </w:t>
      </w:r>
      <w:r w:rsidRPr="001705CA">
        <w:rPr>
          <w:rFonts w:ascii="Arial" w:hAnsi="Arial" w:cs="Arial"/>
          <w:sz w:val="24"/>
          <w:szCs w:val="24"/>
        </w:rPr>
        <w:t>por correo electrónico a la dirección</w:t>
      </w:r>
      <w:r>
        <w:rPr>
          <w:rFonts w:ascii="Arial" w:hAnsi="Arial" w:cs="Arial"/>
          <w:sz w:val="24"/>
          <w:szCs w:val="24"/>
        </w:rPr>
        <w:t xml:space="preserve">: </w:t>
      </w:r>
      <w:hyperlink r:id="rId6" w:history="1">
        <w:r w:rsidRPr="00F7264B">
          <w:rPr>
            <w:rStyle w:val="Hipervnculo"/>
            <w:rFonts w:ascii="Arial" w:hAnsi="Arial" w:cs="Arial"/>
            <w:sz w:val="24"/>
            <w:szCs w:val="24"/>
          </w:rPr>
          <w:t>dfcsma@ejercito.mil.uy</w:t>
        </w:r>
      </w:hyperlink>
      <w:r>
        <w:rPr>
          <w:rFonts w:ascii="Arial" w:hAnsi="Arial" w:cs="Arial"/>
          <w:sz w:val="24"/>
          <w:szCs w:val="24"/>
        </w:rPr>
        <w:t xml:space="preserve"> o </w:t>
      </w:r>
      <w:hyperlink r:id="rId7" w:history="1">
        <w:r w:rsidRPr="00F7264B">
          <w:rPr>
            <w:rStyle w:val="Hipervnculo"/>
            <w:rFonts w:ascii="Arial" w:hAnsi="Arial" w:cs="Arial"/>
            <w:sz w:val="24"/>
            <w:szCs w:val="24"/>
          </w:rPr>
          <w:t>dfdcsma@gmail.com</w:t>
        </w:r>
      </w:hyperlink>
      <w:r>
        <w:rPr>
          <w:rFonts w:ascii="Arial" w:hAnsi="Arial" w:cs="Arial"/>
          <w:sz w:val="24"/>
          <w:szCs w:val="24"/>
        </w:rPr>
        <w:t xml:space="preserve"> </w:t>
      </w:r>
    </w:p>
    <w:p w:rsidR="0040786A" w:rsidRPr="0040786A" w:rsidRDefault="0040786A" w:rsidP="00AE07CD">
      <w:pPr>
        <w:pStyle w:val="Prrafodelista"/>
        <w:spacing w:line="240" w:lineRule="auto"/>
        <w:ind w:left="1134"/>
        <w:jc w:val="both"/>
        <w:rPr>
          <w:rFonts w:ascii="Arial" w:eastAsia="Times New Roman" w:hAnsi="Arial" w:cs="Times New Roman"/>
          <w:sz w:val="24"/>
          <w:szCs w:val="24"/>
          <w:lang w:eastAsia="es-ES"/>
        </w:rPr>
      </w:pPr>
    </w:p>
    <w:p w:rsidR="0040786A" w:rsidRPr="0040786A" w:rsidRDefault="0040786A" w:rsidP="0040786A">
      <w:pPr>
        <w:pStyle w:val="Prrafodelista"/>
        <w:numPr>
          <w:ilvl w:val="0"/>
          <w:numId w:val="2"/>
        </w:numPr>
        <w:spacing w:line="360" w:lineRule="auto"/>
        <w:ind w:left="851" w:hanging="491"/>
        <w:jc w:val="both"/>
        <w:rPr>
          <w:rFonts w:ascii="Arial" w:eastAsia="Times New Roman" w:hAnsi="Arial" w:cs="Arial"/>
          <w:b/>
          <w:sz w:val="24"/>
          <w:szCs w:val="24"/>
          <w:u w:val="single"/>
          <w:lang w:eastAsia="es-ES"/>
        </w:rPr>
      </w:pPr>
      <w:r w:rsidRPr="0040786A">
        <w:rPr>
          <w:rFonts w:ascii="Arial" w:eastAsia="Times New Roman" w:hAnsi="Arial" w:cs="Arial"/>
          <w:b/>
          <w:sz w:val="24"/>
          <w:szCs w:val="24"/>
          <w:u w:val="single"/>
          <w:lang w:eastAsia="es-ES"/>
        </w:rPr>
        <w:t>PR</w:t>
      </w:r>
      <w:r w:rsidRPr="0040786A">
        <w:rPr>
          <w:rFonts w:ascii="Arial" w:hAnsi="Arial" w:cs="Arial"/>
          <w:b/>
          <w:sz w:val="24"/>
          <w:szCs w:val="24"/>
          <w:u w:val="single"/>
        </w:rPr>
        <w:t>ESENTACIÓN DE LAS OFERTAS Y DOCUMENTACIÓN A ENTREGAR</w:t>
      </w:r>
    </w:p>
    <w:p w:rsidR="0040786A" w:rsidRPr="0040786A" w:rsidRDefault="0040786A" w:rsidP="002F0C09">
      <w:pPr>
        <w:spacing w:line="360" w:lineRule="auto"/>
        <w:ind w:left="426"/>
        <w:jc w:val="both"/>
        <w:rPr>
          <w:rFonts w:ascii="Arial" w:hAnsi="Arial" w:cs="Arial"/>
          <w:sz w:val="24"/>
          <w:szCs w:val="24"/>
        </w:rPr>
      </w:pPr>
      <w:r w:rsidRPr="0040786A">
        <w:rPr>
          <w:rFonts w:ascii="Arial" w:hAnsi="Arial" w:cs="Arial"/>
          <w:sz w:val="24"/>
          <w:szCs w:val="24"/>
        </w:rPr>
        <w:t xml:space="preserve">La presentación de ofertas será </w:t>
      </w:r>
      <w:r w:rsidRPr="0040786A">
        <w:rPr>
          <w:rFonts w:ascii="Arial" w:hAnsi="Arial" w:cs="Arial"/>
          <w:b/>
          <w:sz w:val="24"/>
          <w:szCs w:val="24"/>
        </w:rPr>
        <w:t>OBLIGATORIAMENTE EN LÍNEA</w:t>
      </w:r>
      <w:r>
        <w:rPr>
          <w:rFonts w:ascii="Arial" w:hAnsi="Arial" w:cs="Arial"/>
          <w:sz w:val="24"/>
          <w:szCs w:val="24"/>
        </w:rPr>
        <w:t xml:space="preserve">, </w:t>
      </w:r>
      <w:hyperlink r:id="rId8" w:history="1">
        <w:r w:rsidRPr="00F7264B">
          <w:rPr>
            <w:rStyle w:val="Hipervnculo"/>
            <w:rFonts w:ascii="Arial" w:hAnsi="Arial" w:cs="Arial"/>
            <w:sz w:val="24"/>
            <w:szCs w:val="24"/>
          </w:rPr>
          <w:t>www.comprasestatales.gub.uy</w:t>
        </w:r>
      </w:hyperlink>
      <w:r>
        <w:rPr>
          <w:rFonts w:ascii="Arial" w:hAnsi="Arial" w:cs="Arial"/>
          <w:sz w:val="24"/>
          <w:szCs w:val="24"/>
        </w:rPr>
        <w:t xml:space="preserve">, </w:t>
      </w:r>
      <w:r w:rsidRPr="0040786A">
        <w:rPr>
          <w:rFonts w:ascii="Arial" w:hAnsi="Arial" w:cs="Arial"/>
          <w:sz w:val="24"/>
          <w:szCs w:val="24"/>
        </w:rPr>
        <w:t xml:space="preserve">serán ingresadas a la plataforma electrónica por el oferente hasta el día </w:t>
      </w:r>
      <w:r w:rsidR="00770B44">
        <w:rPr>
          <w:rFonts w:ascii="Arial" w:hAnsi="Arial" w:cs="Arial"/>
          <w:b/>
          <w:sz w:val="24"/>
          <w:szCs w:val="24"/>
          <w:u w:val="single"/>
        </w:rPr>
        <w:t>21</w:t>
      </w:r>
      <w:r w:rsidRPr="0040786A">
        <w:rPr>
          <w:rFonts w:ascii="Arial" w:hAnsi="Arial" w:cs="Arial"/>
          <w:b/>
          <w:sz w:val="24"/>
          <w:szCs w:val="24"/>
          <w:u w:val="single"/>
        </w:rPr>
        <w:t xml:space="preserve"> de </w:t>
      </w:r>
      <w:r w:rsidR="00770B44">
        <w:rPr>
          <w:rFonts w:ascii="Arial" w:hAnsi="Arial" w:cs="Arial"/>
          <w:b/>
          <w:sz w:val="24"/>
          <w:szCs w:val="24"/>
          <w:u w:val="single"/>
        </w:rPr>
        <w:t>Enero</w:t>
      </w:r>
      <w:r w:rsidRPr="0040786A">
        <w:rPr>
          <w:rFonts w:ascii="Arial" w:hAnsi="Arial" w:cs="Arial"/>
          <w:b/>
          <w:sz w:val="24"/>
          <w:szCs w:val="24"/>
          <w:u w:val="single"/>
        </w:rPr>
        <w:t xml:space="preserve"> de 201</w:t>
      </w:r>
      <w:r w:rsidR="00770B44">
        <w:rPr>
          <w:rFonts w:ascii="Arial" w:hAnsi="Arial" w:cs="Arial"/>
          <w:b/>
          <w:sz w:val="24"/>
          <w:szCs w:val="24"/>
          <w:u w:val="single"/>
        </w:rPr>
        <w:t>9</w:t>
      </w:r>
      <w:r w:rsidRPr="0040786A">
        <w:rPr>
          <w:rFonts w:ascii="Arial" w:hAnsi="Arial" w:cs="Arial"/>
          <w:b/>
          <w:sz w:val="24"/>
          <w:szCs w:val="24"/>
          <w:u w:val="single"/>
        </w:rPr>
        <w:t xml:space="preserve"> a la hora </w:t>
      </w:r>
      <w:r w:rsidR="00770B44">
        <w:rPr>
          <w:rFonts w:ascii="Arial" w:hAnsi="Arial" w:cs="Arial"/>
          <w:b/>
          <w:sz w:val="24"/>
          <w:szCs w:val="24"/>
          <w:u w:val="single"/>
        </w:rPr>
        <w:t>11</w:t>
      </w:r>
      <w:r w:rsidRPr="0040786A">
        <w:rPr>
          <w:rFonts w:ascii="Arial" w:hAnsi="Arial" w:cs="Arial"/>
          <w:b/>
          <w:sz w:val="24"/>
          <w:szCs w:val="24"/>
          <w:u w:val="single"/>
        </w:rPr>
        <w:t>:00.-</w:t>
      </w:r>
    </w:p>
    <w:p w:rsidR="0040786A" w:rsidRPr="002F0C09" w:rsidRDefault="0040786A" w:rsidP="002F0C09">
      <w:pPr>
        <w:spacing w:line="360" w:lineRule="auto"/>
        <w:ind w:left="426"/>
        <w:jc w:val="both"/>
        <w:rPr>
          <w:rFonts w:ascii="Arial" w:hAnsi="Arial" w:cs="Arial"/>
          <w:b/>
          <w:sz w:val="24"/>
          <w:szCs w:val="24"/>
        </w:rPr>
      </w:pPr>
      <w:r w:rsidRPr="0040786A">
        <w:rPr>
          <w:rFonts w:ascii="Arial" w:hAnsi="Arial" w:cs="Arial"/>
          <w:b/>
          <w:sz w:val="24"/>
          <w:szCs w:val="24"/>
        </w:rPr>
        <w:t>No serán tenidas en cuenta ofertas que sean presentadas por otros medios.</w:t>
      </w:r>
    </w:p>
    <w:p w:rsidR="0040786A" w:rsidRPr="0040786A" w:rsidRDefault="0040786A" w:rsidP="002F0C09">
      <w:pPr>
        <w:numPr>
          <w:ilvl w:val="0"/>
          <w:numId w:val="7"/>
        </w:numPr>
        <w:spacing w:after="0" w:line="360" w:lineRule="auto"/>
        <w:rPr>
          <w:rFonts w:ascii="Arial" w:hAnsi="Arial" w:cs="Arial"/>
          <w:sz w:val="24"/>
          <w:szCs w:val="24"/>
        </w:rPr>
      </w:pPr>
      <w:r w:rsidRPr="0040786A">
        <w:rPr>
          <w:rFonts w:ascii="Arial" w:hAnsi="Arial" w:cs="Arial"/>
          <w:sz w:val="24"/>
          <w:szCs w:val="24"/>
        </w:rPr>
        <w:t>Todos los ítems ofertados deberán ser cargados en línea incluyendo opcionales y alternativas.</w:t>
      </w:r>
    </w:p>
    <w:p w:rsidR="0040786A" w:rsidRPr="0040786A" w:rsidRDefault="0040786A" w:rsidP="002F0C09">
      <w:pPr>
        <w:numPr>
          <w:ilvl w:val="0"/>
          <w:numId w:val="7"/>
        </w:numPr>
        <w:spacing w:after="0" w:line="360" w:lineRule="auto"/>
        <w:ind w:left="709"/>
        <w:rPr>
          <w:rFonts w:ascii="Arial" w:hAnsi="Arial" w:cs="Arial"/>
          <w:sz w:val="24"/>
          <w:szCs w:val="24"/>
        </w:rPr>
      </w:pPr>
      <w:r w:rsidRPr="0040786A">
        <w:rPr>
          <w:rFonts w:ascii="Arial" w:hAnsi="Arial" w:cs="Arial"/>
          <w:sz w:val="24"/>
          <w:szCs w:val="24"/>
        </w:rPr>
        <w:t>El oferente deberá ingresar en línea  lo que a continuación se detalla:</w:t>
      </w:r>
    </w:p>
    <w:p w:rsidR="0040786A" w:rsidRPr="0040786A" w:rsidRDefault="0040786A" w:rsidP="002F0C09">
      <w:pPr>
        <w:spacing w:after="0"/>
        <w:ind w:left="709"/>
        <w:rPr>
          <w:rFonts w:ascii="Arial" w:hAnsi="Arial" w:cs="Arial"/>
          <w:sz w:val="24"/>
          <w:szCs w:val="24"/>
        </w:rPr>
      </w:pPr>
    </w:p>
    <w:p w:rsidR="0040786A" w:rsidRPr="0040786A" w:rsidRDefault="0040786A" w:rsidP="0040786A">
      <w:pPr>
        <w:ind w:left="709"/>
        <w:rPr>
          <w:rFonts w:ascii="Arial" w:hAnsi="Arial" w:cs="Arial"/>
          <w:sz w:val="24"/>
          <w:szCs w:val="24"/>
        </w:rPr>
      </w:pPr>
      <w:r w:rsidRPr="0040786A">
        <w:rPr>
          <w:rFonts w:ascii="Arial" w:hAnsi="Arial" w:cs="Arial"/>
          <w:sz w:val="24"/>
          <w:szCs w:val="24"/>
        </w:rPr>
        <w:t>-</w:t>
      </w:r>
      <w:r w:rsidRPr="0040786A">
        <w:rPr>
          <w:rFonts w:ascii="Arial" w:hAnsi="Arial" w:cs="Arial"/>
          <w:sz w:val="24"/>
          <w:szCs w:val="24"/>
        </w:rPr>
        <w:tab/>
        <w:t>Campo “Cantidad ofertada”.</w:t>
      </w:r>
    </w:p>
    <w:p w:rsidR="0040786A" w:rsidRPr="0040786A" w:rsidRDefault="0040786A" w:rsidP="0040786A">
      <w:pPr>
        <w:ind w:left="709"/>
        <w:rPr>
          <w:rFonts w:ascii="Arial" w:hAnsi="Arial" w:cs="Arial"/>
          <w:sz w:val="24"/>
          <w:szCs w:val="24"/>
        </w:rPr>
      </w:pPr>
      <w:r w:rsidRPr="0040786A">
        <w:rPr>
          <w:rFonts w:ascii="Arial" w:hAnsi="Arial" w:cs="Arial"/>
          <w:sz w:val="24"/>
          <w:szCs w:val="24"/>
        </w:rPr>
        <w:t>-</w:t>
      </w:r>
      <w:r w:rsidRPr="0040786A">
        <w:rPr>
          <w:rFonts w:ascii="Arial" w:hAnsi="Arial" w:cs="Arial"/>
          <w:sz w:val="24"/>
          <w:szCs w:val="24"/>
        </w:rPr>
        <w:tab/>
        <w:t xml:space="preserve">Campo “Precio Unitario”  sin impuesto. </w:t>
      </w:r>
    </w:p>
    <w:p w:rsidR="0040786A" w:rsidRPr="0040786A" w:rsidRDefault="0040786A" w:rsidP="0040786A">
      <w:pPr>
        <w:ind w:left="709"/>
        <w:rPr>
          <w:rFonts w:ascii="Arial" w:hAnsi="Arial" w:cs="Arial"/>
          <w:sz w:val="24"/>
          <w:szCs w:val="24"/>
        </w:rPr>
      </w:pPr>
      <w:r w:rsidRPr="0040786A">
        <w:rPr>
          <w:rFonts w:ascii="Arial" w:hAnsi="Arial" w:cs="Arial"/>
          <w:sz w:val="24"/>
          <w:szCs w:val="24"/>
        </w:rPr>
        <w:t>-</w:t>
      </w:r>
      <w:r w:rsidRPr="0040786A">
        <w:rPr>
          <w:rFonts w:ascii="Arial" w:hAnsi="Arial" w:cs="Arial"/>
          <w:sz w:val="24"/>
          <w:szCs w:val="24"/>
        </w:rPr>
        <w:tab/>
        <w:t xml:space="preserve">Campo “Moneda”: </w:t>
      </w:r>
      <w:r w:rsidR="002F0C09" w:rsidRPr="0040786A">
        <w:rPr>
          <w:rFonts w:ascii="Arial" w:hAnsi="Arial" w:cs="Arial"/>
          <w:sz w:val="24"/>
          <w:szCs w:val="24"/>
        </w:rPr>
        <w:t>Dólar</w:t>
      </w:r>
      <w:r w:rsidRPr="0040786A">
        <w:rPr>
          <w:rFonts w:ascii="Arial" w:hAnsi="Arial" w:cs="Arial"/>
          <w:sz w:val="24"/>
          <w:szCs w:val="24"/>
        </w:rPr>
        <w:t xml:space="preserve"> pizarra vendedor.</w:t>
      </w:r>
    </w:p>
    <w:p w:rsidR="0040786A" w:rsidRPr="0040786A" w:rsidRDefault="0040786A" w:rsidP="0040786A">
      <w:pPr>
        <w:ind w:left="709"/>
        <w:rPr>
          <w:rFonts w:ascii="Arial" w:hAnsi="Arial" w:cs="Arial"/>
          <w:sz w:val="24"/>
          <w:szCs w:val="24"/>
        </w:rPr>
      </w:pPr>
      <w:r w:rsidRPr="0040786A">
        <w:rPr>
          <w:rFonts w:ascii="Arial" w:hAnsi="Arial" w:cs="Arial"/>
          <w:sz w:val="24"/>
          <w:szCs w:val="24"/>
        </w:rPr>
        <w:t>-</w:t>
      </w:r>
      <w:r w:rsidRPr="0040786A">
        <w:rPr>
          <w:rFonts w:ascii="Arial" w:hAnsi="Arial" w:cs="Arial"/>
          <w:sz w:val="24"/>
          <w:szCs w:val="24"/>
        </w:rPr>
        <w:tab/>
        <w:t>Campo “Impuestos”.</w:t>
      </w:r>
      <w:r w:rsidR="005B7265">
        <w:rPr>
          <w:rFonts w:ascii="Arial" w:hAnsi="Arial" w:cs="Arial"/>
          <w:sz w:val="24"/>
          <w:szCs w:val="24"/>
        </w:rPr>
        <w:t xml:space="preserve"> Exento</w:t>
      </w:r>
    </w:p>
    <w:p w:rsidR="0040786A" w:rsidRPr="0040786A" w:rsidRDefault="0040786A" w:rsidP="0040786A">
      <w:pPr>
        <w:ind w:left="709"/>
        <w:rPr>
          <w:rFonts w:ascii="Arial" w:hAnsi="Arial" w:cs="Arial"/>
          <w:sz w:val="24"/>
          <w:szCs w:val="24"/>
        </w:rPr>
      </w:pPr>
      <w:r w:rsidRPr="0040786A">
        <w:rPr>
          <w:rFonts w:ascii="Arial" w:hAnsi="Arial" w:cs="Arial"/>
          <w:sz w:val="24"/>
          <w:szCs w:val="24"/>
        </w:rPr>
        <w:t>-</w:t>
      </w:r>
      <w:r w:rsidRPr="0040786A">
        <w:rPr>
          <w:rFonts w:ascii="Arial" w:hAnsi="Arial" w:cs="Arial"/>
          <w:sz w:val="24"/>
          <w:szCs w:val="24"/>
        </w:rPr>
        <w:tab/>
        <w:t xml:space="preserve">Campo “Medida de la variante” y Campo “Detalle de la variante” (en caso de que no esté predeterminado en el sistema el oferente deberá solicitar que sea cargado en </w:t>
      </w:r>
      <w:hyperlink r:id="rId9" w:history="1">
        <w:r w:rsidRPr="0040786A">
          <w:rPr>
            <w:rFonts w:ascii="Arial" w:hAnsi="Arial" w:cs="Arial"/>
            <w:sz w:val="24"/>
            <w:szCs w:val="24"/>
          </w:rPr>
          <w:t>catálogo@acce.gub.uy</w:t>
        </w:r>
      </w:hyperlink>
      <w:r w:rsidRPr="0040786A">
        <w:rPr>
          <w:rFonts w:ascii="Arial" w:hAnsi="Arial" w:cs="Arial"/>
          <w:sz w:val="24"/>
          <w:szCs w:val="24"/>
        </w:rPr>
        <w:t>)</w:t>
      </w:r>
    </w:p>
    <w:p w:rsidR="0040786A" w:rsidRPr="0040786A" w:rsidRDefault="0040786A" w:rsidP="0040786A">
      <w:pPr>
        <w:ind w:left="709"/>
        <w:rPr>
          <w:rFonts w:ascii="Arial" w:hAnsi="Arial" w:cs="Arial"/>
          <w:sz w:val="24"/>
          <w:szCs w:val="24"/>
        </w:rPr>
      </w:pPr>
      <w:r w:rsidRPr="0040786A">
        <w:rPr>
          <w:rFonts w:ascii="Arial" w:hAnsi="Arial" w:cs="Arial"/>
          <w:sz w:val="24"/>
          <w:szCs w:val="24"/>
        </w:rPr>
        <w:t>-</w:t>
      </w:r>
      <w:r w:rsidRPr="0040786A">
        <w:rPr>
          <w:rFonts w:ascii="Arial" w:hAnsi="Arial" w:cs="Arial"/>
          <w:sz w:val="24"/>
          <w:szCs w:val="24"/>
        </w:rPr>
        <w:tab/>
        <w:t xml:space="preserve">Campo “Observación”: </w:t>
      </w:r>
      <w:r w:rsidR="005B7265">
        <w:rPr>
          <w:rFonts w:ascii="Arial" w:hAnsi="Arial" w:cs="Arial"/>
          <w:sz w:val="24"/>
          <w:szCs w:val="24"/>
        </w:rPr>
        <w:t xml:space="preserve">podrá </w:t>
      </w:r>
      <w:r w:rsidRPr="0040786A">
        <w:rPr>
          <w:rFonts w:ascii="Arial" w:hAnsi="Arial" w:cs="Arial"/>
          <w:sz w:val="24"/>
          <w:szCs w:val="24"/>
        </w:rPr>
        <w:t>ingresar Plazo de Entrega, Ma</w:t>
      </w:r>
      <w:r w:rsidR="005B7265">
        <w:rPr>
          <w:rFonts w:ascii="Arial" w:hAnsi="Arial" w:cs="Arial"/>
          <w:sz w:val="24"/>
          <w:szCs w:val="24"/>
        </w:rPr>
        <w:t>rca, Garantía y/o cualquier otra información que desee proporcionar como el hecho de que la cotización sea CIP</w:t>
      </w:r>
    </w:p>
    <w:p w:rsidR="0040786A" w:rsidRPr="0040786A" w:rsidRDefault="0040786A" w:rsidP="002F0C09">
      <w:pPr>
        <w:spacing w:after="0"/>
        <w:ind w:left="709"/>
        <w:rPr>
          <w:rFonts w:ascii="Arial" w:hAnsi="Arial" w:cs="Arial"/>
          <w:sz w:val="24"/>
          <w:szCs w:val="24"/>
        </w:rPr>
      </w:pPr>
    </w:p>
    <w:p w:rsidR="0040786A" w:rsidRPr="0040786A" w:rsidRDefault="0040786A" w:rsidP="002F0C09">
      <w:pPr>
        <w:spacing w:line="360" w:lineRule="auto"/>
        <w:ind w:left="284"/>
        <w:jc w:val="both"/>
        <w:rPr>
          <w:rFonts w:ascii="Arial" w:hAnsi="Arial" w:cs="Arial"/>
          <w:b/>
          <w:sz w:val="24"/>
          <w:szCs w:val="24"/>
        </w:rPr>
      </w:pPr>
      <w:r w:rsidRPr="0040786A">
        <w:rPr>
          <w:rFonts w:ascii="Arial" w:hAnsi="Arial" w:cs="Arial"/>
          <w:b/>
          <w:sz w:val="24"/>
          <w:szCs w:val="24"/>
        </w:rPr>
        <w:t xml:space="preserve">ASIMISMO EL PROVEEDOR DEBERÁ, BAJO APERCIBIMIENTO DE NO CONSIDERARSE SU OFERTA, SUBIR UN ARCHIVO CON SU OFERTA COMERCIAL FIRMADA POR EL REPRESENTANTE ACREDITADO EN EL RUPE, INCLUYENDO LAS RESTANTES CONDICIONES GENERALES SOLICITADAS EN </w:t>
      </w:r>
      <w:r w:rsidRPr="0040786A">
        <w:rPr>
          <w:rFonts w:ascii="Arial" w:hAnsi="Arial" w:cs="Arial"/>
          <w:b/>
          <w:sz w:val="24"/>
          <w:szCs w:val="24"/>
        </w:rPr>
        <w:lastRenderedPageBreak/>
        <w:t>EL PLIEGO, Y EL FORMULARIO DE IDENTIFICACION DEL OFERENTE, ASÍ COMO CUALQUIER OTRA ACLARACIÓN QUE DESEE FORMULAR.</w:t>
      </w:r>
    </w:p>
    <w:p w:rsidR="0040786A" w:rsidRDefault="0040786A" w:rsidP="002F0C09">
      <w:pPr>
        <w:spacing w:line="360" w:lineRule="auto"/>
        <w:ind w:left="284"/>
        <w:jc w:val="both"/>
        <w:rPr>
          <w:rFonts w:ascii="Arial" w:hAnsi="Arial" w:cs="Arial"/>
          <w:b/>
          <w:sz w:val="24"/>
          <w:szCs w:val="24"/>
          <w:u w:val="single"/>
        </w:rPr>
      </w:pPr>
      <w:r w:rsidRPr="0040786A">
        <w:rPr>
          <w:rFonts w:ascii="Arial" w:hAnsi="Arial" w:cs="Arial"/>
          <w:b/>
          <w:sz w:val="24"/>
          <w:szCs w:val="24"/>
          <w:u w:val="single"/>
        </w:rPr>
        <w:t>Salvo indicación en contrario formulada en la oferta, se entiende que ésta se ajusta a las condiciones contenidas en los pliegos de condiciones y que el proponente queda comprometido al total cumplimiento de éstos.</w:t>
      </w:r>
    </w:p>
    <w:p w:rsidR="002F0C09" w:rsidRDefault="002F0C09" w:rsidP="002F0C09">
      <w:pPr>
        <w:spacing w:line="360" w:lineRule="auto"/>
        <w:ind w:left="284"/>
        <w:jc w:val="both"/>
        <w:rPr>
          <w:rFonts w:ascii="Arial" w:hAnsi="Arial" w:cs="Arial"/>
          <w:sz w:val="24"/>
          <w:szCs w:val="24"/>
        </w:rPr>
      </w:pPr>
      <w:r w:rsidRPr="002F0C09">
        <w:rPr>
          <w:rFonts w:ascii="Arial" w:hAnsi="Arial" w:cs="Arial"/>
          <w:b/>
          <w:sz w:val="24"/>
          <w:szCs w:val="24"/>
          <w:u w:val="single"/>
        </w:rPr>
        <w:t>Sin perjuicio de la oferta comercial firmada, se deberá subir a la plataforma</w:t>
      </w:r>
      <w:r>
        <w:rPr>
          <w:rFonts w:ascii="Arial" w:hAnsi="Arial" w:cs="Arial"/>
          <w:b/>
          <w:sz w:val="24"/>
          <w:szCs w:val="24"/>
          <w:u w:val="single"/>
        </w:rPr>
        <w:t xml:space="preserve"> el </w:t>
      </w:r>
      <w:r w:rsidRPr="002F0C09">
        <w:rPr>
          <w:rFonts w:ascii="Arial" w:hAnsi="Arial" w:cs="Arial"/>
          <w:b/>
          <w:sz w:val="24"/>
          <w:szCs w:val="24"/>
          <w:u w:val="single"/>
        </w:rPr>
        <w:t>Formulario de Identificación del Oferente</w:t>
      </w:r>
      <w:r w:rsidRPr="002F0C09">
        <w:rPr>
          <w:rFonts w:ascii="Arial" w:hAnsi="Arial" w:cs="Arial"/>
          <w:sz w:val="24"/>
          <w:szCs w:val="24"/>
        </w:rPr>
        <w:t xml:space="preserve">, según Anexo </w:t>
      </w:r>
      <w:r w:rsidR="00517EAC">
        <w:rPr>
          <w:rFonts w:ascii="Arial" w:hAnsi="Arial" w:cs="Arial"/>
          <w:sz w:val="24"/>
          <w:szCs w:val="24"/>
        </w:rPr>
        <w:t>2</w:t>
      </w:r>
      <w:r w:rsidRPr="002F0C09">
        <w:rPr>
          <w:rFonts w:ascii="Arial" w:hAnsi="Arial" w:cs="Arial"/>
          <w:sz w:val="24"/>
          <w:szCs w:val="24"/>
        </w:rPr>
        <w:t>, firmado por el representante de la empresa que figure como tal en el RUPE.-</w:t>
      </w:r>
    </w:p>
    <w:p w:rsidR="002F0C09" w:rsidRPr="002F0C09" w:rsidRDefault="002F0C09" w:rsidP="002F0C09">
      <w:pPr>
        <w:pStyle w:val="Prrafodelista"/>
        <w:numPr>
          <w:ilvl w:val="0"/>
          <w:numId w:val="2"/>
        </w:numPr>
        <w:spacing w:line="360" w:lineRule="auto"/>
        <w:ind w:left="851" w:hanging="491"/>
        <w:jc w:val="both"/>
        <w:rPr>
          <w:rFonts w:ascii="Arial" w:hAnsi="Arial" w:cs="Arial"/>
          <w:b/>
          <w:sz w:val="24"/>
          <w:szCs w:val="24"/>
          <w:u w:val="single"/>
        </w:rPr>
      </w:pPr>
      <w:r w:rsidRPr="002F0C09">
        <w:rPr>
          <w:rFonts w:ascii="Arial" w:hAnsi="Arial" w:cs="Arial"/>
          <w:b/>
          <w:sz w:val="24"/>
          <w:szCs w:val="24"/>
          <w:u w:val="single"/>
        </w:rPr>
        <w:t>FORMA DE COTIZACIÓN DE LA PROPUESTA</w:t>
      </w:r>
    </w:p>
    <w:p w:rsidR="002F0C09" w:rsidRPr="002F0C09" w:rsidRDefault="002F0C09" w:rsidP="002F0C09">
      <w:pPr>
        <w:pStyle w:val="Prrafodelista"/>
        <w:numPr>
          <w:ilvl w:val="0"/>
          <w:numId w:val="8"/>
        </w:numPr>
        <w:spacing w:before="240" w:line="360" w:lineRule="auto"/>
        <w:jc w:val="both"/>
        <w:rPr>
          <w:rFonts w:ascii="Arial" w:hAnsi="Arial" w:cs="Arial"/>
          <w:b/>
          <w:sz w:val="24"/>
          <w:szCs w:val="24"/>
          <w:u w:val="single"/>
        </w:rPr>
      </w:pPr>
      <w:r w:rsidRPr="002F0C09">
        <w:rPr>
          <w:rFonts w:ascii="Arial" w:hAnsi="Arial" w:cs="Arial"/>
          <w:sz w:val="24"/>
          <w:szCs w:val="24"/>
        </w:rPr>
        <w:t>Se considerará solamente si la propuesta cotiza la cantidad licitada, sin perjuicio que la Administración se reserva el derecho de aumentar o disminuir en los términos que le confiere el artículo 74 del TOCAF (Decreto Nº 150/2012).</w:t>
      </w:r>
    </w:p>
    <w:p w:rsidR="002F0C09" w:rsidRDefault="002F0C09" w:rsidP="002F0C09">
      <w:pPr>
        <w:pStyle w:val="Prrafodelista"/>
        <w:numPr>
          <w:ilvl w:val="0"/>
          <w:numId w:val="8"/>
        </w:numPr>
        <w:spacing w:before="240" w:line="360" w:lineRule="auto"/>
        <w:jc w:val="both"/>
        <w:rPr>
          <w:rFonts w:ascii="Arial" w:hAnsi="Arial" w:cs="Arial"/>
          <w:sz w:val="24"/>
          <w:szCs w:val="24"/>
        </w:rPr>
      </w:pPr>
      <w:r w:rsidRPr="002F0C09">
        <w:rPr>
          <w:rFonts w:ascii="Arial" w:hAnsi="Arial" w:cs="Arial"/>
          <w:sz w:val="24"/>
          <w:szCs w:val="24"/>
        </w:rPr>
        <w:t>Será de recibo la cotización en</w:t>
      </w:r>
      <w:r>
        <w:rPr>
          <w:rFonts w:ascii="Arial" w:hAnsi="Arial" w:cs="Arial"/>
          <w:sz w:val="24"/>
          <w:szCs w:val="24"/>
        </w:rPr>
        <w:t>:</w:t>
      </w:r>
    </w:p>
    <w:p w:rsidR="002F0C09" w:rsidRDefault="002F0C09" w:rsidP="002F0C09">
      <w:pPr>
        <w:pStyle w:val="Prrafodelista"/>
        <w:numPr>
          <w:ilvl w:val="0"/>
          <w:numId w:val="9"/>
        </w:numPr>
        <w:spacing w:before="240" w:line="360" w:lineRule="auto"/>
        <w:jc w:val="both"/>
        <w:rPr>
          <w:rFonts w:ascii="Arial" w:hAnsi="Arial" w:cs="Arial"/>
          <w:sz w:val="24"/>
          <w:szCs w:val="24"/>
        </w:rPr>
      </w:pPr>
      <w:r w:rsidRPr="002F0C09">
        <w:rPr>
          <w:rFonts w:ascii="Arial" w:hAnsi="Arial" w:cs="Arial"/>
          <w:b/>
          <w:sz w:val="24"/>
          <w:szCs w:val="24"/>
        </w:rPr>
        <w:t>Moneda:</w:t>
      </w:r>
      <w:r>
        <w:rPr>
          <w:rFonts w:ascii="Arial" w:hAnsi="Arial" w:cs="Arial"/>
          <w:sz w:val="24"/>
          <w:szCs w:val="24"/>
        </w:rPr>
        <w:t xml:space="preserve"> la cotizaci</w:t>
      </w:r>
      <w:r w:rsidRPr="00672B6F">
        <w:rPr>
          <w:rFonts w:ascii="Arial" w:hAnsi="Arial" w:cs="Arial"/>
          <w:sz w:val="24"/>
          <w:szCs w:val="24"/>
        </w:rPr>
        <w:t>ón deberá presentarse en dólares americanos</w:t>
      </w:r>
      <w:r>
        <w:rPr>
          <w:rFonts w:ascii="Arial" w:hAnsi="Arial" w:cs="Arial"/>
          <w:sz w:val="24"/>
          <w:szCs w:val="24"/>
        </w:rPr>
        <w:t>.</w:t>
      </w:r>
    </w:p>
    <w:p w:rsidR="002F0C09" w:rsidRDefault="002F0C09" w:rsidP="002F0C09">
      <w:pPr>
        <w:pStyle w:val="Prrafodelista"/>
        <w:numPr>
          <w:ilvl w:val="0"/>
          <w:numId w:val="9"/>
        </w:numPr>
        <w:spacing w:before="240" w:line="360" w:lineRule="auto"/>
        <w:jc w:val="both"/>
        <w:rPr>
          <w:rFonts w:ascii="Arial" w:hAnsi="Arial" w:cs="Arial"/>
          <w:sz w:val="24"/>
          <w:szCs w:val="24"/>
        </w:rPr>
      </w:pPr>
      <w:r>
        <w:rPr>
          <w:rFonts w:ascii="Arial" w:hAnsi="Arial" w:cs="Arial"/>
          <w:b/>
          <w:sz w:val="24"/>
          <w:szCs w:val="24"/>
        </w:rPr>
        <w:t xml:space="preserve">Modalidad: </w:t>
      </w:r>
      <w:r>
        <w:rPr>
          <w:rFonts w:ascii="Arial" w:hAnsi="Arial" w:cs="Arial"/>
          <w:sz w:val="24"/>
          <w:szCs w:val="24"/>
        </w:rPr>
        <w:t>se debe</w:t>
      </w:r>
      <w:r w:rsidRPr="00672B6F">
        <w:rPr>
          <w:rFonts w:ascii="Arial" w:hAnsi="Arial" w:cs="Arial"/>
          <w:sz w:val="24"/>
          <w:szCs w:val="24"/>
        </w:rPr>
        <w:t xml:space="preserve">rá cotizar acorde a los </w:t>
      </w:r>
      <w:r w:rsidRPr="002F0C09">
        <w:rPr>
          <w:rFonts w:ascii="Arial" w:hAnsi="Arial" w:cs="Arial"/>
          <w:b/>
          <w:sz w:val="24"/>
          <w:szCs w:val="24"/>
        </w:rPr>
        <w:t>“Términos Internacionales de Comercio 2010”</w:t>
      </w:r>
      <w:r w:rsidRPr="00672B6F">
        <w:rPr>
          <w:rFonts w:ascii="Arial" w:hAnsi="Arial" w:cs="Arial"/>
          <w:sz w:val="24"/>
          <w:szCs w:val="24"/>
        </w:rPr>
        <w:t xml:space="preserve"> </w:t>
      </w:r>
      <w:r>
        <w:rPr>
          <w:rFonts w:ascii="Arial" w:hAnsi="Arial" w:cs="Arial"/>
          <w:sz w:val="24"/>
          <w:szCs w:val="24"/>
        </w:rPr>
        <w:t xml:space="preserve">(INCOTERMS 2010) </w:t>
      </w:r>
      <w:r w:rsidRPr="00155410">
        <w:rPr>
          <w:rFonts w:ascii="Arial" w:hAnsi="Arial" w:cs="Arial"/>
          <w:sz w:val="24"/>
          <w:szCs w:val="24"/>
        </w:rPr>
        <w:t>y deberá realizarse a v</w:t>
      </w:r>
      <w:r w:rsidR="005B7265">
        <w:rPr>
          <w:rFonts w:ascii="Arial" w:hAnsi="Arial" w:cs="Arial"/>
          <w:sz w:val="24"/>
          <w:szCs w:val="24"/>
        </w:rPr>
        <w:t>alores CIP (Puerto de Montevideo, aeropuerto de Carrasco, Zona Franca)</w:t>
      </w:r>
      <w:r w:rsidRPr="00155410">
        <w:rPr>
          <w:rFonts w:ascii="Arial" w:hAnsi="Arial" w:cs="Arial"/>
          <w:sz w:val="24"/>
          <w:szCs w:val="24"/>
        </w:rPr>
        <w:t>.</w:t>
      </w:r>
    </w:p>
    <w:p w:rsidR="002F0C09" w:rsidRPr="002F0C09" w:rsidRDefault="002F0C09" w:rsidP="002F0C09">
      <w:pPr>
        <w:pStyle w:val="Prrafodelista"/>
        <w:numPr>
          <w:ilvl w:val="0"/>
          <w:numId w:val="9"/>
        </w:numPr>
        <w:spacing w:before="240" w:line="360" w:lineRule="auto"/>
        <w:jc w:val="both"/>
        <w:rPr>
          <w:rFonts w:ascii="Arial" w:hAnsi="Arial" w:cs="Arial"/>
          <w:sz w:val="24"/>
          <w:szCs w:val="24"/>
        </w:rPr>
      </w:pPr>
      <w:r>
        <w:rPr>
          <w:rFonts w:ascii="Arial" w:hAnsi="Arial" w:cs="Arial"/>
          <w:b/>
          <w:sz w:val="24"/>
          <w:szCs w:val="24"/>
        </w:rPr>
        <w:t>Precio:</w:t>
      </w:r>
    </w:p>
    <w:p w:rsidR="002F0C09" w:rsidRDefault="002F0C09" w:rsidP="002F0C09">
      <w:pPr>
        <w:pStyle w:val="Prrafodelista"/>
        <w:numPr>
          <w:ilvl w:val="0"/>
          <w:numId w:val="10"/>
        </w:numPr>
        <w:spacing w:before="240" w:line="360" w:lineRule="auto"/>
        <w:jc w:val="both"/>
        <w:rPr>
          <w:rFonts w:ascii="Arial" w:hAnsi="Arial" w:cs="Arial"/>
          <w:sz w:val="24"/>
          <w:szCs w:val="24"/>
        </w:rPr>
      </w:pPr>
      <w:r>
        <w:rPr>
          <w:rFonts w:ascii="Arial" w:hAnsi="Arial" w:cs="Arial"/>
          <w:sz w:val="24"/>
          <w:szCs w:val="24"/>
        </w:rPr>
        <w:t>Unitarios y totales.</w:t>
      </w:r>
    </w:p>
    <w:p w:rsidR="002F0C09" w:rsidRPr="002F0C09" w:rsidRDefault="002F0C09" w:rsidP="002F0C09">
      <w:pPr>
        <w:pStyle w:val="Prrafodelista"/>
        <w:numPr>
          <w:ilvl w:val="0"/>
          <w:numId w:val="10"/>
        </w:numPr>
        <w:spacing w:before="240" w:line="360" w:lineRule="auto"/>
        <w:jc w:val="both"/>
        <w:rPr>
          <w:rFonts w:ascii="Arial" w:hAnsi="Arial" w:cs="Arial"/>
          <w:sz w:val="24"/>
          <w:szCs w:val="24"/>
        </w:rPr>
      </w:pPr>
      <w:r>
        <w:rPr>
          <w:rFonts w:ascii="Arial" w:hAnsi="Arial" w:cs="Arial"/>
          <w:sz w:val="24"/>
          <w:szCs w:val="24"/>
        </w:rPr>
        <w:t>Firmes, si</w:t>
      </w:r>
      <w:r w:rsidRPr="00381035">
        <w:rPr>
          <w:rFonts w:ascii="Arial" w:hAnsi="Arial" w:cs="Arial"/>
          <w:color w:val="000000"/>
          <w:sz w:val="24"/>
          <w:szCs w:val="24"/>
        </w:rPr>
        <w:t>n condicionamiento</w:t>
      </w:r>
      <w:r>
        <w:rPr>
          <w:rFonts w:ascii="Arial" w:hAnsi="Arial" w:cs="Arial"/>
          <w:color w:val="000000"/>
          <w:sz w:val="24"/>
          <w:szCs w:val="24"/>
        </w:rPr>
        <w:t>,</w:t>
      </w:r>
      <w:r w:rsidRPr="00381035">
        <w:rPr>
          <w:rFonts w:ascii="Arial" w:hAnsi="Arial" w:cs="Arial"/>
          <w:color w:val="000000"/>
          <w:sz w:val="24"/>
          <w:szCs w:val="24"/>
        </w:rPr>
        <w:t xml:space="preserve"> ni ajuste</w:t>
      </w:r>
      <w:r>
        <w:rPr>
          <w:rFonts w:ascii="Arial" w:hAnsi="Arial" w:cs="Arial"/>
          <w:color w:val="000000"/>
          <w:sz w:val="24"/>
          <w:szCs w:val="24"/>
        </w:rPr>
        <w:t>.</w:t>
      </w:r>
    </w:p>
    <w:p w:rsidR="002F0C09" w:rsidRPr="002F0C09" w:rsidRDefault="002F0C09" w:rsidP="002F0C09">
      <w:pPr>
        <w:pStyle w:val="Prrafodelista"/>
        <w:numPr>
          <w:ilvl w:val="0"/>
          <w:numId w:val="10"/>
        </w:numPr>
        <w:spacing w:before="240" w:line="360" w:lineRule="auto"/>
        <w:jc w:val="both"/>
        <w:rPr>
          <w:rFonts w:ascii="Arial" w:hAnsi="Arial" w:cs="Arial"/>
          <w:sz w:val="24"/>
          <w:szCs w:val="24"/>
        </w:rPr>
      </w:pPr>
      <w:r>
        <w:rPr>
          <w:rFonts w:ascii="Arial" w:hAnsi="Arial" w:cs="Arial"/>
          <w:sz w:val="24"/>
          <w:szCs w:val="24"/>
        </w:rPr>
        <w:t>Los precios deben in</w:t>
      </w:r>
      <w:r w:rsidRPr="00381035">
        <w:rPr>
          <w:rFonts w:ascii="Arial" w:hAnsi="Arial" w:cs="Arial"/>
          <w:color w:val="000000"/>
          <w:sz w:val="24"/>
          <w:szCs w:val="24"/>
        </w:rPr>
        <w:t>cluir todos los gastos originados para el suministro de la mercadería en el lugar de destino, con flete y seguro pagos en cotizaciones CIP (SMA – Montevideo). En caso que esta información no surja de la propuesta se considerará que el precio cotizado comprende todos los impuestos y tasas vigentes y/o que se crearen en el futuro.</w:t>
      </w:r>
    </w:p>
    <w:p w:rsidR="00186242" w:rsidRDefault="002F0C09" w:rsidP="00186242">
      <w:pPr>
        <w:pStyle w:val="Prrafodelista"/>
        <w:numPr>
          <w:ilvl w:val="0"/>
          <w:numId w:val="8"/>
        </w:numPr>
        <w:spacing w:before="240" w:line="360" w:lineRule="auto"/>
        <w:jc w:val="both"/>
        <w:rPr>
          <w:rFonts w:ascii="Arial" w:hAnsi="Arial" w:cs="Arial"/>
          <w:sz w:val="24"/>
          <w:szCs w:val="24"/>
        </w:rPr>
      </w:pPr>
      <w:r w:rsidRPr="00186242">
        <w:rPr>
          <w:rFonts w:ascii="Arial" w:hAnsi="Arial" w:cs="Arial"/>
          <w:sz w:val="24"/>
          <w:szCs w:val="24"/>
        </w:rPr>
        <w:t xml:space="preserve">El </w:t>
      </w:r>
      <w:proofErr w:type="spellStart"/>
      <w:r w:rsidRPr="00186242">
        <w:rPr>
          <w:rFonts w:ascii="Arial" w:hAnsi="Arial" w:cs="Arial"/>
          <w:sz w:val="24"/>
          <w:szCs w:val="24"/>
        </w:rPr>
        <w:t>desaduanamiento</w:t>
      </w:r>
      <w:proofErr w:type="spellEnd"/>
      <w:r w:rsidRPr="00186242">
        <w:rPr>
          <w:rFonts w:ascii="Arial" w:hAnsi="Arial" w:cs="Arial"/>
          <w:sz w:val="24"/>
          <w:szCs w:val="24"/>
        </w:rPr>
        <w:t xml:space="preserve"> </w:t>
      </w:r>
      <w:r w:rsidR="00186242" w:rsidRPr="00186242">
        <w:rPr>
          <w:rFonts w:ascii="Arial" w:hAnsi="Arial" w:cs="Arial"/>
          <w:sz w:val="24"/>
          <w:szCs w:val="24"/>
        </w:rPr>
        <w:t>se</w:t>
      </w:r>
      <w:r w:rsidRPr="00186242">
        <w:rPr>
          <w:rFonts w:ascii="Arial" w:hAnsi="Arial" w:cs="Arial"/>
          <w:sz w:val="24"/>
          <w:szCs w:val="24"/>
        </w:rPr>
        <w:t>rá realizado por el Servicio de Material y Armamento, siendo los gastos emergentes de los depósitos de mercaderías si  las hubiere, así como también de los proventos portuarios de la Administración Nacional de Puertos (ANP) o aeropuerto según corresponda, el costo de envió del Certificado de Último Destino (CUD) para liberación de mercadería en origen serán a cargo del adjudicatario, conjuntamente con todos los gastos que se originen hasta la entrega.</w:t>
      </w:r>
    </w:p>
    <w:p w:rsidR="00770B44" w:rsidRPr="00770B44" w:rsidRDefault="00770B44" w:rsidP="00770B44">
      <w:pPr>
        <w:spacing w:before="240" w:line="360" w:lineRule="auto"/>
        <w:jc w:val="both"/>
        <w:rPr>
          <w:rFonts w:ascii="Arial" w:hAnsi="Arial" w:cs="Arial"/>
          <w:sz w:val="24"/>
          <w:szCs w:val="24"/>
        </w:rPr>
      </w:pPr>
    </w:p>
    <w:p w:rsidR="00186242" w:rsidRPr="00186242" w:rsidRDefault="00186242" w:rsidP="00AE07CD">
      <w:pPr>
        <w:pStyle w:val="Prrafodelista"/>
        <w:spacing w:before="240" w:line="240" w:lineRule="auto"/>
        <w:jc w:val="both"/>
        <w:rPr>
          <w:rFonts w:ascii="Arial" w:hAnsi="Arial" w:cs="Arial"/>
          <w:sz w:val="24"/>
          <w:szCs w:val="24"/>
        </w:rPr>
      </w:pPr>
    </w:p>
    <w:p w:rsidR="00186242" w:rsidRPr="00186242" w:rsidRDefault="00186242" w:rsidP="00186242">
      <w:pPr>
        <w:pStyle w:val="Prrafodelista"/>
        <w:numPr>
          <w:ilvl w:val="0"/>
          <w:numId w:val="2"/>
        </w:numPr>
        <w:spacing w:before="240" w:line="360" w:lineRule="auto"/>
        <w:ind w:left="851" w:hanging="491"/>
        <w:jc w:val="both"/>
        <w:rPr>
          <w:rFonts w:ascii="Arial" w:hAnsi="Arial" w:cs="Arial"/>
          <w:b/>
          <w:sz w:val="24"/>
          <w:szCs w:val="24"/>
          <w:u w:val="single"/>
        </w:rPr>
      </w:pPr>
      <w:r w:rsidRPr="00186242">
        <w:rPr>
          <w:rFonts w:ascii="Arial" w:hAnsi="Arial" w:cs="Arial"/>
          <w:b/>
          <w:sz w:val="24"/>
          <w:szCs w:val="24"/>
          <w:u w:val="single"/>
        </w:rPr>
        <w:lastRenderedPageBreak/>
        <w:t>PLAZO DE MANTENIMIENTO DE LAS PROPUESTAS</w:t>
      </w:r>
    </w:p>
    <w:p w:rsidR="002F0C09" w:rsidRDefault="00186242" w:rsidP="00186242">
      <w:pPr>
        <w:spacing w:line="360" w:lineRule="auto"/>
        <w:ind w:left="284"/>
        <w:jc w:val="both"/>
        <w:rPr>
          <w:rFonts w:ascii="Arial" w:hAnsi="Arial" w:cs="Arial"/>
          <w:sz w:val="24"/>
          <w:szCs w:val="24"/>
        </w:rPr>
      </w:pPr>
      <w:r w:rsidRPr="00186242">
        <w:rPr>
          <w:rFonts w:ascii="Arial" w:hAnsi="Arial" w:cs="Arial"/>
          <w:sz w:val="24"/>
          <w:szCs w:val="24"/>
        </w:rPr>
        <w:t>La oferta será válida y obligará al oferente por el término de 120 (ciento veinte) días calendario, a contar desde el día siguiente al de la apertura de la misma, a menos que antes de expirar dicho plazo la Administración ya se hubiera expedido respecto a ella. Transcurrido dicho término, si aún no ha sido notificada la adjudicación, el oferente quedará obligado al mantenimiento de su oferta, salvo que comunique por escrito antes de vencido el plazo que desisten de su propuesta.</w:t>
      </w:r>
    </w:p>
    <w:p w:rsidR="00186242" w:rsidRPr="00186242" w:rsidRDefault="00186242" w:rsidP="00186242">
      <w:pPr>
        <w:pStyle w:val="Prrafodelista"/>
        <w:numPr>
          <w:ilvl w:val="0"/>
          <w:numId w:val="2"/>
        </w:numPr>
        <w:spacing w:line="360" w:lineRule="auto"/>
        <w:ind w:left="851" w:hanging="491"/>
        <w:jc w:val="both"/>
        <w:rPr>
          <w:rFonts w:ascii="Arial" w:hAnsi="Arial" w:cs="Arial"/>
          <w:b/>
          <w:sz w:val="24"/>
          <w:szCs w:val="24"/>
          <w:u w:val="single"/>
        </w:rPr>
      </w:pPr>
      <w:r w:rsidRPr="00186242">
        <w:rPr>
          <w:rFonts w:ascii="Arial" w:hAnsi="Arial" w:cs="Arial"/>
          <w:b/>
          <w:sz w:val="24"/>
          <w:szCs w:val="24"/>
          <w:u w:val="single"/>
        </w:rPr>
        <w:t>CRITERIO PARA LA COMPARACIÓN DE LAS OFERTAS</w:t>
      </w:r>
    </w:p>
    <w:p w:rsidR="0040786A" w:rsidRPr="00186242" w:rsidRDefault="00186242" w:rsidP="00186242">
      <w:pPr>
        <w:pStyle w:val="Prrafodelista"/>
        <w:numPr>
          <w:ilvl w:val="0"/>
          <w:numId w:val="11"/>
        </w:numPr>
        <w:spacing w:line="360" w:lineRule="auto"/>
        <w:jc w:val="both"/>
        <w:rPr>
          <w:rFonts w:ascii="Arial" w:eastAsia="Times New Roman" w:hAnsi="Arial" w:cs="Arial"/>
          <w:b/>
          <w:sz w:val="24"/>
          <w:szCs w:val="24"/>
          <w:u w:val="single"/>
          <w:lang w:eastAsia="es-ES"/>
        </w:rPr>
      </w:pPr>
      <w:r w:rsidRPr="00186242">
        <w:rPr>
          <w:rFonts w:ascii="Arial" w:eastAsia="Times New Roman" w:hAnsi="Arial" w:cs="Arial"/>
          <w:sz w:val="24"/>
          <w:szCs w:val="24"/>
          <w:lang w:eastAsia="es-ES"/>
        </w:rPr>
        <w:t>Se eval</w:t>
      </w:r>
      <w:r>
        <w:rPr>
          <w:rFonts w:ascii="Arial" w:eastAsia="Times New Roman" w:hAnsi="Arial" w:cs="Arial"/>
          <w:sz w:val="24"/>
          <w:szCs w:val="24"/>
          <w:lang w:eastAsia="es-ES"/>
        </w:rPr>
        <w:t>u</w:t>
      </w:r>
      <w:r w:rsidRPr="00186242">
        <w:rPr>
          <w:rFonts w:ascii="Arial" w:eastAsia="Times New Roman" w:hAnsi="Arial" w:cs="Arial"/>
          <w:sz w:val="24"/>
          <w:szCs w:val="24"/>
          <w:lang w:eastAsia="es-ES"/>
        </w:rPr>
        <w:t>ar</w:t>
      </w:r>
      <w:r w:rsidRPr="00186242">
        <w:rPr>
          <w:rFonts w:ascii="Arial" w:hAnsi="Arial" w:cs="Arial"/>
          <w:sz w:val="24"/>
          <w:szCs w:val="24"/>
        </w:rPr>
        <w:t>án las ofertas desde un punto de vista formal, técnico y económico, dando lugar al rechazo de las que no se ajusten a los requerimientos y especificaciones sustanciales descritas en el presente pliego.</w:t>
      </w:r>
    </w:p>
    <w:p w:rsidR="00186242" w:rsidRPr="00186242" w:rsidRDefault="00186242" w:rsidP="00186242">
      <w:pPr>
        <w:pStyle w:val="Prrafodelista"/>
        <w:numPr>
          <w:ilvl w:val="0"/>
          <w:numId w:val="11"/>
        </w:numPr>
        <w:spacing w:line="360" w:lineRule="auto"/>
        <w:jc w:val="both"/>
        <w:rPr>
          <w:rFonts w:ascii="Arial" w:eastAsia="Times New Roman" w:hAnsi="Arial" w:cs="Arial"/>
          <w:b/>
          <w:sz w:val="24"/>
          <w:szCs w:val="24"/>
          <w:u w:val="single"/>
          <w:lang w:eastAsia="es-ES"/>
        </w:rPr>
      </w:pPr>
      <w:r w:rsidRPr="00186242">
        <w:rPr>
          <w:rFonts w:ascii="Arial" w:eastAsia="Times New Roman" w:hAnsi="Arial" w:cs="Arial"/>
          <w:sz w:val="24"/>
          <w:szCs w:val="24"/>
          <w:lang w:eastAsia="es-ES"/>
        </w:rPr>
        <w:t>La Administra</w:t>
      </w:r>
      <w:r w:rsidRPr="00186242">
        <w:rPr>
          <w:rFonts w:ascii="Arial" w:hAnsi="Arial" w:cs="Arial"/>
          <w:sz w:val="24"/>
          <w:szCs w:val="24"/>
        </w:rPr>
        <w:t>ción se reserva el derecho de determinar a su exclusivo juicio y en forma definitiva si el oferente posee la capacidad técnica y financiera para realizar el suministro y prestación de los servicios requeridos en el presente procedimiento.</w:t>
      </w:r>
    </w:p>
    <w:p w:rsidR="00186242" w:rsidRPr="00186242" w:rsidRDefault="00186242" w:rsidP="00186242">
      <w:pPr>
        <w:pStyle w:val="Prrafodelista"/>
        <w:numPr>
          <w:ilvl w:val="0"/>
          <w:numId w:val="11"/>
        </w:numPr>
        <w:spacing w:line="360" w:lineRule="auto"/>
        <w:jc w:val="both"/>
        <w:rPr>
          <w:rFonts w:ascii="Arial" w:eastAsia="Times New Roman" w:hAnsi="Arial" w:cs="Arial"/>
          <w:b/>
          <w:sz w:val="24"/>
          <w:szCs w:val="24"/>
          <w:u w:val="single"/>
          <w:lang w:eastAsia="es-ES"/>
        </w:rPr>
      </w:pPr>
      <w:r w:rsidRPr="00186242">
        <w:rPr>
          <w:rFonts w:ascii="Arial" w:eastAsia="Times New Roman" w:hAnsi="Arial" w:cs="Arial"/>
          <w:sz w:val="24"/>
          <w:szCs w:val="24"/>
          <w:lang w:eastAsia="es-ES"/>
        </w:rPr>
        <w:t>Las ofer</w:t>
      </w:r>
      <w:r w:rsidRPr="00186242">
        <w:rPr>
          <w:rFonts w:ascii="Arial" w:hAnsi="Arial" w:cs="Arial"/>
          <w:sz w:val="24"/>
          <w:szCs w:val="24"/>
        </w:rPr>
        <w:t>tas serán evaluadas técnicamente para asegurar el cumplimiento de las especificaciones técnicas contenidas en el Anexo Nº 1 “Características Técnicas”.</w:t>
      </w:r>
    </w:p>
    <w:p w:rsidR="00186242" w:rsidRPr="00186242" w:rsidRDefault="00186242" w:rsidP="00186242">
      <w:pPr>
        <w:pStyle w:val="Prrafodelista"/>
        <w:numPr>
          <w:ilvl w:val="0"/>
          <w:numId w:val="11"/>
        </w:numPr>
        <w:spacing w:line="360" w:lineRule="auto"/>
        <w:jc w:val="both"/>
        <w:rPr>
          <w:rFonts w:ascii="Arial" w:eastAsia="Times New Roman" w:hAnsi="Arial" w:cs="Arial"/>
          <w:b/>
          <w:sz w:val="24"/>
          <w:szCs w:val="24"/>
          <w:u w:val="single"/>
          <w:lang w:eastAsia="es-ES"/>
        </w:rPr>
      </w:pPr>
      <w:r>
        <w:rPr>
          <w:rFonts w:ascii="Arial" w:eastAsia="Times New Roman" w:hAnsi="Arial" w:cs="Arial"/>
          <w:sz w:val="24"/>
          <w:szCs w:val="24"/>
          <w:lang w:eastAsia="es-ES"/>
        </w:rPr>
        <w:t>Para las o</w:t>
      </w:r>
      <w:r w:rsidRPr="00186242">
        <w:rPr>
          <w:rFonts w:ascii="Arial" w:hAnsi="Arial" w:cs="Arial"/>
          <w:sz w:val="24"/>
          <w:szCs w:val="24"/>
        </w:rPr>
        <w:t>fertas que superen el juicio de admisibilidad y a su vez, cumplan con las especificaciones requeridas en este llamado, se procederá a realizar una evaluación teniendo en cuenta los siguientes factores de ponderación y puntajes:</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4394"/>
      </w:tblGrid>
      <w:tr w:rsidR="00186242" w:rsidRPr="00D5018B" w:rsidTr="005B7265">
        <w:tc>
          <w:tcPr>
            <w:tcW w:w="567" w:type="dxa"/>
          </w:tcPr>
          <w:p w:rsidR="00186242" w:rsidRPr="00D5018B" w:rsidRDefault="00186242" w:rsidP="005B7265">
            <w:pPr>
              <w:pStyle w:val="Ttulo2"/>
              <w:numPr>
                <w:ilvl w:val="0"/>
                <w:numId w:val="0"/>
              </w:numPr>
              <w:spacing w:before="100" w:beforeAutospacing="1" w:after="100" w:afterAutospacing="1" w:line="360" w:lineRule="auto"/>
              <w:rPr>
                <w:rFonts w:cs="Arial"/>
                <w:b/>
                <w:sz w:val="24"/>
                <w:szCs w:val="24"/>
              </w:rPr>
            </w:pPr>
            <w:r w:rsidRPr="00D5018B">
              <w:rPr>
                <w:rFonts w:cs="Arial"/>
                <w:b/>
                <w:sz w:val="24"/>
                <w:szCs w:val="24"/>
              </w:rPr>
              <w:t>Nº</w:t>
            </w:r>
          </w:p>
        </w:tc>
        <w:tc>
          <w:tcPr>
            <w:tcW w:w="3686" w:type="dxa"/>
          </w:tcPr>
          <w:p w:rsidR="00186242" w:rsidRPr="00D5018B" w:rsidRDefault="00186242" w:rsidP="005B7265">
            <w:pPr>
              <w:pStyle w:val="Ttulo2"/>
              <w:numPr>
                <w:ilvl w:val="0"/>
                <w:numId w:val="0"/>
              </w:numPr>
              <w:spacing w:before="100" w:beforeAutospacing="1" w:after="100" w:afterAutospacing="1" w:line="360" w:lineRule="auto"/>
              <w:rPr>
                <w:rFonts w:cs="Arial"/>
                <w:b/>
                <w:sz w:val="24"/>
                <w:szCs w:val="24"/>
              </w:rPr>
            </w:pPr>
            <w:r w:rsidRPr="00D5018B">
              <w:rPr>
                <w:rFonts w:cs="Arial"/>
                <w:b/>
                <w:sz w:val="24"/>
                <w:szCs w:val="24"/>
              </w:rPr>
              <w:t>Factores de ponderación</w:t>
            </w:r>
          </w:p>
        </w:tc>
        <w:tc>
          <w:tcPr>
            <w:tcW w:w="4394" w:type="dxa"/>
          </w:tcPr>
          <w:p w:rsidR="00186242" w:rsidRPr="00D5018B" w:rsidRDefault="00186242" w:rsidP="005B7265">
            <w:pPr>
              <w:pStyle w:val="Ttulo2"/>
              <w:numPr>
                <w:ilvl w:val="0"/>
                <w:numId w:val="0"/>
              </w:numPr>
              <w:spacing w:before="100" w:beforeAutospacing="1" w:after="100" w:afterAutospacing="1" w:line="360" w:lineRule="auto"/>
              <w:rPr>
                <w:rFonts w:cs="Arial"/>
                <w:b/>
                <w:sz w:val="24"/>
                <w:szCs w:val="24"/>
              </w:rPr>
            </w:pPr>
            <w:r w:rsidRPr="00D5018B">
              <w:rPr>
                <w:rFonts w:cs="Arial"/>
                <w:b/>
                <w:sz w:val="24"/>
                <w:szCs w:val="24"/>
              </w:rPr>
              <w:t>Máximo puntaje previsto</w:t>
            </w:r>
          </w:p>
        </w:tc>
      </w:tr>
      <w:tr w:rsidR="00186242" w:rsidRPr="00D5018B" w:rsidTr="005B7265">
        <w:tc>
          <w:tcPr>
            <w:tcW w:w="567" w:type="dxa"/>
          </w:tcPr>
          <w:p w:rsidR="00186242" w:rsidRPr="00D5018B" w:rsidRDefault="00186242" w:rsidP="005B7265">
            <w:pPr>
              <w:pStyle w:val="Ttulo2"/>
              <w:numPr>
                <w:ilvl w:val="0"/>
                <w:numId w:val="0"/>
              </w:numPr>
              <w:spacing w:before="100" w:beforeAutospacing="1" w:after="100" w:afterAutospacing="1" w:line="360" w:lineRule="auto"/>
              <w:rPr>
                <w:rFonts w:cs="Arial"/>
                <w:sz w:val="24"/>
                <w:szCs w:val="24"/>
              </w:rPr>
            </w:pPr>
            <w:r w:rsidRPr="00D5018B">
              <w:rPr>
                <w:rFonts w:cs="Arial"/>
                <w:sz w:val="24"/>
                <w:szCs w:val="24"/>
              </w:rPr>
              <w:t>01</w:t>
            </w:r>
          </w:p>
        </w:tc>
        <w:tc>
          <w:tcPr>
            <w:tcW w:w="3686" w:type="dxa"/>
            <w:vAlign w:val="center"/>
          </w:tcPr>
          <w:p w:rsidR="00186242" w:rsidRPr="00F276FE" w:rsidRDefault="00186242" w:rsidP="005B7265">
            <w:pPr>
              <w:spacing w:before="120" w:after="120"/>
              <w:jc w:val="center"/>
              <w:rPr>
                <w:rFonts w:ascii="Arial" w:hAnsi="Arial" w:cs="Arial"/>
                <w:sz w:val="24"/>
                <w:szCs w:val="24"/>
              </w:rPr>
            </w:pPr>
            <w:r w:rsidRPr="00F276FE">
              <w:rPr>
                <w:rFonts w:ascii="Arial" w:hAnsi="Arial" w:cs="Arial"/>
                <w:sz w:val="24"/>
                <w:szCs w:val="24"/>
              </w:rPr>
              <w:t>Precio</w:t>
            </w:r>
          </w:p>
        </w:tc>
        <w:tc>
          <w:tcPr>
            <w:tcW w:w="4394" w:type="dxa"/>
            <w:vAlign w:val="center"/>
          </w:tcPr>
          <w:p w:rsidR="00186242" w:rsidRPr="00F276FE" w:rsidRDefault="00186242" w:rsidP="005B7265">
            <w:pPr>
              <w:spacing w:before="120" w:after="120"/>
              <w:jc w:val="center"/>
              <w:rPr>
                <w:rFonts w:ascii="Arial" w:hAnsi="Arial" w:cs="Arial"/>
                <w:sz w:val="24"/>
                <w:szCs w:val="24"/>
              </w:rPr>
            </w:pPr>
            <w:r w:rsidRPr="00F276FE">
              <w:rPr>
                <w:rFonts w:ascii="Arial" w:hAnsi="Arial" w:cs="Arial"/>
                <w:sz w:val="24"/>
                <w:szCs w:val="24"/>
              </w:rPr>
              <w:t>Hasta 50</w:t>
            </w:r>
          </w:p>
        </w:tc>
      </w:tr>
      <w:tr w:rsidR="00186242" w:rsidRPr="00D5018B" w:rsidTr="005B7265">
        <w:tc>
          <w:tcPr>
            <w:tcW w:w="567" w:type="dxa"/>
          </w:tcPr>
          <w:p w:rsidR="00186242" w:rsidRPr="00D5018B" w:rsidRDefault="00186242" w:rsidP="005B7265">
            <w:pPr>
              <w:pStyle w:val="Ttulo2"/>
              <w:numPr>
                <w:ilvl w:val="0"/>
                <w:numId w:val="0"/>
              </w:numPr>
              <w:spacing w:before="100" w:beforeAutospacing="1" w:after="100" w:afterAutospacing="1" w:line="360" w:lineRule="auto"/>
              <w:rPr>
                <w:rFonts w:cs="Arial"/>
                <w:sz w:val="24"/>
                <w:szCs w:val="24"/>
              </w:rPr>
            </w:pPr>
            <w:r>
              <w:rPr>
                <w:rFonts w:cs="Arial"/>
                <w:sz w:val="24"/>
                <w:szCs w:val="24"/>
              </w:rPr>
              <w:t>02</w:t>
            </w:r>
          </w:p>
        </w:tc>
        <w:tc>
          <w:tcPr>
            <w:tcW w:w="3686" w:type="dxa"/>
            <w:vAlign w:val="center"/>
          </w:tcPr>
          <w:p w:rsidR="00186242" w:rsidRPr="00F276FE" w:rsidRDefault="00186242" w:rsidP="005B7265">
            <w:pPr>
              <w:spacing w:before="120" w:after="120"/>
              <w:jc w:val="center"/>
              <w:rPr>
                <w:rFonts w:ascii="Arial" w:hAnsi="Arial" w:cs="Arial"/>
                <w:sz w:val="24"/>
                <w:szCs w:val="24"/>
              </w:rPr>
            </w:pPr>
            <w:r w:rsidRPr="00F276FE">
              <w:rPr>
                <w:rFonts w:ascii="Arial" w:hAnsi="Arial" w:cs="Arial"/>
                <w:sz w:val="24"/>
                <w:szCs w:val="24"/>
              </w:rPr>
              <w:t>Calidad</w:t>
            </w:r>
          </w:p>
        </w:tc>
        <w:tc>
          <w:tcPr>
            <w:tcW w:w="4394" w:type="dxa"/>
            <w:vAlign w:val="center"/>
          </w:tcPr>
          <w:p w:rsidR="00186242" w:rsidRPr="00F276FE" w:rsidRDefault="00186242" w:rsidP="005B7265">
            <w:pPr>
              <w:spacing w:before="120" w:after="120"/>
              <w:jc w:val="center"/>
              <w:rPr>
                <w:rFonts w:ascii="Arial" w:hAnsi="Arial" w:cs="Arial"/>
                <w:sz w:val="24"/>
                <w:szCs w:val="24"/>
              </w:rPr>
            </w:pPr>
            <w:r w:rsidRPr="00F276FE">
              <w:rPr>
                <w:rFonts w:ascii="Arial" w:hAnsi="Arial" w:cs="Arial"/>
                <w:sz w:val="24"/>
                <w:szCs w:val="24"/>
              </w:rPr>
              <w:t>Hasta 30</w:t>
            </w:r>
          </w:p>
        </w:tc>
      </w:tr>
      <w:tr w:rsidR="00186242" w:rsidRPr="00D5018B" w:rsidTr="005B7265">
        <w:tc>
          <w:tcPr>
            <w:tcW w:w="567" w:type="dxa"/>
          </w:tcPr>
          <w:p w:rsidR="00186242" w:rsidRPr="00D5018B" w:rsidRDefault="00186242" w:rsidP="005B7265">
            <w:pPr>
              <w:pStyle w:val="Ttulo2"/>
              <w:numPr>
                <w:ilvl w:val="0"/>
                <w:numId w:val="0"/>
              </w:numPr>
              <w:spacing w:before="100" w:beforeAutospacing="1" w:after="100" w:afterAutospacing="1" w:line="360" w:lineRule="auto"/>
              <w:rPr>
                <w:rFonts w:cs="Arial"/>
                <w:sz w:val="24"/>
                <w:szCs w:val="24"/>
              </w:rPr>
            </w:pPr>
            <w:r w:rsidRPr="00D5018B">
              <w:rPr>
                <w:rFonts w:cs="Arial"/>
                <w:sz w:val="24"/>
                <w:szCs w:val="24"/>
              </w:rPr>
              <w:t>0</w:t>
            </w:r>
            <w:r>
              <w:rPr>
                <w:rFonts w:cs="Arial"/>
                <w:sz w:val="24"/>
                <w:szCs w:val="24"/>
              </w:rPr>
              <w:t>3</w:t>
            </w:r>
          </w:p>
        </w:tc>
        <w:tc>
          <w:tcPr>
            <w:tcW w:w="3686" w:type="dxa"/>
            <w:vAlign w:val="center"/>
          </w:tcPr>
          <w:p w:rsidR="00186242" w:rsidRPr="00F276FE" w:rsidRDefault="00186242" w:rsidP="005B7265">
            <w:pPr>
              <w:spacing w:before="120" w:after="120"/>
              <w:jc w:val="center"/>
              <w:rPr>
                <w:rFonts w:ascii="Arial" w:hAnsi="Arial" w:cs="Arial"/>
                <w:sz w:val="24"/>
                <w:szCs w:val="24"/>
              </w:rPr>
            </w:pPr>
            <w:r w:rsidRPr="00F276FE">
              <w:rPr>
                <w:rFonts w:ascii="Arial" w:hAnsi="Arial" w:cs="Arial"/>
                <w:sz w:val="24"/>
                <w:szCs w:val="24"/>
              </w:rPr>
              <w:t>Antecedentes</w:t>
            </w:r>
          </w:p>
        </w:tc>
        <w:tc>
          <w:tcPr>
            <w:tcW w:w="4394" w:type="dxa"/>
            <w:vAlign w:val="center"/>
          </w:tcPr>
          <w:p w:rsidR="00186242" w:rsidRPr="00F276FE" w:rsidRDefault="00186242" w:rsidP="005B7265">
            <w:pPr>
              <w:spacing w:before="120" w:after="120"/>
              <w:jc w:val="center"/>
              <w:rPr>
                <w:rFonts w:ascii="Arial" w:hAnsi="Arial" w:cs="Arial"/>
                <w:sz w:val="24"/>
                <w:szCs w:val="24"/>
              </w:rPr>
            </w:pPr>
            <w:r w:rsidRPr="00F276FE">
              <w:rPr>
                <w:rFonts w:ascii="Arial" w:hAnsi="Arial" w:cs="Arial"/>
                <w:sz w:val="24"/>
                <w:szCs w:val="24"/>
              </w:rPr>
              <w:t>Hasta 10</w:t>
            </w:r>
          </w:p>
        </w:tc>
      </w:tr>
      <w:tr w:rsidR="00186242" w:rsidRPr="00D5018B" w:rsidTr="005B7265">
        <w:tc>
          <w:tcPr>
            <w:tcW w:w="567" w:type="dxa"/>
          </w:tcPr>
          <w:p w:rsidR="00186242" w:rsidRPr="00D5018B" w:rsidRDefault="00186242" w:rsidP="005B7265">
            <w:pPr>
              <w:pStyle w:val="Ttulo2"/>
              <w:numPr>
                <w:ilvl w:val="0"/>
                <w:numId w:val="0"/>
              </w:numPr>
              <w:spacing w:before="100" w:beforeAutospacing="1" w:after="100" w:afterAutospacing="1" w:line="360" w:lineRule="auto"/>
              <w:rPr>
                <w:rFonts w:cs="Arial"/>
                <w:sz w:val="24"/>
                <w:szCs w:val="24"/>
              </w:rPr>
            </w:pPr>
            <w:r w:rsidRPr="00D5018B">
              <w:rPr>
                <w:rFonts w:cs="Arial"/>
                <w:sz w:val="24"/>
                <w:szCs w:val="24"/>
              </w:rPr>
              <w:t>0</w:t>
            </w:r>
            <w:r>
              <w:rPr>
                <w:rFonts w:cs="Arial"/>
                <w:sz w:val="24"/>
                <w:szCs w:val="24"/>
              </w:rPr>
              <w:t>4</w:t>
            </w:r>
          </w:p>
        </w:tc>
        <w:tc>
          <w:tcPr>
            <w:tcW w:w="3686" w:type="dxa"/>
            <w:vAlign w:val="center"/>
          </w:tcPr>
          <w:p w:rsidR="00186242" w:rsidRPr="00F276FE" w:rsidRDefault="00186242" w:rsidP="005B7265">
            <w:pPr>
              <w:spacing w:before="120" w:after="120"/>
              <w:jc w:val="center"/>
              <w:rPr>
                <w:rFonts w:ascii="Arial" w:hAnsi="Arial" w:cs="Arial"/>
                <w:sz w:val="24"/>
                <w:szCs w:val="24"/>
              </w:rPr>
            </w:pPr>
            <w:r w:rsidRPr="00F276FE">
              <w:rPr>
                <w:rFonts w:ascii="Arial" w:hAnsi="Arial" w:cs="Arial"/>
                <w:sz w:val="24"/>
                <w:szCs w:val="24"/>
              </w:rPr>
              <w:t>Varios</w:t>
            </w:r>
          </w:p>
        </w:tc>
        <w:tc>
          <w:tcPr>
            <w:tcW w:w="4394" w:type="dxa"/>
            <w:vAlign w:val="center"/>
          </w:tcPr>
          <w:p w:rsidR="00186242" w:rsidRPr="00F276FE" w:rsidRDefault="00186242" w:rsidP="005B7265">
            <w:pPr>
              <w:spacing w:before="120" w:after="120"/>
              <w:jc w:val="center"/>
              <w:rPr>
                <w:rFonts w:ascii="Arial" w:hAnsi="Arial" w:cs="Arial"/>
                <w:sz w:val="24"/>
                <w:szCs w:val="24"/>
              </w:rPr>
            </w:pPr>
            <w:r w:rsidRPr="00F276FE">
              <w:rPr>
                <w:rFonts w:ascii="Arial" w:hAnsi="Arial" w:cs="Arial"/>
                <w:sz w:val="24"/>
                <w:szCs w:val="24"/>
              </w:rPr>
              <w:t>Hasta 10</w:t>
            </w:r>
          </w:p>
        </w:tc>
      </w:tr>
      <w:tr w:rsidR="00186242" w:rsidRPr="00D5018B" w:rsidTr="005B7265">
        <w:tc>
          <w:tcPr>
            <w:tcW w:w="4253" w:type="dxa"/>
            <w:gridSpan w:val="2"/>
          </w:tcPr>
          <w:p w:rsidR="00186242" w:rsidRPr="00D5018B" w:rsidRDefault="00186242" w:rsidP="005B7265">
            <w:pPr>
              <w:pStyle w:val="Ttulo2"/>
              <w:numPr>
                <w:ilvl w:val="0"/>
                <w:numId w:val="0"/>
              </w:numPr>
              <w:spacing w:before="100" w:beforeAutospacing="1" w:after="100" w:afterAutospacing="1" w:line="360" w:lineRule="auto"/>
              <w:rPr>
                <w:rFonts w:cs="Arial"/>
                <w:b/>
                <w:sz w:val="24"/>
                <w:szCs w:val="24"/>
              </w:rPr>
            </w:pPr>
            <w:r w:rsidRPr="00D5018B">
              <w:rPr>
                <w:rFonts w:cs="Arial"/>
                <w:b/>
                <w:sz w:val="24"/>
                <w:szCs w:val="24"/>
              </w:rPr>
              <w:t>Total</w:t>
            </w:r>
          </w:p>
        </w:tc>
        <w:tc>
          <w:tcPr>
            <w:tcW w:w="4394" w:type="dxa"/>
          </w:tcPr>
          <w:p w:rsidR="00186242" w:rsidRPr="00B03925" w:rsidRDefault="00186242" w:rsidP="005B7265">
            <w:pPr>
              <w:pStyle w:val="Ttulo2"/>
              <w:numPr>
                <w:ilvl w:val="0"/>
                <w:numId w:val="0"/>
              </w:numPr>
              <w:spacing w:before="100" w:beforeAutospacing="1" w:after="100" w:afterAutospacing="1" w:line="360" w:lineRule="auto"/>
              <w:rPr>
                <w:rFonts w:cs="Arial"/>
                <w:b/>
                <w:sz w:val="24"/>
                <w:szCs w:val="24"/>
              </w:rPr>
            </w:pPr>
            <w:r w:rsidRPr="00B03925">
              <w:rPr>
                <w:rFonts w:cs="Arial"/>
                <w:b/>
                <w:sz w:val="24"/>
                <w:szCs w:val="24"/>
              </w:rPr>
              <w:t>Hasta 100,0 puntos</w:t>
            </w:r>
          </w:p>
        </w:tc>
      </w:tr>
    </w:tbl>
    <w:p w:rsidR="00186242" w:rsidRDefault="00186242" w:rsidP="00AE07CD">
      <w:pPr>
        <w:spacing w:after="0" w:line="240" w:lineRule="auto"/>
        <w:jc w:val="both"/>
        <w:rPr>
          <w:rFonts w:ascii="Arial" w:eastAsia="Times New Roman" w:hAnsi="Arial" w:cs="Arial"/>
          <w:b/>
          <w:sz w:val="24"/>
          <w:szCs w:val="24"/>
          <w:u w:val="single"/>
          <w:lang w:eastAsia="es-ES"/>
        </w:rPr>
      </w:pPr>
    </w:p>
    <w:p w:rsidR="00186242" w:rsidRPr="00186242" w:rsidRDefault="00186242" w:rsidP="00186242">
      <w:pPr>
        <w:pStyle w:val="Prrafodelista"/>
        <w:numPr>
          <w:ilvl w:val="0"/>
          <w:numId w:val="11"/>
        </w:numPr>
        <w:spacing w:line="360" w:lineRule="auto"/>
        <w:jc w:val="both"/>
        <w:rPr>
          <w:rFonts w:ascii="Arial" w:eastAsia="Times New Roman" w:hAnsi="Arial" w:cs="Arial"/>
          <w:sz w:val="24"/>
          <w:szCs w:val="24"/>
          <w:lang w:eastAsia="es-ES"/>
        </w:rPr>
      </w:pPr>
      <w:r w:rsidRPr="00186242">
        <w:rPr>
          <w:rFonts w:ascii="Arial" w:eastAsia="Times New Roman" w:hAnsi="Arial" w:cs="Arial"/>
          <w:sz w:val="24"/>
          <w:szCs w:val="24"/>
          <w:lang w:eastAsia="es-ES"/>
        </w:rPr>
        <w:t>La informa</w:t>
      </w:r>
      <w:r w:rsidRPr="00186242">
        <w:rPr>
          <w:rFonts w:ascii="Arial" w:hAnsi="Arial" w:cs="Arial"/>
          <w:sz w:val="24"/>
          <w:szCs w:val="24"/>
        </w:rPr>
        <w:t>ción para la evaluación será obtenida de las ofertas, pudiéndose en caso de dudas, solicitarse los datos accesorios, que se consideren pertinentes, quedando su costo a cargo del oferente.</w:t>
      </w:r>
    </w:p>
    <w:p w:rsidR="00186242" w:rsidRPr="00186242" w:rsidRDefault="00186242" w:rsidP="00186242">
      <w:pPr>
        <w:pStyle w:val="Prrafodelista"/>
        <w:numPr>
          <w:ilvl w:val="0"/>
          <w:numId w:val="11"/>
        </w:numPr>
        <w:spacing w:line="360" w:lineRule="auto"/>
        <w:jc w:val="both"/>
        <w:rPr>
          <w:rFonts w:ascii="Arial" w:eastAsia="Times New Roman" w:hAnsi="Arial" w:cs="Arial"/>
          <w:sz w:val="24"/>
          <w:szCs w:val="24"/>
          <w:lang w:eastAsia="es-ES"/>
        </w:rPr>
      </w:pPr>
      <w:r w:rsidRPr="00186242">
        <w:rPr>
          <w:rFonts w:ascii="Arial" w:eastAsia="Times New Roman" w:hAnsi="Arial" w:cs="Arial"/>
          <w:sz w:val="24"/>
          <w:szCs w:val="24"/>
          <w:lang w:eastAsia="es-ES"/>
        </w:rPr>
        <w:t>Cuando s</w:t>
      </w:r>
      <w:r w:rsidRPr="00186242">
        <w:rPr>
          <w:rFonts w:ascii="Arial" w:hAnsi="Arial" w:cs="Arial"/>
          <w:sz w:val="24"/>
          <w:szCs w:val="24"/>
        </w:rPr>
        <w:t xml:space="preserve"> e constaten defectos, carencias o errores en las ofertas, la Administración podrá otorgar un plazo a los efectos de subsanar los mismos. Si no fueran subsanadas esas omisiones dentro del plazo otorgado, la oferta será desestimada.</w:t>
      </w:r>
    </w:p>
    <w:p w:rsidR="00186242" w:rsidRPr="00186242" w:rsidRDefault="00186242" w:rsidP="00186242">
      <w:pPr>
        <w:pStyle w:val="Prrafodelista"/>
        <w:numPr>
          <w:ilvl w:val="0"/>
          <w:numId w:val="11"/>
        </w:numPr>
        <w:spacing w:line="360" w:lineRule="auto"/>
        <w:jc w:val="both"/>
        <w:rPr>
          <w:rFonts w:ascii="Arial" w:eastAsia="Times New Roman" w:hAnsi="Arial" w:cs="Arial"/>
          <w:sz w:val="24"/>
          <w:szCs w:val="24"/>
          <w:lang w:eastAsia="es-ES"/>
        </w:rPr>
      </w:pPr>
      <w:r w:rsidRPr="00186242">
        <w:rPr>
          <w:rFonts w:ascii="Arial" w:eastAsia="Times New Roman" w:hAnsi="Arial" w:cs="Arial"/>
          <w:sz w:val="24"/>
          <w:szCs w:val="24"/>
          <w:lang w:eastAsia="es-ES"/>
        </w:rPr>
        <w:lastRenderedPageBreak/>
        <w:t>La Admi</w:t>
      </w:r>
      <w:r w:rsidRPr="00186242">
        <w:rPr>
          <w:rFonts w:ascii="Arial" w:hAnsi="Arial" w:cs="Arial"/>
          <w:sz w:val="24"/>
          <w:szCs w:val="24"/>
        </w:rPr>
        <w:t>nistración podrá solicitar a cada cotizante las aclaraciones que estime necesarias para el estudio y comparación de ofertas preservando el principio de igualdad de los oferentes.</w:t>
      </w:r>
    </w:p>
    <w:p w:rsidR="00186242" w:rsidRPr="00186242" w:rsidRDefault="00186242" w:rsidP="00186242">
      <w:pPr>
        <w:pStyle w:val="Prrafodelista"/>
        <w:numPr>
          <w:ilvl w:val="0"/>
          <w:numId w:val="11"/>
        </w:numPr>
        <w:spacing w:line="360" w:lineRule="auto"/>
        <w:jc w:val="both"/>
        <w:rPr>
          <w:rFonts w:ascii="Arial" w:eastAsia="Times New Roman" w:hAnsi="Arial" w:cs="Arial"/>
          <w:sz w:val="24"/>
          <w:szCs w:val="24"/>
          <w:lang w:eastAsia="es-ES"/>
        </w:rPr>
      </w:pPr>
      <w:r w:rsidRPr="00186242">
        <w:rPr>
          <w:rFonts w:ascii="Arial" w:eastAsia="Times New Roman" w:hAnsi="Arial" w:cs="Arial"/>
          <w:sz w:val="24"/>
          <w:szCs w:val="24"/>
          <w:lang w:eastAsia="es-ES"/>
        </w:rPr>
        <w:t>Cuando el ofe</w:t>
      </w:r>
      <w:r w:rsidRPr="00186242">
        <w:rPr>
          <w:rFonts w:ascii="Arial" w:hAnsi="Arial" w:cs="Arial"/>
          <w:sz w:val="24"/>
          <w:szCs w:val="24"/>
        </w:rPr>
        <w:t>rente no proporcione la información necesaria para poder evaluar alguno de los factores o sub factores de ponderación en consideración, el puntaje que se le asignará a la oferta considerada será de 0,0 (cero coma cero décimas) puntos.</w:t>
      </w:r>
    </w:p>
    <w:p w:rsidR="00186242" w:rsidRPr="00186242" w:rsidRDefault="00186242" w:rsidP="00186242">
      <w:pPr>
        <w:pStyle w:val="Prrafodelista"/>
        <w:numPr>
          <w:ilvl w:val="0"/>
          <w:numId w:val="11"/>
        </w:num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w:t>
      </w:r>
      <w:r w:rsidRPr="00186242">
        <w:rPr>
          <w:rFonts w:ascii="Arial" w:eastAsia="Times New Roman" w:hAnsi="Arial" w:cs="Arial"/>
          <w:sz w:val="24"/>
          <w:szCs w:val="24"/>
          <w:lang w:eastAsia="es-ES"/>
        </w:rPr>
        <w:t>puntaje fin</w:t>
      </w:r>
      <w:r w:rsidRPr="00186242">
        <w:rPr>
          <w:rFonts w:ascii="Arial" w:hAnsi="Arial" w:cs="Arial"/>
          <w:sz w:val="24"/>
          <w:szCs w:val="24"/>
        </w:rPr>
        <w:t>al de cada oferta, estará dado por la suma de los puntajes obtenidos en cada uno de los cuatro factores de ponderación evaluados.</w:t>
      </w:r>
    </w:p>
    <w:p w:rsidR="00186242" w:rsidRPr="00186242" w:rsidRDefault="00186242" w:rsidP="00186242">
      <w:pPr>
        <w:pStyle w:val="Prrafodelista"/>
        <w:numPr>
          <w:ilvl w:val="0"/>
          <w:numId w:val="11"/>
        </w:num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w:t>
      </w:r>
      <w:r w:rsidRPr="00186242">
        <w:rPr>
          <w:rFonts w:ascii="Arial" w:eastAsia="Times New Roman" w:hAnsi="Arial" w:cs="Arial"/>
          <w:sz w:val="24"/>
          <w:szCs w:val="24"/>
          <w:lang w:eastAsia="es-ES"/>
        </w:rPr>
        <w:t>oferta adjudica</w:t>
      </w:r>
      <w:r w:rsidRPr="00186242">
        <w:rPr>
          <w:rFonts w:ascii="Arial" w:hAnsi="Arial" w:cs="Arial"/>
          <w:sz w:val="24"/>
          <w:szCs w:val="24"/>
        </w:rPr>
        <w:t>taria será la que resulte con el mayor puntaje, producto de la suma de los puntos obtenidos en cada uno de los cuatro factores de ponderación considerados.</w:t>
      </w:r>
    </w:p>
    <w:p w:rsidR="00186242" w:rsidRPr="00186242" w:rsidRDefault="00186242" w:rsidP="00186242">
      <w:pPr>
        <w:pStyle w:val="Prrafodelista"/>
        <w:numPr>
          <w:ilvl w:val="0"/>
          <w:numId w:val="11"/>
        </w:num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Al momento de </w:t>
      </w:r>
      <w:r w:rsidRPr="00186242">
        <w:rPr>
          <w:rFonts w:ascii="Arial" w:eastAsia="Times New Roman" w:hAnsi="Arial" w:cs="Arial"/>
          <w:sz w:val="24"/>
          <w:szCs w:val="24"/>
          <w:lang w:eastAsia="es-ES"/>
        </w:rPr>
        <w:t>proc</w:t>
      </w:r>
      <w:r w:rsidRPr="00186242">
        <w:rPr>
          <w:rFonts w:ascii="Arial" w:hAnsi="Arial" w:cs="Arial"/>
          <w:sz w:val="24"/>
          <w:szCs w:val="24"/>
        </w:rPr>
        <w:t>eder al estudio de las propuestas, la Administración se reserva el derecho de utilizar a su criterio y de entenderlo pertinente, acorde a la regulación establecida para los mismos en el TOCAF y en el Decreto Nº 131/2014, Pliego único de bases y condiciones generales para contratos de suministros y servicios no personales, los institutos que se detallan a continuación:</w:t>
      </w:r>
    </w:p>
    <w:p w:rsidR="00186242" w:rsidRPr="00186242" w:rsidRDefault="00186242" w:rsidP="00186242">
      <w:pPr>
        <w:pStyle w:val="Prrafodelista"/>
        <w:numPr>
          <w:ilvl w:val="0"/>
          <w:numId w:val="13"/>
        </w:num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Mejora de of</w:t>
      </w:r>
      <w:r w:rsidRPr="00D5018B">
        <w:rPr>
          <w:rFonts w:ascii="Arial" w:hAnsi="Arial" w:cs="Arial"/>
          <w:sz w:val="24"/>
          <w:szCs w:val="24"/>
        </w:rPr>
        <w:t>ertas para el caso de ofertas con calificación similar o con precio similar</w:t>
      </w:r>
      <w:r>
        <w:rPr>
          <w:rFonts w:ascii="Arial" w:hAnsi="Arial" w:cs="Arial"/>
          <w:sz w:val="24"/>
          <w:szCs w:val="24"/>
        </w:rPr>
        <w:t>.</w:t>
      </w:r>
    </w:p>
    <w:p w:rsidR="00186242" w:rsidRPr="00186242" w:rsidRDefault="00186242" w:rsidP="00186242">
      <w:pPr>
        <w:pStyle w:val="Prrafodelista"/>
        <w:numPr>
          <w:ilvl w:val="0"/>
          <w:numId w:val="13"/>
        </w:num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Mejora de of</w:t>
      </w:r>
      <w:r w:rsidRPr="00D5018B">
        <w:rPr>
          <w:rFonts w:ascii="Arial" w:hAnsi="Arial" w:cs="Arial"/>
          <w:sz w:val="24"/>
          <w:szCs w:val="24"/>
        </w:rPr>
        <w:t>ertas en caso de precios manifiestamente inconvenientes.</w:t>
      </w:r>
    </w:p>
    <w:p w:rsidR="00186242" w:rsidRDefault="00186242" w:rsidP="00186242">
      <w:pPr>
        <w:pStyle w:val="Prrafodelista"/>
        <w:numPr>
          <w:ilvl w:val="0"/>
          <w:numId w:val="13"/>
        </w:num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Negociaciones.</w:t>
      </w:r>
    </w:p>
    <w:p w:rsidR="00186242" w:rsidRPr="00186242" w:rsidRDefault="00186242" w:rsidP="00186242">
      <w:pPr>
        <w:pStyle w:val="Prrafodelista"/>
        <w:numPr>
          <w:ilvl w:val="0"/>
          <w:numId w:val="11"/>
        </w:num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Dentro de </w:t>
      </w:r>
      <w:r w:rsidRPr="00186242">
        <w:rPr>
          <w:rFonts w:ascii="Arial" w:eastAsia="Times New Roman" w:hAnsi="Arial" w:cs="Arial"/>
          <w:sz w:val="24"/>
          <w:szCs w:val="24"/>
          <w:lang w:eastAsia="es-ES"/>
        </w:rPr>
        <w:t>ca</w:t>
      </w:r>
      <w:r w:rsidRPr="00186242">
        <w:rPr>
          <w:rFonts w:ascii="Arial" w:hAnsi="Arial" w:cs="Arial"/>
          <w:sz w:val="24"/>
          <w:szCs w:val="24"/>
        </w:rPr>
        <w:t>da factor de ponderación se aplicarán los criterios detallados a continuación, a efecto de determinar la calificación de cada una de las diferentes ofertas presentadas, teniendo siempre como objetivo prioritario el beneficio de la Administración.</w:t>
      </w:r>
    </w:p>
    <w:p w:rsidR="00045A65" w:rsidRPr="00045A65" w:rsidRDefault="00045A65" w:rsidP="00045A65">
      <w:pPr>
        <w:pStyle w:val="Prrafodelista"/>
        <w:numPr>
          <w:ilvl w:val="0"/>
          <w:numId w:val="11"/>
        </w:numPr>
        <w:spacing w:line="360" w:lineRule="auto"/>
        <w:jc w:val="both"/>
        <w:rPr>
          <w:rFonts w:ascii="Arial" w:eastAsia="Times New Roman" w:hAnsi="Arial" w:cs="Arial"/>
          <w:sz w:val="24"/>
          <w:szCs w:val="24"/>
          <w:lang w:eastAsia="es-ES"/>
        </w:rPr>
      </w:pPr>
      <w:r w:rsidRPr="00045A65">
        <w:rPr>
          <w:rFonts w:ascii="Arial" w:eastAsia="Times New Roman" w:hAnsi="Arial" w:cs="Arial"/>
          <w:sz w:val="24"/>
          <w:szCs w:val="24"/>
          <w:lang w:eastAsia="es-ES"/>
        </w:rPr>
        <w:t xml:space="preserve">El puntaje asignado a cada </w:t>
      </w:r>
      <w:r w:rsidRPr="00045A65">
        <w:rPr>
          <w:rFonts w:ascii="Arial" w:hAnsi="Arial" w:cs="Arial"/>
          <w:sz w:val="24"/>
          <w:szCs w:val="24"/>
        </w:rPr>
        <w:t>una de las ofertas estará dado por la suma de los puntos que obtenga en cada uno de los factores de ponderación, acorde a lo siguiente:</w:t>
      </w:r>
    </w:p>
    <w:p w:rsidR="00045A65" w:rsidRPr="00045A65" w:rsidRDefault="00045A65" w:rsidP="00045A65">
      <w:pPr>
        <w:pStyle w:val="Prrafodelista"/>
        <w:spacing w:line="360" w:lineRule="auto"/>
        <w:jc w:val="both"/>
        <w:rPr>
          <w:rFonts w:ascii="Arial" w:hAnsi="Arial" w:cs="Arial"/>
          <w:sz w:val="24"/>
          <w:szCs w:val="24"/>
        </w:rPr>
      </w:pPr>
      <w:r w:rsidRPr="00045A65">
        <w:rPr>
          <w:rFonts w:ascii="Arial" w:hAnsi="Arial" w:cs="Arial"/>
          <w:sz w:val="24"/>
          <w:szCs w:val="24"/>
        </w:rPr>
        <w:t>Puntaje total obtenido = P + C + A + V, donde:</w:t>
      </w:r>
    </w:p>
    <w:p w:rsidR="00045A65" w:rsidRPr="00045A65" w:rsidRDefault="00045A65" w:rsidP="00045A65">
      <w:pPr>
        <w:pStyle w:val="Prrafodelista"/>
        <w:spacing w:line="360" w:lineRule="auto"/>
        <w:jc w:val="both"/>
        <w:rPr>
          <w:rFonts w:ascii="Arial" w:hAnsi="Arial" w:cs="Arial"/>
          <w:sz w:val="24"/>
          <w:szCs w:val="24"/>
        </w:rPr>
      </w:pPr>
      <w:r w:rsidRPr="00045A65">
        <w:rPr>
          <w:rFonts w:ascii="Arial" w:hAnsi="Arial" w:cs="Arial"/>
          <w:sz w:val="24"/>
          <w:szCs w:val="24"/>
        </w:rPr>
        <w:t>P = Puntaje correspondiente a precio;</w:t>
      </w:r>
    </w:p>
    <w:p w:rsidR="00045A65" w:rsidRPr="00045A65" w:rsidRDefault="00045A65" w:rsidP="00045A65">
      <w:pPr>
        <w:pStyle w:val="Prrafodelista"/>
        <w:spacing w:line="360" w:lineRule="auto"/>
        <w:jc w:val="both"/>
        <w:rPr>
          <w:rFonts w:ascii="Arial" w:hAnsi="Arial" w:cs="Arial"/>
          <w:sz w:val="24"/>
          <w:szCs w:val="24"/>
        </w:rPr>
      </w:pPr>
      <w:r w:rsidRPr="00045A65">
        <w:rPr>
          <w:rFonts w:ascii="Arial" w:hAnsi="Arial" w:cs="Arial"/>
          <w:sz w:val="24"/>
          <w:szCs w:val="24"/>
        </w:rPr>
        <w:t>C = Puntaje correspondiente a calidad;</w:t>
      </w:r>
    </w:p>
    <w:p w:rsidR="00045A65" w:rsidRPr="00045A65" w:rsidRDefault="00045A65" w:rsidP="00045A65">
      <w:pPr>
        <w:pStyle w:val="Prrafodelista"/>
        <w:spacing w:line="360" w:lineRule="auto"/>
        <w:jc w:val="both"/>
        <w:rPr>
          <w:rFonts w:ascii="Arial" w:hAnsi="Arial" w:cs="Arial"/>
          <w:sz w:val="24"/>
          <w:szCs w:val="24"/>
        </w:rPr>
      </w:pPr>
      <w:r w:rsidRPr="00045A65">
        <w:rPr>
          <w:rFonts w:ascii="Arial" w:hAnsi="Arial" w:cs="Arial"/>
          <w:sz w:val="24"/>
          <w:szCs w:val="24"/>
        </w:rPr>
        <w:t>A = Puntaje correspondiente a antecedentes y</w:t>
      </w:r>
    </w:p>
    <w:p w:rsidR="00045A65" w:rsidRPr="00AE07CD" w:rsidRDefault="00045A65" w:rsidP="00AE07CD">
      <w:pPr>
        <w:pStyle w:val="Prrafodelista"/>
        <w:spacing w:line="360" w:lineRule="auto"/>
        <w:jc w:val="both"/>
        <w:rPr>
          <w:rFonts w:ascii="Arial" w:hAnsi="Arial" w:cs="Arial"/>
          <w:sz w:val="24"/>
          <w:szCs w:val="24"/>
        </w:rPr>
      </w:pPr>
      <w:r w:rsidRPr="00045A65">
        <w:rPr>
          <w:rFonts w:ascii="Arial" w:hAnsi="Arial" w:cs="Arial"/>
          <w:sz w:val="24"/>
          <w:szCs w:val="24"/>
        </w:rPr>
        <w:t>V = Puntaje correspondiente a varios.</w:t>
      </w:r>
    </w:p>
    <w:p w:rsidR="00045A65" w:rsidRDefault="00045A65" w:rsidP="00045A65">
      <w:pPr>
        <w:pStyle w:val="Prrafodelista"/>
        <w:numPr>
          <w:ilvl w:val="0"/>
          <w:numId w:val="11"/>
        </w:numPr>
        <w:spacing w:line="360" w:lineRule="auto"/>
        <w:jc w:val="both"/>
        <w:rPr>
          <w:rFonts w:ascii="Arial" w:hAnsi="Arial" w:cs="Arial"/>
          <w:sz w:val="24"/>
          <w:szCs w:val="24"/>
        </w:rPr>
      </w:pPr>
      <w:r w:rsidRPr="00045A65">
        <w:rPr>
          <w:rFonts w:ascii="Arial" w:hAnsi="Arial" w:cs="Arial"/>
          <w:sz w:val="24"/>
          <w:szCs w:val="24"/>
        </w:rPr>
        <w:t xml:space="preserve">A los efectos de determinar la calificación a asignar dentro de cada uno los factores de ponderación considerados, se aplicarán los criterios detallados </w:t>
      </w:r>
      <w:r w:rsidRPr="00045A65">
        <w:rPr>
          <w:rFonts w:ascii="Arial" w:hAnsi="Arial" w:cs="Arial"/>
          <w:sz w:val="24"/>
          <w:szCs w:val="24"/>
        </w:rPr>
        <w:lastRenderedPageBreak/>
        <w:t>seguidamente, teniendo siempre como objetivo prioritario el beneficio de la Administración:</w:t>
      </w:r>
    </w:p>
    <w:p w:rsidR="00045A65" w:rsidRDefault="00045A65" w:rsidP="00045A65">
      <w:pPr>
        <w:pStyle w:val="Prrafodelista"/>
        <w:numPr>
          <w:ilvl w:val="0"/>
          <w:numId w:val="14"/>
        </w:numPr>
        <w:spacing w:line="360" w:lineRule="auto"/>
        <w:jc w:val="both"/>
        <w:rPr>
          <w:rFonts w:ascii="Arial" w:hAnsi="Arial" w:cs="Arial"/>
          <w:b/>
          <w:sz w:val="24"/>
          <w:szCs w:val="24"/>
        </w:rPr>
      </w:pPr>
      <w:r w:rsidRPr="00045A65">
        <w:rPr>
          <w:rFonts w:ascii="Arial" w:hAnsi="Arial" w:cs="Arial"/>
          <w:b/>
          <w:sz w:val="24"/>
          <w:szCs w:val="24"/>
        </w:rPr>
        <w:t>Factor de ponderación precio (hasta 50 puntos).</w:t>
      </w:r>
    </w:p>
    <w:p w:rsidR="00045A65" w:rsidRDefault="00045A65" w:rsidP="00045A65">
      <w:pPr>
        <w:pStyle w:val="Prrafodelista"/>
        <w:numPr>
          <w:ilvl w:val="0"/>
          <w:numId w:val="15"/>
        </w:numPr>
        <w:spacing w:line="360" w:lineRule="auto"/>
        <w:jc w:val="both"/>
        <w:rPr>
          <w:rFonts w:ascii="Arial" w:hAnsi="Arial" w:cs="Arial"/>
          <w:sz w:val="24"/>
          <w:szCs w:val="24"/>
        </w:rPr>
      </w:pPr>
      <w:r w:rsidRPr="00045A65">
        <w:rPr>
          <w:rFonts w:ascii="Arial" w:hAnsi="Arial" w:cs="Arial"/>
          <w:sz w:val="24"/>
          <w:szCs w:val="24"/>
        </w:rPr>
        <w:t>Para la evaluación económica se le asignará el mayor puntaje previsto a la oferta más económica y se deducirán puntos a las demás ofertas en relación inversamente proporcional a la diferencia existente en el porcentaje de las respectivas cotizaciones.</w:t>
      </w:r>
    </w:p>
    <w:p w:rsidR="00045A65" w:rsidRPr="00045A65" w:rsidRDefault="00045A65" w:rsidP="00045A65">
      <w:pPr>
        <w:pStyle w:val="Prrafodelista"/>
        <w:numPr>
          <w:ilvl w:val="0"/>
          <w:numId w:val="15"/>
        </w:numPr>
        <w:spacing w:line="360" w:lineRule="auto"/>
        <w:jc w:val="both"/>
        <w:rPr>
          <w:rFonts w:ascii="Arial" w:hAnsi="Arial" w:cs="Arial"/>
          <w:sz w:val="24"/>
          <w:szCs w:val="24"/>
        </w:rPr>
      </w:pPr>
      <w:r w:rsidRPr="00045A65">
        <w:rPr>
          <w:rFonts w:ascii="Arial" w:hAnsi="Arial" w:cs="Arial"/>
          <w:sz w:val="24"/>
          <w:szCs w:val="24"/>
        </w:rPr>
        <w:t>La fórmu</w:t>
      </w:r>
      <w:r w:rsidRPr="00045A65">
        <w:rPr>
          <w:rFonts w:ascii="Arial" w:eastAsia="Calibri" w:hAnsi="Arial" w:cs="Arial"/>
          <w:sz w:val="24"/>
          <w:szCs w:val="24"/>
        </w:rPr>
        <w:t>la para determinar los puntajes de precio será la siguiente:</w:t>
      </w:r>
    </w:p>
    <w:p w:rsidR="00045A65" w:rsidRDefault="00045A65" w:rsidP="00045A65">
      <w:pPr>
        <w:pStyle w:val="Prrafodelista"/>
        <w:spacing w:line="360" w:lineRule="auto"/>
        <w:ind w:left="1440"/>
        <w:jc w:val="both"/>
        <w:rPr>
          <w:rFonts w:ascii="Arial" w:eastAsia="Calibri" w:hAnsi="Arial" w:cs="Arial"/>
          <w:sz w:val="24"/>
          <w:szCs w:val="24"/>
        </w:rPr>
      </w:pPr>
      <w:r>
        <w:rPr>
          <w:rFonts w:ascii="Arial" w:hAnsi="Arial" w:cs="Arial"/>
          <w:sz w:val="24"/>
          <w:szCs w:val="24"/>
        </w:rPr>
        <w:t xml:space="preserve">Puntaje por precio </w:t>
      </w:r>
      <w:r w:rsidRPr="00F276FE">
        <w:rPr>
          <w:rFonts w:ascii="Arial" w:eastAsia="Calibri" w:hAnsi="Arial" w:cs="Arial"/>
          <w:sz w:val="24"/>
          <w:szCs w:val="24"/>
        </w:rPr>
        <w:t>= (PM x Pb) / Pi</w:t>
      </w:r>
    </w:p>
    <w:p w:rsidR="00045A65" w:rsidRDefault="00045A65" w:rsidP="00045A65">
      <w:pPr>
        <w:pStyle w:val="Prrafodelista"/>
        <w:spacing w:line="360" w:lineRule="auto"/>
        <w:ind w:left="1440"/>
        <w:jc w:val="both"/>
        <w:rPr>
          <w:rFonts w:ascii="Arial" w:eastAsia="Calibri" w:hAnsi="Arial" w:cs="Arial"/>
          <w:sz w:val="24"/>
          <w:szCs w:val="24"/>
        </w:rPr>
      </w:pPr>
      <w:r w:rsidRPr="00F276FE">
        <w:rPr>
          <w:rFonts w:ascii="Arial" w:eastAsia="Calibri" w:hAnsi="Arial" w:cs="Arial"/>
          <w:sz w:val="24"/>
          <w:szCs w:val="24"/>
        </w:rPr>
        <w:t>Donde PM es el puntaje máximo para la oferta más económica.</w:t>
      </w:r>
    </w:p>
    <w:p w:rsidR="00045A65" w:rsidRDefault="00045A65" w:rsidP="00045A65">
      <w:pPr>
        <w:pStyle w:val="Prrafodelista"/>
        <w:spacing w:line="360" w:lineRule="auto"/>
        <w:ind w:left="1440"/>
        <w:jc w:val="both"/>
        <w:rPr>
          <w:rFonts w:ascii="Arial" w:eastAsia="Calibri" w:hAnsi="Arial" w:cs="Arial"/>
          <w:sz w:val="24"/>
          <w:szCs w:val="24"/>
        </w:rPr>
      </w:pPr>
      <w:r>
        <w:rPr>
          <w:rFonts w:ascii="Arial" w:eastAsia="Calibri" w:hAnsi="Arial" w:cs="Arial"/>
          <w:sz w:val="24"/>
          <w:szCs w:val="24"/>
        </w:rPr>
        <w:t>Pb es el precio más bajo.</w:t>
      </w:r>
    </w:p>
    <w:p w:rsidR="00045A65" w:rsidRDefault="00045A65" w:rsidP="00045A65">
      <w:pPr>
        <w:pStyle w:val="Prrafodelista"/>
        <w:spacing w:line="360" w:lineRule="auto"/>
        <w:ind w:left="1440"/>
        <w:jc w:val="both"/>
        <w:rPr>
          <w:rFonts w:ascii="Arial" w:eastAsia="Calibri" w:hAnsi="Arial" w:cs="Arial"/>
          <w:sz w:val="24"/>
          <w:szCs w:val="24"/>
        </w:rPr>
      </w:pPr>
      <w:r w:rsidRPr="00F276FE">
        <w:rPr>
          <w:rFonts w:ascii="Arial" w:eastAsia="Calibri" w:hAnsi="Arial" w:cs="Arial"/>
          <w:sz w:val="24"/>
          <w:szCs w:val="24"/>
        </w:rPr>
        <w:t>Pi el precio de la propuesta en consideración.</w:t>
      </w:r>
    </w:p>
    <w:p w:rsidR="00045A65" w:rsidRPr="00045A65" w:rsidRDefault="00045A65" w:rsidP="00045A65">
      <w:pPr>
        <w:pStyle w:val="Prrafodelista"/>
        <w:numPr>
          <w:ilvl w:val="0"/>
          <w:numId w:val="14"/>
        </w:numPr>
        <w:spacing w:line="360" w:lineRule="auto"/>
        <w:jc w:val="both"/>
        <w:rPr>
          <w:rFonts w:ascii="Arial" w:eastAsia="Calibri" w:hAnsi="Arial" w:cs="Arial"/>
          <w:b/>
          <w:sz w:val="24"/>
          <w:szCs w:val="24"/>
        </w:rPr>
      </w:pPr>
      <w:r w:rsidRPr="00045A65">
        <w:rPr>
          <w:rFonts w:ascii="Arial" w:eastAsia="Calibri" w:hAnsi="Arial" w:cs="Arial"/>
          <w:b/>
          <w:sz w:val="24"/>
          <w:szCs w:val="24"/>
        </w:rPr>
        <w:t>Factor de pondera</w:t>
      </w:r>
      <w:r w:rsidRPr="00045A65">
        <w:rPr>
          <w:rFonts w:ascii="Arial" w:hAnsi="Arial" w:cs="Arial"/>
          <w:b/>
          <w:sz w:val="24"/>
          <w:szCs w:val="24"/>
        </w:rPr>
        <w:t>ción calidad (hasta 30 puntos).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2"/>
        <w:gridCol w:w="6178"/>
        <w:gridCol w:w="1134"/>
      </w:tblGrid>
      <w:tr w:rsidR="00045A65" w:rsidRPr="00A8715A" w:rsidTr="00045A65">
        <w:trPr>
          <w:jc w:val="center"/>
        </w:trPr>
        <w:tc>
          <w:tcPr>
            <w:tcW w:w="2152" w:type="dxa"/>
            <w:shd w:val="clear" w:color="auto" w:fill="auto"/>
            <w:vAlign w:val="center"/>
          </w:tcPr>
          <w:p w:rsidR="00045A65" w:rsidRPr="00F31FD6" w:rsidRDefault="00045A65" w:rsidP="005B7265">
            <w:pPr>
              <w:spacing w:before="120" w:after="120"/>
              <w:jc w:val="center"/>
              <w:rPr>
                <w:rFonts w:ascii="Arial" w:hAnsi="Arial" w:cs="Arial"/>
                <w:b/>
                <w:sz w:val="23"/>
                <w:szCs w:val="23"/>
              </w:rPr>
            </w:pPr>
            <w:r w:rsidRPr="00F31FD6">
              <w:rPr>
                <w:rFonts w:ascii="Arial" w:hAnsi="Arial" w:cs="Arial"/>
                <w:b/>
                <w:sz w:val="23"/>
                <w:szCs w:val="23"/>
              </w:rPr>
              <w:t>Sub Factor</w:t>
            </w:r>
          </w:p>
        </w:tc>
        <w:tc>
          <w:tcPr>
            <w:tcW w:w="6178" w:type="dxa"/>
            <w:shd w:val="clear" w:color="auto" w:fill="auto"/>
            <w:vAlign w:val="center"/>
          </w:tcPr>
          <w:p w:rsidR="00045A65" w:rsidRPr="00F31FD6" w:rsidRDefault="00045A65" w:rsidP="005B7265">
            <w:pPr>
              <w:spacing w:before="120" w:after="120"/>
              <w:jc w:val="center"/>
              <w:rPr>
                <w:rFonts w:ascii="Arial" w:hAnsi="Arial" w:cs="Arial"/>
                <w:b/>
                <w:sz w:val="23"/>
                <w:szCs w:val="23"/>
              </w:rPr>
            </w:pPr>
            <w:r w:rsidRPr="00F31FD6">
              <w:rPr>
                <w:rFonts w:ascii="Arial" w:hAnsi="Arial" w:cs="Arial"/>
                <w:b/>
                <w:sz w:val="23"/>
                <w:szCs w:val="23"/>
              </w:rPr>
              <w:t>Método</w:t>
            </w:r>
          </w:p>
        </w:tc>
        <w:tc>
          <w:tcPr>
            <w:tcW w:w="1134" w:type="dxa"/>
            <w:shd w:val="clear" w:color="auto" w:fill="auto"/>
            <w:vAlign w:val="center"/>
          </w:tcPr>
          <w:p w:rsidR="00045A65" w:rsidRPr="00F31FD6" w:rsidRDefault="00045A65" w:rsidP="005B7265">
            <w:pPr>
              <w:spacing w:before="120" w:after="120"/>
              <w:jc w:val="center"/>
              <w:rPr>
                <w:rFonts w:ascii="Arial" w:hAnsi="Arial" w:cs="Arial"/>
                <w:b/>
                <w:sz w:val="23"/>
                <w:szCs w:val="23"/>
              </w:rPr>
            </w:pPr>
            <w:r w:rsidRPr="00F31FD6">
              <w:rPr>
                <w:rFonts w:ascii="Arial" w:hAnsi="Arial" w:cs="Arial"/>
                <w:b/>
                <w:sz w:val="23"/>
                <w:szCs w:val="23"/>
              </w:rPr>
              <w:t>Puntos</w:t>
            </w:r>
          </w:p>
        </w:tc>
      </w:tr>
      <w:tr w:rsidR="00045A65" w:rsidRPr="00A8715A" w:rsidTr="00045A65">
        <w:trPr>
          <w:jc w:val="center"/>
        </w:trPr>
        <w:tc>
          <w:tcPr>
            <w:tcW w:w="2152" w:type="dxa"/>
            <w:shd w:val="clear" w:color="auto" w:fill="auto"/>
            <w:vAlign w:val="center"/>
          </w:tcPr>
          <w:p w:rsidR="00045A65" w:rsidRPr="00F31FD6" w:rsidRDefault="00045A65" w:rsidP="005B7265">
            <w:pPr>
              <w:spacing w:before="120" w:after="120"/>
              <w:rPr>
                <w:rFonts w:ascii="Arial" w:hAnsi="Arial" w:cs="Arial"/>
                <w:sz w:val="23"/>
                <w:szCs w:val="23"/>
              </w:rPr>
            </w:pPr>
            <w:r w:rsidRPr="00F31FD6">
              <w:rPr>
                <w:rFonts w:ascii="Arial" w:hAnsi="Arial" w:cs="Arial"/>
                <w:sz w:val="23"/>
                <w:szCs w:val="23"/>
              </w:rPr>
              <w:t>Potencia máxima de emisión medida en KV</w:t>
            </w:r>
          </w:p>
        </w:tc>
        <w:tc>
          <w:tcPr>
            <w:tcW w:w="6178" w:type="dxa"/>
            <w:shd w:val="clear" w:color="auto" w:fill="auto"/>
            <w:vAlign w:val="center"/>
          </w:tcPr>
          <w:p w:rsidR="00045A65" w:rsidRPr="00F31FD6" w:rsidRDefault="00045A65" w:rsidP="005B7265">
            <w:pPr>
              <w:spacing w:before="120" w:after="120"/>
              <w:jc w:val="both"/>
              <w:rPr>
                <w:rFonts w:ascii="Arial" w:hAnsi="Arial" w:cs="Arial"/>
                <w:sz w:val="23"/>
                <w:szCs w:val="23"/>
              </w:rPr>
            </w:pPr>
            <w:r w:rsidRPr="00F31FD6">
              <w:rPr>
                <w:rFonts w:ascii="Arial" w:hAnsi="Arial" w:cs="Arial"/>
                <w:sz w:val="23"/>
                <w:szCs w:val="23"/>
              </w:rPr>
              <w:t>A la oferta que presente el equipo con la mayor Potencia Máxima de Emisión (que supere el mínimo requerido)</w:t>
            </w:r>
            <w:r>
              <w:rPr>
                <w:rFonts w:ascii="Arial" w:hAnsi="Arial" w:cs="Arial"/>
                <w:sz w:val="23"/>
                <w:szCs w:val="23"/>
              </w:rPr>
              <w:t xml:space="preserve"> se le asignarán 5</w:t>
            </w:r>
            <w:r w:rsidRPr="00F31FD6">
              <w:rPr>
                <w:rFonts w:ascii="Arial" w:hAnsi="Arial" w:cs="Arial"/>
                <w:sz w:val="23"/>
                <w:szCs w:val="23"/>
              </w:rPr>
              <w:t xml:space="preserve"> puntos. A las demás se les asignarán puntos en forma decreciente y proporcional hasta 1 punto.</w:t>
            </w:r>
          </w:p>
        </w:tc>
        <w:tc>
          <w:tcPr>
            <w:tcW w:w="1134" w:type="dxa"/>
            <w:shd w:val="clear" w:color="auto" w:fill="auto"/>
            <w:vAlign w:val="center"/>
          </w:tcPr>
          <w:p w:rsidR="00045A65" w:rsidRPr="00F31FD6" w:rsidRDefault="00045A65" w:rsidP="005B7265">
            <w:pPr>
              <w:spacing w:before="120" w:after="120"/>
              <w:jc w:val="center"/>
              <w:rPr>
                <w:rFonts w:ascii="Arial" w:hAnsi="Arial" w:cs="Arial"/>
                <w:sz w:val="23"/>
                <w:szCs w:val="23"/>
              </w:rPr>
            </w:pPr>
            <w:r w:rsidRPr="00F31FD6">
              <w:rPr>
                <w:rFonts w:ascii="Arial" w:hAnsi="Arial" w:cs="Arial"/>
                <w:sz w:val="23"/>
                <w:szCs w:val="23"/>
              </w:rPr>
              <w:t>5</w:t>
            </w:r>
          </w:p>
        </w:tc>
      </w:tr>
      <w:tr w:rsidR="00045A65" w:rsidRPr="00A8715A" w:rsidTr="00045A65">
        <w:trPr>
          <w:jc w:val="center"/>
        </w:trPr>
        <w:tc>
          <w:tcPr>
            <w:tcW w:w="2152" w:type="dxa"/>
            <w:vMerge w:val="restart"/>
            <w:shd w:val="clear" w:color="auto" w:fill="auto"/>
            <w:vAlign w:val="center"/>
          </w:tcPr>
          <w:p w:rsidR="00045A65" w:rsidRPr="00F31FD6" w:rsidRDefault="00045A65" w:rsidP="005B7265">
            <w:pPr>
              <w:spacing w:before="120" w:after="120"/>
              <w:rPr>
                <w:rFonts w:ascii="Arial" w:hAnsi="Arial" w:cs="Arial"/>
                <w:sz w:val="23"/>
                <w:szCs w:val="23"/>
              </w:rPr>
            </w:pPr>
            <w:r w:rsidRPr="00F31FD6">
              <w:rPr>
                <w:rFonts w:ascii="Arial" w:hAnsi="Arial" w:cs="Arial"/>
                <w:sz w:val="23"/>
                <w:szCs w:val="23"/>
              </w:rPr>
              <w:t xml:space="preserve">Vida útil esperada del emisor </w:t>
            </w:r>
          </w:p>
        </w:tc>
        <w:tc>
          <w:tcPr>
            <w:tcW w:w="6178" w:type="dxa"/>
            <w:shd w:val="clear" w:color="auto" w:fill="auto"/>
            <w:vAlign w:val="center"/>
          </w:tcPr>
          <w:p w:rsidR="00045A65" w:rsidRPr="00F31FD6" w:rsidRDefault="00045A65" w:rsidP="005B7265">
            <w:pPr>
              <w:spacing w:before="120" w:after="120"/>
              <w:jc w:val="both"/>
              <w:rPr>
                <w:rFonts w:ascii="Arial" w:hAnsi="Arial" w:cs="Arial"/>
                <w:sz w:val="23"/>
                <w:szCs w:val="23"/>
                <w:u w:val="single"/>
              </w:rPr>
            </w:pPr>
            <w:r w:rsidRPr="00F31FD6">
              <w:rPr>
                <w:rFonts w:ascii="Arial" w:hAnsi="Arial" w:cs="Arial"/>
                <w:sz w:val="23"/>
                <w:szCs w:val="23"/>
                <w:u w:val="single"/>
              </w:rPr>
              <w:t>Para equipos pulsado</w:t>
            </w:r>
          </w:p>
          <w:p w:rsidR="00045A65" w:rsidRPr="00F31FD6" w:rsidRDefault="00045A65" w:rsidP="005B7265">
            <w:pPr>
              <w:spacing w:before="120" w:after="120"/>
              <w:jc w:val="both"/>
              <w:rPr>
                <w:rFonts w:ascii="Arial" w:hAnsi="Arial" w:cs="Arial"/>
                <w:sz w:val="23"/>
                <w:szCs w:val="23"/>
              </w:rPr>
            </w:pPr>
            <w:r w:rsidRPr="00F31FD6">
              <w:rPr>
                <w:rFonts w:ascii="Arial" w:hAnsi="Arial" w:cs="Arial"/>
                <w:sz w:val="23"/>
                <w:szCs w:val="23"/>
              </w:rPr>
              <w:t xml:space="preserve">A la oferta que presente mayor vida útil del Emisor medido en cantidad de pulsos (que supere el mínimo requerido, se le asignarán </w:t>
            </w:r>
            <w:r>
              <w:rPr>
                <w:rFonts w:ascii="Arial" w:hAnsi="Arial" w:cs="Arial"/>
                <w:sz w:val="23"/>
                <w:szCs w:val="23"/>
              </w:rPr>
              <w:t>5</w:t>
            </w:r>
            <w:r w:rsidRPr="00F31FD6">
              <w:rPr>
                <w:rFonts w:ascii="Arial" w:hAnsi="Arial" w:cs="Arial"/>
                <w:sz w:val="23"/>
                <w:szCs w:val="23"/>
              </w:rPr>
              <w:t xml:space="preserve"> puntos. A las demás se les asignarán puntos en forma decreciente y proporcional hasta 1 punto.</w:t>
            </w:r>
          </w:p>
        </w:tc>
        <w:tc>
          <w:tcPr>
            <w:tcW w:w="1134" w:type="dxa"/>
            <w:vMerge w:val="restart"/>
            <w:shd w:val="clear" w:color="auto" w:fill="auto"/>
            <w:vAlign w:val="center"/>
          </w:tcPr>
          <w:p w:rsidR="00045A65" w:rsidRPr="00F31FD6" w:rsidRDefault="00045A65" w:rsidP="005B7265">
            <w:pPr>
              <w:spacing w:before="120" w:after="120"/>
              <w:jc w:val="center"/>
              <w:rPr>
                <w:rFonts w:ascii="Arial" w:hAnsi="Arial" w:cs="Arial"/>
                <w:sz w:val="23"/>
                <w:szCs w:val="23"/>
              </w:rPr>
            </w:pPr>
            <w:r w:rsidRPr="00F31FD6">
              <w:rPr>
                <w:rFonts w:ascii="Arial" w:hAnsi="Arial" w:cs="Arial"/>
                <w:sz w:val="23"/>
                <w:szCs w:val="23"/>
              </w:rPr>
              <w:t>5</w:t>
            </w:r>
          </w:p>
        </w:tc>
      </w:tr>
      <w:tr w:rsidR="00045A65" w:rsidRPr="00A8715A" w:rsidTr="00045A65">
        <w:trPr>
          <w:jc w:val="center"/>
        </w:trPr>
        <w:tc>
          <w:tcPr>
            <w:tcW w:w="2152" w:type="dxa"/>
            <w:vMerge/>
            <w:shd w:val="clear" w:color="auto" w:fill="auto"/>
            <w:vAlign w:val="center"/>
          </w:tcPr>
          <w:p w:rsidR="00045A65" w:rsidRPr="00F31FD6" w:rsidRDefault="00045A65" w:rsidP="005B7265">
            <w:pPr>
              <w:spacing w:before="120" w:after="120"/>
              <w:rPr>
                <w:rFonts w:ascii="Arial" w:hAnsi="Arial" w:cs="Arial"/>
                <w:sz w:val="23"/>
                <w:szCs w:val="23"/>
              </w:rPr>
            </w:pPr>
          </w:p>
        </w:tc>
        <w:tc>
          <w:tcPr>
            <w:tcW w:w="6178" w:type="dxa"/>
            <w:shd w:val="clear" w:color="auto" w:fill="auto"/>
            <w:vAlign w:val="center"/>
          </w:tcPr>
          <w:p w:rsidR="00045A65" w:rsidRPr="00F31FD6" w:rsidRDefault="00045A65" w:rsidP="005B7265">
            <w:pPr>
              <w:spacing w:before="120" w:after="120"/>
              <w:jc w:val="both"/>
              <w:rPr>
                <w:rFonts w:ascii="Arial" w:hAnsi="Arial" w:cs="Arial"/>
                <w:sz w:val="23"/>
                <w:szCs w:val="23"/>
                <w:u w:val="single"/>
              </w:rPr>
            </w:pPr>
            <w:r w:rsidRPr="00F31FD6">
              <w:rPr>
                <w:rFonts w:ascii="Arial" w:hAnsi="Arial" w:cs="Arial"/>
                <w:sz w:val="23"/>
                <w:szCs w:val="23"/>
                <w:u w:val="single"/>
              </w:rPr>
              <w:t>Para equipos de tensión continua</w:t>
            </w:r>
          </w:p>
          <w:p w:rsidR="00045A65" w:rsidRPr="00F31FD6" w:rsidRDefault="00045A65" w:rsidP="005B7265">
            <w:pPr>
              <w:spacing w:before="120" w:after="120"/>
              <w:jc w:val="both"/>
              <w:rPr>
                <w:rFonts w:ascii="Arial" w:hAnsi="Arial" w:cs="Arial"/>
                <w:sz w:val="23"/>
                <w:szCs w:val="23"/>
              </w:rPr>
            </w:pPr>
            <w:r w:rsidRPr="00F31FD6">
              <w:rPr>
                <w:rFonts w:ascii="Arial" w:hAnsi="Arial" w:cs="Arial"/>
                <w:sz w:val="23"/>
                <w:szCs w:val="23"/>
              </w:rPr>
              <w:t xml:space="preserve">A la oferta que presente mayor vida útil del Emisor medido en años (que supere el mínimo requerido, se le asignarán </w:t>
            </w:r>
            <w:r>
              <w:rPr>
                <w:rFonts w:ascii="Arial" w:hAnsi="Arial" w:cs="Arial"/>
                <w:sz w:val="23"/>
                <w:szCs w:val="23"/>
              </w:rPr>
              <w:t>5</w:t>
            </w:r>
            <w:r w:rsidRPr="00F31FD6">
              <w:rPr>
                <w:rFonts w:ascii="Arial" w:hAnsi="Arial" w:cs="Arial"/>
                <w:sz w:val="23"/>
                <w:szCs w:val="23"/>
              </w:rPr>
              <w:t xml:space="preserve"> puntos. A las demás se les asignarán puntos en forma decreciente y proporcional hasta 1 punto.</w:t>
            </w:r>
          </w:p>
        </w:tc>
        <w:tc>
          <w:tcPr>
            <w:tcW w:w="1134" w:type="dxa"/>
            <w:vMerge/>
            <w:shd w:val="clear" w:color="auto" w:fill="auto"/>
            <w:vAlign w:val="center"/>
          </w:tcPr>
          <w:p w:rsidR="00045A65" w:rsidRPr="00F31FD6" w:rsidRDefault="00045A65" w:rsidP="005B7265">
            <w:pPr>
              <w:spacing w:before="120" w:after="120"/>
              <w:jc w:val="center"/>
              <w:rPr>
                <w:rFonts w:ascii="Arial" w:hAnsi="Arial" w:cs="Arial"/>
                <w:sz w:val="23"/>
                <w:szCs w:val="23"/>
              </w:rPr>
            </w:pPr>
          </w:p>
        </w:tc>
      </w:tr>
      <w:tr w:rsidR="00045A65" w:rsidRPr="00A8715A" w:rsidTr="00045A65">
        <w:trPr>
          <w:jc w:val="center"/>
        </w:trPr>
        <w:tc>
          <w:tcPr>
            <w:tcW w:w="2152" w:type="dxa"/>
            <w:shd w:val="clear" w:color="auto" w:fill="auto"/>
            <w:vAlign w:val="center"/>
          </w:tcPr>
          <w:p w:rsidR="00045A65" w:rsidRPr="00F31FD6" w:rsidRDefault="00045A65" w:rsidP="005B7265">
            <w:pPr>
              <w:spacing w:before="120" w:after="120"/>
              <w:rPr>
                <w:rFonts w:ascii="Arial" w:hAnsi="Arial" w:cs="Arial"/>
                <w:sz w:val="23"/>
                <w:szCs w:val="23"/>
              </w:rPr>
            </w:pPr>
            <w:r w:rsidRPr="00F31FD6">
              <w:rPr>
                <w:rFonts w:ascii="Arial" w:hAnsi="Arial" w:cs="Arial"/>
                <w:sz w:val="23"/>
                <w:szCs w:val="23"/>
              </w:rPr>
              <w:t>Rango dinámico</w:t>
            </w:r>
          </w:p>
        </w:tc>
        <w:tc>
          <w:tcPr>
            <w:tcW w:w="6178" w:type="dxa"/>
            <w:shd w:val="clear" w:color="auto" w:fill="auto"/>
            <w:vAlign w:val="center"/>
          </w:tcPr>
          <w:p w:rsidR="00045A65" w:rsidRPr="00F31FD6" w:rsidRDefault="00045A65" w:rsidP="005B7265">
            <w:pPr>
              <w:spacing w:before="120" w:after="120"/>
              <w:jc w:val="both"/>
              <w:rPr>
                <w:rFonts w:ascii="Arial" w:hAnsi="Arial" w:cs="Arial"/>
                <w:sz w:val="23"/>
                <w:szCs w:val="23"/>
              </w:rPr>
            </w:pPr>
            <w:r w:rsidRPr="00F31FD6">
              <w:rPr>
                <w:rFonts w:ascii="Arial" w:hAnsi="Arial" w:cs="Arial"/>
                <w:sz w:val="23"/>
                <w:szCs w:val="23"/>
              </w:rPr>
              <w:t>A las ofertas que presente un rango dinámico por encima del mínimo se le asignarán 2 puntos.</w:t>
            </w:r>
          </w:p>
        </w:tc>
        <w:tc>
          <w:tcPr>
            <w:tcW w:w="1134" w:type="dxa"/>
            <w:shd w:val="clear" w:color="auto" w:fill="auto"/>
            <w:vAlign w:val="center"/>
          </w:tcPr>
          <w:p w:rsidR="00045A65" w:rsidRPr="00F31FD6" w:rsidRDefault="00045A65" w:rsidP="005B7265">
            <w:pPr>
              <w:spacing w:before="120" w:after="120"/>
              <w:jc w:val="center"/>
              <w:rPr>
                <w:rFonts w:ascii="Arial" w:hAnsi="Arial" w:cs="Arial"/>
                <w:sz w:val="23"/>
                <w:szCs w:val="23"/>
              </w:rPr>
            </w:pPr>
            <w:r w:rsidRPr="00F31FD6">
              <w:rPr>
                <w:rFonts w:ascii="Arial" w:hAnsi="Arial" w:cs="Arial"/>
                <w:sz w:val="23"/>
                <w:szCs w:val="23"/>
              </w:rPr>
              <w:t>2</w:t>
            </w:r>
          </w:p>
        </w:tc>
      </w:tr>
      <w:tr w:rsidR="00045A65" w:rsidRPr="00A8715A" w:rsidTr="00045A65">
        <w:trPr>
          <w:jc w:val="center"/>
        </w:trPr>
        <w:tc>
          <w:tcPr>
            <w:tcW w:w="2152" w:type="dxa"/>
            <w:shd w:val="clear" w:color="auto" w:fill="auto"/>
            <w:vAlign w:val="center"/>
          </w:tcPr>
          <w:p w:rsidR="00045A65" w:rsidRPr="00F31FD6" w:rsidRDefault="00045A65" w:rsidP="005B7265">
            <w:pPr>
              <w:spacing w:before="120" w:after="120"/>
              <w:rPr>
                <w:rFonts w:ascii="Arial" w:hAnsi="Arial" w:cs="Arial"/>
                <w:sz w:val="23"/>
                <w:szCs w:val="23"/>
              </w:rPr>
            </w:pPr>
            <w:r w:rsidRPr="00F31FD6">
              <w:rPr>
                <w:rFonts w:ascii="Arial" w:hAnsi="Arial" w:cs="Arial"/>
                <w:sz w:val="23"/>
                <w:szCs w:val="23"/>
              </w:rPr>
              <w:t>Capacidad batería del emisor</w:t>
            </w:r>
          </w:p>
        </w:tc>
        <w:tc>
          <w:tcPr>
            <w:tcW w:w="6178" w:type="dxa"/>
            <w:shd w:val="clear" w:color="auto" w:fill="auto"/>
            <w:vAlign w:val="center"/>
          </w:tcPr>
          <w:p w:rsidR="00045A65" w:rsidRPr="00F31FD6" w:rsidRDefault="00045A65" w:rsidP="005B7265">
            <w:pPr>
              <w:spacing w:before="120" w:after="120"/>
              <w:jc w:val="both"/>
              <w:rPr>
                <w:rFonts w:ascii="Arial" w:hAnsi="Arial" w:cs="Arial"/>
                <w:sz w:val="23"/>
                <w:szCs w:val="23"/>
              </w:rPr>
            </w:pPr>
            <w:r w:rsidRPr="00F31FD6">
              <w:rPr>
                <w:rFonts w:ascii="Arial" w:hAnsi="Arial" w:cs="Arial"/>
                <w:sz w:val="23"/>
                <w:szCs w:val="23"/>
              </w:rPr>
              <w:t>A la oferta que presente mayor capacidad de batería medida en imágenes obtenidas (que supere el mínimo requerido) se le asignarán 2 puntos. A las demás se les asignarán puntos en forma decreciente y proporcional hasta 1 punto.</w:t>
            </w:r>
          </w:p>
        </w:tc>
        <w:tc>
          <w:tcPr>
            <w:tcW w:w="1134" w:type="dxa"/>
            <w:shd w:val="clear" w:color="auto" w:fill="auto"/>
            <w:vAlign w:val="center"/>
          </w:tcPr>
          <w:p w:rsidR="00045A65" w:rsidRPr="00F31FD6" w:rsidRDefault="00045A65" w:rsidP="005B7265">
            <w:pPr>
              <w:spacing w:before="120" w:after="120"/>
              <w:jc w:val="center"/>
              <w:rPr>
                <w:rFonts w:ascii="Arial" w:hAnsi="Arial" w:cs="Arial"/>
                <w:sz w:val="23"/>
                <w:szCs w:val="23"/>
              </w:rPr>
            </w:pPr>
            <w:r w:rsidRPr="00F31FD6">
              <w:rPr>
                <w:rFonts w:ascii="Arial" w:hAnsi="Arial" w:cs="Arial"/>
                <w:sz w:val="23"/>
                <w:szCs w:val="23"/>
              </w:rPr>
              <w:t>2</w:t>
            </w:r>
          </w:p>
        </w:tc>
      </w:tr>
      <w:tr w:rsidR="00045A65" w:rsidRPr="00A8715A" w:rsidTr="00045A65">
        <w:trPr>
          <w:jc w:val="center"/>
        </w:trPr>
        <w:tc>
          <w:tcPr>
            <w:tcW w:w="2152" w:type="dxa"/>
            <w:shd w:val="clear" w:color="auto" w:fill="auto"/>
            <w:vAlign w:val="center"/>
          </w:tcPr>
          <w:p w:rsidR="00045A65" w:rsidRPr="00F31FD6" w:rsidRDefault="00045A65" w:rsidP="005B7265">
            <w:pPr>
              <w:spacing w:before="120" w:after="120"/>
              <w:rPr>
                <w:rFonts w:ascii="Arial" w:hAnsi="Arial" w:cs="Arial"/>
                <w:sz w:val="23"/>
                <w:szCs w:val="23"/>
              </w:rPr>
            </w:pPr>
            <w:r w:rsidRPr="00F31FD6">
              <w:rPr>
                <w:rFonts w:ascii="Arial" w:hAnsi="Arial" w:cs="Arial"/>
                <w:sz w:val="23"/>
                <w:szCs w:val="23"/>
              </w:rPr>
              <w:t xml:space="preserve">Lenguaje de Software de </w:t>
            </w:r>
            <w:r w:rsidRPr="00F31FD6">
              <w:rPr>
                <w:rFonts w:ascii="Arial" w:hAnsi="Arial" w:cs="Arial"/>
                <w:sz w:val="23"/>
                <w:szCs w:val="23"/>
              </w:rPr>
              <w:lastRenderedPageBreak/>
              <w:t>operación y manejo de imagen</w:t>
            </w:r>
          </w:p>
        </w:tc>
        <w:tc>
          <w:tcPr>
            <w:tcW w:w="6178" w:type="dxa"/>
            <w:shd w:val="clear" w:color="auto" w:fill="auto"/>
            <w:vAlign w:val="center"/>
          </w:tcPr>
          <w:p w:rsidR="00045A65" w:rsidRPr="00F31FD6" w:rsidRDefault="00045A65" w:rsidP="005B7265">
            <w:pPr>
              <w:spacing w:before="120" w:after="120"/>
              <w:jc w:val="both"/>
              <w:rPr>
                <w:rFonts w:ascii="Arial" w:hAnsi="Arial" w:cs="Arial"/>
                <w:sz w:val="23"/>
                <w:szCs w:val="23"/>
              </w:rPr>
            </w:pPr>
            <w:r w:rsidRPr="00F31FD6">
              <w:rPr>
                <w:rFonts w:ascii="Arial" w:hAnsi="Arial" w:cs="Arial"/>
                <w:sz w:val="23"/>
                <w:szCs w:val="23"/>
              </w:rPr>
              <w:lastRenderedPageBreak/>
              <w:t xml:space="preserve">La oferta que presente el software de operación y manipulación de imágenes en español se le asignarán 2 </w:t>
            </w:r>
            <w:r w:rsidRPr="00F31FD6">
              <w:rPr>
                <w:rFonts w:ascii="Arial" w:hAnsi="Arial" w:cs="Arial"/>
                <w:sz w:val="23"/>
                <w:szCs w:val="23"/>
              </w:rPr>
              <w:lastRenderedPageBreak/>
              <w:t>puntos.</w:t>
            </w:r>
          </w:p>
          <w:p w:rsidR="00045A65" w:rsidRPr="00F31FD6" w:rsidRDefault="00045A65" w:rsidP="005B7265">
            <w:pPr>
              <w:spacing w:before="120" w:after="120"/>
              <w:jc w:val="both"/>
              <w:rPr>
                <w:rFonts w:ascii="Arial" w:hAnsi="Arial" w:cs="Arial"/>
                <w:sz w:val="23"/>
                <w:szCs w:val="23"/>
              </w:rPr>
            </w:pPr>
            <w:r w:rsidRPr="00F31FD6">
              <w:rPr>
                <w:rFonts w:ascii="Arial" w:hAnsi="Arial" w:cs="Arial"/>
                <w:sz w:val="23"/>
                <w:szCs w:val="23"/>
              </w:rPr>
              <w:t>La oferta que presente el software en inglés se le asignará 0 punto.</w:t>
            </w:r>
          </w:p>
        </w:tc>
        <w:tc>
          <w:tcPr>
            <w:tcW w:w="1134" w:type="dxa"/>
            <w:shd w:val="clear" w:color="auto" w:fill="auto"/>
            <w:vAlign w:val="center"/>
          </w:tcPr>
          <w:p w:rsidR="00045A65" w:rsidRPr="00F31FD6" w:rsidRDefault="00045A65" w:rsidP="005B7265">
            <w:pPr>
              <w:spacing w:before="120" w:after="120"/>
              <w:jc w:val="center"/>
              <w:rPr>
                <w:rFonts w:ascii="Arial" w:hAnsi="Arial" w:cs="Arial"/>
                <w:sz w:val="23"/>
                <w:szCs w:val="23"/>
              </w:rPr>
            </w:pPr>
            <w:r w:rsidRPr="00F31FD6">
              <w:rPr>
                <w:rFonts w:ascii="Arial" w:hAnsi="Arial" w:cs="Arial"/>
                <w:sz w:val="23"/>
                <w:szCs w:val="23"/>
              </w:rPr>
              <w:lastRenderedPageBreak/>
              <w:t>2</w:t>
            </w:r>
          </w:p>
        </w:tc>
      </w:tr>
      <w:tr w:rsidR="00045A65" w:rsidRPr="00A8715A" w:rsidTr="00045A65">
        <w:trPr>
          <w:jc w:val="center"/>
        </w:trPr>
        <w:tc>
          <w:tcPr>
            <w:tcW w:w="2152" w:type="dxa"/>
            <w:shd w:val="clear" w:color="auto" w:fill="auto"/>
            <w:vAlign w:val="center"/>
          </w:tcPr>
          <w:p w:rsidR="00045A65" w:rsidRPr="00F31FD6" w:rsidRDefault="00045A65" w:rsidP="005B7265">
            <w:pPr>
              <w:spacing w:before="120" w:after="120"/>
              <w:rPr>
                <w:rFonts w:ascii="Arial" w:hAnsi="Arial" w:cs="Arial"/>
                <w:sz w:val="23"/>
                <w:szCs w:val="23"/>
              </w:rPr>
            </w:pPr>
            <w:r w:rsidRPr="00F31FD6">
              <w:rPr>
                <w:rFonts w:ascii="Arial" w:hAnsi="Arial" w:cs="Arial"/>
                <w:sz w:val="23"/>
                <w:szCs w:val="23"/>
              </w:rPr>
              <w:lastRenderedPageBreak/>
              <w:t>Tiempo medio entre fallas (MTBF)</w:t>
            </w:r>
          </w:p>
        </w:tc>
        <w:tc>
          <w:tcPr>
            <w:tcW w:w="6178" w:type="dxa"/>
            <w:shd w:val="clear" w:color="auto" w:fill="auto"/>
            <w:vAlign w:val="center"/>
          </w:tcPr>
          <w:p w:rsidR="00045A65" w:rsidRPr="00F31FD6" w:rsidRDefault="00045A65" w:rsidP="005B7265">
            <w:pPr>
              <w:spacing w:before="120" w:after="120"/>
              <w:jc w:val="both"/>
              <w:rPr>
                <w:rFonts w:ascii="Arial" w:hAnsi="Arial" w:cs="Arial"/>
                <w:sz w:val="23"/>
                <w:szCs w:val="23"/>
              </w:rPr>
            </w:pPr>
            <w:r w:rsidRPr="00F31FD6">
              <w:rPr>
                <w:rFonts w:ascii="Arial" w:hAnsi="Arial" w:cs="Arial"/>
                <w:sz w:val="23"/>
                <w:szCs w:val="23"/>
              </w:rPr>
              <w:t>La oferta que presente mayor MTBF medido en horas se le asignará 3 puntos. A las demás se les asignarán puntos en forma decreciente y proporcional hasta 1 punto.</w:t>
            </w:r>
          </w:p>
          <w:p w:rsidR="00045A65" w:rsidRPr="00F31FD6" w:rsidRDefault="00045A65" w:rsidP="005B7265">
            <w:pPr>
              <w:spacing w:before="120" w:after="120"/>
              <w:jc w:val="both"/>
              <w:rPr>
                <w:rFonts w:ascii="Arial" w:hAnsi="Arial" w:cs="Arial"/>
                <w:sz w:val="23"/>
                <w:szCs w:val="23"/>
              </w:rPr>
            </w:pPr>
            <w:r w:rsidRPr="00F31FD6">
              <w:rPr>
                <w:rFonts w:ascii="Arial" w:hAnsi="Arial" w:cs="Arial"/>
                <w:sz w:val="23"/>
                <w:szCs w:val="23"/>
              </w:rPr>
              <w:t>La oferte que no informe MTBF se le asignará 0 punto.</w:t>
            </w:r>
          </w:p>
        </w:tc>
        <w:tc>
          <w:tcPr>
            <w:tcW w:w="1134" w:type="dxa"/>
            <w:shd w:val="clear" w:color="auto" w:fill="auto"/>
            <w:vAlign w:val="center"/>
          </w:tcPr>
          <w:p w:rsidR="00045A65" w:rsidRPr="00F31FD6" w:rsidRDefault="00045A65" w:rsidP="005B7265">
            <w:pPr>
              <w:spacing w:before="120" w:after="120"/>
              <w:jc w:val="center"/>
              <w:rPr>
                <w:rFonts w:ascii="Arial" w:hAnsi="Arial" w:cs="Arial"/>
                <w:sz w:val="23"/>
                <w:szCs w:val="23"/>
              </w:rPr>
            </w:pPr>
            <w:r w:rsidRPr="00F31FD6">
              <w:rPr>
                <w:rFonts w:ascii="Arial" w:hAnsi="Arial" w:cs="Arial"/>
                <w:sz w:val="23"/>
                <w:szCs w:val="23"/>
              </w:rPr>
              <w:t>3</w:t>
            </w:r>
          </w:p>
        </w:tc>
      </w:tr>
      <w:tr w:rsidR="00045A65" w:rsidRPr="00A8715A" w:rsidTr="00045A65">
        <w:trPr>
          <w:jc w:val="center"/>
        </w:trPr>
        <w:tc>
          <w:tcPr>
            <w:tcW w:w="2152" w:type="dxa"/>
            <w:shd w:val="clear" w:color="auto" w:fill="auto"/>
            <w:vAlign w:val="center"/>
          </w:tcPr>
          <w:p w:rsidR="00045A65" w:rsidRPr="00F31FD6" w:rsidRDefault="00045A65" w:rsidP="005B7265">
            <w:pPr>
              <w:spacing w:before="120" w:after="120"/>
              <w:rPr>
                <w:rFonts w:ascii="Arial" w:hAnsi="Arial" w:cs="Arial"/>
                <w:sz w:val="23"/>
                <w:szCs w:val="23"/>
              </w:rPr>
            </w:pPr>
            <w:r w:rsidRPr="00F31FD6">
              <w:rPr>
                <w:rFonts w:ascii="Arial" w:hAnsi="Arial" w:cs="Arial"/>
                <w:sz w:val="23"/>
                <w:szCs w:val="23"/>
              </w:rPr>
              <w:t>Capacidad inalámbrica (Computadora – emisor – receptor)</w:t>
            </w:r>
          </w:p>
        </w:tc>
        <w:tc>
          <w:tcPr>
            <w:tcW w:w="6178" w:type="dxa"/>
            <w:shd w:val="clear" w:color="auto" w:fill="auto"/>
            <w:vAlign w:val="center"/>
          </w:tcPr>
          <w:p w:rsidR="00045A65" w:rsidRPr="00F31FD6" w:rsidRDefault="00045A65" w:rsidP="005B7265">
            <w:pPr>
              <w:spacing w:before="120" w:after="120"/>
              <w:jc w:val="both"/>
              <w:rPr>
                <w:rFonts w:ascii="Arial" w:hAnsi="Arial" w:cs="Arial"/>
                <w:sz w:val="23"/>
                <w:szCs w:val="23"/>
              </w:rPr>
            </w:pPr>
            <w:r w:rsidRPr="00F31FD6">
              <w:rPr>
                <w:rFonts w:ascii="Arial" w:hAnsi="Arial" w:cs="Arial"/>
                <w:sz w:val="23"/>
                <w:szCs w:val="23"/>
              </w:rPr>
              <w:t>A las ofertas que presenten capacidad inalámbrica de al menos 50 metros se le asignarán 5 puntos.</w:t>
            </w:r>
          </w:p>
        </w:tc>
        <w:tc>
          <w:tcPr>
            <w:tcW w:w="1134" w:type="dxa"/>
            <w:shd w:val="clear" w:color="auto" w:fill="auto"/>
            <w:vAlign w:val="center"/>
          </w:tcPr>
          <w:p w:rsidR="00045A65" w:rsidRPr="00F31FD6" w:rsidRDefault="00045A65" w:rsidP="005B7265">
            <w:pPr>
              <w:spacing w:before="120" w:after="120"/>
              <w:jc w:val="center"/>
              <w:rPr>
                <w:rFonts w:ascii="Arial" w:hAnsi="Arial" w:cs="Arial"/>
                <w:sz w:val="23"/>
                <w:szCs w:val="23"/>
              </w:rPr>
            </w:pPr>
            <w:r w:rsidRPr="00F31FD6">
              <w:rPr>
                <w:rFonts w:ascii="Arial" w:hAnsi="Arial" w:cs="Arial"/>
                <w:sz w:val="23"/>
                <w:szCs w:val="23"/>
              </w:rPr>
              <w:t>5</w:t>
            </w:r>
          </w:p>
        </w:tc>
      </w:tr>
      <w:tr w:rsidR="00045A65" w:rsidRPr="00A8715A" w:rsidTr="00045A65">
        <w:trPr>
          <w:jc w:val="center"/>
        </w:trPr>
        <w:tc>
          <w:tcPr>
            <w:tcW w:w="2152" w:type="dxa"/>
            <w:shd w:val="clear" w:color="auto" w:fill="auto"/>
            <w:vAlign w:val="center"/>
          </w:tcPr>
          <w:p w:rsidR="00045A65" w:rsidRPr="00F31FD6" w:rsidRDefault="00045A65" w:rsidP="005B7265">
            <w:pPr>
              <w:spacing w:before="120" w:after="120"/>
              <w:rPr>
                <w:rFonts w:ascii="Arial" w:hAnsi="Arial" w:cs="Arial"/>
                <w:sz w:val="23"/>
                <w:szCs w:val="23"/>
              </w:rPr>
            </w:pPr>
            <w:r w:rsidRPr="00F31FD6">
              <w:rPr>
                <w:rFonts w:ascii="Arial" w:hAnsi="Arial" w:cs="Arial"/>
                <w:sz w:val="23"/>
                <w:szCs w:val="23"/>
              </w:rPr>
              <w:t>Capacidad de visión múltiple</w:t>
            </w:r>
          </w:p>
        </w:tc>
        <w:tc>
          <w:tcPr>
            <w:tcW w:w="6178" w:type="dxa"/>
            <w:shd w:val="clear" w:color="auto" w:fill="auto"/>
            <w:vAlign w:val="center"/>
          </w:tcPr>
          <w:p w:rsidR="00045A65" w:rsidRPr="00F31FD6" w:rsidRDefault="00045A65" w:rsidP="005B7265">
            <w:pPr>
              <w:spacing w:before="120" w:after="120"/>
              <w:jc w:val="both"/>
              <w:rPr>
                <w:rFonts w:ascii="Arial" w:hAnsi="Arial" w:cs="Arial"/>
                <w:sz w:val="23"/>
                <w:szCs w:val="23"/>
              </w:rPr>
            </w:pPr>
            <w:r w:rsidRPr="00F31FD6">
              <w:rPr>
                <w:rFonts w:ascii="Arial" w:hAnsi="Arial" w:cs="Arial"/>
                <w:sz w:val="23"/>
                <w:szCs w:val="23"/>
              </w:rPr>
              <w:t>A las ofertas que presenten capacidad de visión múltiple se le asignarán 3 puntos.</w:t>
            </w:r>
          </w:p>
        </w:tc>
        <w:tc>
          <w:tcPr>
            <w:tcW w:w="1134" w:type="dxa"/>
            <w:shd w:val="clear" w:color="auto" w:fill="auto"/>
            <w:vAlign w:val="center"/>
          </w:tcPr>
          <w:p w:rsidR="00045A65" w:rsidRPr="00F31FD6" w:rsidRDefault="00045A65" w:rsidP="005B7265">
            <w:pPr>
              <w:spacing w:before="120" w:after="120"/>
              <w:jc w:val="center"/>
              <w:rPr>
                <w:rFonts w:ascii="Arial" w:hAnsi="Arial" w:cs="Arial"/>
                <w:sz w:val="23"/>
                <w:szCs w:val="23"/>
              </w:rPr>
            </w:pPr>
            <w:r w:rsidRPr="00F31FD6">
              <w:rPr>
                <w:rFonts w:ascii="Arial" w:hAnsi="Arial" w:cs="Arial"/>
                <w:sz w:val="23"/>
                <w:szCs w:val="23"/>
              </w:rPr>
              <w:t>3</w:t>
            </w:r>
          </w:p>
        </w:tc>
      </w:tr>
      <w:tr w:rsidR="00045A65" w:rsidRPr="00A8715A" w:rsidTr="00045A65">
        <w:trPr>
          <w:jc w:val="center"/>
        </w:trPr>
        <w:tc>
          <w:tcPr>
            <w:tcW w:w="2152" w:type="dxa"/>
            <w:shd w:val="clear" w:color="auto" w:fill="auto"/>
            <w:vAlign w:val="center"/>
          </w:tcPr>
          <w:p w:rsidR="00045A65" w:rsidRPr="00F31FD6" w:rsidRDefault="00045A65" w:rsidP="005B7265">
            <w:pPr>
              <w:spacing w:before="120" w:after="120"/>
              <w:rPr>
                <w:rFonts w:ascii="Arial" w:hAnsi="Arial" w:cs="Arial"/>
                <w:sz w:val="23"/>
                <w:szCs w:val="23"/>
              </w:rPr>
            </w:pPr>
            <w:r w:rsidRPr="00F31FD6">
              <w:rPr>
                <w:rFonts w:ascii="Arial" w:hAnsi="Arial" w:cs="Arial"/>
                <w:sz w:val="23"/>
                <w:szCs w:val="23"/>
              </w:rPr>
              <w:t>Protección computadora</w:t>
            </w:r>
          </w:p>
        </w:tc>
        <w:tc>
          <w:tcPr>
            <w:tcW w:w="6178" w:type="dxa"/>
            <w:shd w:val="clear" w:color="auto" w:fill="auto"/>
            <w:vAlign w:val="center"/>
          </w:tcPr>
          <w:p w:rsidR="00045A65" w:rsidRPr="00F31FD6" w:rsidRDefault="00045A65" w:rsidP="005B7265">
            <w:pPr>
              <w:spacing w:before="120" w:after="120"/>
              <w:jc w:val="both"/>
              <w:rPr>
                <w:rFonts w:ascii="Arial" w:hAnsi="Arial" w:cs="Arial"/>
                <w:sz w:val="23"/>
                <w:szCs w:val="23"/>
              </w:rPr>
            </w:pPr>
            <w:r w:rsidRPr="00F31FD6">
              <w:rPr>
                <w:rFonts w:ascii="Arial" w:hAnsi="Arial" w:cs="Arial"/>
                <w:sz w:val="23"/>
                <w:szCs w:val="23"/>
              </w:rPr>
              <w:t>Las ofertas que presenten computadoras con estándar MIL-STD-801 se les asignarán 3 puntos.</w:t>
            </w:r>
          </w:p>
        </w:tc>
        <w:tc>
          <w:tcPr>
            <w:tcW w:w="1134" w:type="dxa"/>
            <w:shd w:val="clear" w:color="auto" w:fill="auto"/>
            <w:vAlign w:val="center"/>
          </w:tcPr>
          <w:p w:rsidR="00045A65" w:rsidRPr="00F31FD6" w:rsidRDefault="00045A65" w:rsidP="005B7265">
            <w:pPr>
              <w:spacing w:before="120" w:after="120"/>
              <w:jc w:val="center"/>
              <w:rPr>
                <w:rFonts w:ascii="Arial" w:hAnsi="Arial" w:cs="Arial"/>
                <w:sz w:val="23"/>
                <w:szCs w:val="23"/>
              </w:rPr>
            </w:pPr>
            <w:r w:rsidRPr="00F31FD6">
              <w:rPr>
                <w:rFonts w:ascii="Arial" w:hAnsi="Arial" w:cs="Arial"/>
                <w:sz w:val="23"/>
                <w:szCs w:val="23"/>
              </w:rPr>
              <w:t>3</w:t>
            </w:r>
          </w:p>
        </w:tc>
      </w:tr>
      <w:tr w:rsidR="00045A65" w:rsidRPr="00A8715A" w:rsidTr="00045A65">
        <w:trPr>
          <w:jc w:val="center"/>
        </w:trPr>
        <w:tc>
          <w:tcPr>
            <w:tcW w:w="8330" w:type="dxa"/>
            <w:gridSpan w:val="2"/>
            <w:shd w:val="clear" w:color="auto" w:fill="auto"/>
            <w:vAlign w:val="center"/>
          </w:tcPr>
          <w:p w:rsidR="00045A65" w:rsidRPr="00F31FD6" w:rsidRDefault="00045A65" w:rsidP="005B7265">
            <w:pPr>
              <w:spacing w:before="120" w:after="120"/>
              <w:jc w:val="center"/>
              <w:rPr>
                <w:rFonts w:ascii="Arial" w:hAnsi="Arial" w:cs="Arial"/>
                <w:b/>
                <w:sz w:val="23"/>
                <w:szCs w:val="23"/>
              </w:rPr>
            </w:pPr>
            <w:r w:rsidRPr="00F31FD6">
              <w:rPr>
                <w:rFonts w:ascii="Arial" w:hAnsi="Arial" w:cs="Arial"/>
                <w:b/>
                <w:sz w:val="23"/>
                <w:szCs w:val="23"/>
              </w:rPr>
              <w:t>Total</w:t>
            </w:r>
          </w:p>
        </w:tc>
        <w:tc>
          <w:tcPr>
            <w:tcW w:w="1134" w:type="dxa"/>
            <w:shd w:val="clear" w:color="auto" w:fill="auto"/>
            <w:vAlign w:val="center"/>
          </w:tcPr>
          <w:p w:rsidR="00045A65" w:rsidRPr="00F31FD6" w:rsidRDefault="00045A65" w:rsidP="005B7265">
            <w:pPr>
              <w:spacing w:before="120" w:after="120"/>
              <w:jc w:val="center"/>
              <w:rPr>
                <w:rFonts w:ascii="Arial" w:hAnsi="Arial" w:cs="Arial"/>
                <w:b/>
                <w:sz w:val="23"/>
                <w:szCs w:val="23"/>
              </w:rPr>
            </w:pPr>
            <w:r w:rsidRPr="00F31FD6">
              <w:rPr>
                <w:rFonts w:ascii="Arial" w:hAnsi="Arial" w:cs="Arial"/>
                <w:b/>
                <w:sz w:val="23"/>
                <w:szCs w:val="23"/>
              </w:rPr>
              <w:t>30</w:t>
            </w:r>
          </w:p>
        </w:tc>
      </w:tr>
    </w:tbl>
    <w:p w:rsidR="00045A65" w:rsidRPr="00045A65" w:rsidRDefault="00045A65" w:rsidP="00045A65">
      <w:pPr>
        <w:pStyle w:val="Prrafodelista"/>
        <w:spacing w:line="360" w:lineRule="auto"/>
        <w:ind w:left="1080"/>
        <w:jc w:val="both"/>
        <w:rPr>
          <w:rFonts w:ascii="Arial" w:eastAsia="Calibri" w:hAnsi="Arial" w:cs="Arial"/>
          <w:b/>
          <w:sz w:val="24"/>
          <w:szCs w:val="24"/>
        </w:rPr>
      </w:pPr>
    </w:p>
    <w:p w:rsidR="00045A65" w:rsidRPr="00045A65" w:rsidRDefault="00045A65" w:rsidP="00045A65">
      <w:pPr>
        <w:pStyle w:val="Prrafodelista"/>
        <w:numPr>
          <w:ilvl w:val="0"/>
          <w:numId w:val="14"/>
        </w:numPr>
        <w:spacing w:line="360" w:lineRule="auto"/>
        <w:jc w:val="both"/>
        <w:rPr>
          <w:rFonts w:ascii="Arial" w:hAnsi="Arial" w:cs="Arial"/>
          <w:b/>
          <w:sz w:val="24"/>
          <w:szCs w:val="24"/>
        </w:rPr>
      </w:pPr>
      <w:r w:rsidRPr="00045A65">
        <w:rPr>
          <w:rFonts w:ascii="Arial" w:hAnsi="Arial" w:cs="Arial"/>
          <w:b/>
          <w:sz w:val="24"/>
          <w:szCs w:val="24"/>
        </w:rPr>
        <w:t xml:space="preserve">Factor de ponderación </w:t>
      </w:r>
      <w:r w:rsidRPr="00045A65">
        <w:rPr>
          <w:rFonts w:ascii="Arial" w:eastAsia="Calibri" w:hAnsi="Arial" w:cs="Arial"/>
          <w:b/>
          <w:sz w:val="24"/>
          <w:szCs w:val="24"/>
        </w:rPr>
        <w:t>Ant</w:t>
      </w:r>
      <w:r w:rsidRPr="00045A65">
        <w:rPr>
          <w:rFonts w:ascii="Arial" w:hAnsi="Arial" w:cs="Arial"/>
          <w:b/>
          <w:sz w:val="24"/>
          <w:szCs w:val="24"/>
        </w:rPr>
        <w:t>ecedentes de la empresa con el O</w:t>
      </w:r>
      <w:r w:rsidRPr="00045A65">
        <w:rPr>
          <w:rFonts w:ascii="Arial" w:eastAsia="Calibri" w:hAnsi="Arial" w:cs="Arial"/>
          <w:b/>
          <w:sz w:val="24"/>
          <w:szCs w:val="24"/>
        </w:rPr>
        <w:t>rganismo, con la Administración y en plaza: Hasta 10 (diez) puntos.</w:t>
      </w:r>
    </w:p>
    <w:p w:rsidR="00045A65" w:rsidRPr="00045A65" w:rsidRDefault="00045A65" w:rsidP="00045A65">
      <w:pPr>
        <w:pStyle w:val="Prrafodelista"/>
        <w:numPr>
          <w:ilvl w:val="0"/>
          <w:numId w:val="16"/>
        </w:numPr>
        <w:spacing w:line="360" w:lineRule="auto"/>
        <w:jc w:val="both"/>
        <w:rPr>
          <w:rFonts w:ascii="Arial" w:hAnsi="Arial" w:cs="Arial"/>
          <w:sz w:val="24"/>
          <w:szCs w:val="24"/>
        </w:rPr>
      </w:pPr>
      <w:r w:rsidRPr="00045A65">
        <w:rPr>
          <w:rFonts w:ascii="Arial" w:hAnsi="Arial" w:cs="Arial"/>
          <w:sz w:val="24"/>
          <w:szCs w:val="24"/>
        </w:rPr>
        <w:t>Se considerarán los antecedentes</w:t>
      </w:r>
      <w:r>
        <w:rPr>
          <w:rFonts w:ascii="Arial" w:hAnsi="Arial" w:cs="Arial"/>
          <w:sz w:val="24"/>
          <w:szCs w:val="24"/>
        </w:rPr>
        <w:t>,</w:t>
      </w:r>
      <w:r w:rsidRPr="00045A65">
        <w:rPr>
          <w:rFonts w:ascii="Arial" w:hAnsi="Arial" w:cs="Arial"/>
          <w:sz w:val="24"/>
          <w:szCs w:val="24"/>
        </w:rPr>
        <w:t xml:space="preserve"> que la empr</w:t>
      </w:r>
      <w:r>
        <w:rPr>
          <w:rFonts w:ascii="Arial" w:hAnsi="Arial" w:cs="Arial"/>
          <w:sz w:val="24"/>
          <w:szCs w:val="24"/>
        </w:rPr>
        <w:t>esa</w:t>
      </w:r>
      <w:r w:rsidRPr="00045A65">
        <w:rPr>
          <w:rFonts w:ascii="Arial" w:eastAsia="Calibri" w:hAnsi="Arial" w:cs="Arial"/>
          <w:sz w:val="24"/>
          <w:szCs w:val="24"/>
        </w:rPr>
        <w:t xml:space="preserve"> </w:t>
      </w:r>
      <w:r w:rsidRPr="008C72F9">
        <w:rPr>
          <w:rFonts w:ascii="Arial" w:eastAsia="Calibri" w:hAnsi="Arial" w:cs="Arial"/>
          <w:sz w:val="24"/>
          <w:szCs w:val="24"/>
        </w:rPr>
        <w:t>tenga debidamente registrados</w:t>
      </w:r>
      <w:r>
        <w:rPr>
          <w:rFonts w:ascii="Arial" w:eastAsia="Calibri" w:hAnsi="Arial" w:cs="Arial"/>
          <w:sz w:val="24"/>
          <w:szCs w:val="24"/>
        </w:rPr>
        <w:t xml:space="preserve">, </w:t>
      </w:r>
      <w:r w:rsidRPr="008C72F9">
        <w:rPr>
          <w:rFonts w:ascii="Arial" w:eastAsia="Calibri" w:hAnsi="Arial" w:cs="Arial"/>
          <w:sz w:val="24"/>
          <w:szCs w:val="24"/>
        </w:rPr>
        <w:t>en el RUPE en los últimos 5 (cinco) años.</w:t>
      </w:r>
    </w:p>
    <w:p w:rsidR="00045A65" w:rsidRDefault="00045A65" w:rsidP="00045A65">
      <w:pPr>
        <w:pStyle w:val="Prrafodelista"/>
        <w:spacing w:line="360" w:lineRule="auto"/>
        <w:ind w:left="1440"/>
        <w:jc w:val="both"/>
        <w:rPr>
          <w:rFonts w:ascii="Arial" w:eastAsia="Calibri" w:hAnsi="Arial" w:cs="Arial"/>
          <w:sz w:val="24"/>
          <w:szCs w:val="24"/>
        </w:rPr>
      </w:pPr>
      <w:r>
        <w:rPr>
          <w:rFonts w:ascii="Arial" w:eastAsia="Calibri" w:hAnsi="Arial" w:cs="Arial"/>
          <w:sz w:val="24"/>
          <w:szCs w:val="24"/>
        </w:rPr>
        <w:t>Para determinar los pu</w:t>
      </w:r>
      <w:r w:rsidRPr="008C72F9">
        <w:rPr>
          <w:rFonts w:ascii="Arial" w:eastAsia="Calibri" w:hAnsi="Arial" w:cs="Arial"/>
          <w:sz w:val="24"/>
          <w:szCs w:val="24"/>
        </w:rPr>
        <w:t>ntajes a asignar a las diferentes ofertas, se utilizará el siguiente criterio:</w:t>
      </w:r>
    </w:p>
    <w:p w:rsidR="00045A65" w:rsidRPr="000B50F4" w:rsidRDefault="00045A65" w:rsidP="00045A65">
      <w:pPr>
        <w:pStyle w:val="Prrafodelista"/>
        <w:numPr>
          <w:ilvl w:val="0"/>
          <w:numId w:val="17"/>
        </w:numPr>
        <w:spacing w:after="0" w:line="360" w:lineRule="auto"/>
        <w:ind w:left="1701"/>
        <w:contextualSpacing w:val="0"/>
        <w:jc w:val="both"/>
        <w:rPr>
          <w:rFonts w:ascii="Arial" w:eastAsia="Calibri" w:hAnsi="Arial" w:cs="Arial"/>
          <w:sz w:val="24"/>
          <w:szCs w:val="24"/>
        </w:rPr>
      </w:pPr>
      <w:r w:rsidRPr="000B50F4">
        <w:rPr>
          <w:rFonts w:ascii="Arial" w:eastAsia="Calibri" w:hAnsi="Arial" w:cs="Arial"/>
          <w:sz w:val="24"/>
          <w:szCs w:val="24"/>
        </w:rPr>
        <w:t>10 (diez) puntos a quien no haya sido objeto de ninguna intimación.</w:t>
      </w:r>
    </w:p>
    <w:p w:rsidR="00045A65" w:rsidRPr="008C72F9" w:rsidRDefault="00045A65" w:rsidP="00045A65">
      <w:pPr>
        <w:pStyle w:val="Prrafodelista"/>
        <w:numPr>
          <w:ilvl w:val="0"/>
          <w:numId w:val="17"/>
        </w:numPr>
        <w:spacing w:after="0" w:line="360" w:lineRule="auto"/>
        <w:ind w:left="1701"/>
        <w:contextualSpacing w:val="0"/>
        <w:jc w:val="both"/>
        <w:rPr>
          <w:rFonts w:ascii="Arial" w:eastAsia="Calibri" w:hAnsi="Arial" w:cs="Arial"/>
          <w:sz w:val="24"/>
          <w:szCs w:val="24"/>
        </w:rPr>
      </w:pPr>
      <w:r w:rsidRPr="008C72F9">
        <w:rPr>
          <w:rFonts w:ascii="Arial" w:eastAsia="Calibri" w:hAnsi="Arial" w:cs="Arial"/>
          <w:sz w:val="24"/>
          <w:szCs w:val="24"/>
        </w:rPr>
        <w:t xml:space="preserve">5 (cinco) puntos a quien se le hubiera aplicado intimación y cumpliera en el término acordado. </w:t>
      </w:r>
    </w:p>
    <w:p w:rsidR="00045A65" w:rsidRDefault="00045A65" w:rsidP="00045A65">
      <w:pPr>
        <w:pStyle w:val="Prrafodelista"/>
        <w:numPr>
          <w:ilvl w:val="0"/>
          <w:numId w:val="17"/>
        </w:numPr>
        <w:spacing w:after="0" w:line="360" w:lineRule="auto"/>
        <w:ind w:left="1701"/>
        <w:contextualSpacing w:val="0"/>
        <w:jc w:val="both"/>
        <w:rPr>
          <w:rFonts w:ascii="Arial" w:eastAsia="Calibri" w:hAnsi="Arial" w:cs="Arial"/>
          <w:sz w:val="24"/>
          <w:szCs w:val="24"/>
        </w:rPr>
      </w:pPr>
      <w:r w:rsidRPr="008C72F9">
        <w:rPr>
          <w:rFonts w:ascii="Arial" w:eastAsia="Calibri" w:hAnsi="Arial" w:cs="Arial"/>
          <w:sz w:val="24"/>
          <w:szCs w:val="24"/>
        </w:rPr>
        <w:t>0 (cero) puntos a quien se le hubiera aplicado sanción leve de observación o amonestación.</w:t>
      </w:r>
    </w:p>
    <w:p w:rsidR="00045A65" w:rsidRDefault="00045A65" w:rsidP="000E1371">
      <w:pPr>
        <w:pStyle w:val="Prrafodelista"/>
        <w:numPr>
          <w:ilvl w:val="0"/>
          <w:numId w:val="14"/>
        </w:numPr>
        <w:spacing w:after="0" w:line="360" w:lineRule="auto"/>
        <w:jc w:val="both"/>
        <w:rPr>
          <w:rFonts w:ascii="Arial" w:eastAsia="Calibri" w:hAnsi="Arial" w:cs="Arial"/>
          <w:b/>
          <w:sz w:val="24"/>
          <w:szCs w:val="24"/>
        </w:rPr>
      </w:pPr>
      <w:r w:rsidRPr="00045A65">
        <w:rPr>
          <w:rFonts w:ascii="Arial" w:eastAsia="Calibri" w:hAnsi="Arial" w:cs="Arial"/>
          <w:b/>
          <w:sz w:val="24"/>
          <w:szCs w:val="24"/>
        </w:rPr>
        <w:t>Factor de ponderación varios (hasta 10 puntos)</w:t>
      </w:r>
    </w:p>
    <w:tbl>
      <w:tblPr>
        <w:tblW w:w="952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1"/>
        <w:gridCol w:w="6354"/>
        <w:gridCol w:w="1030"/>
      </w:tblGrid>
      <w:tr w:rsidR="00045A65" w:rsidRPr="00A8715A" w:rsidTr="000E1371">
        <w:trPr>
          <w:jc w:val="center"/>
        </w:trPr>
        <w:tc>
          <w:tcPr>
            <w:tcW w:w="2141" w:type="dxa"/>
            <w:shd w:val="clear" w:color="auto" w:fill="auto"/>
            <w:vAlign w:val="center"/>
          </w:tcPr>
          <w:p w:rsidR="00045A65" w:rsidRPr="00A8715A" w:rsidRDefault="00045A65" w:rsidP="005B7265">
            <w:pPr>
              <w:spacing w:before="120" w:after="120"/>
              <w:jc w:val="center"/>
              <w:rPr>
                <w:rFonts w:ascii="Arial" w:hAnsi="Arial" w:cs="Arial"/>
                <w:b/>
                <w:sz w:val="24"/>
                <w:szCs w:val="24"/>
              </w:rPr>
            </w:pPr>
            <w:r w:rsidRPr="00A8715A">
              <w:rPr>
                <w:rFonts w:ascii="Arial" w:hAnsi="Arial" w:cs="Arial"/>
                <w:b/>
                <w:sz w:val="24"/>
                <w:szCs w:val="24"/>
              </w:rPr>
              <w:t>Sub Factor</w:t>
            </w:r>
          </w:p>
        </w:tc>
        <w:tc>
          <w:tcPr>
            <w:tcW w:w="6354" w:type="dxa"/>
            <w:shd w:val="clear" w:color="auto" w:fill="auto"/>
            <w:vAlign w:val="center"/>
          </w:tcPr>
          <w:p w:rsidR="00045A65" w:rsidRPr="00A8715A" w:rsidRDefault="00045A65" w:rsidP="005B7265">
            <w:pPr>
              <w:spacing w:before="120" w:after="120"/>
              <w:jc w:val="center"/>
              <w:rPr>
                <w:rFonts w:ascii="Arial" w:hAnsi="Arial" w:cs="Arial"/>
                <w:b/>
                <w:sz w:val="24"/>
                <w:szCs w:val="24"/>
              </w:rPr>
            </w:pPr>
            <w:r w:rsidRPr="00A8715A">
              <w:rPr>
                <w:rFonts w:ascii="Arial" w:hAnsi="Arial" w:cs="Arial"/>
                <w:b/>
                <w:sz w:val="24"/>
                <w:szCs w:val="24"/>
              </w:rPr>
              <w:t>Método</w:t>
            </w:r>
          </w:p>
        </w:tc>
        <w:tc>
          <w:tcPr>
            <w:tcW w:w="1030" w:type="dxa"/>
            <w:shd w:val="clear" w:color="auto" w:fill="auto"/>
            <w:vAlign w:val="center"/>
          </w:tcPr>
          <w:p w:rsidR="00045A65" w:rsidRPr="00A8715A" w:rsidRDefault="00045A65" w:rsidP="005B7265">
            <w:pPr>
              <w:spacing w:before="120" w:after="120"/>
              <w:jc w:val="center"/>
              <w:rPr>
                <w:rFonts w:ascii="Arial" w:hAnsi="Arial" w:cs="Arial"/>
                <w:b/>
                <w:sz w:val="24"/>
                <w:szCs w:val="24"/>
              </w:rPr>
            </w:pPr>
            <w:r w:rsidRPr="00A8715A">
              <w:rPr>
                <w:rFonts w:ascii="Arial" w:hAnsi="Arial" w:cs="Arial"/>
                <w:b/>
                <w:sz w:val="24"/>
                <w:szCs w:val="24"/>
              </w:rPr>
              <w:t>Puntos</w:t>
            </w:r>
          </w:p>
        </w:tc>
      </w:tr>
      <w:tr w:rsidR="00045A65" w:rsidRPr="00A8715A" w:rsidTr="000E1371">
        <w:trPr>
          <w:jc w:val="center"/>
        </w:trPr>
        <w:tc>
          <w:tcPr>
            <w:tcW w:w="2141" w:type="dxa"/>
            <w:shd w:val="clear" w:color="auto" w:fill="auto"/>
            <w:vAlign w:val="center"/>
          </w:tcPr>
          <w:p w:rsidR="00045A65" w:rsidRPr="00A8715A" w:rsidRDefault="00045A65" w:rsidP="005B7265">
            <w:pPr>
              <w:spacing w:before="120" w:after="120"/>
              <w:rPr>
                <w:rFonts w:ascii="Arial" w:hAnsi="Arial" w:cs="Arial"/>
                <w:sz w:val="24"/>
                <w:szCs w:val="24"/>
              </w:rPr>
            </w:pPr>
            <w:r w:rsidRPr="00A8715A">
              <w:rPr>
                <w:rFonts w:ascii="Arial" w:hAnsi="Arial" w:cs="Arial"/>
                <w:sz w:val="24"/>
                <w:szCs w:val="24"/>
              </w:rPr>
              <w:t>Garantía</w:t>
            </w:r>
          </w:p>
        </w:tc>
        <w:tc>
          <w:tcPr>
            <w:tcW w:w="6354" w:type="dxa"/>
            <w:shd w:val="clear" w:color="auto" w:fill="auto"/>
            <w:vAlign w:val="center"/>
          </w:tcPr>
          <w:p w:rsidR="00045A65" w:rsidRPr="00A8715A" w:rsidRDefault="00045A65" w:rsidP="005B7265">
            <w:pPr>
              <w:spacing w:before="120" w:after="120"/>
              <w:jc w:val="both"/>
              <w:rPr>
                <w:rFonts w:ascii="Arial" w:hAnsi="Arial" w:cs="Arial"/>
                <w:sz w:val="24"/>
                <w:szCs w:val="24"/>
              </w:rPr>
            </w:pPr>
            <w:r w:rsidRPr="00A8715A">
              <w:rPr>
                <w:rFonts w:ascii="Arial" w:hAnsi="Arial" w:cs="Arial"/>
                <w:sz w:val="24"/>
                <w:szCs w:val="24"/>
              </w:rPr>
              <w:t>Las ofertas que presenten garantía de 2 años se le asignará 1 punto.</w:t>
            </w:r>
          </w:p>
          <w:p w:rsidR="00045A65" w:rsidRPr="00A8715A" w:rsidRDefault="00045A65" w:rsidP="005B7265">
            <w:pPr>
              <w:spacing w:before="120" w:after="120"/>
              <w:jc w:val="both"/>
              <w:rPr>
                <w:rFonts w:ascii="Arial" w:hAnsi="Arial" w:cs="Arial"/>
                <w:sz w:val="24"/>
                <w:szCs w:val="24"/>
              </w:rPr>
            </w:pPr>
            <w:r w:rsidRPr="00A8715A">
              <w:rPr>
                <w:rFonts w:ascii="Arial" w:hAnsi="Arial" w:cs="Arial"/>
                <w:sz w:val="24"/>
                <w:szCs w:val="24"/>
              </w:rPr>
              <w:t>Las ofertas que presenten garantía d</w:t>
            </w:r>
            <w:r>
              <w:rPr>
                <w:rFonts w:ascii="Arial" w:hAnsi="Arial" w:cs="Arial"/>
                <w:sz w:val="24"/>
                <w:szCs w:val="24"/>
              </w:rPr>
              <w:t>e 3 años o más se le asignarán 3</w:t>
            </w:r>
            <w:r w:rsidRPr="00A8715A">
              <w:rPr>
                <w:rFonts w:ascii="Arial" w:hAnsi="Arial" w:cs="Arial"/>
                <w:sz w:val="24"/>
                <w:szCs w:val="24"/>
              </w:rPr>
              <w:t xml:space="preserve"> puntos.</w:t>
            </w:r>
          </w:p>
        </w:tc>
        <w:tc>
          <w:tcPr>
            <w:tcW w:w="1030" w:type="dxa"/>
            <w:shd w:val="clear" w:color="auto" w:fill="auto"/>
            <w:vAlign w:val="center"/>
          </w:tcPr>
          <w:p w:rsidR="00045A65" w:rsidRPr="00A8715A" w:rsidRDefault="00045A65" w:rsidP="005B7265">
            <w:pPr>
              <w:spacing w:before="120" w:after="120"/>
              <w:jc w:val="center"/>
              <w:rPr>
                <w:rFonts w:ascii="Arial" w:hAnsi="Arial" w:cs="Arial"/>
                <w:sz w:val="24"/>
                <w:szCs w:val="24"/>
              </w:rPr>
            </w:pPr>
            <w:r>
              <w:rPr>
                <w:rFonts w:ascii="Arial" w:hAnsi="Arial" w:cs="Arial"/>
                <w:sz w:val="24"/>
                <w:szCs w:val="24"/>
              </w:rPr>
              <w:t>3</w:t>
            </w:r>
          </w:p>
        </w:tc>
      </w:tr>
      <w:tr w:rsidR="00045A65" w:rsidRPr="00A8715A" w:rsidTr="000E1371">
        <w:trPr>
          <w:jc w:val="center"/>
        </w:trPr>
        <w:tc>
          <w:tcPr>
            <w:tcW w:w="2141" w:type="dxa"/>
            <w:shd w:val="clear" w:color="auto" w:fill="auto"/>
            <w:vAlign w:val="center"/>
          </w:tcPr>
          <w:p w:rsidR="00045A65" w:rsidRPr="00A8715A" w:rsidRDefault="00045A65" w:rsidP="005B7265">
            <w:pPr>
              <w:spacing w:before="120" w:after="120"/>
              <w:rPr>
                <w:rFonts w:ascii="Arial" w:hAnsi="Arial" w:cs="Arial"/>
                <w:sz w:val="24"/>
                <w:szCs w:val="24"/>
              </w:rPr>
            </w:pPr>
            <w:r w:rsidRPr="00A8715A">
              <w:rPr>
                <w:rFonts w:ascii="Arial" w:hAnsi="Arial" w:cs="Arial"/>
                <w:sz w:val="24"/>
                <w:szCs w:val="24"/>
              </w:rPr>
              <w:t>Soporte técnico</w:t>
            </w:r>
          </w:p>
        </w:tc>
        <w:tc>
          <w:tcPr>
            <w:tcW w:w="6354" w:type="dxa"/>
            <w:shd w:val="clear" w:color="auto" w:fill="auto"/>
            <w:vAlign w:val="center"/>
          </w:tcPr>
          <w:p w:rsidR="00045A65" w:rsidRPr="00A8715A" w:rsidRDefault="00045A65" w:rsidP="005B7265">
            <w:pPr>
              <w:spacing w:before="120" w:after="120"/>
              <w:jc w:val="both"/>
              <w:rPr>
                <w:rFonts w:ascii="Arial" w:hAnsi="Arial" w:cs="Arial"/>
                <w:sz w:val="24"/>
                <w:szCs w:val="24"/>
              </w:rPr>
            </w:pPr>
            <w:r w:rsidRPr="00A8715A">
              <w:rPr>
                <w:rFonts w:ascii="Arial" w:hAnsi="Arial" w:cs="Arial"/>
                <w:sz w:val="24"/>
                <w:szCs w:val="24"/>
              </w:rPr>
              <w:t xml:space="preserve">Las ofertas que acrediten por el fabricante contar con representantes técnicos de los equipos en el país se le </w:t>
            </w:r>
            <w:r w:rsidRPr="00A8715A">
              <w:rPr>
                <w:rFonts w:ascii="Arial" w:hAnsi="Arial" w:cs="Arial"/>
                <w:sz w:val="24"/>
                <w:szCs w:val="24"/>
              </w:rPr>
              <w:lastRenderedPageBreak/>
              <w:t>asignarán 3 puntos.</w:t>
            </w:r>
          </w:p>
          <w:p w:rsidR="00045A65" w:rsidRPr="00A8715A" w:rsidRDefault="00045A65" w:rsidP="005B7265">
            <w:pPr>
              <w:spacing w:before="120" w:after="120"/>
              <w:jc w:val="both"/>
              <w:rPr>
                <w:rFonts w:ascii="Arial" w:hAnsi="Arial" w:cs="Arial"/>
                <w:sz w:val="24"/>
                <w:szCs w:val="24"/>
              </w:rPr>
            </w:pPr>
            <w:r w:rsidRPr="00A8715A">
              <w:rPr>
                <w:rFonts w:ascii="Arial" w:hAnsi="Arial" w:cs="Arial"/>
                <w:sz w:val="24"/>
                <w:szCs w:val="24"/>
              </w:rPr>
              <w:t>Las ofertas que acrediten por el fabricante contar con representantes técnicos de los equipos en la región (Argentina – Brasil – Chile) se le asignarán 2 puntos.</w:t>
            </w:r>
          </w:p>
        </w:tc>
        <w:tc>
          <w:tcPr>
            <w:tcW w:w="1030" w:type="dxa"/>
            <w:shd w:val="clear" w:color="auto" w:fill="auto"/>
            <w:vAlign w:val="center"/>
          </w:tcPr>
          <w:p w:rsidR="00045A65" w:rsidRPr="00A8715A" w:rsidRDefault="00045A65" w:rsidP="005B7265">
            <w:pPr>
              <w:spacing w:before="120" w:after="120"/>
              <w:jc w:val="center"/>
              <w:rPr>
                <w:rFonts w:ascii="Arial" w:hAnsi="Arial" w:cs="Arial"/>
                <w:sz w:val="24"/>
                <w:szCs w:val="24"/>
              </w:rPr>
            </w:pPr>
            <w:r w:rsidRPr="00A8715A">
              <w:rPr>
                <w:rFonts w:ascii="Arial" w:hAnsi="Arial" w:cs="Arial"/>
                <w:sz w:val="24"/>
                <w:szCs w:val="24"/>
              </w:rPr>
              <w:lastRenderedPageBreak/>
              <w:t>3</w:t>
            </w:r>
          </w:p>
        </w:tc>
      </w:tr>
      <w:tr w:rsidR="00045A65" w:rsidRPr="00A8715A" w:rsidTr="000E1371">
        <w:trPr>
          <w:jc w:val="center"/>
        </w:trPr>
        <w:tc>
          <w:tcPr>
            <w:tcW w:w="2141" w:type="dxa"/>
            <w:shd w:val="clear" w:color="auto" w:fill="auto"/>
            <w:vAlign w:val="center"/>
          </w:tcPr>
          <w:p w:rsidR="00045A65" w:rsidRPr="00A8715A" w:rsidRDefault="00045A65" w:rsidP="005B7265">
            <w:pPr>
              <w:spacing w:before="120" w:after="120"/>
              <w:rPr>
                <w:rFonts w:ascii="Arial" w:hAnsi="Arial" w:cs="Arial"/>
                <w:sz w:val="24"/>
                <w:szCs w:val="24"/>
              </w:rPr>
            </w:pPr>
            <w:r w:rsidRPr="00A8715A">
              <w:rPr>
                <w:rFonts w:ascii="Arial" w:hAnsi="Arial" w:cs="Arial"/>
                <w:sz w:val="24"/>
                <w:szCs w:val="24"/>
              </w:rPr>
              <w:lastRenderedPageBreak/>
              <w:t>Antecedentes en el ramo</w:t>
            </w:r>
          </w:p>
        </w:tc>
        <w:tc>
          <w:tcPr>
            <w:tcW w:w="6354" w:type="dxa"/>
            <w:shd w:val="clear" w:color="auto" w:fill="auto"/>
            <w:vAlign w:val="center"/>
          </w:tcPr>
          <w:p w:rsidR="00045A65" w:rsidRPr="00A8715A" w:rsidRDefault="00045A65" w:rsidP="005B7265">
            <w:pPr>
              <w:spacing w:before="120" w:after="120"/>
              <w:jc w:val="both"/>
              <w:rPr>
                <w:rFonts w:ascii="Arial" w:hAnsi="Arial" w:cs="Arial"/>
                <w:sz w:val="24"/>
                <w:szCs w:val="24"/>
              </w:rPr>
            </w:pPr>
            <w:r w:rsidRPr="00A8715A">
              <w:rPr>
                <w:rFonts w:ascii="Arial" w:hAnsi="Arial" w:cs="Arial"/>
                <w:sz w:val="24"/>
                <w:szCs w:val="24"/>
              </w:rPr>
              <w:t xml:space="preserve">El Oferente que certifique ser representante de la empresa que fabrica o ensambla el sistema por más de 5 años se le </w:t>
            </w:r>
            <w:r w:rsidR="005D3118" w:rsidRPr="00A8715A">
              <w:rPr>
                <w:rFonts w:ascii="Arial" w:hAnsi="Arial" w:cs="Arial"/>
                <w:sz w:val="24"/>
                <w:szCs w:val="24"/>
              </w:rPr>
              <w:t>asignará</w:t>
            </w:r>
            <w:r w:rsidRPr="00A8715A">
              <w:rPr>
                <w:rFonts w:ascii="Arial" w:hAnsi="Arial" w:cs="Arial"/>
                <w:sz w:val="24"/>
                <w:szCs w:val="24"/>
              </w:rPr>
              <w:t xml:space="preserve"> 2 puntos.</w:t>
            </w:r>
          </w:p>
        </w:tc>
        <w:tc>
          <w:tcPr>
            <w:tcW w:w="1030" w:type="dxa"/>
            <w:shd w:val="clear" w:color="auto" w:fill="auto"/>
            <w:vAlign w:val="center"/>
          </w:tcPr>
          <w:p w:rsidR="00045A65" w:rsidRPr="00A8715A" w:rsidRDefault="00045A65" w:rsidP="005B7265">
            <w:pPr>
              <w:spacing w:before="120" w:after="120"/>
              <w:jc w:val="center"/>
              <w:rPr>
                <w:rFonts w:ascii="Arial" w:hAnsi="Arial" w:cs="Arial"/>
                <w:sz w:val="24"/>
                <w:szCs w:val="24"/>
              </w:rPr>
            </w:pPr>
            <w:r w:rsidRPr="00A8715A">
              <w:rPr>
                <w:rFonts w:ascii="Arial" w:hAnsi="Arial" w:cs="Arial"/>
                <w:sz w:val="24"/>
                <w:szCs w:val="24"/>
              </w:rPr>
              <w:t>2</w:t>
            </w:r>
          </w:p>
        </w:tc>
      </w:tr>
      <w:tr w:rsidR="00045A65" w:rsidRPr="00A8715A" w:rsidTr="000E1371">
        <w:trPr>
          <w:jc w:val="center"/>
        </w:trPr>
        <w:tc>
          <w:tcPr>
            <w:tcW w:w="2141" w:type="dxa"/>
            <w:shd w:val="clear" w:color="auto" w:fill="auto"/>
            <w:vAlign w:val="center"/>
          </w:tcPr>
          <w:p w:rsidR="00045A65" w:rsidRPr="00A8715A" w:rsidRDefault="00045A65" w:rsidP="005B7265">
            <w:pPr>
              <w:spacing w:before="120" w:after="120"/>
              <w:rPr>
                <w:rFonts w:ascii="Arial" w:hAnsi="Arial" w:cs="Arial"/>
                <w:sz w:val="24"/>
                <w:szCs w:val="24"/>
              </w:rPr>
            </w:pPr>
            <w:r w:rsidRPr="00A8715A">
              <w:rPr>
                <w:rFonts w:ascii="Arial" w:hAnsi="Arial" w:cs="Arial"/>
                <w:sz w:val="24"/>
                <w:szCs w:val="24"/>
              </w:rPr>
              <w:t>Protección del empaque</w:t>
            </w:r>
          </w:p>
        </w:tc>
        <w:tc>
          <w:tcPr>
            <w:tcW w:w="6354" w:type="dxa"/>
            <w:shd w:val="clear" w:color="auto" w:fill="auto"/>
            <w:vAlign w:val="center"/>
          </w:tcPr>
          <w:p w:rsidR="00045A65" w:rsidRDefault="00045A65" w:rsidP="005B7265">
            <w:pPr>
              <w:spacing w:before="120" w:after="120"/>
              <w:jc w:val="both"/>
              <w:rPr>
                <w:rFonts w:ascii="Arial" w:hAnsi="Arial" w:cs="Arial"/>
                <w:sz w:val="24"/>
                <w:szCs w:val="24"/>
              </w:rPr>
            </w:pPr>
            <w:r>
              <w:rPr>
                <w:rFonts w:ascii="Arial" w:hAnsi="Arial" w:cs="Arial"/>
                <w:sz w:val="24"/>
                <w:szCs w:val="24"/>
              </w:rPr>
              <w:t>Las ofertas que presenten un</w:t>
            </w:r>
            <w:r w:rsidRPr="00A8715A">
              <w:rPr>
                <w:rFonts w:ascii="Arial" w:hAnsi="Arial" w:cs="Arial"/>
                <w:sz w:val="24"/>
                <w:szCs w:val="24"/>
              </w:rPr>
              <w:t xml:space="preserve"> empaque de trasporte único</w:t>
            </w:r>
            <w:r>
              <w:rPr>
                <w:rFonts w:ascii="Arial" w:hAnsi="Arial" w:cs="Arial"/>
                <w:sz w:val="24"/>
                <w:szCs w:val="24"/>
              </w:rPr>
              <w:t xml:space="preserve"> </w:t>
            </w:r>
            <w:r w:rsidRPr="00A8715A">
              <w:rPr>
                <w:rFonts w:ascii="Arial" w:hAnsi="Arial" w:cs="Arial"/>
                <w:sz w:val="24"/>
                <w:szCs w:val="24"/>
              </w:rPr>
              <w:t>tipo valija rígi</w:t>
            </w:r>
            <w:r>
              <w:rPr>
                <w:rFonts w:ascii="Arial" w:hAnsi="Arial" w:cs="Arial"/>
                <w:sz w:val="24"/>
                <w:szCs w:val="24"/>
              </w:rPr>
              <w:t>da anti-choque se le asignarán 2</w:t>
            </w:r>
            <w:r w:rsidRPr="00A8715A">
              <w:rPr>
                <w:rFonts w:ascii="Arial" w:hAnsi="Arial" w:cs="Arial"/>
                <w:sz w:val="24"/>
                <w:szCs w:val="24"/>
              </w:rPr>
              <w:t xml:space="preserve"> puntos.</w:t>
            </w:r>
          </w:p>
          <w:p w:rsidR="00045A65" w:rsidRDefault="00045A65" w:rsidP="005B7265">
            <w:pPr>
              <w:spacing w:before="120" w:after="120"/>
              <w:jc w:val="both"/>
              <w:rPr>
                <w:rFonts w:ascii="Arial" w:hAnsi="Arial" w:cs="Arial"/>
                <w:sz w:val="24"/>
                <w:szCs w:val="24"/>
              </w:rPr>
            </w:pPr>
          </w:p>
          <w:p w:rsidR="00045A65" w:rsidRDefault="00045A65" w:rsidP="005B7265">
            <w:pPr>
              <w:spacing w:before="120" w:after="120"/>
              <w:jc w:val="both"/>
              <w:rPr>
                <w:rFonts w:ascii="Arial" w:hAnsi="Arial" w:cs="Arial"/>
                <w:sz w:val="24"/>
                <w:szCs w:val="24"/>
              </w:rPr>
            </w:pPr>
            <w:r w:rsidRPr="00A8715A">
              <w:rPr>
                <w:rFonts w:ascii="Arial" w:hAnsi="Arial" w:cs="Arial"/>
                <w:sz w:val="24"/>
                <w:szCs w:val="24"/>
              </w:rPr>
              <w:t xml:space="preserve">Las ofertas que presenten el empaque </w:t>
            </w:r>
            <w:r>
              <w:rPr>
                <w:rFonts w:ascii="Arial" w:hAnsi="Arial" w:cs="Arial"/>
                <w:sz w:val="24"/>
                <w:szCs w:val="24"/>
              </w:rPr>
              <w:t xml:space="preserve">individual se le asignará </w:t>
            </w:r>
            <w:r w:rsidRPr="00A8715A">
              <w:rPr>
                <w:rFonts w:ascii="Arial" w:hAnsi="Arial" w:cs="Arial"/>
                <w:sz w:val="24"/>
                <w:szCs w:val="24"/>
              </w:rPr>
              <w:t xml:space="preserve"> </w:t>
            </w:r>
            <w:r>
              <w:rPr>
                <w:rFonts w:ascii="Arial" w:hAnsi="Arial" w:cs="Arial"/>
                <w:sz w:val="24"/>
                <w:szCs w:val="24"/>
              </w:rPr>
              <w:t xml:space="preserve">0 </w:t>
            </w:r>
            <w:r w:rsidRPr="00A8715A">
              <w:rPr>
                <w:rFonts w:ascii="Arial" w:hAnsi="Arial" w:cs="Arial"/>
                <w:sz w:val="24"/>
                <w:szCs w:val="24"/>
              </w:rPr>
              <w:t>puntos.</w:t>
            </w:r>
          </w:p>
          <w:p w:rsidR="00045A65" w:rsidRPr="00A8715A" w:rsidRDefault="00045A65" w:rsidP="005B7265">
            <w:pPr>
              <w:spacing w:before="120" w:after="120"/>
              <w:jc w:val="both"/>
              <w:rPr>
                <w:rFonts w:ascii="Arial" w:hAnsi="Arial" w:cs="Arial"/>
                <w:sz w:val="24"/>
                <w:szCs w:val="24"/>
              </w:rPr>
            </w:pPr>
          </w:p>
        </w:tc>
        <w:tc>
          <w:tcPr>
            <w:tcW w:w="1030" w:type="dxa"/>
            <w:shd w:val="clear" w:color="auto" w:fill="auto"/>
            <w:vAlign w:val="center"/>
          </w:tcPr>
          <w:p w:rsidR="00045A65" w:rsidRPr="00A8715A" w:rsidRDefault="00045A65" w:rsidP="005B7265">
            <w:pPr>
              <w:spacing w:before="120" w:after="120"/>
              <w:jc w:val="center"/>
              <w:rPr>
                <w:rFonts w:ascii="Arial" w:hAnsi="Arial" w:cs="Arial"/>
                <w:sz w:val="24"/>
                <w:szCs w:val="24"/>
              </w:rPr>
            </w:pPr>
            <w:r>
              <w:rPr>
                <w:rFonts w:ascii="Arial" w:hAnsi="Arial" w:cs="Arial"/>
                <w:sz w:val="24"/>
                <w:szCs w:val="24"/>
              </w:rPr>
              <w:t>2</w:t>
            </w:r>
          </w:p>
        </w:tc>
      </w:tr>
      <w:tr w:rsidR="00045A65" w:rsidRPr="00A8715A" w:rsidTr="000E1371">
        <w:trPr>
          <w:jc w:val="center"/>
        </w:trPr>
        <w:tc>
          <w:tcPr>
            <w:tcW w:w="8495" w:type="dxa"/>
            <w:gridSpan w:val="2"/>
            <w:shd w:val="clear" w:color="auto" w:fill="auto"/>
            <w:vAlign w:val="center"/>
          </w:tcPr>
          <w:p w:rsidR="00045A65" w:rsidRPr="00A8715A" w:rsidRDefault="00045A65" w:rsidP="005B7265">
            <w:pPr>
              <w:spacing w:before="120" w:after="120"/>
              <w:jc w:val="center"/>
              <w:rPr>
                <w:rFonts w:ascii="Arial" w:hAnsi="Arial" w:cs="Arial"/>
                <w:b/>
                <w:sz w:val="24"/>
                <w:szCs w:val="24"/>
              </w:rPr>
            </w:pPr>
            <w:r w:rsidRPr="00A8715A">
              <w:rPr>
                <w:rFonts w:ascii="Arial" w:hAnsi="Arial" w:cs="Arial"/>
                <w:b/>
                <w:sz w:val="24"/>
                <w:szCs w:val="24"/>
              </w:rPr>
              <w:t>Total</w:t>
            </w:r>
          </w:p>
        </w:tc>
        <w:tc>
          <w:tcPr>
            <w:tcW w:w="1030" w:type="dxa"/>
            <w:shd w:val="clear" w:color="auto" w:fill="auto"/>
            <w:vAlign w:val="center"/>
          </w:tcPr>
          <w:p w:rsidR="00045A65" w:rsidRPr="00A8715A" w:rsidRDefault="00045A65" w:rsidP="005B7265">
            <w:pPr>
              <w:spacing w:before="120" w:after="120"/>
              <w:jc w:val="center"/>
              <w:rPr>
                <w:rFonts w:ascii="Arial" w:hAnsi="Arial" w:cs="Arial"/>
                <w:b/>
                <w:sz w:val="24"/>
                <w:szCs w:val="24"/>
              </w:rPr>
            </w:pPr>
            <w:r w:rsidRPr="00A8715A">
              <w:rPr>
                <w:rFonts w:ascii="Arial" w:hAnsi="Arial" w:cs="Arial"/>
                <w:b/>
                <w:sz w:val="24"/>
                <w:szCs w:val="24"/>
              </w:rPr>
              <w:t>10</w:t>
            </w:r>
          </w:p>
        </w:tc>
      </w:tr>
    </w:tbl>
    <w:p w:rsidR="00045A65" w:rsidRPr="00045A65" w:rsidRDefault="00045A65" w:rsidP="00AE07CD">
      <w:pPr>
        <w:pStyle w:val="Prrafodelista"/>
        <w:spacing w:after="0" w:line="240" w:lineRule="auto"/>
        <w:ind w:left="1080"/>
        <w:jc w:val="both"/>
        <w:rPr>
          <w:rFonts w:ascii="Arial" w:eastAsia="Calibri" w:hAnsi="Arial" w:cs="Arial"/>
          <w:b/>
          <w:sz w:val="24"/>
          <w:szCs w:val="24"/>
        </w:rPr>
      </w:pPr>
    </w:p>
    <w:p w:rsidR="00045A65" w:rsidRPr="000E1371" w:rsidRDefault="000E1371" w:rsidP="000E1371">
      <w:pPr>
        <w:pStyle w:val="Prrafodelista"/>
        <w:numPr>
          <w:ilvl w:val="0"/>
          <w:numId w:val="2"/>
        </w:numPr>
        <w:spacing w:line="360" w:lineRule="auto"/>
        <w:ind w:left="851" w:hanging="491"/>
        <w:jc w:val="both"/>
        <w:rPr>
          <w:rFonts w:ascii="Arial" w:hAnsi="Arial" w:cs="Arial"/>
          <w:sz w:val="24"/>
          <w:szCs w:val="24"/>
        </w:rPr>
      </w:pPr>
      <w:r>
        <w:rPr>
          <w:rFonts w:ascii="Arial" w:hAnsi="Arial" w:cs="Arial"/>
          <w:b/>
          <w:sz w:val="24"/>
          <w:szCs w:val="24"/>
          <w:u w:val="single"/>
        </w:rPr>
        <w:t>ADJUDICACIÓN</w:t>
      </w:r>
    </w:p>
    <w:p w:rsidR="000E1371" w:rsidRDefault="000E1371" w:rsidP="000E1371">
      <w:pPr>
        <w:spacing w:line="360" w:lineRule="auto"/>
        <w:ind w:left="284"/>
        <w:jc w:val="both"/>
        <w:rPr>
          <w:rFonts w:ascii="Arial" w:hAnsi="Arial" w:cs="Arial"/>
          <w:sz w:val="24"/>
          <w:szCs w:val="24"/>
        </w:rPr>
      </w:pPr>
      <w:r w:rsidRPr="000E1371">
        <w:rPr>
          <w:rFonts w:ascii="Arial" w:hAnsi="Arial" w:cs="Arial"/>
          <w:sz w:val="24"/>
          <w:szCs w:val="24"/>
        </w:rPr>
        <w:t>No podrán ser adjudicatarios los deudores alimentarios que se encuentran en la situación prevista en el artículo número 3 de la Ley Nº 18.244 del 27 de diciembre del 2007, expedida por el Registro Nacional de Actos Personales.</w:t>
      </w:r>
    </w:p>
    <w:p w:rsidR="000E1371" w:rsidRPr="000E1371" w:rsidRDefault="000E1371" w:rsidP="000E1371">
      <w:pPr>
        <w:pStyle w:val="Prrafodelista"/>
        <w:numPr>
          <w:ilvl w:val="0"/>
          <w:numId w:val="2"/>
        </w:numPr>
        <w:spacing w:line="360" w:lineRule="auto"/>
        <w:ind w:left="851" w:hanging="491"/>
        <w:jc w:val="both"/>
        <w:rPr>
          <w:rFonts w:ascii="Arial" w:hAnsi="Arial" w:cs="Arial"/>
          <w:sz w:val="24"/>
          <w:szCs w:val="24"/>
        </w:rPr>
      </w:pPr>
      <w:r>
        <w:rPr>
          <w:rFonts w:ascii="Arial" w:hAnsi="Arial" w:cs="Arial"/>
          <w:b/>
          <w:sz w:val="24"/>
          <w:szCs w:val="24"/>
          <w:u w:val="single"/>
        </w:rPr>
        <w:t>NOTIFICACIONES</w:t>
      </w:r>
    </w:p>
    <w:p w:rsidR="000E1371" w:rsidRDefault="000E1371" w:rsidP="000E1371">
      <w:pPr>
        <w:spacing w:line="360" w:lineRule="auto"/>
        <w:ind w:left="360"/>
        <w:jc w:val="both"/>
        <w:rPr>
          <w:rFonts w:ascii="Arial" w:hAnsi="Arial" w:cs="Arial"/>
          <w:sz w:val="24"/>
          <w:szCs w:val="24"/>
        </w:rPr>
      </w:pPr>
      <w:r w:rsidRPr="000E1371">
        <w:rPr>
          <w:rFonts w:ascii="Arial" w:hAnsi="Arial" w:cs="Arial"/>
          <w:sz w:val="24"/>
          <w:szCs w:val="24"/>
        </w:rPr>
        <w:t>Todos los datos referidos a números telefónicos, números de fax, correos electrónicos y domicilios, contenidos en el formulario de identificación del oferente, así como la dirección electrónica previamente registrada por cada oferente en la sección “Comunicación” incluida en la pestaña “Datos Generales” del Registro Único de Proveedores del Estado, serán considerados medios válidos y auténticos de comunicación, eximiendo a la Administración de toda responsabilidad por un error cometido en la escritura de los datos que allí figuren, que hagan que no se pueda establecer una comunicación válida.</w:t>
      </w:r>
    </w:p>
    <w:p w:rsidR="000E1371" w:rsidRDefault="000E1371" w:rsidP="000E1371">
      <w:pPr>
        <w:pStyle w:val="Prrafodelista"/>
        <w:numPr>
          <w:ilvl w:val="0"/>
          <w:numId w:val="2"/>
        </w:numPr>
        <w:spacing w:line="360" w:lineRule="auto"/>
        <w:ind w:left="851" w:hanging="491"/>
        <w:jc w:val="both"/>
        <w:rPr>
          <w:rFonts w:ascii="Arial" w:hAnsi="Arial" w:cs="Arial"/>
          <w:b/>
          <w:sz w:val="24"/>
          <w:szCs w:val="24"/>
          <w:u w:val="single"/>
        </w:rPr>
      </w:pPr>
      <w:r w:rsidRPr="000E1371">
        <w:rPr>
          <w:rFonts w:ascii="Arial" w:hAnsi="Arial" w:cs="Arial"/>
          <w:b/>
          <w:sz w:val="24"/>
          <w:szCs w:val="24"/>
          <w:u w:val="single"/>
        </w:rPr>
        <w:t>PLAZO, ENTREGA Y RECEPCIÓN DEL OBJETO DEL LLAMADO</w:t>
      </w:r>
    </w:p>
    <w:p w:rsidR="000E1371" w:rsidRPr="000E1371" w:rsidRDefault="000E1371" w:rsidP="000E1371">
      <w:pPr>
        <w:pStyle w:val="Prrafodelista"/>
        <w:numPr>
          <w:ilvl w:val="0"/>
          <w:numId w:val="18"/>
        </w:numPr>
        <w:spacing w:line="360" w:lineRule="auto"/>
        <w:jc w:val="both"/>
        <w:rPr>
          <w:rFonts w:ascii="Arial" w:hAnsi="Arial" w:cs="Arial"/>
          <w:b/>
          <w:sz w:val="24"/>
          <w:szCs w:val="24"/>
          <w:u w:val="single"/>
        </w:rPr>
      </w:pPr>
      <w:r>
        <w:rPr>
          <w:rFonts w:ascii="Arial" w:hAnsi="Arial" w:cs="Arial"/>
          <w:sz w:val="24"/>
          <w:szCs w:val="24"/>
        </w:rPr>
        <w:t>El oferente de</w:t>
      </w:r>
      <w:r w:rsidRPr="000E1371">
        <w:rPr>
          <w:rFonts w:ascii="Arial" w:hAnsi="Arial" w:cs="Arial"/>
          <w:sz w:val="24"/>
          <w:szCs w:val="24"/>
        </w:rPr>
        <w:t>berá establecer en la oferta el plazo de entrega:</w:t>
      </w:r>
    </w:p>
    <w:p w:rsidR="000E1371" w:rsidRPr="000E1371" w:rsidRDefault="000E1371" w:rsidP="000E1371">
      <w:pPr>
        <w:pStyle w:val="Prrafodelista"/>
        <w:numPr>
          <w:ilvl w:val="0"/>
          <w:numId w:val="19"/>
        </w:numPr>
        <w:spacing w:line="360" w:lineRule="auto"/>
        <w:jc w:val="both"/>
        <w:rPr>
          <w:rFonts w:ascii="Arial" w:hAnsi="Arial" w:cs="Arial"/>
          <w:b/>
          <w:sz w:val="24"/>
          <w:szCs w:val="24"/>
          <w:u w:val="single"/>
        </w:rPr>
      </w:pPr>
      <w:r>
        <w:rPr>
          <w:rFonts w:ascii="Arial" w:hAnsi="Arial" w:cs="Arial"/>
          <w:sz w:val="24"/>
          <w:szCs w:val="24"/>
        </w:rPr>
        <w:t>El plazo no podrá supe</w:t>
      </w:r>
      <w:r w:rsidRPr="00D962E9">
        <w:rPr>
          <w:rFonts w:ascii="Arial" w:hAnsi="Arial" w:cs="Arial"/>
          <w:sz w:val="24"/>
          <w:szCs w:val="24"/>
        </w:rPr>
        <w:t xml:space="preserve">rar los 180 (ciento ochenta) días calendario a contar </w:t>
      </w:r>
      <w:r>
        <w:rPr>
          <w:rFonts w:ascii="Arial" w:hAnsi="Arial" w:cs="Arial"/>
          <w:sz w:val="24"/>
          <w:szCs w:val="24"/>
        </w:rPr>
        <w:t xml:space="preserve"> </w:t>
      </w:r>
      <w:r w:rsidRPr="00D962E9">
        <w:rPr>
          <w:rFonts w:ascii="Arial" w:hAnsi="Arial" w:cs="Arial"/>
          <w:sz w:val="24"/>
          <w:szCs w:val="24"/>
        </w:rPr>
        <w:t>desde la apertura de carta de crédito</w:t>
      </w:r>
      <w:r>
        <w:rPr>
          <w:rFonts w:ascii="Arial" w:hAnsi="Arial" w:cs="Arial"/>
          <w:sz w:val="24"/>
          <w:szCs w:val="24"/>
        </w:rPr>
        <w:t>.</w:t>
      </w:r>
    </w:p>
    <w:p w:rsidR="000E1371" w:rsidRPr="000E1371" w:rsidRDefault="000E1371" w:rsidP="000E1371">
      <w:pPr>
        <w:pStyle w:val="Prrafodelista"/>
        <w:numPr>
          <w:ilvl w:val="0"/>
          <w:numId w:val="19"/>
        </w:numPr>
        <w:spacing w:line="360" w:lineRule="auto"/>
        <w:jc w:val="both"/>
        <w:rPr>
          <w:rFonts w:ascii="Arial" w:hAnsi="Arial" w:cs="Arial"/>
          <w:b/>
          <w:sz w:val="24"/>
          <w:szCs w:val="24"/>
          <w:u w:val="single"/>
        </w:rPr>
      </w:pPr>
      <w:r>
        <w:rPr>
          <w:rFonts w:ascii="Arial" w:hAnsi="Arial" w:cs="Arial"/>
          <w:sz w:val="24"/>
          <w:szCs w:val="24"/>
        </w:rPr>
        <w:lastRenderedPageBreak/>
        <w:t>La ejecución del contr</w:t>
      </w:r>
      <w:r w:rsidRPr="00934AAB">
        <w:rPr>
          <w:rFonts w:ascii="Arial" w:hAnsi="Arial" w:cs="Arial"/>
          <w:sz w:val="24"/>
          <w:szCs w:val="24"/>
        </w:rPr>
        <w:t>ato  comenzará  con la notificación de la resolución de adjudicación una vez que la misma queda firme y la entrega de la Constancia de Afectación.</w:t>
      </w:r>
    </w:p>
    <w:p w:rsidR="000E1371" w:rsidRPr="000E1371" w:rsidRDefault="000E1371" w:rsidP="000E1371">
      <w:pPr>
        <w:pStyle w:val="Prrafodelista"/>
        <w:numPr>
          <w:ilvl w:val="0"/>
          <w:numId w:val="18"/>
        </w:numPr>
        <w:spacing w:line="360" w:lineRule="auto"/>
        <w:jc w:val="both"/>
        <w:rPr>
          <w:rFonts w:ascii="Arial" w:hAnsi="Arial" w:cs="Arial"/>
          <w:b/>
          <w:sz w:val="24"/>
          <w:szCs w:val="24"/>
          <w:u w:val="single"/>
        </w:rPr>
      </w:pPr>
      <w:r>
        <w:rPr>
          <w:rFonts w:ascii="Arial" w:hAnsi="Arial" w:cs="Arial"/>
          <w:sz w:val="24"/>
          <w:szCs w:val="24"/>
        </w:rPr>
        <w:t xml:space="preserve">Previo al indicio de </w:t>
      </w:r>
      <w:r w:rsidRPr="000E1371">
        <w:rPr>
          <w:rFonts w:ascii="Arial" w:hAnsi="Arial" w:cs="Arial"/>
          <w:sz w:val="24"/>
          <w:szCs w:val="24"/>
        </w:rPr>
        <w:t xml:space="preserve">los trámites de </w:t>
      </w:r>
      <w:proofErr w:type="spellStart"/>
      <w:r w:rsidRPr="000E1371">
        <w:rPr>
          <w:rFonts w:ascii="Arial" w:hAnsi="Arial" w:cs="Arial"/>
          <w:sz w:val="24"/>
          <w:szCs w:val="24"/>
        </w:rPr>
        <w:t>desaduanamiento</w:t>
      </w:r>
      <w:proofErr w:type="spellEnd"/>
      <w:r w:rsidRPr="000E1371">
        <w:rPr>
          <w:rFonts w:ascii="Arial" w:hAnsi="Arial" w:cs="Arial"/>
          <w:sz w:val="24"/>
          <w:szCs w:val="24"/>
        </w:rPr>
        <w:t xml:space="preserve"> el proveedor deberá presentar en la División Financiero de este Servicio copia de la póliza de seguro contratada a favor del Ejército Nacional.</w:t>
      </w:r>
    </w:p>
    <w:p w:rsidR="000E1371" w:rsidRPr="00A212F2" w:rsidRDefault="000E1371" w:rsidP="000E1371">
      <w:pPr>
        <w:pStyle w:val="Prrafodelista"/>
        <w:numPr>
          <w:ilvl w:val="0"/>
          <w:numId w:val="18"/>
        </w:numPr>
        <w:spacing w:line="360" w:lineRule="auto"/>
        <w:jc w:val="both"/>
        <w:rPr>
          <w:rFonts w:ascii="Arial" w:hAnsi="Arial" w:cs="Arial"/>
          <w:b/>
          <w:sz w:val="24"/>
          <w:szCs w:val="24"/>
          <w:u w:val="single"/>
        </w:rPr>
      </w:pPr>
      <w:r>
        <w:rPr>
          <w:rFonts w:ascii="Arial" w:hAnsi="Arial" w:cs="Arial"/>
          <w:sz w:val="24"/>
          <w:szCs w:val="24"/>
        </w:rPr>
        <w:t xml:space="preserve">El </w:t>
      </w:r>
      <w:r w:rsidRPr="000E1371">
        <w:rPr>
          <w:rFonts w:ascii="Arial" w:hAnsi="Arial" w:cs="Arial"/>
          <w:sz w:val="24"/>
          <w:szCs w:val="24"/>
        </w:rPr>
        <w:t>material adquirido se recibirá en forma provisional por personal autorizado, de la División Logística del Servicio de Material y Armamento, sito en Avenida de las Instrucciones 1925, Montevideo-Uruguay quien, procederá a realizar un control inicial, pudiendo rechazar el que a su juicio se estime en mal estado o que no se ajuste a lo pactado.</w:t>
      </w:r>
    </w:p>
    <w:p w:rsidR="00A212F2" w:rsidRDefault="00A212F2" w:rsidP="000E1371">
      <w:pPr>
        <w:pStyle w:val="Prrafodelista"/>
        <w:numPr>
          <w:ilvl w:val="0"/>
          <w:numId w:val="18"/>
        </w:numPr>
        <w:spacing w:line="360" w:lineRule="auto"/>
        <w:jc w:val="both"/>
        <w:rPr>
          <w:rFonts w:ascii="Arial" w:hAnsi="Arial" w:cs="Arial"/>
          <w:sz w:val="24"/>
          <w:szCs w:val="24"/>
        </w:rPr>
      </w:pPr>
      <w:r w:rsidRPr="00A212F2">
        <w:rPr>
          <w:rFonts w:ascii="Arial" w:hAnsi="Arial" w:cs="Arial"/>
          <w:sz w:val="24"/>
          <w:szCs w:val="24"/>
        </w:rPr>
        <w:t>La recepción de la mercadería dejará de ser provisional, luego de que la Comisión Receptora de los artículos licitados, se haya expedido de conformidad respecto al material recibido, una vez realizadas las necesaria verificaciones de calidad y/o funcionamiento, y hayan generado el informe técnico final de confirmación de recepción.</w:t>
      </w:r>
    </w:p>
    <w:p w:rsidR="00A212F2" w:rsidRDefault="00A212F2" w:rsidP="000E1371">
      <w:pPr>
        <w:pStyle w:val="Prrafodelista"/>
        <w:numPr>
          <w:ilvl w:val="0"/>
          <w:numId w:val="18"/>
        </w:numPr>
        <w:spacing w:line="360" w:lineRule="auto"/>
        <w:jc w:val="both"/>
        <w:rPr>
          <w:rFonts w:ascii="Arial" w:hAnsi="Arial" w:cs="Arial"/>
          <w:sz w:val="24"/>
          <w:szCs w:val="24"/>
        </w:rPr>
      </w:pPr>
      <w:r>
        <w:rPr>
          <w:rFonts w:ascii="Arial" w:hAnsi="Arial" w:cs="Arial"/>
          <w:sz w:val="24"/>
          <w:szCs w:val="24"/>
        </w:rPr>
        <w:t xml:space="preserve">En </w:t>
      </w:r>
      <w:r w:rsidRPr="00A212F2">
        <w:rPr>
          <w:rFonts w:ascii="Arial" w:hAnsi="Arial" w:cs="Arial"/>
          <w:sz w:val="24"/>
          <w:szCs w:val="24"/>
        </w:rPr>
        <w:t>caso de que algún elemento no cumpla lo establecido, el proveedor, a su costo y dentro del plazo de 30 (treinta) días corridos, deberá sustituirlo por el adecuado, no dándose trámite a la recepción hasta que no se haya cumplido la exigencia precedente, sin perjuicio de la aplicación de las multas correspondientes.</w:t>
      </w:r>
    </w:p>
    <w:p w:rsidR="00A212F2" w:rsidRDefault="00A212F2" w:rsidP="00A212F2">
      <w:pPr>
        <w:pStyle w:val="Prrafodelista"/>
        <w:numPr>
          <w:ilvl w:val="0"/>
          <w:numId w:val="18"/>
        </w:numPr>
        <w:spacing w:after="0" w:line="360" w:lineRule="auto"/>
        <w:jc w:val="both"/>
        <w:rPr>
          <w:rFonts w:ascii="Arial" w:hAnsi="Arial" w:cs="Arial"/>
          <w:sz w:val="24"/>
          <w:szCs w:val="24"/>
        </w:rPr>
      </w:pPr>
      <w:r w:rsidRPr="00A212F2">
        <w:rPr>
          <w:rFonts w:ascii="Arial" w:hAnsi="Arial" w:cs="Arial"/>
          <w:sz w:val="24"/>
          <w:szCs w:val="24"/>
        </w:rPr>
        <w:t>Si vencido dicho plazo el proveedor no hubiese hecho la sustitución correspondiente, ni justificado a satisfacción de la Administración la demora originada, perderá la garantía de fiel cumplimiento de contrato, sin perjuicio de las acciones tendientes a reparar los daños y perjuicios ocasionados.</w:t>
      </w:r>
    </w:p>
    <w:p w:rsidR="00A212F2" w:rsidRPr="00A212F2" w:rsidRDefault="00A212F2" w:rsidP="00AE07CD">
      <w:pPr>
        <w:pStyle w:val="Prrafodelista"/>
        <w:spacing w:after="0" w:line="240" w:lineRule="auto"/>
        <w:jc w:val="both"/>
        <w:rPr>
          <w:rFonts w:ascii="Arial" w:hAnsi="Arial" w:cs="Arial"/>
          <w:sz w:val="24"/>
          <w:szCs w:val="24"/>
        </w:rPr>
      </w:pPr>
    </w:p>
    <w:p w:rsidR="00A212F2" w:rsidRPr="00A212F2" w:rsidRDefault="00A212F2" w:rsidP="00A212F2">
      <w:pPr>
        <w:pStyle w:val="Prrafodelista"/>
        <w:numPr>
          <w:ilvl w:val="0"/>
          <w:numId w:val="2"/>
        </w:numPr>
        <w:spacing w:line="360" w:lineRule="auto"/>
        <w:ind w:left="851" w:hanging="567"/>
        <w:jc w:val="both"/>
        <w:rPr>
          <w:rFonts w:ascii="Arial" w:hAnsi="Arial" w:cs="Arial"/>
          <w:sz w:val="24"/>
          <w:szCs w:val="24"/>
        </w:rPr>
      </w:pPr>
      <w:r>
        <w:rPr>
          <w:rFonts w:ascii="Arial" w:hAnsi="Arial" w:cs="Arial"/>
          <w:b/>
          <w:sz w:val="24"/>
          <w:szCs w:val="24"/>
          <w:u w:val="single"/>
        </w:rPr>
        <w:t>FORMA DE PAGO</w:t>
      </w:r>
    </w:p>
    <w:p w:rsidR="00A212F2" w:rsidRPr="00A212F2" w:rsidRDefault="00A212F2" w:rsidP="00A212F2">
      <w:pPr>
        <w:pStyle w:val="Prrafodelista"/>
        <w:numPr>
          <w:ilvl w:val="0"/>
          <w:numId w:val="20"/>
        </w:numPr>
        <w:spacing w:line="360" w:lineRule="auto"/>
        <w:jc w:val="both"/>
        <w:rPr>
          <w:rFonts w:ascii="Arial" w:hAnsi="Arial" w:cs="Arial"/>
          <w:sz w:val="24"/>
          <w:szCs w:val="24"/>
        </w:rPr>
      </w:pPr>
      <w:r w:rsidRPr="00A212F2">
        <w:rPr>
          <w:rFonts w:ascii="Arial" w:hAnsi="Arial" w:cs="Arial"/>
          <w:sz w:val="24"/>
          <w:szCs w:val="24"/>
        </w:rPr>
        <w:t xml:space="preserve">La forma de pago, será acorde a los términos internacionales “INCOTERMS 2010”, será carta de crédito a la vista confirmada e irrevocable, acompañada de su correspondiente certificado de origen. </w:t>
      </w:r>
      <w:r w:rsidRPr="00A212F2">
        <w:rPr>
          <w:rFonts w:ascii="Arial" w:hAnsi="Arial" w:cs="Arial"/>
          <w:color w:val="000000"/>
          <w:sz w:val="24"/>
          <w:szCs w:val="24"/>
        </w:rPr>
        <w:t>Al momento de procederse a la emisión de la carta de crédito, el adjudicatario deberá aportar los datos y presentar la documentación que la normativa exige en esta etapa</w:t>
      </w:r>
      <w:r>
        <w:rPr>
          <w:rFonts w:ascii="Arial" w:hAnsi="Arial" w:cs="Arial"/>
          <w:color w:val="000000"/>
          <w:sz w:val="24"/>
          <w:szCs w:val="24"/>
        </w:rPr>
        <w:t>.</w:t>
      </w:r>
    </w:p>
    <w:p w:rsidR="00A212F2" w:rsidRDefault="00A212F2" w:rsidP="00A212F2">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 xml:space="preserve">El </w:t>
      </w:r>
      <w:r w:rsidRPr="00A212F2">
        <w:rPr>
          <w:rFonts w:ascii="Arial" w:hAnsi="Arial" w:cs="Arial"/>
          <w:sz w:val="24"/>
          <w:szCs w:val="24"/>
        </w:rPr>
        <w:t xml:space="preserve">adjudicatario nacional o extranjero tomará a su cargo todos los gastos; los que se originen por enmiendas, modificaciones u otro tipo de corrección, de las cartas de crédito, como asimismo la solicitud de agregar una doble garantía originada por el Banco del beneficiario solicitadas u originadas por el proveedor, serán de su cargo, quedando el Banco ordenante autorizado a descontar del valor líquido de la </w:t>
      </w:r>
      <w:r w:rsidRPr="00A212F2">
        <w:rPr>
          <w:rFonts w:ascii="Arial" w:hAnsi="Arial" w:cs="Arial"/>
          <w:sz w:val="24"/>
          <w:szCs w:val="24"/>
        </w:rPr>
        <w:lastRenderedPageBreak/>
        <w:t>Carta de Crédito dichos importes, en caso de que el Banco emisor “del Ordenante” no acepte las modificaciones solicitadas por el proveedor.</w:t>
      </w:r>
    </w:p>
    <w:p w:rsidR="00A212F2" w:rsidRDefault="00A212F2" w:rsidP="00AE07CD">
      <w:pPr>
        <w:pStyle w:val="Prrafodelista"/>
        <w:spacing w:after="0" w:line="240" w:lineRule="auto"/>
        <w:ind w:left="644"/>
        <w:jc w:val="both"/>
        <w:rPr>
          <w:rFonts w:ascii="Arial" w:hAnsi="Arial" w:cs="Arial"/>
          <w:sz w:val="24"/>
          <w:szCs w:val="24"/>
        </w:rPr>
      </w:pPr>
    </w:p>
    <w:p w:rsidR="00A212F2" w:rsidRDefault="00A212F2" w:rsidP="00A212F2">
      <w:pPr>
        <w:pStyle w:val="Prrafodelista"/>
        <w:numPr>
          <w:ilvl w:val="0"/>
          <w:numId w:val="2"/>
        </w:numPr>
        <w:spacing w:before="240" w:line="360" w:lineRule="auto"/>
        <w:ind w:left="851" w:hanging="491"/>
        <w:jc w:val="both"/>
        <w:rPr>
          <w:rFonts w:ascii="Arial" w:hAnsi="Arial" w:cs="Arial"/>
          <w:b/>
          <w:sz w:val="24"/>
          <w:szCs w:val="24"/>
          <w:u w:val="single"/>
        </w:rPr>
      </w:pPr>
      <w:r w:rsidRPr="00A212F2">
        <w:rPr>
          <w:rFonts w:ascii="Arial" w:hAnsi="Arial" w:cs="Arial"/>
          <w:b/>
          <w:sz w:val="24"/>
          <w:szCs w:val="24"/>
          <w:u w:val="single"/>
        </w:rPr>
        <w:t>INCUMPLIMIENTOS</w:t>
      </w:r>
    </w:p>
    <w:p w:rsidR="00A212F2" w:rsidRPr="00A212F2" w:rsidRDefault="00A212F2" w:rsidP="00A212F2">
      <w:pPr>
        <w:pStyle w:val="Prrafodelista"/>
        <w:numPr>
          <w:ilvl w:val="0"/>
          <w:numId w:val="21"/>
        </w:numPr>
        <w:spacing w:before="240" w:line="360" w:lineRule="auto"/>
        <w:jc w:val="both"/>
        <w:rPr>
          <w:rFonts w:ascii="Arial" w:hAnsi="Arial" w:cs="Arial"/>
          <w:b/>
          <w:sz w:val="24"/>
          <w:szCs w:val="24"/>
          <w:u w:val="single"/>
        </w:rPr>
      </w:pPr>
      <w:r>
        <w:rPr>
          <w:rFonts w:ascii="Arial" w:hAnsi="Arial" w:cs="Arial"/>
          <w:sz w:val="24"/>
          <w:szCs w:val="24"/>
        </w:rPr>
        <w:t xml:space="preserve">El contrato </w:t>
      </w:r>
      <w:r w:rsidRPr="00A212F2">
        <w:rPr>
          <w:rFonts w:ascii="Arial" w:hAnsi="Arial" w:cs="Arial"/>
          <w:sz w:val="24"/>
          <w:szCs w:val="24"/>
        </w:rPr>
        <w:t>del adjudicatario queda obligado a cumplir todos los extremos exigidos en el mismo cualquier inobservancia derivada de la falta de adecuación al objeto tenido en cuenta para la adjudicación, así como la no entrega dentro de los plazos convenidos, o toda otra previsión contenida en la solicitud de cotización ó en la oferta y que fue tomada en cuenta para la adjudicación, motivará la aplicación de sanciones por concepto de daños y perjuicios que la Administración graduara a su criterio de acuerdo con el grado de incumplimiento y del perjuicio sufrido  las cuales tendrán un mínimo del 10% (diez por ciento) del monto del incumplimiento o total de la Adjudicación y/o rescisión del contrato.</w:t>
      </w:r>
    </w:p>
    <w:p w:rsidR="00A212F2" w:rsidRPr="00A212F2" w:rsidRDefault="00A212F2" w:rsidP="00A212F2">
      <w:pPr>
        <w:pStyle w:val="Prrafodelista"/>
        <w:numPr>
          <w:ilvl w:val="0"/>
          <w:numId w:val="21"/>
        </w:numPr>
        <w:spacing w:before="240" w:line="360" w:lineRule="auto"/>
        <w:jc w:val="both"/>
        <w:rPr>
          <w:rFonts w:ascii="Arial" w:hAnsi="Arial" w:cs="Arial"/>
          <w:b/>
          <w:sz w:val="24"/>
          <w:szCs w:val="24"/>
          <w:u w:val="single"/>
        </w:rPr>
      </w:pPr>
      <w:r>
        <w:rPr>
          <w:rFonts w:ascii="Arial" w:hAnsi="Arial" w:cs="Arial"/>
          <w:sz w:val="24"/>
          <w:szCs w:val="24"/>
        </w:rPr>
        <w:t xml:space="preserve">Sin </w:t>
      </w:r>
      <w:r w:rsidRPr="00A212F2">
        <w:rPr>
          <w:rFonts w:ascii="Arial" w:hAnsi="Arial" w:cs="Arial"/>
          <w:sz w:val="24"/>
          <w:szCs w:val="24"/>
        </w:rPr>
        <w:t>perjuicio de los expresado en el punto anterior el adjudicatario incurrirá en mora de pleno derecho sin necesidad de interpelación judicial o extrajudicial alguna por el sólo vencimiento de los términos o por hacer algo contrario a lo estipulado.</w:t>
      </w:r>
    </w:p>
    <w:p w:rsidR="00A212F2" w:rsidRPr="00A212F2" w:rsidRDefault="00A212F2" w:rsidP="00A212F2">
      <w:pPr>
        <w:pStyle w:val="Prrafodelista"/>
        <w:numPr>
          <w:ilvl w:val="0"/>
          <w:numId w:val="21"/>
        </w:numPr>
        <w:spacing w:before="240" w:line="360" w:lineRule="auto"/>
        <w:jc w:val="both"/>
        <w:rPr>
          <w:rFonts w:ascii="Arial" w:hAnsi="Arial" w:cs="Arial"/>
          <w:b/>
          <w:sz w:val="24"/>
          <w:szCs w:val="24"/>
          <w:u w:val="single"/>
        </w:rPr>
      </w:pPr>
      <w:r>
        <w:rPr>
          <w:rFonts w:ascii="Arial" w:hAnsi="Arial" w:cs="Arial"/>
          <w:sz w:val="24"/>
          <w:szCs w:val="24"/>
        </w:rPr>
        <w:t xml:space="preserve">El </w:t>
      </w:r>
      <w:r w:rsidRPr="00A212F2">
        <w:rPr>
          <w:rFonts w:ascii="Arial" w:hAnsi="Arial" w:cs="Arial"/>
          <w:sz w:val="24"/>
          <w:szCs w:val="24"/>
        </w:rPr>
        <w:t>incumplimiento del contrato se sancionará con una multa equivalente al 10% del valor de la adjudicación, sin perjuicio del resarcimiento de los eventuales daños y perjuicios que dicho incumplimiento pueda haber causado a la Administración y la comunicación del hecho al Registro Único de Proveedores.</w:t>
      </w:r>
    </w:p>
    <w:p w:rsidR="00A212F2" w:rsidRPr="00A212F2" w:rsidRDefault="00A212F2" w:rsidP="00A212F2">
      <w:pPr>
        <w:pStyle w:val="Prrafodelista"/>
        <w:numPr>
          <w:ilvl w:val="0"/>
          <w:numId w:val="21"/>
        </w:numPr>
        <w:spacing w:before="240" w:line="360" w:lineRule="auto"/>
        <w:jc w:val="both"/>
        <w:rPr>
          <w:rFonts w:ascii="Arial" w:hAnsi="Arial" w:cs="Arial"/>
          <w:b/>
          <w:sz w:val="24"/>
          <w:szCs w:val="24"/>
          <w:u w:val="single"/>
        </w:rPr>
      </w:pPr>
      <w:r>
        <w:rPr>
          <w:rFonts w:ascii="Arial" w:hAnsi="Arial" w:cs="Arial"/>
          <w:sz w:val="24"/>
          <w:szCs w:val="24"/>
        </w:rPr>
        <w:t xml:space="preserve">En </w:t>
      </w:r>
      <w:r w:rsidRPr="00A212F2">
        <w:rPr>
          <w:rFonts w:ascii="Arial" w:hAnsi="Arial" w:cs="Arial"/>
          <w:sz w:val="24"/>
          <w:szCs w:val="24"/>
        </w:rPr>
        <w:t>todos los casos, la Administración queda facultada para retener los importes correspondientes a las multas de las facturas pendientes de pago si las hubiera, o de cualquier otro compromiso contractual que el adjudicatario mantenga con la Administración, hasta un máximo del 30 % (treinta por ciento) del monto total adjudicado IVA incluido.</w:t>
      </w:r>
    </w:p>
    <w:p w:rsidR="00A212F2" w:rsidRPr="00A212F2" w:rsidRDefault="00A212F2" w:rsidP="00A212F2">
      <w:pPr>
        <w:pStyle w:val="Prrafodelista"/>
        <w:numPr>
          <w:ilvl w:val="0"/>
          <w:numId w:val="21"/>
        </w:numPr>
        <w:spacing w:before="240" w:line="360" w:lineRule="auto"/>
        <w:jc w:val="both"/>
        <w:rPr>
          <w:rFonts w:ascii="Arial" w:hAnsi="Arial" w:cs="Arial"/>
          <w:b/>
          <w:sz w:val="24"/>
          <w:szCs w:val="24"/>
          <w:u w:val="single"/>
        </w:rPr>
      </w:pPr>
      <w:r w:rsidRPr="00A212F2">
        <w:rPr>
          <w:rFonts w:ascii="Arial" w:hAnsi="Arial" w:cs="Arial"/>
          <w:sz w:val="24"/>
          <w:szCs w:val="24"/>
        </w:rPr>
        <w:t>Llegado a este máximo, se comunicará la situación al RUPE, solicitando la suspensión o eliminación de la empresa infractora, sin perjuicio de otras acciones administrativas y/o civiles que correspondan.</w:t>
      </w:r>
    </w:p>
    <w:p w:rsidR="00A212F2" w:rsidRPr="00A212F2" w:rsidRDefault="00A212F2" w:rsidP="00A212F2">
      <w:pPr>
        <w:pStyle w:val="Prrafodelista"/>
        <w:numPr>
          <w:ilvl w:val="0"/>
          <w:numId w:val="21"/>
        </w:numPr>
        <w:spacing w:before="240" w:line="360" w:lineRule="auto"/>
        <w:jc w:val="both"/>
        <w:rPr>
          <w:rFonts w:ascii="Arial" w:hAnsi="Arial" w:cs="Arial"/>
          <w:b/>
          <w:sz w:val="24"/>
          <w:szCs w:val="24"/>
          <w:u w:val="single"/>
        </w:rPr>
      </w:pPr>
      <w:r w:rsidRPr="00A212F2">
        <w:rPr>
          <w:rFonts w:ascii="Arial" w:hAnsi="Arial" w:cs="Arial"/>
          <w:sz w:val="24"/>
          <w:szCs w:val="24"/>
        </w:rPr>
        <w:t>En situaciones de incumplimiento por entrega de la cosa, la recepción parcial de mercadería no será impedimento para la perdida de la garantía y la Administración podrá rescindir la adjudicación sobre los bienes no entregados aplicando las acciones legales que correspondan.</w:t>
      </w:r>
    </w:p>
    <w:p w:rsidR="00A212F2" w:rsidRPr="00A212F2" w:rsidRDefault="00A212F2" w:rsidP="00A212F2">
      <w:pPr>
        <w:pStyle w:val="Prrafodelista"/>
        <w:numPr>
          <w:ilvl w:val="0"/>
          <w:numId w:val="21"/>
        </w:numPr>
        <w:spacing w:before="240" w:line="360" w:lineRule="auto"/>
        <w:jc w:val="both"/>
        <w:rPr>
          <w:rFonts w:ascii="Arial" w:hAnsi="Arial" w:cs="Arial"/>
          <w:b/>
          <w:sz w:val="24"/>
          <w:szCs w:val="24"/>
          <w:u w:val="single"/>
        </w:rPr>
      </w:pPr>
      <w:r>
        <w:rPr>
          <w:rFonts w:ascii="Arial" w:hAnsi="Arial" w:cs="Arial"/>
          <w:sz w:val="24"/>
          <w:szCs w:val="24"/>
        </w:rPr>
        <w:t xml:space="preserve">Sin </w:t>
      </w:r>
      <w:r w:rsidRPr="00A212F2">
        <w:rPr>
          <w:rFonts w:ascii="Arial" w:hAnsi="Arial" w:cs="Arial"/>
          <w:sz w:val="24"/>
          <w:szCs w:val="24"/>
        </w:rPr>
        <w:t>perjuicio de lo expresado, la Administración evaluará la aplicación de sanciones administrativas a la firma incumplidora conforme a la normativa vigente.</w:t>
      </w:r>
    </w:p>
    <w:p w:rsidR="00A212F2" w:rsidRPr="00A212F2" w:rsidRDefault="00A212F2" w:rsidP="00A212F2">
      <w:pPr>
        <w:pStyle w:val="Prrafodelista"/>
        <w:numPr>
          <w:ilvl w:val="0"/>
          <w:numId w:val="21"/>
        </w:numPr>
        <w:spacing w:before="240" w:line="360" w:lineRule="auto"/>
        <w:jc w:val="both"/>
        <w:rPr>
          <w:rFonts w:ascii="Arial" w:hAnsi="Arial" w:cs="Arial"/>
          <w:b/>
          <w:sz w:val="24"/>
          <w:szCs w:val="24"/>
          <w:u w:val="single"/>
        </w:rPr>
      </w:pPr>
      <w:r>
        <w:rPr>
          <w:rFonts w:ascii="Arial" w:hAnsi="Arial" w:cs="Arial"/>
          <w:sz w:val="24"/>
          <w:szCs w:val="24"/>
        </w:rPr>
        <w:lastRenderedPageBreak/>
        <w:t xml:space="preserve">El </w:t>
      </w:r>
      <w:r w:rsidRPr="00A212F2">
        <w:rPr>
          <w:rFonts w:ascii="Arial" w:hAnsi="Arial" w:cs="Arial"/>
          <w:sz w:val="24"/>
          <w:szCs w:val="24"/>
        </w:rPr>
        <w:t>adjudicatario deberá cumplir personalmente el contrato, quedándole prohibido delegar, ceder o transferir sus obligaciones en cualquier forma, directa o indirectamente, sin autorización expresa, por escrito del C.G.E. de acuerdo a lo establecido en el artículo 75 del TOCAF, bajo apercibimiento de aplicársele multas que se graduarán entre el 10 % (diez por ciento) al 100% (cien por ciento) del total de la contratación y/o rescisión del contrato.</w:t>
      </w:r>
    </w:p>
    <w:p w:rsidR="00A212F2" w:rsidRDefault="00A212F2" w:rsidP="00A212F2">
      <w:pPr>
        <w:pStyle w:val="Prrafodelista"/>
        <w:numPr>
          <w:ilvl w:val="0"/>
          <w:numId w:val="21"/>
        </w:numPr>
        <w:spacing w:before="240" w:line="360" w:lineRule="auto"/>
        <w:jc w:val="both"/>
        <w:rPr>
          <w:rFonts w:ascii="Arial" w:hAnsi="Arial" w:cs="Arial"/>
          <w:sz w:val="24"/>
          <w:szCs w:val="24"/>
        </w:rPr>
      </w:pPr>
      <w:r w:rsidRPr="00A212F2">
        <w:rPr>
          <w:rFonts w:ascii="Arial" w:hAnsi="Arial" w:cs="Arial"/>
          <w:sz w:val="24"/>
          <w:szCs w:val="24"/>
        </w:rPr>
        <w:t>La Administración podrá rescindir unilateralmente el contrato por incumplimiento total o parcial del adjudicatario previa notificación al mismo, aparejando responsabilidad del proveedor por daños y perjuicios y habilitará al Organismo a la ejecución de la garantía de fiel de contrato (cuando corresponda), sin perjuicio del pago de la multa correspondiente y de toda acción legal que se entienda pertinente.</w:t>
      </w:r>
    </w:p>
    <w:p w:rsidR="00A212F2" w:rsidRPr="00A212F2" w:rsidRDefault="00A212F2" w:rsidP="00A212F2">
      <w:pPr>
        <w:pStyle w:val="Prrafodelista"/>
        <w:numPr>
          <w:ilvl w:val="0"/>
          <w:numId w:val="21"/>
        </w:numPr>
        <w:spacing w:before="240" w:line="360" w:lineRule="auto"/>
        <w:jc w:val="both"/>
        <w:rPr>
          <w:rFonts w:ascii="Arial" w:hAnsi="Arial" w:cs="Arial"/>
          <w:sz w:val="24"/>
          <w:szCs w:val="24"/>
        </w:rPr>
      </w:pPr>
      <w:r>
        <w:rPr>
          <w:rFonts w:ascii="Arial" w:hAnsi="Arial" w:cs="Arial"/>
          <w:sz w:val="24"/>
          <w:szCs w:val="24"/>
        </w:rPr>
        <w:t xml:space="preserve">La </w:t>
      </w:r>
      <w:r w:rsidRPr="00A212F2">
        <w:rPr>
          <w:rFonts w:ascii="Arial" w:hAnsi="Arial" w:cs="Arial"/>
          <w:sz w:val="24"/>
          <w:szCs w:val="24"/>
        </w:rPr>
        <w:t>resolución que imponga multas constituirá título ejecutivo, renunciando el incumplidor a todos los plazos términos y condiciones del juicio ejecutivo, quedando habilitada la Administración a descontar los importes resultantes del acto administrativo firme de los créditos que por cualquier concepto tenga a favor del Organismo.</w:t>
      </w:r>
    </w:p>
    <w:p w:rsidR="00A212F2" w:rsidRDefault="00A212F2" w:rsidP="00A212F2">
      <w:pPr>
        <w:pStyle w:val="Prrafodelista"/>
        <w:numPr>
          <w:ilvl w:val="0"/>
          <w:numId w:val="21"/>
        </w:numPr>
        <w:spacing w:before="240" w:line="360" w:lineRule="auto"/>
        <w:jc w:val="both"/>
        <w:rPr>
          <w:rFonts w:ascii="Arial" w:hAnsi="Arial" w:cs="Arial"/>
          <w:sz w:val="24"/>
          <w:szCs w:val="24"/>
        </w:rPr>
      </w:pPr>
      <w:r w:rsidRPr="00A212F2">
        <w:rPr>
          <w:rFonts w:ascii="Arial" w:hAnsi="Arial" w:cs="Arial"/>
          <w:sz w:val="24"/>
          <w:szCs w:val="24"/>
        </w:rPr>
        <w:t>Si la Administración debe utilizar fax o telegrama colacionado para intimar el cumplimiento de la contratación, serán abonados por la firma, la que autoriza en forma expresa el descuento de los importes de los créditos existentes a su favor.</w:t>
      </w:r>
    </w:p>
    <w:p w:rsidR="00076617" w:rsidRDefault="00A212F2" w:rsidP="00076617">
      <w:pPr>
        <w:pStyle w:val="Prrafodelista"/>
        <w:numPr>
          <w:ilvl w:val="0"/>
          <w:numId w:val="21"/>
        </w:numPr>
        <w:spacing w:before="240" w:after="0" w:line="360" w:lineRule="auto"/>
        <w:jc w:val="both"/>
        <w:rPr>
          <w:rFonts w:ascii="Arial" w:hAnsi="Arial" w:cs="Arial"/>
          <w:sz w:val="24"/>
          <w:szCs w:val="24"/>
        </w:rPr>
      </w:pPr>
      <w:r>
        <w:rPr>
          <w:rFonts w:ascii="Arial" w:hAnsi="Arial" w:cs="Arial"/>
          <w:sz w:val="24"/>
          <w:szCs w:val="24"/>
        </w:rPr>
        <w:t xml:space="preserve">El </w:t>
      </w:r>
      <w:r w:rsidRPr="00A212F2">
        <w:rPr>
          <w:rFonts w:ascii="Arial" w:hAnsi="Arial" w:cs="Arial"/>
          <w:sz w:val="24"/>
          <w:szCs w:val="24"/>
        </w:rPr>
        <w:t>domicilio contractual a todos los efectos a que dé lugar la adjudicación será para el adjudicatario el que fije como suyo en el Formulario de Identificación del Oferente.</w:t>
      </w:r>
    </w:p>
    <w:p w:rsidR="00076617" w:rsidRDefault="00076617" w:rsidP="00AE07CD">
      <w:pPr>
        <w:pStyle w:val="Prrafodelista"/>
        <w:spacing w:after="0" w:line="240" w:lineRule="auto"/>
        <w:jc w:val="both"/>
        <w:rPr>
          <w:rFonts w:ascii="Arial" w:hAnsi="Arial" w:cs="Arial"/>
          <w:sz w:val="24"/>
          <w:szCs w:val="24"/>
        </w:rPr>
      </w:pPr>
    </w:p>
    <w:p w:rsidR="00076617" w:rsidRPr="00076617" w:rsidRDefault="00076617" w:rsidP="00076617">
      <w:pPr>
        <w:pStyle w:val="Prrafodelista"/>
        <w:numPr>
          <w:ilvl w:val="0"/>
          <w:numId w:val="2"/>
        </w:numPr>
        <w:spacing w:line="360" w:lineRule="auto"/>
        <w:jc w:val="both"/>
        <w:rPr>
          <w:rFonts w:ascii="Arial" w:hAnsi="Arial" w:cs="Arial"/>
          <w:sz w:val="24"/>
          <w:szCs w:val="24"/>
        </w:rPr>
      </w:pPr>
      <w:r>
        <w:rPr>
          <w:rFonts w:ascii="Arial" w:hAnsi="Arial" w:cs="Arial"/>
          <w:b/>
          <w:sz w:val="24"/>
          <w:szCs w:val="24"/>
          <w:u w:val="single"/>
        </w:rPr>
        <w:t>EXCENCIÓN DE RESPONSABILIDAD</w:t>
      </w:r>
    </w:p>
    <w:p w:rsidR="00076617" w:rsidRDefault="00076617" w:rsidP="00076617">
      <w:pPr>
        <w:spacing w:line="360" w:lineRule="auto"/>
        <w:ind w:left="360"/>
        <w:jc w:val="both"/>
        <w:rPr>
          <w:rFonts w:ascii="Arial" w:hAnsi="Arial" w:cs="Arial"/>
          <w:sz w:val="24"/>
          <w:szCs w:val="24"/>
        </w:rPr>
      </w:pPr>
      <w:r>
        <w:rPr>
          <w:rFonts w:ascii="Arial" w:hAnsi="Arial" w:cs="Arial"/>
          <w:sz w:val="24"/>
          <w:szCs w:val="24"/>
        </w:rPr>
        <w:t xml:space="preserve">La Administración </w:t>
      </w:r>
      <w:r w:rsidRPr="00923B21">
        <w:rPr>
          <w:rFonts w:ascii="Arial" w:hAnsi="Arial" w:cs="Arial"/>
          <w:sz w:val="24"/>
          <w:szCs w:val="24"/>
        </w:rPr>
        <w:t>podrá desistir del llamado en cualquier etapa de su realización, o podrá desestimar todas las ofertas. Ninguna de estas decisiones generará derecho alguno a los oferentes de reclamar gastos, honorarios o indemnizaciones por daños y perjuicios, ni por ningún otro concepto.</w:t>
      </w:r>
    </w:p>
    <w:p w:rsidR="00076617" w:rsidRPr="003014A7" w:rsidRDefault="00076617" w:rsidP="00076617">
      <w:pPr>
        <w:numPr>
          <w:ilvl w:val="12"/>
          <w:numId w:val="0"/>
        </w:numPr>
        <w:spacing w:before="100" w:beforeAutospacing="1" w:after="100" w:afterAutospacing="1" w:line="360" w:lineRule="auto"/>
        <w:ind w:left="284"/>
        <w:jc w:val="center"/>
        <w:rPr>
          <w:rFonts w:ascii="Arial" w:hAnsi="Arial" w:cs="Arial"/>
          <w:b/>
          <w:sz w:val="24"/>
          <w:szCs w:val="24"/>
        </w:rPr>
      </w:pPr>
      <w:r w:rsidRPr="007C2FF8">
        <w:rPr>
          <w:rFonts w:ascii="Arial" w:hAnsi="Arial" w:cs="Arial"/>
          <w:b/>
          <w:sz w:val="24"/>
          <w:szCs w:val="24"/>
        </w:rPr>
        <w:t>El presente pliego, forma parte del Pliego único d</w:t>
      </w:r>
      <w:r>
        <w:rPr>
          <w:rFonts w:ascii="Arial" w:hAnsi="Arial" w:cs="Arial"/>
          <w:b/>
          <w:sz w:val="24"/>
          <w:szCs w:val="24"/>
        </w:rPr>
        <w:t>e bases y condiciones generales p</w:t>
      </w:r>
      <w:r w:rsidRPr="007C2FF8">
        <w:rPr>
          <w:rFonts w:ascii="Arial" w:hAnsi="Arial" w:cs="Arial"/>
          <w:b/>
          <w:sz w:val="24"/>
          <w:szCs w:val="24"/>
        </w:rPr>
        <w:t>ara los contratos de suministros y servicios no personales (</w:t>
      </w:r>
      <w:r>
        <w:rPr>
          <w:rFonts w:ascii="Arial" w:hAnsi="Arial" w:cs="Arial"/>
          <w:b/>
          <w:sz w:val="24"/>
          <w:szCs w:val="24"/>
        </w:rPr>
        <w:t>D</w:t>
      </w:r>
      <w:r w:rsidRPr="007C2FF8">
        <w:rPr>
          <w:rFonts w:ascii="Arial" w:hAnsi="Arial" w:cs="Arial"/>
          <w:b/>
          <w:sz w:val="24"/>
          <w:szCs w:val="24"/>
        </w:rPr>
        <w:t>ecreto 131/014).</w:t>
      </w:r>
    </w:p>
    <w:p w:rsidR="00076617" w:rsidRDefault="00076617">
      <w:pPr>
        <w:rPr>
          <w:rFonts w:ascii="Arial" w:hAnsi="Arial" w:cs="Arial"/>
          <w:sz w:val="24"/>
          <w:szCs w:val="24"/>
        </w:rPr>
      </w:pPr>
      <w:r>
        <w:rPr>
          <w:rFonts w:ascii="Arial" w:hAnsi="Arial" w:cs="Arial"/>
          <w:sz w:val="24"/>
          <w:szCs w:val="24"/>
        </w:rPr>
        <w:br w:type="page"/>
      </w:r>
    </w:p>
    <w:p w:rsidR="00076617" w:rsidRDefault="00076617" w:rsidP="00076617">
      <w:pPr>
        <w:numPr>
          <w:ilvl w:val="12"/>
          <w:numId w:val="0"/>
        </w:numPr>
        <w:spacing w:after="0"/>
        <w:jc w:val="center"/>
        <w:rPr>
          <w:rFonts w:ascii="Arial" w:hAnsi="Arial" w:cs="Arial"/>
          <w:b/>
          <w:i/>
          <w:sz w:val="24"/>
          <w:szCs w:val="24"/>
          <w:u w:val="single"/>
          <w:lang w:val="pt-BR"/>
        </w:rPr>
      </w:pPr>
      <w:r w:rsidRPr="006775CE">
        <w:rPr>
          <w:rFonts w:ascii="Arial" w:hAnsi="Arial" w:cs="Arial"/>
          <w:b/>
          <w:i/>
          <w:sz w:val="24"/>
          <w:szCs w:val="24"/>
          <w:u w:val="single"/>
          <w:lang w:val="pt-BR"/>
        </w:rPr>
        <w:lastRenderedPageBreak/>
        <w:t xml:space="preserve">ANEXO Nº I </w:t>
      </w:r>
    </w:p>
    <w:p w:rsidR="00076617" w:rsidRDefault="00076617" w:rsidP="00076617">
      <w:pPr>
        <w:numPr>
          <w:ilvl w:val="12"/>
          <w:numId w:val="0"/>
        </w:numPr>
        <w:jc w:val="center"/>
        <w:rPr>
          <w:rFonts w:ascii="Arial" w:hAnsi="Arial" w:cs="Arial"/>
          <w:b/>
          <w:i/>
          <w:sz w:val="24"/>
          <w:szCs w:val="24"/>
          <w:u w:val="single"/>
          <w:lang w:val="pt-BR"/>
        </w:rPr>
      </w:pPr>
      <w:r w:rsidRPr="006A2314">
        <w:rPr>
          <w:rFonts w:ascii="Arial" w:hAnsi="Arial" w:cs="Arial"/>
          <w:b/>
          <w:i/>
          <w:sz w:val="24"/>
          <w:szCs w:val="24"/>
          <w:u w:val="single"/>
          <w:lang w:val="pt-BR"/>
        </w:rPr>
        <w:t>“CARACTERÍSTICAS TÉCNICAS”</w:t>
      </w:r>
    </w:p>
    <w:p w:rsidR="00076617" w:rsidRPr="00EB00C1" w:rsidRDefault="00076617" w:rsidP="00076617">
      <w:pPr>
        <w:pStyle w:val="Prrafodelista"/>
        <w:numPr>
          <w:ilvl w:val="0"/>
          <w:numId w:val="23"/>
        </w:numPr>
        <w:jc w:val="both"/>
        <w:rPr>
          <w:rFonts w:ascii="Arial" w:hAnsi="Arial" w:cs="Arial"/>
          <w:b/>
          <w:sz w:val="24"/>
          <w:szCs w:val="24"/>
        </w:rPr>
      </w:pPr>
      <w:r w:rsidRPr="00EB00C1">
        <w:rPr>
          <w:rFonts w:ascii="Arial" w:hAnsi="Arial" w:cs="Arial"/>
          <w:b/>
          <w:sz w:val="24"/>
          <w:szCs w:val="24"/>
        </w:rPr>
        <w:t>Requerimientos operativos</w:t>
      </w:r>
    </w:p>
    <w:p w:rsidR="00076617" w:rsidRPr="00EB00C1" w:rsidRDefault="00076617" w:rsidP="00076617">
      <w:pPr>
        <w:spacing w:line="360" w:lineRule="auto"/>
        <w:ind w:left="709"/>
        <w:jc w:val="both"/>
        <w:rPr>
          <w:rFonts w:ascii="Arial" w:hAnsi="Arial" w:cs="Arial"/>
          <w:sz w:val="24"/>
          <w:szCs w:val="24"/>
        </w:rPr>
      </w:pPr>
      <w:r w:rsidRPr="00EB00C1">
        <w:rPr>
          <w:rFonts w:ascii="Arial" w:hAnsi="Arial" w:cs="Arial"/>
          <w:sz w:val="24"/>
          <w:szCs w:val="24"/>
        </w:rPr>
        <w:t xml:space="preserve">Se requiere un equipo de rayos X </w:t>
      </w:r>
      <w:r>
        <w:rPr>
          <w:rFonts w:ascii="Arial" w:hAnsi="Arial" w:cs="Arial"/>
          <w:sz w:val="24"/>
          <w:szCs w:val="24"/>
        </w:rPr>
        <w:t>de uso de Fuerzas de Seguridad para EOD (</w:t>
      </w:r>
      <w:proofErr w:type="spellStart"/>
      <w:r w:rsidRPr="00F41E2B">
        <w:rPr>
          <w:rFonts w:ascii="Arial" w:hAnsi="Arial" w:cs="Arial"/>
          <w:sz w:val="24"/>
          <w:szCs w:val="24"/>
        </w:rPr>
        <w:t>Explosive</w:t>
      </w:r>
      <w:proofErr w:type="spellEnd"/>
      <w:r w:rsidRPr="00F41E2B">
        <w:rPr>
          <w:rFonts w:ascii="Arial" w:hAnsi="Arial" w:cs="Arial"/>
          <w:sz w:val="24"/>
          <w:szCs w:val="24"/>
        </w:rPr>
        <w:t xml:space="preserve"> </w:t>
      </w:r>
      <w:proofErr w:type="spellStart"/>
      <w:r w:rsidRPr="00F41E2B">
        <w:rPr>
          <w:rFonts w:ascii="Arial" w:hAnsi="Arial" w:cs="Arial"/>
          <w:sz w:val="24"/>
          <w:szCs w:val="24"/>
        </w:rPr>
        <w:t>Ordnance</w:t>
      </w:r>
      <w:proofErr w:type="spellEnd"/>
      <w:r w:rsidRPr="00F41E2B">
        <w:rPr>
          <w:rFonts w:ascii="Arial" w:hAnsi="Arial" w:cs="Arial"/>
          <w:sz w:val="24"/>
          <w:szCs w:val="24"/>
        </w:rPr>
        <w:t xml:space="preserve"> </w:t>
      </w:r>
      <w:proofErr w:type="spellStart"/>
      <w:r w:rsidRPr="00F41E2B">
        <w:rPr>
          <w:rFonts w:ascii="Arial" w:hAnsi="Arial" w:cs="Arial"/>
          <w:sz w:val="24"/>
          <w:szCs w:val="24"/>
        </w:rPr>
        <w:t>Disposal</w:t>
      </w:r>
      <w:proofErr w:type="spellEnd"/>
      <w:r>
        <w:rPr>
          <w:rStyle w:val="ilfuvd"/>
          <w:b/>
          <w:bCs/>
        </w:rPr>
        <w:t xml:space="preserve">) </w:t>
      </w:r>
      <w:r w:rsidRPr="00EB00C1">
        <w:rPr>
          <w:rFonts w:ascii="Arial" w:hAnsi="Arial" w:cs="Arial"/>
          <w:sz w:val="24"/>
          <w:szCs w:val="24"/>
        </w:rPr>
        <w:t xml:space="preserve">con capacidad de obtener imágenes en tiempo real que sea robusto y portátil, para inspeccionar paquetes que eventualmente puedan contener materiales explosivos. </w:t>
      </w:r>
    </w:p>
    <w:p w:rsidR="00076617" w:rsidRPr="00EB00C1" w:rsidRDefault="00076617" w:rsidP="00076617">
      <w:pPr>
        <w:spacing w:line="360" w:lineRule="auto"/>
        <w:ind w:left="709"/>
        <w:jc w:val="both"/>
        <w:rPr>
          <w:rFonts w:ascii="Arial" w:hAnsi="Arial" w:cs="Arial"/>
          <w:sz w:val="24"/>
          <w:szCs w:val="24"/>
        </w:rPr>
      </w:pPr>
      <w:r w:rsidRPr="00EB00C1">
        <w:rPr>
          <w:rFonts w:ascii="Arial" w:hAnsi="Arial" w:cs="Arial"/>
          <w:sz w:val="24"/>
          <w:szCs w:val="24"/>
        </w:rPr>
        <w:t>Se busca un equipo que dé una solución equilibrada (“de compromiso”) entre la capacidad de penetración del envase a inspeccionar y la calidad de la imagen referida a la discriminación de objetos contenidos en dicho envase.</w:t>
      </w:r>
    </w:p>
    <w:p w:rsidR="00076617" w:rsidRPr="00EB00C1" w:rsidRDefault="00076617" w:rsidP="00076617">
      <w:pPr>
        <w:spacing w:line="360" w:lineRule="auto"/>
        <w:ind w:firstLine="709"/>
        <w:jc w:val="both"/>
        <w:rPr>
          <w:rFonts w:ascii="Arial" w:hAnsi="Arial" w:cs="Arial"/>
          <w:sz w:val="24"/>
          <w:szCs w:val="24"/>
        </w:rPr>
      </w:pPr>
      <w:r w:rsidRPr="00EB00C1">
        <w:rPr>
          <w:rFonts w:ascii="Arial" w:hAnsi="Arial" w:cs="Arial"/>
          <w:sz w:val="24"/>
          <w:szCs w:val="24"/>
        </w:rPr>
        <w:t>El sistema estará compuesto por:</w:t>
      </w:r>
    </w:p>
    <w:p w:rsidR="00076617" w:rsidRPr="00EB00C1" w:rsidRDefault="00076617" w:rsidP="00076617">
      <w:pPr>
        <w:pStyle w:val="Prrafodelista"/>
        <w:numPr>
          <w:ilvl w:val="0"/>
          <w:numId w:val="22"/>
        </w:numPr>
        <w:spacing w:line="360" w:lineRule="auto"/>
        <w:ind w:hanging="11"/>
        <w:jc w:val="both"/>
        <w:rPr>
          <w:rFonts w:ascii="Arial" w:hAnsi="Arial" w:cs="Arial"/>
          <w:sz w:val="24"/>
          <w:szCs w:val="24"/>
        </w:rPr>
      </w:pPr>
      <w:r w:rsidRPr="00EB00C1">
        <w:rPr>
          <w:rFonts w:ascii="Arial" w:hAnsi="Arial" w:cs="Arial"/>
          <w:sz w:val="24"/>
          <w:szCs w:val="24"/>
        </w:rPr>
        <w:t xml:space="preserve">Emisor de rayos X. </w:t>
      </w:r>
    </w:p>
    <w:p w:rsidR="00076617" w:rsidRPr="00EB00C1" w:rsidRDefault="00076617" w:rsidP="00076617">
      <w:pPr>
        <w:pStyle w:val="Prrafodelista"/>
        <w:numPr>
          <w:ilvl w:val="0"/>
          <w:numId w:val="22"/>
        </w:numPr>
        <w:spacing w:line="360" w:lineRule="auto"/>
        <w:ind w:hanging="11"/>
        <w:jc w:val="both"/>
        <w:rPr>
          <w:rFonts w:ascii="Arial" w:hAnsi="Arial" w:cs="Arial"/>
          <w:sz w:val="24"/>
          <w:szCs w:val="24"/>
        </w:rPr>
      </w:pPr>
      <w:r w:rsidRPr="00EB00C1">
        <w:rPr>
          <w:rFonts w:ascii="Arial" w:hAnsi="Arial" w:cs="Arial"/>
          <w:sz w:val="24"/>
          <w:szCs w:val="24"/>
        </w:rPr>
        <w:t xml:space="preserve">Receptor de rayos X. </w:t>
      </w:r>
    </w:p>
    <w:p w:rsidR="00076617" w:rsidRPr="00EB00C1" w:rsidRDefault="00076617" w:rsidP="00076617">
      <w:pPr>
        <w:pStyle w:val="Prrafodelista"/>
        <w:numPr>
          <w:ilvl w:val="0"/>
          <w:numId w:val="22"/>
        </w:numPr>
        <w:spacing w:line="360" w:lineRule="auto"/>
        <w:ind w:hanging="11"/>
        <w:jc w:val="both"/>
        <w:rPr>
          <w:rFonts w:ascii="Arial" w:hAnsi="Arial" w:cs="Arial"/>
          <w:sz w:val="24"/>
          <w:szCs w:val="24"/>
        </w:rPr>
      </w:pPr>
      <w:r w:rsidRPr="00EB00C1">
        <w:rPr>
          <w:rFonts w:ascii="Arial" w:hAnsi="Arial" w:cs="Arial"/>
          <w:sz w:val="24"/>
          <w:szCs w:val="24"/>
        </w:rPr>
        <w:t>Computadora portátil con software de operación y manejo de imágenes.</w:t>
      </w:r>
    </w:p>
    <w:p w:rsidR="00076617" w:rsidRPr="00EB00C1" w:rsidRDefault="00076617" w:rsidP="00076617">
      <w:pPr>
        <w:pStyle w:val="Prrafodelista"/>
        <w:numPr>
          <w:ilvl w:val="0"/>
          <w:numId w:val="22"/>
        </w:numPr>
        <w:spacing w:line="360" w:lineRule="auto"/>
        <w:ind w:hanging="11"/>
        <w:jc w:val="both"/>
        <w:rPr>
          <w:rFonts w:ascii="Arial" w:hAnsi="Arial" w:cs="Arial"/>
          <w:sz w:val="24"/>
          <w:szCs w:val="24"/>
        </w:rPr>
      </w:pPr>
      <w:r w:rsidRPr="00EB00C1">
        <w:rPr>
          <w:rFonts w:ascii="Arial" w:hAnsi="Arial" w:cs="Arial"/>
          <w:sz w:val="24"/>
          <w:szCs w:val="24"/>
        </w:rPr>
        <w:t>Valija de trasporte.</w:t>
      </w:r>
    </w:p>
    <w:p w:rsidR="00076617" w:rsidRPr="00EB00C1" w:rsidRDefault="00076617" w:rsidP="00076617">
      <w:pPr>
        <w:pStyle w:val="Prrafodelista"/>
        <w:numPr>
          <w:ilvl w:val="0"/>
          <w:numId w:val="22"/>
        </w:numPr>
        <w:spacing w:line="360" w:lineRule="auto"/>
        <w:ind w:hanging="11"/>
        <w:jc w:val="both"/>
        <w:rPr>
          <w:rFonts w:ascii="Arial" w:hAnsi="Arial" w:cs="Arial"/>
          <w:sz w:val="24"/>
          <w:szCs w:val="24"/>
        </w:rPr>
      </w:pPr>
      <w:r w:rsidRPr="00EB00C1">
        <w:rPr>
          <w:rFonts w:ascii="Arial" w:hAnsi="Arial" w:cs="Arial"/>
          <w:sz w:val="24"/>
          <w:szCs w:val="24"/>
        </w:rPr>
        <w:t>Accesorios necesarios para el correcto empleo del material ofertado.</w:t>
      </w:r>
    </w:p>
    <w:p w:rsidR="00076617" w:rsidRPr="00EB00C1" w:rsidRDefault="00076617" w:rsidP="00076617">
      <w:pPr>
        <w:spacing w:line="360" w:lineRule="auto"/>
        <w:ind w:firstLine="709"/>
        <w:jc w:val="both"/>
        <w:rPr>
          <w:rFonts w:ascii="Arial" w:hAnsi="Arial" w:cs="Arial"/>
          <w:sz w:val="24"/>
          <w:szCs w:val="24"/>
        </w:rPr>
      </w:pPr>
      <w:r w:rsidRPr="00EB00C1">
        <w:rPr>
          <w:rFonts w:ascii="Arial" w:hAnsi="Arial" w:cs="Arial"/>
          <w:sz w:val="24"/>
          <w:szCs w:val="24"/>
        </w:rPr>
        <w:t>El sistema deberá cumplir con los siguientes parámetros de funcionamiento:</w:t>
      </w:r>
    </w:p>
    <w:p w:rsidR="00076617" w:rsidRPr="00EB00C1" w:rsidRDefault="00076617" w:rsidP="00076617">
      <w:pPr>
        <w:pStyle w:val="Prrafodelista"/>
        <w:numPr>
          <w:ilvl w:val="0"/>
          <w:numId w:val="24"/>
        </w:numPr>
        <w:spacing w:line="360" w:lineRule="auto"/>
        <w:ind w:left="1134" w:hanging="425"/>
        <w:jc w:val="both"/>
        <w:rPr>
          <w:rFonts w:ascii="Arial" w:hAnsi="Arial" w:cs="Arial"/>
          <w:sz w:val="24"/>
          <w:szCs w:val="24"/>
        </w:rPr>
      </w:pPr>
      <w:r w:rsidRPr="00EB00C1">
        <w:rPr>
          <w:rFonts w:ascii="Arial" w:hAnsi="Arial" w:cs="Arial"/>
          <w:sz w:val="24"/>
          <w:szCs w:val="24"/>
        </w:rPr>
        <w:t>Autonomía de abastecimiento de energía de todos sus componentes de al menos una (1) hora.</w:t>
      </w:r>
    </w:p>
    <w:p w:rsidR="00076617" w:rsidRPr="00EB00C1" w:rsidRDefault="00076617" w:rsidP="00076617">
      <w:pPr>
        <w:pStyle w:val="Prrafodelista"/>
        <w:numPr>
          <w:ilvl w:val="0"/>
          <w:numId w:val="24"/>
        </w:numPr>
        <w:spacing w:line="360" w:lineRule="auto"/>
        <w:ind w:left="1134" w:hanging="425"/>
        <w:jc w:val="both"/>
        <w:rPr>
          <w:rFonts w:ascii="Arial" w:hAnsi="Arial" w:cs="Arial"/>
          <w:sz w:val="24"/>
          <w:szCs w:val="24"/>
        </w:rPr>
      </w:pPr>
      <w:r w:rsidRPr="00EB00C1">
        <w:rPr>
          <w:rFonts w:ascii="Arial" w:hAnsi="Arial" w:cs="Arial"/>
          <w:sz w:val="24"/>
          <w:szCs w:val="24"/>
        </w:rPr>
        <w:t>Las dimensiones y pesos del emisor y receptor deben ser tales que un operador equipado con traje de protección de explosiones pesado, pueda transportar ambos (emisor y receptor de rayos x) al mismo tiempo.</w:t>
      </w:r>
    </w:p>
    <w:p w:rsidR="00076617" w:rsidRPr="00EB00C1" w:rsidRDefault="00076617" w:rsidP="00076617">
      <w:pPr>
        <w:pStyle w:val="Prrafodelista"/>
        <w:numPr>
          <w:ilvl w:val="0"/>
          <w:numId w:val="24"/>
        </w:numPr>
        <w:spacing w:line="360" w:lineRule="auto"/>
        <w:ind w:left="1134" w:hanging="425"/>
        <w:jc w:val="both"/>
        <w:rPr>
          <w:rFonts w:ascii="Arial" w:hAnsi="Arial" w:cs="Arial"/>
          <w:sz w:val="24"/>
          <w:szCs w:val="24"/>
        </w:rPr>
      </w:pPr>
      <w:r w:rsidRPr="00EB00C1">
        <w:rPr>
          <w:rFonts w:ascii="Arial" w:hAnsi="Arial" w:cs="Arial"/>
          <w:sz w:val="24"/>
          <w:szCs w:val="24"/>
        </w:rPr>
        <w:t xml:space="preserve">Ser operado a distancia mediante cable de al menos de 50 (cincuenta) metros, siendo la capacidad inalámbrica opcional. </w:t>
      </w:r>
    </w:p>
    <w:p w:rsidR="00076617" w:rsidRPr="00EB00C1" w:rsidRDefault="00076617" w:rsidP="00076617">
      <w:pPr>
        <w:pStyle w:val="Prrafodelista"/>
        <w:numPr>
          <w:ilvl w:val="0"/>
          <w:numId w:val="24"/>
        </w:numPr>
        <w:spacing w:line="360" w:lineRule="auto"/>
        <w:ind w:left="1134" w:hanging="425"/>
        <w:jc w:val="both"/>
        <w:rPr>
          <w:rFonts w:ascii="Arial" w:hAnsi="Arial" w:cs="Arial"/>
          <w:sz w:val="24"/>
          <w:szCs w:val="24"/>
        </w:rPr>
      </w:pPr>
      <w:r w:rsidRPr="00EB00C1">
        <w:rPr>
          <w:rFonts w:ascii="Arial" w:hAnsi="Arial" w:cs="Arial"/>
          <w:sz w:val="24"/>
          <w:szCs w:val="24"/>
        </w:rPr>
        <w:t>Tener la capacidad de penetrar distintos materiales y espesores.</w:t>
      </w:r>
    </w:p>
    <w:p w:rsidR="00076617" w:rsidRPr="00EB00C1" w:rsidRDefault="00076617" w:rsidP="00076617">
      <w:pPr>
        <w:pStyle w:val="Prrafodelista"/>
        <w:numPr>
          <w:ilvl w:val="0"/>
          <w:numId w:val="24"/>
        </w:numPr>
        <w:spacing w:line="360" w:lineRule="auto"/>
        <w:ind w:left="1134" w:hanging="425"/>
        <w:jc w:val="both"/>
        <w:rPr>
          <w:rFonts w:ascii="Arial" w:hAnsi="Arial" w:cs="Arial"/>
          <w:sz w:val="24"/>
          <w:szCs w:val="24"/>
        </w:rPr>
      </w:pPr>
      <w:r w:rsidRPr="00EB00C1">
        <w:rPr>
          <w:rFonts w:ascii="Arial" w:hAnsi="Arial" w:cs="Arial"/>
          <w:sz w:val="24"/>
          <w:szCs w:val="24"/>
        </w:rPr>
        <w:t>Tener la capacidad de diferenciar entre materiales de distinta naturaleza (orgánicos, inorgánicos, metales, baterías, etc.) mediante la modificación de los parámetros del sistema.</w:t>
      </w:r>
    </w:p>
    <w:p w:rsidR="00076617" w:rsidRPr="00EB00C1" w:rsidRDefault="00076617" w:rsidP="00076617">
      <w:pPr>
        <w:pStyle w:val="Prrafodelista"/>
        <w:numPr>
          <w:ilvl w:val="0"/>
          <w:numId w:val="24"/>
        </w:numPr>
        <w:spacing w:line="360" w:lineRule="auto"/>
        <w:ind w:left="1134" w:hanging="425"/>
        <w:jc w:val="both"/>
        <w:rPr>
          <w:rFonts w:ascii="Arial" w:hAnsi="Arial" w:cs="Arial"/>
          <w:sz w:val="24"/>
          <w:szCs w:val="24"/>
        </w:rPr>
      </w:pPr>
      <w:r w:rsidRPr="00EB00C1">
        <w:rPr>
          <w:rFonts w:ascii="Arial" w:hAnsi="Arial" w:cs="Arial"/>
          <w:sz w:val="24"/>
          <w:szCs w:val="24"/>
        </w:rPr>
        <w:t xml:space="preserve">Tener la capacidad </w:t>
      </w:r>
      <w:r>
        <w:rPr>
          <w:rFonts w:ascii="Arial" w:hAnsi="Arial" w:cs="Arial"/>
          <w:sz w:val="24"/>
          <w:szCs w:val="24"/>
        </w:rPr>
        <w:t xml:space="preserve">digital </w:t>
      </w:r>
      <w:r w:rsidRPr="00EB00C1">
        <w:rPr>
          <w:rFonts w:ascii="Arial" w:hAnsi="Arial" w:cs="Arial"/>
          <w:sz w:val="24"/>
          <w:szCs w:val="24"/>
        </w:rPr>
        <w:t xml:space="preserve">de obtener, procesar, manipular y almacenar las imágenes obtenidas. </w:t>
      </w:r>
    </w:p>
    <w:p w:rsidR="00076617" w:rsidRDefault="00076617" w:rsidP="00076617">
      <w:pPr>
        <w:pStyle w:val="Prrafodelista"/>
        <w:numPr>
          <w:ilvl w:val="0"/>
          <w:numId w:val="24"/>
        </w:numPr>
        <w:spacing w:line="360" w:lineRule="auto"/>
        <w:ind w:left="1134" w:hanging="425"/>
        <w:jc w:val="both"/>
        <w:rPr>
          <w:rFonts w:ascii="Arial" w:hAnsi="Arial" w:cs="Arial"/>
          <w:sz w:val="24"/>
          <w:szCs w:val="24"/>
        </w:rPr>
      </w:pPr>
      <w:r w:rsidRPr="00EB00C1">
        <w:rPr>
          <w:rFonts w:ascii="Arial" w:hAnsi="Arial" w:cs="Arial"/>
          <w:sz w:val="24"/>
          <w:szCs w:val="24"/>
        </w:rPr>
        <w:t>Tener la capacidad de vista múltiple es opcional, entendiéndose por tal, la posibilidad de visualizar las imágenes obtenidas en la computadora, en otros dispositivos en tiempo real en forma inalámbrica.</w:t>
      </w:r>
    </w:p>
    <w:p w:rsidR="00076617" w:rsidRDefault="00076617" w:rsidP="00076617">
      <w:pPr>
        <w:pStyle w:val="Prrafodelista"/>
        <w:spacing w:after="0" w:line="360" w:lineRule="auto"/>
        <w:ind w:left="1134"/>
        <w:jc w:val="both"/>
        <w:rPr>
          <w:rFonts w:ascii="Arial" w:hAnsi="Arial" w:cs="Arial"/>
          <w:sz w:val="24"/>
          <w:szCs w:val="24"/>
        </w:rPr>
      </w:pPr>
    </w:p>
    <w:p w:rsidR="00076617" w:rsidRPr="00D504B5" w:rsidRDefault="00076617" w:rsidP="00076617">
      <w:pPr>
        <w:pStyle w:val="Prrafodelista"/>
        <w:numPr>
          <w:ilvl w:val="0"/>
          <w:numId w:val="23"/>
        </w:numPr>
        <w:spacing w:line="360" w:lineRule="auto"/>
        <w:jc w:val="both"/>
        <w:rPr>
          <w:rFonts w:ascii="Arial" w:hAnsi="Arial" w:cs="Arial"/>
          <w:b/>
          <w:sz w:val="24"/>
          <w:szCs w:val="24"/>
        </w:rPr>
      </w:pPr>
      <w:r w:rsidRPr="00700192">
        <w:rPr>
          <w:rFonts w:ascii="Arial" w:hAnsi="Arial" w:cs="Arial"/>
          <w:b/>
          <w:sz w:val="24"/>
          <w:szCs w:val="24"/>
        </w:rPr>
        <w:lastRenderedPageBreak/>
        <w:t>Requerimientos técnicos</w:t>
      </w:r>
    </w:p>
    <w:p w:rsidR="00076617" w:rsidRPr="00EB00C1" w:rsidRDefault="00076617" w:rsidP="00076617">
      <w:pPr>
        <w:pStyle w:val="Prrafodelista"/>
        <w:numPr>
          <w:ilvl w:val="0"/>
          <w:numId w:val="26"/>
        </w:numPr>
        <w:spacing w:line="360" w:lineRule="auto"/>
        <w:ind w:left="1134" w:hanging="425"/>
        <w:jc w:val="both"/>
        <w:rPr>
          <w:rFonts w:ascii="Arial" w:hAnsi="Arial" w:cs="Arial"/>
          <w:sz w:val="24"/>
          <w:szCs w:val="24"/>
        </w:rPr>
      </w:pPr>
      <w:r w:rsidRPr="00EB00C1">
        <w:rPr>
          <w:rFonts w:ascii="Arial" w:hAnsi="Arial" w:cs="Arial"/>
          <w:sz w:val="24"/>
          <w:szCs w:val="24"/>
        </w:rPr>
        <w:t>Se debe proporcionar el programa instalador de software de gestión de operación y visualización de imágenes con las claves correspondientes.</w:t>
      </w:r>
    </w:p>
    <w:p w:rsidR="00076617" w:rsidRPr="00EB00C1" w:rsidRDefault="00076617" w:rsidP="00076617">
      <w:pPr>
        <w:pStyle w:val="Prrafodelista"/>
        <w:numPr>
          <w:ilvl w:val="0"/>
          <w:numId w:val="26"/>
        </w:numPr>
        <w:spacing w:line="360" w:lineRule="auto"/>
        <w:ind w:left="1134" w:hanging="425"/>
        <w:jc w:val="both"/>
        <w:rPr>
          <w:rFonts w:ascii="Arial" w:hAnsi="Arial" w:cs="Arial"/>
          <w:sz w:val="24"/>
          <w:szCs w:val="24"/>
        </w:rPr>
      </w:pPr>
      <w:r w:rsidRPr="00EB00C1">
        <w:rPr>
          <w:rFonts w:ascii="Arial" w:hAnsi="Arial" w:cs="Arial"/>
          <w:sz w:val="24"/>
          <w:szCs w:val="24"/>
        </w:rPr>
        <w:t>Se debe proporcionar usuario y contraseña de administrador del sistema operativo de la computadora.</w:t>
      </w:r>
    </w:p>
    <w:p w:rsidR="00076617" w:rsidRPr="00EB00C1" w:rsidRDefault="00076617" w:rsidP="00076617">
      <w:pPr>
        <w:pStyle w:val="Prrafodelista"/>
        <w:numPr>
          <w:ilvl w:val="0"/>
          <w:numId w:val="26"/>
        </w:numPr>
        <w:spacing w:line="360" w:lineRule="auto"/>
        <w:ind w:left="1134" w:hanging="425"/>
        <w:jc w:val="both"/>
        <w:rPr>
          <w:rFonts w:ascii="Arial" w:hAnsi="Arial" w:cs="Arial"/>
          <w:sz w:val="24"/>
          <w:szCs w:val="24"/>
        </w:rPr>
      </w:pPr>
      <w:r w:rsidRPr="00EB00C1">
        <w:rPr>
          <w:rFonts w:ascii="Arial" w:hAnsi="Arial" w:cs="Arial"/>
          <w:sz w:val="24"/>
          <w:szCs w:val="24"/>
        </w:rPr>
        <w:t xml:space="preserve">La comunicación por cable con el P.C. debe ser por un puerto estándar del mismo (USB, RJ45, HDMI, </w:t>
      </w:r>
      <w:r>
        <w:rPr>
          <w:rFonts w:ascii="Arial" w:hAnsi="Arial" w:cs="Arial"/>
          <w:sz w:val="24"/>
          <w:szCs w:val="24"/>
        </w:rPr>
        <w:t xml:space="preserve">RS 232, </w:t>
      </w:r>
      <w:r w:rsidRPr="00EB00C1">
        <w:rPr>
          <w:rFonts w:ascii="Arial" w:hAnsi="Arial" w:cs="Arial"/>
          <w:sz w:val="24"/>
          <w:szCs w:val="24"/>
        </w:rPr>
        <w:t>etc.).</w:t>
      </w:r>
    </w:p>
    <w:p w:rsidR="00076617" w:rsidRPr="00EB00C1" w:rsidRDefault="00076617" w:rsidP="00076617">
      <w:pPr>
        <w:pStyle w:val="Prrafodelista"/>
        <w:numPr>
          <w:ilvl w:val="0"/>
          <w:numId w:val="26"/>
        </w:numPr>
        <w:spacing w:line="360" w:lineRule="auto"/>
        <w:ind w:left="1134" w:hanging="425"/>
        <w:jc w:val="both"/>
        <w:rPr>
          <w:rFonts w:ascii="Arial" w:hAnsi="Arial" w:cs="Arial"/>
          <w:sz w:val="24"/>
          <w:szCs w:val="24"/>
        </w:rPr>
      </w:pPr>
      <w:r w:rsidRPr="00EB00C1">
        <w:rPr>
          <w:rFonts w:ascii="Arial" w:hAnsi="Arial" w:cs="Arial"/>
          <w:sz w:val="24"/>
          <w:szCs w:val="24"/>
        </w:rPr>
        <w:t>El Sistema debe ser “Plug and Play”, entendiéndose por tal, aquel que una vez conectados y encendidos los diferentes componentes, está en condiciones comenzar a operar de forma inmediata.</w:t>
      </w:r>
    </w:p>
    <w:p w:rsidR="00076617" w:rsidRPr="00EB00C1" w:rsidRDefault="00076617" w:rsidP="00076617">
      <w:pPr>
        <w:pStyle w:val="Prrafodelista"/>
        <w:numPr>
          <w:ilvl w:val="0"/>
          <w:numId w:val="26"/>
        </w:numPr>
        <w:spacing w:line="360" w:lineRule="auto"/>
        <w:ind w:left="1134" w:hanging="425"/>
        <w:jc w:val="both"/>
        <w:rPr>
          <w:rFonts w:ascii="Arial" w:hAnsi="Arial" w:cs="Arial"/>
          <w:sz w:val="24"/>
          <w:szCs w:val="24"/>
        </w:rPr>
      </w:pPr>
      <w:r w:rsidRPr="00EB00C1">
        <w:rPr>
          <w:rFonts w:ascii="Arial" w:hAnsi="Arial" w:cs="Arial"/>
          <w:sz w:val="24"/>
          <w:szCs w:val="24"/>
        </w:rPr>
        <w:t>De contar con la información, se deberá informar el Tiempo Medio Entre Fallas (MTBF) del sistema como un todo.</w:t>
      </w:r>
    </w:p>
    <w:p w:rsidR="00076617" w:rsidRDefault="00076617" w:rsidP="00076617">
      <w:pPr>
        <w:pStyle w:val="Prrafodelista"/>
        <w:numPr>
          <w:ilvl w:val="0"/>
          <w:numId w:val="26"/>
        </w:numPr>
        <w:spacing w:line="360" w:lineRule="auto"/>
        <w:ind w:left="1134" w:hanging="425"/>
        <w:jc w:val="both"/>
        <w:rPr>
          <w:rFonts w:ascii="Arial" w:hAnsi="Arial" w:cs="Arial"/>
          <w:sz w:val="24"/>
          <w:szCs w:val="24"/>
        </w:rPr>
      </w:pPr>
      <w:r w:rsidRPr="00EB00C1">
        <w:rPr>
          <w:rFonts w:ascii="Arial" w:hAnsi="Arial" w:cs="Arial"/>
          <w:sz w:val="24"/>
          <w:szCs w:val="24"/>
        </w:rPr>
        <w:t>Todos los componentes electrónicos deben tene</w:t>
      </w:r>
      <w:r>
        <w:rPr>
          <w:rFonts w:ascii="Arial" w:hAnsi="Arial" w:cs="Arial"/>
          <w:sz w:val="24"/>
          <w:szCs w:val="24"/>
        </w:rPr>
        <w:t>r el grado de protección IP–54</w:t>
      </w:r>
      <w:r w:rsidRPr="00EB00C1">
        <w:rPr>
          <w:rFonts w:ascii="Arial" w:hAnsi="Arial" w:cs="Arial"/>
          <w:sz w:val="24"/>
          <w:szCs w:val="24"/>
        </w:rPr>
        <w:t>.</w:t>
      </w:r>
    </w:p>
    <w:p w:rsidR="00076617" w:rsidRPr="00EB00C1" w:rsidRDefault="00076617" w:rsidP="00076617">
      <w:pPr>
        <w:pStyle w:val="Prrafodelista"/>
        <w:numPr>
          <w:ilvl w:val="0"/>
          <w:numId w:val="26"/>
        </w:numPr>
        <w:spacing w:line="360" w:lineRule="auto"/>
        <w:ind w:left="1134" w:hanging="425"/>
        <w:jc w:val="both"/>
        <w:rPr>
          <w:rFonts w:ascii="Arial" w:hAnsi="Arial" w:cs="Arial"/>
          <w:sz w:val="24"/>
          <w:szCs w:val="24"/>
        </w:rPr>
      </w:pPr>
      <w:r>
        <w:rPr>
          <w:rFonts w:ascii="Arial" w:hAnsi="Arial" w:cs="Arial"/>
          <w:sz w:val="24"/>
          <w:szCs w:val="24"/>
        </w:rPr>
        <w:t>El rango de temperatura ambiente de operación deberé ser, al menos, de -5°C a 40 °C.</w:t>
      </w:r>
    </w:p>
    <w:p w:rsidR="00076617" w:rsidRPr="00EB00C1" w:rsidRDefault="00076617" w:rsidP="00076617">
      <w:pPr>
        <w:pStyle w:val="Prrafodelista"/>
        <w:numPr>
          <w:ilvl w:val="0"/>
          <w:numId w:val="26"/>
        </w:numPr>
        <w:spacing w:line="360" w:lineRule="auto"/>
        <w:ind w:left="1134" w:hanging="425"/>
        <w:jc w:val="both"/>
        <w:rPr>
          <w:rFonts w:ascii="Arial" w:hAnsi="Arial" w:cs="Arial"/>
          <w:sz w:val="24"/>
          <w:szCs w:val="24"/>
        </w:rPr>
      </w:pPr>
      <w:r w:rsidRPr="00EB00C1">
        <w:rPr>
          <w:rFonts w:ascii="Arial" w:hAnsi="Arial" w:cs="Arial"/>
          <w:sz w:val="24"/>
          <w:szCs w:val="24"/>
        </w:rPr>
        <w:t>El equipo debe ajustarse a lo establecido en la Norma UY 100 de la Autoridad Reguladora Nuclear.</w:t>
      </w:r>
    </w:p>
    <w:p w:rsidR="00076617" w:rsidRPr="00EB00C1" w:rsidRDefault="00076617" w:rsidP="00076617">
      <w:pPr>
        <w:pStyle w:val="Prrafodelista"/>
        <w:numPr>
          <w:ilvl w:val="0"/>
          <w:numId w:val="26"/>
        </w:numPr>
        <w:spacing w:line="360" w:lineRule="auto"/>
        <w:ind w:left="1134" w:hanging="425"/>
        <w:jc w:val="both"/>
        <w:rPr>
          <w:rFonts w:ascii="Arial" w:hAnsi="Arial" w:cs="Arial"/>
          <w:sz w:val="24"/>
          <w:szCs w:val="24"/>
        </w:rPr>
      </w:pPr>
      <w:r w:rsidRPr="00EB00C1">
        <w:rPr>
          <w:rFonts w:ascii="Arial" w:hAnsi="Arial" w:cs="Arial"/>
          <w:sz w:val="24"/>
          <w:szCs w:val="24"/>
        </w:rPr>
        <w:t>Se debe proporcionar los manuales de operación y mantenimiento en idioma español.</w:t>
      </w:r>
    </w:p>
    <w:p w:rsidR="00076617" w:rsidRPr="00EB00C1" w:rsidRDefault="00076617" w:rsidP="00076617">
      <w:pPr>
        <w:pStyle w:val="Prrafodelista"/>
        <w:numPr>
          <w:ilvl w:val="0"/>
          <w:numId w:val="26"/>
        </w:numPr>
        <w:spacing w:line="360" w:lineRule="auto"/>
        <w:ind w:left="1134" w:hanging="425"/>
        <w:jc w:val="both"/>
        <w:rPr>
          <w:rFonts w:ascii="Arial" w:hAnsi="Arial" w:cs="Arial"/>
          <w:sz w:val="24"/>
          <w:szCs w:val="24"/>
        </w:rPr>
      </w:pPr>
      <w:r w:rsidRPr="00EB00C1">
        <w:rPr>
          <w:rFonts w:ascii="Arial" w:hAnsi="Arial" w:cs="Arial"/>
          <w:sz w:val="24"/>
          <w:szCs w:val="24"/>
        </w:rPr>
        <w:t>Se debe realizar una capacitación en operaci</w:t>
      </w:r>
      <w:r>
        <w:rPr>
          <w:rFonts w:ascii="Arial" w:hAnsi="Arial" w:cs="Arial"/>
          <w:sz w:val="24"/>
          <w:szCs w:val="24"/>
        </w:rPr>
        <w:t>ón y mantenimiento para hasta 15</w:t>
      </w:r>
      <w:r w:rsidRPr="00EB00C1">
        <w:rPr>
          <w:rFonts w:ascii="Arial" w:hAnsi="Arial" w:cs="Arial"/>
          <w:sz w:val="24"/>
          <w:szCs w:val="24"/>
        </w:rPr>
        <w:t xml:space="preserve"> (quince) personas en el Servicio de Material y Armamento.</w:t>
      </w:r>
    </w:p>
    <w:p w:rsidR="00076617" w:rsidRDefault="00076617" w:rsidP="00076617">
      <w:pPr>
        <w:pStyle w:val="Prrafodelista"/>
        <w:numPr>
          <w:ilvl w:val="0"/>
          <w:numId w:val="26"/>
        </w:numPr>
        <w:spacing w:line="360" w:lineRule="auto"/>
        <w:ind w:hanging="11"/>
        <w:jc w:val="both"/>
        <w:rPr>
          <w:rFonts w:ascii="Arial" w:hAnsi="Arial" w:cs="Arial"/>
          <w:sz w:val="24"/>
          <w:szCs w:val="24"/>
        </w:rPr>
      </w:pPr>
      <w:r w:rsidRPr="00EB00C1">
        <w:rPr>
          <w:rFonts w:ascii="Arial" w:hAnsi="Arial" w:cs="Arial"/>
          <w:sz w:val="24"/>
          <w:szCs w:val="24"/>
        </w:rPr>
        <w:t>La garantía de los equipos deberá ser de al menos (1) un año.</w:t>
      </w:r>
    </w:p>
    <w:p w:rsidR="00076617" w:rsidRDefault="00076617" w:rsidP="00076617">
      <w:pPr>
        <w:pStyle w:val="Prrafodelista"/>
        <w:spacing w:after="0" w:line="360" w:lineRule="auto"/>
        <w:jc w:val="both"/>
        <w:rPr>
          <w:rFonts w:ascii="Arial" w:hAnsi="Arial" w:cs="Arial"/>
          <w:sz w:val="24"/>
          <w:szCs w:val="24"/>
        </w:rPr>
      </w:pPr>
    </w:p>
    <w:p w:rsidR="00076617" w:rsidRDefault="00076617" w:rsidP="00076617">
      <w:pPr>
        <w:pStyle w:val="Prrafodelista"/>
        <w:numPr>
          <w:ilvl w:val="0"/>
          <w:numId w:val="23"/>
        </w:numPr>
        <w:spacing w:line="360" w:lineRule="auto"/>
        <w:jc w:val="both"/>
        <w:rPr>
          <w:rFonts w:ascii="Arial" w:hAnsi="Arial" w:cs="Arial"/>
          <w:b/>
          <w:sz w:val="24"/>
          <w:szCs w:val="24"/>
        </w:rPr>
      </w:pPr>
      <w:r w:rsidRPr="00D504B5">
        <w:rPr>
          <w:rFonts w:ascii="Arial" w:hAnsi="Arial" w:cs="Arial"/>
          <w:b/>
          <w:sz w:val="24"/>
          <w:szCs w:val="24"/>
        </w:rPr>
        <w:t>Varios</w:t>
      </w:r>
    </w:p>
    <w:p w:rsidR="00076617" w:rsidRPr="00D504B5" w:rsidRDefault="00076617" w:rsidP="00076617">
      <w:pPr>
        <w:pStyle w:val="Prrafodelista"/>
        <w:spacing w:line="360" w:lineRule="auto"/>
        <w:ind w:left="567"/>
        <w:jc w:val="both"/>
        <w:rPr>
          <w:rFonts w:ascii="Arial" w:hAnsi="Arial" w:cs="Arial"/>
          <w:sz w:val="24"/>
          <w:szCs w:val="24"/>
        </w:rPr>
      </w:pPr>
      <w:r w:rsidRPr="00D504B5">
        <w:rPr>
          <w:rFonts w:ascii="Arial" w:hAnsi="Arial" w:cs="Arial"/>
          <w:sz w:val="24"/>
          <w:szCs w:val="24"/>
        </w:rPr>
        <w:t>Se considerará</w:t>
      </w:r>
      <w:r>
        <w:rPr>
          <w:rFonts w:ascii="Arial" w:hAnsi="Arial" w:cs="Arial"/>
          <w:sz w:val="24"/>
          <w:szCs w:val="24"/>
        </w:rPr>
        <w:t xml:space="preserve"> excluyente el antecedente de empleo en Fuerzas de Seguridad para fines específicos de E.O.D. Para ello el oferente deberá presentar documentación que acredite que Fuerzas o Agencias de Seguridad han adquirido los equipos iguales a los ofertados y se encuentran en uso.</w:t>
      </w:r>
    </w:p>
    <w:p w:rsidR="00076617" w:rsidRPr="00EB00C1" w:rsidRDefault="00076617" w:rsidP="00076617">
      <w:pPr>
        <w:spacing w:after="0"/>
        <w:ind w:firstLine="567"/>
        <w:jc w:val="both"/>
        <w:rPr>
          <w:rFonts w:ascii="Arial" w:hAnsi="Arial" w:cs="Arial"/>
          <w:b/>
          <w:sz w:val="24"/>
          <w:szCs w:val="24"/>
        </w:rPr>
      </w:pPr>
      <w:r w:rsidRPr="00EB00C1">
        <w:rPr>
          <w:rFonts w:ascii="Arial" w:hAnsi="Arial" w:cs="Arial"/>
          <w:b/>
          <w:sz w:val="24"/>
          <w:szCs w:val="24"/>
        </w:rPr>
        <w:t>Emisor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275"/>
      </w:tblGrid>
      <w:tr w:rsidR="00076617" w:rsidRPr="00A8715A" w:rsidTr="00076617">
        <w:trPr>
          <w:trHeight w:val="468"/>
          <w:jc w:val="center"/>
        </w:trPr>
        <w:tc>
          <w:tcPr>
            <w:tcW w:w="4219" w:type="dxa"/>
            <w:shd w:val="clear" w:color="auto" w:fill="auto"/>
          </w:tcPr>
          <w:p w:rsidR="00076617" w:rsidRPr="00A8715A" w:rsidRDefault="00076617" w:rsidP="005B7265">
            <w:pPr>
              <w:spacing w:before="120" w:after="120"/>
              <w:jc w:val="center"/>
              <w:rPr>
                <w:rFonts w:ascii="Arial" w:hAnsi="Arial" w:cs="Arial"/>
                <w:b/>
                <w:sz w:val="24"/>
                <w:szCs w:val="24"/>
              </w:rPr>
            </w:pPr>
            <w:r w:rsidRPr="00A8715A">
              <w:rPr>
                <w:rFonts w:ascii="Arial" w:hAnsi="Arial" w:cs="Arial"/>
                <w:b/>
                <w:sz w:val="24"/>
                <w:szCs w:val="24"/>
              </w:rPr>
              <w:t>Parámetro</w:t>
            </w:r>
          </w:p>
        </w:tc>
        <w:tc>
          <w:tcPr>
            <w:tcW w:w="4275" w:type="dxa"/>
            <w:shd w:val="clear" w:color="auto" w:fill="auto"/>
          </w:tcPr>
          <w:p w:rsidR="00076617" w:rsidRPr="00A8715A" w:rsidRDefault="00076617" w:rsidP="005B7265">
            <w:pPr>
              <w:spacing w:before="120" w:after="120"/>
              <w:jc w:val="center"/>
              <w:rPr>
                <w:rFonts w:ascii="Arial" w:hAnsi="Arial" w:cs="Arial"/>
                <w:b/>
                <w:sz w:val="24"/>
                <w:szCs w:val="24"/>
              </w:rPr>
            </w:pPr>
            <w:r w:rsidRPr="00A8715A">
              <w:rPr>
                <w:rFonts w:ascii="Arial" w:hAnsi="Arial" w:cs="Arial"/>
                <w:b/>
                <w:sz w:val="24"/>
                <w:szCs w:val="24"/>
              </w:rPr>
              <w:t>Valor de referencia</w:t>
            </w:r>
          </w:p>
        </w:tc>
      </w:tr>
      <w:tr w:rsidR="00076617" w:rsidRPr="00A8715A" w:rsidTr="00076617">
        <w:trPr>
          <w:trHeight w:val="461"/>
          <w:jc w:val="center"/>
        </w:trPr>
        <w:tc>
          <w:tcPr>
            <w:tcW w:w="4219" w:type="dxa"/>
            <w:shd w:val="clear" w:color="auto" w:fill="auto"/>
            <w:vAlign w:val="center"/>
          </w:tcPr>
          <w:p w:rsidR="00076617" w:rsidRPr="00A8715A" w:rsidRDefault="00076617" w:rsidP="005B7265">
            <w:pPr>
              <w:spacing w:before="120" w:after="120"/>
              <w:rPr>
                <w:rFonts w:ascii="Arial" w:hAnsi="Arial" w:cs="Arial"/>
                <w:sz w:val="24"/>
                <w:szCs w:val="24"/>
              </w:rPr>
            </w:pPr>
            <w:r>
              <w:rPr>
                <w:rFonts w:ascii="Arial" w:hAnsi="Arial" w:cs="Arial"/>
                <w:sz w:val="24"/>
                <w:szCs w:val="24"/>
              </w:rPr>
              <w:t>Tipos</w:t>
            </w:r>
          </w:p>
        </w:tc>
        <w:tc>
          <w:tcPr>
            <w:tcW w:w="4275" w:type="dxa"/>
            <w:shd w:val="clear" w:color="auto" w:fill="auto"/>
          </w:tcPr>
          <w:p w:rsidR="00076617" w:rsidRPr="00A8715A" w:rsidRDefault="00076617" w:rsidP="00076617">
            <w:pPr>
              <w:spacing w:before="120" w:after="120"/>
              <w:jc w:val="both"/>
              <w:rPr>
                <w:rFonts w:ascii="Arial" w:hAnsi="Arial" w:cs="Arial"/>
                <w:sz w:val="24"/>
                <w:szCs w:val="24"/>
              </w:rPr>
            </w:pPr>
            <w:r>
              <w:rPr>
                <w:rFonts w:ascii="Arial" w:hAnsi="Arial" w:cs="Arial"/>
                <w:sz w:val="24"/>
                <w:szCs w:val="24"/>
              </w:rPr>
              <w:t>Pulsado o Tensión Continua</w:t>
            </w:r>
          </w:p>
        </w:tc>
      </w:tr>
      <w:tr w:rsidR="00076617" w:rsidRPr="00A8715A" w:rsidTr="00076617">
        <w:trPr>
          <w:trHeight w:val="327"/>
          <w:jc w:val="center"/>
        </w:trPr>
        <w:tc>
          <w:tcPr>
            <w:tcW w:w="4219"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Energía máxima del fotón</w:t>
            </w:r>
          </w:p>
        </w:tc>
        <w:tc>
          <w:tcPr>
            <w:tcW w:w="4275" w:type="dxa"/>
            <w:shd w:val="clear" w:color="auto" w:fill="auto"/>
          </w:tcPr>
          <w:p w:rsidR="00076617" w:rsidRPr="00A8715A" w:rsidRDefault="00076617" w:rsidP="005B7265">
            <w:pPr>
              <w:spacing w:before="120" w:after="120"/>
              <w:jc w:val="both"/>
              <w:rPr>
                <w:rFonts w:ascii="Arial" w:hAnsi="Arial" w:cs="Arial"/>
                <w:sz w:val="24"/>
                <w:szCs w:val="24"/>
              </w:rPr>
            </w:pPr>
            <w:r>
              <w:rPr>
                <w:rFonts w:ascii="Arial" w:hAnsi="Arial" w:cs="Arial"/>
                <w:sz w:val="24"/>
                <w:szCs w:val="24"/>
              </w:rPr>
              <w:t>No inferior a 12</w:t>
            </w:r>
            <w:r w:rsidRPr="00A8715A">
              <w:rPr>
                <w:rFonts w:ascii="Arial" w:hAnsi="Arial" w:cs="Arial"/>
                <w:sz w:val="24"/>
                <w:szCs w:val="24"/>
              </w:rPr>
              <w:t>0 KV</w:t>
            </w:r>
          </w:p>
        </w:tc>
      </w:tr>
      <w:tr w:rsidR="00076617" w:rsidRPr="00A8715A" w:rsidTr="005B7265">
        <w:trPr>
          <w:jc w:val="center"/>
        </w:trPr>
        <w:tc>
          <w:tcPr>
            <w:tcW w:w="4219"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Expectativa de vida útil (certificado por el fabricante)</w:t>
            </w:r>
          </w:p>
        </w:tc>
        <w:tc>
          <w:tcPr>
            <w:tcW w:w="4275" w:type="dxa"/>
            <w:shd w:val="clear" w:color="auto" w:fill="auto"/>
            <w:vAlign w:val="center"/>
          </w:tcPr>
          <w:p w:rsidR="00076617" w:rsidRPr="00A8715A" w:rsidRDefault="00076617" w:rsidP="00076617">
            <w:pPr>
              <w:spacing w:before="120" w:after="120"/>
              <w:rPr>
                <w:rFonts w:ascii="Arial" w:hAnsi="Arial" w:cs="Arial"/>
                <w:sz w:val="24"/>
                <w:szCs w:val="24"/>
              </w:rPr>
            </w:pPr>
            <w:r w:rsidRPr="00A8715A">
              <w:rPr>
                <w:rFonts w:ascii="Arial" w:hAnsi="Arial" w:cs="Arial"/>
                <w:sz w:val="24"/>
                <w:szCs w:val="24"/>
              </w:rPr>
              <w:t>mínimo 80.000  pulsos</w:t>
            </w:r>
            <w:r>
              <w:rPr>
                <w:rFonts w:ascii="Arial" w:hAnsi="Arial" w:cs="Arial"/>
                <w:sz w:val="24"/>
                <w:szCs w:val="24"/>
              </w:rPr>
              <w:t xml:space="preserve"> o 10 años</w:t>
            </w:r>
          </w:p>
        </w:tc>
      </w:tr>
      <w:tr w:rsidR="00076617" w:rsidRPr="00A8715A" w:rsidTr="005B7265">
        <w:trPr>
          <w:jc w:val="center"/>
        </w:trPr>
        <w:tc>
          <w:tcPr>
            <w:tcW w:w="4219" w:type="dxa"/>
            <w:shd w:val="clear" w:color="auto" w:fill="auto"/>
          </w:tcPr>
          <w:p w:rsidR="00076617" w:rsidRPr="00A8715A" w:rsidRDefault="00076617" w:rsidP="005B7265">
            <w:pPr>
              <w:spacing w:before="120" w:after="120"/>
              <w:jc w:val="center"/>
              <w:rPr>
                <w:rFonts w:ascii="Arial" w:hAnsi="Arial" w:cs="Arial"/>
                <w:b/>
                <w:sz w:val="24"/>
                <w:szCs w:val="24"/>
              </w:rPr>
            </w:pPr>
            <w:r w:rsidRPr="00A8715A">
              <w:rPr>
                <w:rFonts w:ascii="Arial" w:hAnsi="Arial" w:cs="Arial"/>
                <w:b/>
                <w:sz w:val="24"/>
                <w:szCs w:val="24"/>
              </w:rPr>
              <w:lastRenderedPageBreak/>
              <w:t>Parámetro</w:t>
            </w:r>
          </w:p>
        </w:tc>
        <w:tc>
          <w:tcPr>
            <w:tcW w:w="4275" w:type="dxa"/>
            <w:shd w:val="clear" w:color="auto" w:fill="auto"/>
          </w:tcPr>
          <w:p w:rsidR="00076617" w:rsidRPr="00A8715A" w:rsidRDefault="00076617" w:rsidP="005B7265">
            <w:pPr>
              <w:spacing w:before="120" w:after="120"/>
              <w:jc w:val="center"/>
              <w:rPr>
                <w:rFonts w:ascii="Arial" w:hAnsi="Arial" w:cs="Arial"/>
                <w:b/>
                <w:sz w:val="24"/>
                <w:szCs w:val="24"/>
              </w:rPr>
            </w:pPr>
            <w:r w:rsidRPr="00A8715A">
              <w:rPr>
                <w:rFonts w:ascii="Arial" w:hAnsi="Arial" w:cs="Arial"/>
                <w:b/>
                <w:sz w:val="24"/>
                <w:szCs w:val="24"/>
              </w:rPr>
              <w:t>Valor de referencia</w:t>
            </w:r>
          </w:p>
        </w:tc>
      </w:tr>
      <w:tr w:rsidR="00076617" w:rsidRPr="00A8715A" w:rsidTr="005B7265">
        <w:trPr>
          <w:jc w:val="center"/>
        </w:trPr>
        <w:tc>
          <w:tcPr>
            <w:tcW w:w="4219" w:type="dxa"/>
            <w:shd w:val="clear" w:color="auto" w:fill="auto"/>
          </w:tcPr>
          <w:p w:rsidR="00076617" w:rsidRPr="00A8715A" w:rsidRDefault="00076617" w:rsidP="005B7265">
            <w:pPr>
              <w:spacing w:before="120" w:after="120"/>
              <w:jc w:val="both"/>
              <w:rPr>
                <w:rFonts w:ascii="Arial" w:hAnsi="Arial" w:cs="Arial"/>
                <w:sz w:val="24"/>
                <w:szCs w:val="24"/>
              </w:rPr>
            </w:pPr>
            <w:r>
              <w:rPr>
                <w:rFonts w:ascii="Arial" w:hAnsi="Arial" w:cs="Arial"/>
                <w:sz w:val="24"/>
                <w:szCs w:val="24"/>
              </w:rPr>
              <w:t>Capacidad de penetración</w:t>
            </w:r>
            <w:r w:rsidRPr="00A8715A">
              <w:rPr>
                <w:rFonts w:ascii="Arial" w:hAnsi="Arial" w:cs="Arial"/>
                <w:sz w:val="24"/>
                <w:szCs w:val="24"/>
              </w:rPr>
              <w:t xml:space="preserve"> en acero</w:t>
            </w:r>
          </w:p>
        </w:tc>
        <w:tc>
          <w:tcPr>
            <w:tcW w:w="4275" w:type="dxa"/>
            <w:shd w:val="clear" w:color="auto" w:fill="auto"/>
          </w:tcPr>
          <w:p w:rsidR="00076617" w:rsidRPr="00A8715A" w:rsidRDefault="00076617" w:rsidP="005B7265">
            <w:pPr>
              <w:spacing w:before="120" w:after="120"/>
              <w:jc w:val="both"/>
              <w:rPr>
                <w:rFonts w:ascii="Arial" w:hAnsi="Arial" w:cs="Arial"/>
                <w:sz w:val="24"/>
                <w:szCs w:val="24"/>
              </w:rPr>
            </w:pPr>
            <w:r>
              <w:rPr>
                <w:rFonts w:ascii="Arial" w:hAnsi="Arial" w:cs="Arial"/>
                <w:sz w:val="24"/>
                <w:szCs w:val="24"/>
              </w:rPr>
              <w:t>20</w:t>
            </w:r>
            <w:r w:rsidRPr="00A8715A">
              <w:rPr>
                <w:rFonts w:ascii="Arial" w:hAnsi="Arial" w:cs="Arial"/>
                <w:sz w:val="24"/>
                <w:szCs w:val="24"/>
              </w:rPr>
              <w:t xml:space="preserve"> mm.</w:t>
            </w:r>
            <w:r>
              <w:rPr>
                <w:rFonts w:ascii="Arial" w:hAnsi="Arial" w:cs="Arial"/>
                <w:sz w:val="24"/>
                <w:szCs w:val="24"/>
              </w:rPr>
              <w:t xml:space="preserve"> mínimo</w:t>
            </w:r>
          </w:p>
        </w:tc>
      </w:tr>
      <w:tr w:rsidR="00076617" w:rsidRPr="00A8715A" w:rsidTr="00076617">
        <w:trPr>
          <w:trHeight w:val="434"/>
          <w:jc w:val="center"/>
        </w:trPr>
        <w:tc>
          <w:tcPr>
            <w:tcW w:w="4219"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Peso</w:t>
            </w:r>
          </w:p>
        </w:tc>
        <w:tc>
          <w:tcPr>
            <w:tcW w:w="4275"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Menor a 10 kg.</w:t>
            </w:r>
          </w:p>
        </w:tc>
      </w:tr>
      <w:tr w:rsidR="00076617" w:rsidRPr="00A8715A" w:rsidTr="00076617">
        <w:trPr>
          <w:trHeight w:val="570"/>
          <w:jc w:val="center"/>
        </w:trPr>
        <w:tc>
          <w:tcPr>
            <w:tcW w:w="4219" w:type="dxa"/>
            <w:shd w:val="clear" w:color="auto" w:fill="auto"/>
          </w:tcPr>
          <w:p w:rsidR="00076617" w:rsidRPr="00A8715A" w:rsidRDefault="00076617" w:rsidP="005B7265">
            <w:pPr>
              <w:spacing w:before="120" w:after="120"/>
              <w:jc w:val="both"/>
              <w:rPr>
                <w:rFonts w:ascii="Arial" w:hAnsi="Arial" w:cs="Arial"/>
                <w:sz w:val="24"/>
                <w:szCs w:val="24"/>
              </w:rPr>
            </w:pPr>
            <w:r>
              <w:rPr>
                <w:rFonts w:ascii="Arial" w:hAnsi="Arial" w:cs="Arial"/>
                <w:sz w:val="24"/>
                <w:szCs w:val="24"/>
              </w:rPr>
              <w:t xml:space="preserve">Capacidad </w:t>
            </w:r>
            <w:r w:rsidRPr="00A8715A">
              <w:rPr>
                <w:rFonts w:ascii="Arial" w:hAnsi="Arial" w:cs="Arial"/>
                <w:sz w:val="24"/>
                <w:szCs w:val="24"/>
              </w:rPr>
              <w:t>de</w:t>
            </w:r>
            <w:r>
              <w:rPr>
                <w:rFonts w:ascii="Arial" w:hAnsi="Arial" w:cs="Arial"/>
                <w:sz w:val="24"/>
                <w:szCs w:val="24"/>
              </w:rPr>
              <w:t xml:space="preserve"> la</w:t>
            </w:r>
            <w:r w:rsidRPr="00A8715A">
              <w:rPr>
                <w:rFonts w:ascii="Arial" w:hAnsi="Arial" w:cs="Arial"/>
                <w:sz w:val="24"/>
                <w:szCs w:val="24"/>
              </w:rPr>
              <w:t xml:space="preserve"> batería </w:t>
            </w:r>
          </w:p>
        </w:tc>
        <w:tc>
          <w:tcPr>
            <w:tcW w:w="4275" w:type="dxa"/>
            <w:shd w:val="clear" w:color="auto" w:fill="auto"/>
          </w:tcPr>
          <w:p w:rsidR="00076617" w:rsidRPr="00A8715A" w:rsidRDefault="00076617" w:rsidP="005B7265">
            <w:pPr>
              <w:spacing w:before="120" w:after="120"/>
              <w:jc w:val="both"/>
              <w:rPr>
                <w:rFonts w:ascii="Arial" w:hAnsi="Arial" w:cs="Arial"/>
                <w:sz w:val="24"/>
                <w:szCs w:val="24"/>
              </w:rPr>
            </w:pPr>
            <w:r>
              <w:rPr>
                <w:rFonts w:ascii="Arial" w:hAnsi="Arial" w:cs="Arial"/>
                <w:sz w:val="24"/>
                <w:szCs w:val="24"/>
              </w:rPr>
              <w:t>Para obtención de 200 imágenes</w:t>
            </w:r>
            <w:r w:rsidRPr="00A8715A">
              <w:rPr>
                <w:rFonts w:ascii="Arial" w:hAnsi="Arial" w:cs="Arial"/>
                <w:sz w:val="24"/>
                <w:szCs w:val="24"/>
              </w:rPr>
              <w:t xml:space="preserve"> </w:t>
            </w:r>
            <w:r>
              <w:rPr>
                <w:rFonts w:ascii="Arial" w:hAnsi="Arial" w:cs="Arial"/>
                <w:sz w:val="24"/>
                <w:szCs w:val="24"/>
              </w:rPr>
              <w:t xml:space="preserve">como </w:t>
            </w:r>
            <w:r w:rsidRPr="00A8715A">
              <w:rPr>
                <w:rFonts w:ascii="Arial" w:hAnsi="Arial" w:cs="Arial"/>
                <w:sz w:val="24"/>
                <w:szCs w:val="24"/>
              </w:rPr>
              <w:t>mínimo.</w:t>
            </w:r>
          </w:p>
        </w:tc>
      </w:tr>
      <w:tr w:rsidR="00076617" w:rsidRPr="00A8715A" w:rsidTr="00076617">
        <w:trPr>
          <w:trHeight w:val="243"/>
          <w:jc w:val="center"/>
        </w:trPr>
        <w:tc>
          <w:tcPr>
            <w:tcW w:w="4219"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Cantidad de baterías</w:t>
            </w:r>
          </w:p>
        </w:tc>
        <w:tc>
          <w:tcPr>
            <w:tcW w:w="4275"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2</w:t>
            </w:r>
          </w:p>
        </w:tc>
      </w:tr>
      <w:tr w:rsidR="00076617" w:rsidRPr="00A8715A" w:rsidTr="00076617">
        <w:trPr>
          <w:trHeight w:val="109"/>
          <w:jc w:val="center"/>
        </w:trPr>
        <w:tc>
          <w:tcPr>
            <w:tcW w:w="4219"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Trípode</w:t>
            </w:r>
            <w:r>
              <w:rPr>
                <w:rFonts w:ascii="Arial" w:hAnsi="Arial" w:cs="Arial"/>
                <w:sz w:val="24"/>
                <w:szCs w:val="24"/>
              </w:rPr>
              <w:t xml:space="preserve"> (OPCIONAL)</w:t>
            </w:r>
          </w:p>
        </w:tc>
        <w:tc>
          <w:tcPr>
            <w:tcW w:w="4275"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 xml:space="preserve">60 cm de altura mínimo. </w:t>
            </w:r>
          </w:p>
        </w:tc>
      </w:tr>
      <w:tr w:rsidR="00076617" w:rsidRPr="00A8715A" w:rsidTr="005B7265">
        <w:trPr>
          <w:jc w:val="center"/>
        </w:trPr>
        <w:tc>
          <w:tcPr>
            <w:tcW w:w="8494" w:type="dxa"/>
            <w:gridSpan w:val="2"/>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Deberá tener la posibilidad de registrar y mostrar la cantidad de pulsos emitidos desde su fabricación</w:t>
            </w:r>
            <w:r>
              <w:rPr>
                <w:rFonts w:ascii="Arial" w:hAnsi="Arial" w:cs="Arial"/>
                <w:sz w:val="24"/>
                <w:szCs w:val="24"/>
              </w:rPr>
              <w:t xml:space="preserve"> (para equipos pulsados).</w:t>
            </w:r>
          </w:p>
        </w:tc>
      </w:tr>
      <w:tr w:rsidR="00076617" w:rsidRPr="00A8715A" w:rsidTr="005B7265">
        <w:trPr>
          <w:jc w:val="center"/>
        </w:trPr>
        <w:tc>
          <w:tcPr>
            <w:tcW w:w="8494" w:type="dxa"/>
            <w:gridSpan w:val="2"/>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Se deberá especificar la marca y origen del emisor en caso de no ser de fabricación de la empresa que representa el oferente.</w:t>
            </w:r>
          </w:p>
        </w:tc>
      </w:tr>
    </w:tbl>
    <w:p w:rsidR="00076617" w:rsidRDefault="00076617" w:rsidP="00076617">
      <w:pPr>
        <w:spacing w:after="0"/>
        <w:rPr>
          <w:rFonts w:ascii="Arial" w:hAnsi="Arial" w:cs="Arial"/>
          <w:b/>
          <w:sz w:val="24"/>
          <w:szCs w:val="24"/>
        </w:rPr>
      </w:pPr>
    </w:p>
    <w:p w:rsidR="00076617" w:rsidRPr="00EB00C1" w:rsidRDefault="00076617" w:rsidP="00076617">
      <w:pPr>
        <w:spacing w:after="0"/>
        <w:ind w:firstLine="567"/>
        <w:jc w:val="both"/>
        <w:rPr>
          <w:rFonts w:ascii="Arial" w:hAnsi="Arial" w:cs="Arial"/>
          <w:b/>
          <w:sz w:val="24"/>
          <w:szCs w:val="24"/>
        </w:rPr>
      </w:pPr>
      <w:r w:rsidRPr="00EB00C1">
        <w:rPr>
          <w:rFonts w:ascii="Arial" w:hAnsi="Arial" w:cs="Arial"/>
          <w:b/>
          <w:sz w:val="24"/>
          <w:szCs w:val="24"/>
        </w:rPr>
        <w:t>Receptor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6652"/>
      </w:tblGrid>
      <w:tr w:rsidR="00076617" w:rsidRPr="00A8715A" w:rsidTr="00076617">
        <w:trPr>
          <w:trHeight w:val="325"/>
          <w:jc w:val="center"/>
        </w:trPr>
        <w:tc>
          <w:tcPr>
            <w:tcW w:w="1975" w:type="dxa"/>
            <w:shd w:val="clear" w:color="auto" w:fill="auto"/>
          </w:tcPr>
          <w:p w:rsidR="00076617" w:rsidRPr="00A8715A" w:rsidRDefault="00076617" w:rsidP="005B7265">
            <w:pPr>
              <w:spacing w:before="120" w:after="120"/>
              <w:jc w:val="center"/>
              <w:rPr>
                <w:rFonts w:ascii="Arial" w:hAnsi="Arial" w:cs="Arial"/>
                <w:b/>
                <w:sz w:val="24"/>
                <w:szCs w:val="24"/>
              </w:rPr>
            </w:pPr>
            <w:r w:rsidRPr="00A8715A">
              <w:rPr>
                <w:rFonts w:ascii="Arial" w:hAnsi="Arial" w:cs="Arial"/>
                <w:b/>
                <w:sz w:val="24"/>
                <w:szCs w:val="24"/>
              </w:rPr>
              <w:t>Ítem</w:t>
            </w:r>
          </w:p>
        </w:tc>
        <w:tc>
          <w:tcPr>
            <w:tcW w:w="6652" w:type="dxa"/>
            <w:shd w:val="clear" w:color="auto" w:fill="auto"/>
          </w:tcPr>
          <w:p w:rsidR="00076617" w:rsidRPr="00A8715A" w:rsidRDefault="00076617" w:rsidP="005B7265">
            <w:pPr>
              <w:spacing w:before="120" w:after="120"/>
              <w:jc w:val="center"/>
              <w:rPr>
                <w:rFonts w:ascii="Arial" w:hAnsi="Arial" w:cs="Arial"/>
                <w:b/>
                <w:sz w:val="24"/>
                <w:szCs w:val="24"/>
              </w:rPr>
            </w:pPr>
            <w:r w:rsidRPr="00A8715A">
              <w:rPr>
                <w:rFonts w:ascii="Arial" w:hAnsi="Arial" w:cs="Arial"/>
                <w:b/>
                <w:sz w:val="24"/>
                <w:szCs w:val="24"/>
              </w:rPr>
              <w:t>Valor de referencia</w:t>
            </w:r>
          </w:p>
        </w:tc>
      </w:tr>
      <w:tr w:rsidR="00076617" w:rsidRPr="00A8715A" w:rsidTr="00076617">
        <w:trPr>
          <w:trHeight w:val="1467"/>
          <w:jc w:val="center"/>
        </w:trPr>
        <w:tc>
          <w:tcPr>
            <w:tcW w:w="1975" w:type="dxa"/>
            <w:shd w:val="clear" w:color="auto" w:fill="auto"/>
            <w:vAlign w:val="center"/>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Tipo</w:t>
            </w:r>
            <w:r>
              <w:rPr>
                <w:rFonts w:ascii="Arial" w:hAnsi="Arial" w:cs="Arial"/>
                <w:sz w:val="24"/>
                <w:szCs w:val="24"/>
              </w:rPr>
              <w:t>s</w:t>
            </w:r>
            <w:r w:rsidRPr="00A8715A">
              <w:rPr>
                <w:rFonts w:ascii="Arial" w:hAnsi="Arial" w:cs="Arial"/>
                <w:sz w:val="24"/>
                <w:szCs w:val="24"/>
              </w:rPr>
              <w:t xml:space="preserve"> de sensor</w:t>
            </w:r>
          </w:p>
        </w:tc>
        <w:tc>
          <w:tcPr>
            <w:tcW w:w="6652" w:type="dxa"/>
            <w:shd w:val="clear" w:color="auto" w:fill="auto"/>
            <w:vAlign w:val="center"/>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Silicio Amorfo.</w:t>
            </w:r>
          </w:p>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Selenio Amorfo.</w:t>
            </w:r>
          </w:p>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CCD (Dispositivos de carga acoplada).</w:t>
            </w:r>
          </w:p>
          <w:p w:rsidR="00076617" w:rsidRPr="00A8715A" w:rsidRDefault="00076617" w:rsidP="00076617">
            <w:pPr>
              <w:spacing w:before="120" w:after="120"/>
              <w:rPr>
                <w:rFonts w:ascii="Arial" w:hAnsi="Arial" w:cs="Arial"/>
                <w:sz w:val="24"/>
                <w:szCs w:val="24"/>
              </w:rPr>
            </w:pPr>
            <w:r w:rsidRPr="00A8715A">
              <w:rPr>
                <w:rFonts w:ascii="Arial" w:hAnsi="Arial" w:cs="Arial"/>
                <w:sz w:val="24"/>
                <w:szCs w:val="24"/>
              </w:rPr>
              <w:t xml:space="preserve">CMOS (Semiconductores complementarios de óxido </w:t>
            </w:r>
            <w:proofErr w:type="spellStart"/>
            <w:r w:rsidRPr="00A8715A">
              <w:rPr>
                <w:rFonts w:ascii="Arial" w:hAnsi="Arial" w:cs="Arial"/>
                <w:sz w:val="24"/>
                <w:szCs w:val="24"/>
              </w:rPr>
              <w:t>etálico</w:t>
            </w:r>
            <w:proofErr w:type="spellEnd"/>
            <w:r w:rsidRPr="00A8715A">
              <w:rPr>
                <w:rFonts w:ascii="Arial" w:hAnsi="Arial" w:cs="Arial"/>
                <w:sz w:val="24"/>
                <w:szCs w:val="24"/>
              </w:rPr>
              <w:t>)</w:t>
            </w:r>
          </w:p>
        </w:tc>
      </w:tr>
      <w:tr w:rsidR="00076617" w:rsidRPr="00A8715A" w:rsidTr="00076617">
        <w:trPr>
          <w:jc w:val="center"/>
        </w:trPr>
        <w:tc>
          <w:tcPr>
            <w:tcW w:w="1975" w:type="dxa"/>
            <w:shd w:val="clear" w:color="auto" w:fill="auto"/>
            <w:vAlign w:val="center"/>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Rango dinámico</w:t>
            </w:r>
          </w:p>
        </w:tc>
        <w:tc>
          <w:tcPr>
            <w:tcW w:w="6652" w:type="dxa"/>
            <w:shd w:val="clear" w:color="auto" w:fill="auto"/>
            <w:vAlign w:val="center"/>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14 bits mínimos.</w:t>
            </w:r>
          </w:p>
        </w:tc>
      </w:tr>
      <w:tr w:rsidR="00076617" w:rsidRPr="00A8715A" w:rsidTr="00076617">
        <w:trPr>
          <w:jc w:val="center"/>
        </w:trPr>
        <w:tc>
          <w:tcPr>
            <w:tcW w:w="1975" w:type="dxa"/>
            <w:shd w:val="clear" w:color="auto" w:fill="auto"/>
            <w:vAlign w:val="center"/>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Resolución</w:t>
            </w:r>
          </w:p>
        </w:tc>
        <w:tc>
          <w:tcPr>
            <w:tcW w:w="6652" w:type="dxa"/>
            <w:shd w:val="clear" w:color="auto" w:fill="auto"/>
            <w:vAlign w:val="center"/>
          </w:tcPr>
          <w:p w:rsidR="00076617" w:rsidRPr="00A8715A" w:rsidRDefault="00076617" w:rsidP="005B7265">
            <w:pPr>
              <w:spacing w:before="120" w:after="120"/>
              <w:jc w:val="both"/>
              <w:rPr>
                <w:rFonts w:ascii="Arial" w:hAnsi="Arial" w:cs="Arial"/>
                <w:sz w:val="24"/>
                <w:szCs w:val="24"/>
              </w:rPr>
            </w:pPr>
            <w:r>
              <w:rPr>
                <w:rFonts w:ascii="Arial" w:hAnsi="Arial" w:cs="Arial"/>
                <w:sz w:val="24"/>
                <w:szCs w:val="24"/>
              </w:rPr>
              <w:t>1,2</w:t>
            </w:r>
            <w:r w:rsidRPr="00A8715A">
              <w:rPr>
                <w:rFonts w:ascii="Arial" w:hAnsi="Arial" w:cs="Arial"/>
                <w:sz w:val="24"/>
                <w:szCs w:val="24"/>
              </w:rPr>
              <w:t xml:space="preserve"> </w:t>
            </w:r>
            <w:proofErr w:type="spellStart"/>
            <w:r w:rsidRPr="00A8715A">
              <w:rPr>
                <w:rFonts w:ascii="Arial" w:hAnsi="Arial" w:cs="Arial"/>
                <w:sz w:val="24"/>
                <w:szCs w:val="24"/>
              </w:rPr>
              <w:t>lp</w:t>
            </w:r>
            <w:proofErr w:type="spellEnd"/>
            <w:r w:rsidRPr="00A8715A">
              <w:rPr>
                <w:rFonts w:ascii="Arial" w:hAnsi="Arial" w:cs="Arial"/>
                <w:sz w:val="24"/>
                <w:szCs w:val="24"/>
              </w:rPr>
              <w:t>/mm mínimo.</w:t>
            </w:r>
          </w:p>
        </w:tc>
      </w:tr>
      <w:tr w:rsidR="00076617" w:rsidRPr="00A8715A" w:rsidTr="00076617">
        <w:trPr>
          <w:jc w:val="center"/>
        </w:trPr>
        <w:tc>
          <w:tcPr>
            <w:tcW w:w="1975" w:type="dxa"/>
            <w:shd w:val="clear" w:color="auto" w:fill="auto"/>
            <w:vAlign w:val="center"/>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Dimensiones del panel</w:t>
            </w:r>
          </w:p>
        </w:tc>
        <w:tc>
          <w:tcPr>
            <w:tcW w:w="6652" w:type="dxa"/>
            <w:shd w:val="clear" w:color="auto" w:fill="auto"/>
            <w:vAlign w:val="center"/>
          </w:tcPr>
          <w:p w:rsidR="00076617" w:rsidRPr="00A8715A" w:rsidRDefault="00076617" w:rsidP="005B7265">
            <w:pPr>
              <w:spacing w:before="120" w:after="120"/>
              <w:jc w:val="both"/>
              <w:rPr>
                <w:rFonts w:ascii="Arial" w:hAnsi="Arial" w:cs="Arial"/>
                <w:sz w:val="24"/>
                <w:szCs w:val="24"/>
              </w:rPr>
            </w:pPr>
            <w:r>
              <w:rPr>
                <w:rFonts w:ascii="Arial" w:hAnsi="Arial" w:cs="Arial"/>
                <w:sz w:val="24"/>
                <w:szCs w:val="24"/>
              </w:rPr>
              <w:t>50 x 5</w:t>
            </w:r>
            <w:r w:rsidRPr="00A8715A">
              <w:rPr>
                <w:rFonts w:ascii="Arial" w:hAnsi="Arial" w:cs="Arial"/>
                <w:sz w:val="24"/>
                <w:szCs w:val="24"/>
              </w:rPr>
              <w:t>0 c</w:t>
            </w:r>
            <w:r>
              <w:rPr>
                <w:rFonts w:ascii="Arial" w:hAnsi="Arial" w:cs="Arial"/>
                <w:sz w:val="24"/>
                <w:szCs w:val="24"/>
              </w:rPr>
              <w:t>m pudiendo variar hasta en un 35</w:t>
            </w:r>
            <w:r w:rsidRPr="00A8715A">
              <w:rPr>
                <w:rFonts w:ascii="Arial" w:hAnsi="Arial" w:cs="Arial"/>
                <w:sz w:val="24"/>
                <w:szCs w:val="24"/>
              </w:rPr>
              <w:t xml:space="preserve"> % en más o en menos uno o ambos lados. </w:t>
            </w:r>
          </w:p>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 xml:space="preserve">Al menos una de las ofertas deberá ser de espesor reducido (tipo flat). No debiendo exceder los </w:t>
            </w:r>
            <w:r>
              <w:rPr>
                <w:rFonts w:ascii="Arial" w:hAnsi="Arial" w:cs="Arial"/>
                <w:sz w:val="24"/>
                <w:szCs w:val="24"/>
              </w:rPr>
              <w:t>5</w:t>
            </w:r>
            <w:r w:rsidRPr="00A8715A">
              <w:rPr>
                <w:rFonts w:ascii="Arial" w:hAnsi="Arial" w:cs="Arial"/>
                <w:sz w:val="24"/>
                <w:szCs w:val="24"/>
              </w:rPr>
              <w:t xml:space="preserve"> cm de espesor.  </w:t>
            </w:r>
          </w:p>
        </w:tc>
      </w:tr>
      <w:tr w:rsidR="00076617" w:rsidRPr="00A8715A" w:rsidTr="00076617">
        <w:trPr>
          <w:jc w:val="center"/>
        </w:trPr>
        <w:tc>
          <w:tcPr>
            <w:tcW w:w="1975" w:type="dxa"/>
            <w:shd w:val="clear" w:color="auto" w:fill="auto"/>
            <w:vAlign w:val="center"/>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Área de imagen</w:t>
            </w:r>
          </w:p>
        </w:tc>
        <w:tc>
          <w:tcPr>
            <w:tcW w:w="6652" w:type="dxa"/>
            <w:shd w:val="clear" w:color="auto" w:fill="auto"/>
            <w:vAlign w:val="center"/>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No podrá ser inferior al 70 % del área del panel.</w:t>
            </w:r>
          </w:p>
        </w:tc>
      </w:tr>
      <w:tr w:rsidR="00076617" w:rsidRPr="00A8715A" w:rsidTr="00076617">
        <w:trPr>
          <w:jc w:val="center"/>
        </w:trPr>
        <w:tc>
          <w:tcPr>
            <w:tcW w:w="1975" w:type="dxa"/>
            <w:shd w:val="clear" w:color="auto" w:fill="auto"/>
            <w:vAlign w:val="center"/>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Peso</w:t>
            </w:r>
          </w:p>
        </w:tc>
        <w:tc>
          <w:tcPr>
            <w:tcW w:w="6652" w:type="dxa"/>
            <w:shd w:val="clear" w:color="auto" w:fill="auto"/>
            <w:vAlign w:val="center"/>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Menos de 10 kg.</w:t>
            </w:r>
          </w:p>
        </w:tc>
      </w:tr>
      <w:tr w:rsidR="00076617" w:rsidRPr="00A8715A" w:rsidTr="00076617">
        <w:trPr>
          <w:jc w:val="center"/>
        </w:trPr>
        <w:tc>
          <w:tcPr>
            <w:tcW w:w="1975" w:type="dxa"/>
            <w:shd w:val="clear" w:color="auto" w:fill="auto"/>
            <w:vAlign w:val="center"/>
          </w:tcPr>
          <w:p w:rsidR="00076617" w:rsidRPr="00A8715A" w:rsidRDefault="00076617" w:rsidP="005B7265">
            <w:pPr>
              <w:spacing w:before="120" w:after="120"/>
              <w:jc w:val="both"/>
              <w:rPr>
                <w:rFonts w:ascii="Arial" w:hAnsi="Arial" w:cs="Arial"/>
                <w:sz w:val="24"/>
                <w:szCs w:val="24"/>
              </w:rPr>
            </w:pPr>
            <w:r>
              <w:rPr>
                <w:rFonts w:ascii="Arial" w:hAnsi="Arial" w:cs="Arial"/>
                <w:sz w:val="24"/>
                <w:szCs w:val="24"/>
              </w:rPr>
              <w:t>Cantidad de Baterías</w:t>
            </w:r>
          </w:p>
        </w:tc>
        <w:tc>
          <w:tcPr>
            <w:tcW w:w="6652" w:type="dxa"/>
            <w:shd w:val="clear" w:color="auto" w:fill="auto"/>
            <w:vAlign w:val="center"/>
          </w:tcPr>
          <w:p w:rsidR="00076617" w:rsidRPr="00A8715A" w:rsidRDefault="00076617" w:rsidP="005B7265">
            <w:pPr>
              <w:spacing w:before="120" w:after="120"/>
              <w:jc w:val="both"/>
              <w:rPr>
                <w:rFonts w:ascii="Arial" w:hAnsi="Arial" w:cs="Arial"/>
                <w:sz w:val="24"/>
                <w:szCs w:val="24"/>
              </w:rPr>
            </w:pPr>
            <w:r>
              <w:rPr>
                <w:rFonts w:ascii="Arial" w:hAnsi="Arial" w:cs="Arial"/>
                <w:sz w:val="24"/>
                <w:szCs w:val="24"/>
              </w:rPr>
              <w:t>2</w:t>
            </w:r>
          </w:p>
        </w:tc>
      </w:tr>
      <w:tr w:rsidR="00076617" w:rsidRPr="00A8715A" w:rsidTr="00076617">
        <w:trPr>
          <w:trHeight w:val="509"/>
          <w:jc w:val="center"/>
        </w:trPr>
        <w:tc>
          <w:tcPr>
            <w:tcW w:w="1975" w:type="dxa"/>
            <w:shd w:val="clear" w:color="auto" w:fill="auto"/>
            <w:vAlign w:val="center"/>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Trípode</w:t>
            </w:r>
            <w:r>
              <w:rPr>
                <w:rFonts w:ascii="Arial" w:hAnsi="Arial" w:cs="Arial"/>
                <w:sz w:val="24"/>
                <w:szCs w:val="24"/>
              </w:rPr>
              <w:t xml:space="preserve"> (OPCIONAL)</w:t>
            </w:r>
          </w:p>
        </w:tc>
        <w:tc>
          <w:tcPr>
            <w:tcW w:w="6652" w:type="dxa"/>
            <w:shd w:val="clear" w:color="auto" w:fill="auto"/>
            <w:vAlign w:val="center"/>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60 cm de altura mínimo.</w:t>
            </w:r>
          </w:p>
        </w:tc>
      </w:tr>
      <w:tr w:rsidR="00076617" w:rsidRPr="00A8715A" w:rsidTr="00076617">
        <w:trPr>
          <w:jc w:val="center"/>
        </w:trPr>
        <w:tc>
          <w:tcPr>
            <w:tcW w:w="8627" w:type="dxa"/>
            <w:gridSpan w:val="2"/>
            <w:shd w:val="clear" w:color="auto" w:fill="auto"/>
            <w:vAlign w:val="center"/>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 xml:space="preserve">Se podrán cotizar diferentes opciones en cuanto a tamaño, tecnología, capacidad, etc., debiendo detallar las principales funcionalidades y </w:t>
            </w:r>
            <w:r w:rsidRPr="00A8715A">
              <w:rPr>
                <w:rFonts w:ascii="Arial" w:hAnsi="Arial" w:cs="Arial"/>
                <w:sz w:val="24"/>
                <w:szCs w:val="24"/>
              </w:rPr>
              <w:lastRenderedPageBreak/>
              <w:t xml:space="preserve">especificidades.  </w:t>
            </w:r>
          </w:p>
        </w:tc>
      </w:tr>
      <w:tr w:rsidR="00076617" w:rsidRPr="00A8715A" w:rsidTr="00076617">
        <w:trPr>
          <w:jc w:val="center"/>
        </w:trPr>
        <w:tc>
          <w:tcPr>
            <w:tcW w:w="8627" w:type="dxa"/>
            <w:gridSpan w:val="2"/>
            <w:shd w:val="clear" w:color="auto" w:fill="auto"/>
            <w:vAlign w:val="center"/>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lastRenderedPageBreak/>
              <w:t xml:space="preserve">Se deberá especificar la marca y origen del </w:t>
            </w:r>
            <w:r>
              <w:rPr>
                <w:rFonts w:ascii="Arial" w:hAnsi="Arial" w:cs="Arial"/>
                <w:sz w:val="24"/>
                <w:szCs w:val="24"/>
              </w:rPr>
              <w:t>receptor</w:t>
            </w:r>
            <w:r w:rsidRPr="00A8715A">
              <w:rPr>
                <w:rFonts w:ascii="Arial" w:hAnsi="Arial" w:cs="Arial"/>
                <w:sz w:val="24"/>
                <w:szCs w:val="24"/>
              </w:rPr>
              <w:t xml:space="preserve"> en caso de no ser de fabricación de la empresa que representa el oferente.</w:t>
            </w:r>
          </w:p>
        </w:tc>
      </w:tr>
      <w:tr w:rsidR="00076617" w:rsidRPr="00A8715A" w:rsidTr="00076617">
        <w:trPr>
          <w:jc w:val="center"/>
        </w:trPr>
        <w:tc>
          <w:tcPr>
            <w:tcW w:w="8627" w:type="dxa"/>
            <w:gridSpan w:val="2"/>
            <w:shd w:val="clear" w:color="auto" w:fill="auto"/>
            <w:vAlign w:val="center"/>
          </w:tcPr>
          <w:p w:rsidR="00076617" w:rsidRPr="00A8715A" w:rsidRDefault="00076617" w:rsidP="005B7265">
            <w:pPr>
              <w:spacing w:before="120" w:after="120"/>
              <w:jc w:val="both"/>
              <w:rPr>
                <w:rFonts w:ascii="Arial" w:hAnsi="Arial" w:cs="Arial"/>
                <w:sz w:val="24"/>
                <w:szCs w:val="24"/>
              </w:rPr>
            </w:pPr>
            <w:r>
              <w:rPr>
                <w:rFonts w:ascii="Arial" w:hAnsi="Arial" w:cs="Arial"/>
                <w:sz w:val="24"/>
                <w:szCs w:val="24"/>
              </w:rPr>
              <w:t>En forma opcional, se podrá ofertar dentro del ítem RECEPTOR (y como adición o complemento del sensor electrónico), películas o placas para realizar impresiones permanentes.</w:t>
            </w:r>
          </w:p>
        </w:tc>
      </w:tr>
    </w:tbl>
    <w:p w:rsidR="00076617" w:rsidRPr="00EB00C1" w:rsidRDefault="00076617" w:rsidP="00076617">
      <w:pPr>
        <w:spacing w:after="0"/>
        <w:jc w:val="both"/>
        <w:rPr>
          <w:rFonts w:ascii="Arial" w:hAnsi="Arial" w:cs="Arial"/>
          <w:b/>
          <w:sz w:val="24"/>
          <w:szCs w:val="24"/>
        </w:rPr>
      </w:pPr>
    </w:p>
    <w:p w:rsidR="00076617" w:rsidRPr="00EB00C1" w:rsidRDefault="00076617" w:rsidP="00076617">
      <w:pPr>
        <w:tabs>
          <w:tab w:val="left" w:pos="3390"/>
        </w:tabs>
        <w:spacing w:after="0"/>
        <w:ind w:firstLine="567"/>
        <w:jc w:val="both"/>
        <w:rPr>
          <w:rFonts w:ascii="Arial" w:hAnsi="Arial" w:cs="Arial"/>
          <w:b/>
          <w:sz w:val="24"/>
          <w:szCs w:val="24"/>
        </w:rPr>
      </w:pPr>
      <w:r w:rsidRPr="00EB00C1">
        <w:rPr>
          <w:rFonts w:ascii="Arial" w:hAnsi="Arial" w:cs="Arial"/>
          <w:b/>
          <w:sz w:val="24"/>
          <w:szCs w:val="24"/>
        </w:rPr>
        <w:t>Computadora</w:t>
      </w:r>
      <w:r w:rsidRPr="00EB00C1">
        <w:rPr>
          <w:rFonts w:ascii="Arial" w:hAnsi="Arial" w:cs="Arial"/>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1"/>
        <w:gridCol w:w="5593"/>
      </w:tblGrid>
      <w:tr w:rsidR="00076617" w:rsidRPr="00A8715A" w:rsidTr="005B7265">
        <w:trPr>
          <w:jc w:val="center"/>
        </w:trPr>
        <w:tc>
          <w:tcPr>
            <w:tcW w:w="2901" w:type="dxa"/>
            <w:shd w:val="clear" w:color="auto" w:fill="auto"/>
          </w:tcPr>
          <w:p w:rsidR="00076617" w:rsidRPr="00A8715A" w:rsidRDefault="00076617" w:rsidP="005B7265">
            <w:pPr>
              <w:spacing w:before="120" w:after="120"/>
              <w:jc w:val="center"/>
              <w:rPr>
                <w:rFonts w:ascii="Arial" w:hAnsi="Arial" w:cs="Arial"/>
                <w:b/>
                <w:sz w:val="24"/>
                <w:szCs w:val="24"/>
              </w:rPr>
            </w:pPr>
            <w:r w:rsidRPr="00A8715A">
              <w:rPr>
                <w:rFonts w:ascii="Arial" w:hAnsi="Arial" w:cs="Arial"/>
                <w:b/>
                <w:sz w:val="24"/>
                <w:szCs w:val="24"/>
              </w:rPr>
              <w:t>Parámetro</w:t>
            </w:r>
          </w:p>
        </w:tc>
        <w:tc>
          <w:tcPr>
            <w:tcW w:w="5593" w:type="dxa"/>
            <w:shd w:val="clear" w:color="auto" w:fill="auto"/>
          </w:tcPr>
          <w:p w:rsidR="00076617" w:rsidRPr="00A8715A" w:rsidRDefault="00076617" w:rsidP="005B7265">
            <w:pPr>
              <w:spacing w:before="120" w:after="120"/>
              <w:jc w:val="center"/>
              <w:rPr>
                <w:rFonts w:ascii="Arial" w:hAnsi="Arial" w:cs="Arial"/>
                <w:b/>
                <w:sz w:val="24"/>
                <w:szCs w:val="24"/>
              </w:rPr>
            </w:pPr>
            <w:r w:rsidRPr="00A8715A">
              <w:rPr>
                <w:rFonts w:ascii="Arial" w:hAnsi="Arial" w:cs="Arial"/>
                <w:b/>
                <w:sz w:val="24"/>
                <w:szCs w:val="24"/>
              </w:rPr>
              <w:t>Valor de referencia</w:t>
            </w:r>
          </w:p>
        </w:tc>
      </w:tr>
      <w:tr w:rsidR="00076617" w:rsidRPr="00A8715A" w:rsidTr="005B7265">
        <w:trPr>
          <w:jc w:val="center"/>
        </w:trPr>
        <w:tc>
          <w:tcPr>
            <w:tcW w:w="2901"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Tipo</w:t>
            </w:r>
          </w:p>
        </w:tc>
        <w:tc>
          <w:tcPr>
            <w:tcW w:w="5593"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 xml:space="preserve">PC portátil o </w:t>
            </w:r>
            <w:proofErr w:type="spellStart"/>
            <w:r w:rsidRPr="00A8715A">
              <w:rPr>
                <w:rFonts w:ascii="Arial" w:hAnsi="Arial" w:cs="Arial"/>
                <w:sz w:val="24"/>
                <w:szCs w:val="24"/>
              </w:rPr>
              <w:t>tablet</w:t>
            </w:r>
            <w:proofErr w:type="spellEnd"/>
            <w:r w:rsidRPr="00A8715A">
              <w:rPr>
                <w:rFonts w:ascii="Arial" w:hAnsi="Arial" w:cs="Arial"/>
                <w:sz w:val="24"/>
                <w:szCs w:val="24"/>
              </w:rPr>
              <w:t>.</w:t>
            </w:r>
          </w:p>
        </w:tc>
      </w:tr>
      <w:tr w:rsidR="00076617" w:rsidRPr="00A8715A" w:rsidTr="005B7265">
        <w:trPr>
          <w:jc w:val="center"/>
        </w:trPr>
        <w:tc>
          <w:tcPr>
            <w:tcW w:w="2901"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Procesador</w:t>
            </w:r>
          </w:p>
        </w:tc>
        <w:tc>
          <w:tcPr>
            <w:tcW w:w="5593"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Pentium i3 mínimo o equivalente.</w:t>
            </w:r>
          </w:p>
        </w:tc>
      </w:tr>
      <w:tr w:rsidR="00076617" w:rsidRPr="00A8715A" w:rsidTr="005B7265">
        <w:trPr>
          <w:jc w:val="center"/>
        </w:trPr>
        <w:tc>
          <w:tcPr>
            <w:tcW w:w="2901"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Disco duro (mínimo)</w:t>
            </w:r>
          </w:p>
        </w:tc>
        <w:tc>
          <w:tcPr>
            <w:tcW w:w="5593" w:type="dxa"/>
            <w:shd w:val="clear" w:color="auto" w:fill="auto"/>
          </w:tcPr>
          <w:p w:rsidR="00076617" w:rsidRPr="00A8715A" w:rsidRDefault="00076617" w:rsidP="005B7265">
            <w:pPr>
              <w:spacing w:before="120" w:after="120"/>
              <w:jc w:val="both"/>
              <w:rPr>
                <w:rFonts w:ascii="Arial" w:hAnsi="Arial" w:cs="Arial"/>
                <w:sz w:val="24"/>
                <w:szCs w:val="24"/>
              </w:rPr>
            </w:pPr>
            <w:r>
              <w:rPr>
                <w:rFonts w:ascii="Arial" w:hAnsi="Arial" w:cs="Arial"/>
                <w:sz w:val="24"/>
                <w:szCs w:val="24"/>
              </w:rPr>
              <w:t>3</w:t>
            </w:r>
            <w:r w:rsidRPr="00A8715A">
              <w:rPr>
                <w:rFonts w:ascii="Arial" w:hAnsi="Arial" w:cs="Arial"/>
                <w:sz w:val="24"/>
                <w:szCs w:val="24"/>
              </w:rPr>
              <w:t>00 GB.</w:t>
            </w:r>
          </w:p>
        </w:tc>
      </w:tr>
      <w:tr w:rsidR="00076617" w:rsidRPr="00A8715A" w:rsidTr="005B7265">
        <w:trPr>
          <w:jc w:val="center"/>
        </w:trPr>
        <w:tc>
          <w:tcPr>
            <w:tcW w:w="2901"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Memoria RAM (mínimo)</w:t>
            </w:r>
          </w:p>
        </w:tc>
        <w:tc>
          <w:tcPr>
            <w:tcW w:w="5593"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8 GB.</w:t>
            </w:r>
          </w:p>
        </w:tc>
      </w:tr>
      <w:tr w:rsidR="00076617" w:rsidRPr="00A8715A" w:rsidTr="005B7265">
        <w:trPr>
          <w:jc w:val="center"/>
        </w:trPr>
        <w:tc>
          <w:tcPr>
            <w:tcW w:w="2901"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Sistema operativo</w:t>
            </w:r>
          </w:p>
        </w:tc>
        <w:tc>
          <w:tcPr>
            <w:tcW w:w="5593"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Windows 7 mínimo o equivalente.</w:t>
            </w:r>
          </w:p>
        </w:tc>
      </w:tr>
      <w:tr w:rsidR="00076617" w:rsidRPr="00A8715A" w:rsidTr="005B7265">
        <w:trPr>
          <w:jc w:val="center"/>
        </w:trPr>
        <w:tc>
          <w:tcPr>
            <w:tcW w:w="2901"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Pantalla</w:t>
            </w:r>
          </w:p>
        </w:tc>
        <w:tc>
          <w:tcPr>
            <w:tcW w:w="5593" w:type="dxa"/>
            <w:shd w:val="clear" w:color="auto" w:fill="auto"/>
          </w:tcPr>
          <w:p w:rsidR="00076617" w:rsidRDefault="00076617" w:rsidP="005B7265">
            <w:pPr>
              <w:spacing w:before="120" w:after="120"/>
              <w:jc w:val="both"/>
              <w:rPr>
                <w:rFonts w:ascii="Arial" w:hAnsi="Arial" w:cs="Arial"/>
                <w:sz w:val="24"/>
                <w:szCs w:val="24"/>
              </w:rPr>
            </w:pPr>
            <w:r>
              <w:rPr>
                <w:rFonts w:ascii="Arial" w:hAnsi="Arial" w:cs="Arial"/>
                <w:sz w:val="24"/>
                <w:szCs w:val="24"/>
              </w:rPr>
              <w:t xml:space="preserve">Para PC portátil: </w:t>
            </w:r>
            <w:r w:rsidRPr="00A8715A">
              <w:rPr>
                <w:rFonts w:ascii="Arial" w:hAnsi="Arial" w:cs="Arial"/>
                <w:sz w:val="24"/>
                <w:szCs w:val="24"/>
              </w:rPr>
              <w:t>12  pulgadas mínimo.</w:t>
            </w:r>
          </w:p>
          <w:p w:rsidR="00076617" w:rsidRPr="00A8715A" w:rsidRDefault="00076617" w:rsidP="005B7265">
            <w:pPr>
              <w:spacing w:before="120" w:after="120"/>
              <w:jc w:val="both"/>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tablet</w:t>
            </w:r>
            <w:proofErr w:type="spellEnd"/>
            <w:r>
              <w:rPr>
                <w:rFonts w:ascii="Arial" w:hAnsi="Arial" w:cs="Arial"/>
                <w:sz w:val="24"/>
                <w:szCs w:val="24"/>
              </w:rPr>
              <w:t>: 9</w:t>
            </w:r>
            <w:r w:rsidRPr="00A8715A">
              <w:rPr>
                <w:rFonts w:ascii="Arial" w:hAnsi="Arial" w:cs="Arial"/>
                <w:sz w:val="24"/>
                <w:szCs w:val="24"/>
              </w:rPr>
              <w:t xml:space="preserve"> pulgadas mínimo.</w:t>
            </w:r>
          </w:p>
        </w:tc>
      </w:tr>
      <w:tr w:rsidR="00076617" w:rsidRPr="00A8715A" w:rsidTr="00076617">
        <w:trPr>
          <w:trHeight w:val="303"/>
          <w:jc w:val="center"/>
        </w:trPr>
        <w:tc>
          <w:tcPr>
            <w:tcW w:w="2901" w:type="dxa"/>
            <w:shd w:val="clear" w:color="auto" w:fill="auto"/>
            <w:vAlign w:val="center"/>
          </w:tcPr>
          <w:p w:rsidR="00076617" w:rsidRPr="00A8715A" w:rsidRDefault="00076617" w:rsidP="005B7265">
            <w:pPr>
              <w:tabs>
                <w:tab w:val="right" w:pos="4031"/>
              </w:tabs>
              <w:spacing w:before="120" w:after="120"/>
              <w:jc w:val="both"/>
              <w:rPr>
                <w:rFonts w:ascii="Arial" w:hAnsi="Arial" w:cs="Arial"/>
                <w:sz w:val="24"/>
                <w:szCs w:val="24"/>
              </w:rPr>
            </w:pPr>
            <w:r w:rsidRPr="00A8715A">
              <w:rPr>
                <w:rFonts w:ascii="Arial" w:hAnsi="Arial" w:cs="Arial"/>
                <w:sz w:val="24"/>
                <w:szCs w:val="24"/>
              </w:rPr>
              <w:t xml:space="preserve">Protección </w:t>
            </w:r>
            <w:r>
              <w:rPr>
                <w:rFonts w:ascii="Arial" w:hAnsi="Arial" w:cs="Arial"/>
                <w:sz w:val="24"/>
                <w:szCs w:val="24"/>
              </w:rPr>
              <w:t>(OPCIONAL)</w:t>
            </w:r>
          </w:p>
        </w:tc>
        <w:tc>
          <w:tcPr>
            <w:tcW w:w="5593" w:type="dxa"/>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MIL-STD- 810G</w:t>
            </w:r>
            <w:r>
              <w:rPr>
                <w:rFonts w:ascii="Arial" w:hAnsi="Arial" w:cs="Arial"/>
                <w:sz w:val="24"/>
                <w:szCs w:val="24"/>
              </w:rPr>
              <w:t xml:space="preserve"> </w:t>
            </w:r>
          </w:p>
        </w:tc>
      </w:tr>
      <w:tr w:rsidR="00076617" w:rsidRPr="00A8715A" w:rsidTr="005B7265">
        <w:trPr>
          <w:jc w:val="center"/>
        </w:trPr>
        <w:tc>
          <w:tcPr>
            <w:tcW w:w="2901" w:type="dxa"/>
            <w:shd w:val="clear" w:color="auto" w:fill="auto"/>
            <w:vAlign w:val="center"/>
          </w:tcPr>
          <w:p w:rsidR="00076617" w:rsidRPr="00A8715A" w:rsidRDefault="00076617" w:rsidP="005B7265">
            <w:pPr>
              <w:tabs>
                <w:tab w:val="right" w:pos="4031"/>
              </w:tabs>
              <w:spacing w:before="120" w:after="120"/>
              <w:jc w:val="both"/>
              <w:rPr>
                <w:rFonts w:ascii="Arial" w:hAnsi="Arial" w:cs="Arial"/>
                <w:sz w:val="24"/>
                <w:szCs w:val="24"/>
              </w:rPr>
            </w:pPr>
            <w:r w:rsidRPr="00A8715A">
              <w:rPr>
                <w:rFonts w:ascii="Arial" w:hAnsi="Arial" w:cs="Arial"/>
                <w:sz w:val="24"/>
                <w:szCs w:val="24"/>
              </w:rPr>
              <w:t>Software de operación y manejo de imágenes</w:t>
            </w:r>
            <w:r w:rsidRPr="00A8715A">
              <w:rPr>
                <w:rFonts w:ascii="Arial" w:hAnsi="Arial" w:cs="Arial"/>
                <w:sz w:val="24"/>
                <w:szCs w:val="24"/>
              </w:rPr>
              <w:tab/>
              <w:t xml:space="preserve"> </w:t>
            </w:r>
          </w:p>
        </w:tc>
        <w:tc>
          <w:tcPr>
            <w:tcW w:w="5593" w:type="dxa"/>
            <w:shd w:val="clear" w:color="auto" w:fill="auto"/>
          </w:tcPr>
          <w:p w:rsidR="00076617" w:rsidRPr="00A8715A" w:rsidRDefault="00076617" w:rsidP="00076617">
            <w:pPr>
              <w:pStyle w:val="Prrafodelista"/>
              <w:numPr>
                <w:ilvl w:val="0"/>
                <w:numId w:val="25"/>
              </w:numPr>
              <w:spacing w:before="120" w:after="120" w:line="240" w:lineRule="auto"/>
              <w:jc w:val="both"/>
              <w:rPr>
                <w:rFonts w:ascii="Arial" w:hAnsi="Arial" w:cs="Arial"/>
                <w:sz w:val="24"/>
                <w:szCs w:val="24"/>
              </w:rPr>
            </w:pPr>
            <w:r w:rsidRPr="00A8715A">
              <w:rPr>
                <w:rFonts w:ascii="Arial" w:hAnsi="Arial" w:cs="Arial"/>
                <w:sz w:val="24"/>
                <w:szCs w:val="24"/>
              </w:rPr>
              <w:t>Capacidad de operación completa por intermedio del software.</w:t>
            </w:r>
          </w:p>
          <w:p w:rsidR="00076617" w:rsidRPr="00A8715A" w:rsidRDefault="00076617" w:rsidP="00076617">
            <w:pPr>
              <w:pStyle w:val="Prrafodelista"/>
              <w:numPr>
                <w:ilvl w:val="0"/>
                <w:numId w:val="25"/>
              </w:numPr>
              <w:spacing w:before="120" w:after="120" w:line="240" w:lineRule="auto"/>
              <w:jc w:val="both"/>
              <w:rPr>
                <w:rFonts w:ascii="Arial" w:hAnsi="Arial" w:cs="Arial"/>
                <w:sz w:val="24"/>
                <w:szCs w:val="24"/>
              </w:rPr>
            </w:pPr>
            <w:r w:rsidRPr="00A8715A">
              <w:rPr>
                <w:rFonts w:ascii="Arial" w:hAnsi="Arial" w:cs="Arial"/>
                <w:sz w:val="24"/>
                <w:szCs w:val="24"/>
              </w:rPr>
              <w:t xml:space="preserve">Tiempo de desplegar imágenes después de la exposición de los rayos X no superior </w:t>
            </w:r>
            <w:r>
              <w:rPr>
                <w:rFonts w:ascii="Arial" w:hAnsi="Arial" w:cs="Arial"/>
                <w:sz w:val="24"/>
                <w:szCs w:val="24"/>
              </w:rPr>
              <w:t>a 15</w:t>
            </w:r>
            <w:r w:rsidRPr="00A8715A">
              <w:rPr>
                <w:rFonts w:ascii="Arial" w:hAnsi="Arial" w:cs="Arial"/>
                <w:sz w:val="24"/>
                <w:szCs w:val="24"/>
              </w:rPr>
              <w:t xml:space="preserve"> segundos.</w:t>
            </w:r>
          </w:p>
          <w:p w:rsidR="00076617" w:rsidRPr="00A8715A" w:rsidRDefault="00076617" w:rsidP="00076617">
            <w:pPr>
              <w:pStyle w:val="Prrafodelista"/>
              <w:numPr>
                <w:ilvl w:val="0"/>
                <w:numId w:val="25"/>
              </w:numPr>
              <w:spacing w:before="120" w:after="120" w:line="240" w:lineRule="auto"/>
              <w:jc w:val="both"/>
              <w:rPr>
                <w:rFonts w:ascii="Arial" w:hAnsi="Arial" w:cs="Arial"/>
                <w:sz w:val="24"/>
                <w:szCs w:val="24"/>
              </w:rPr>
            </w:pPr>
            <w:r w:rsidRPr="00A8715A">
              <w:rPr>
                <w:rFonts w:ascii="Arial" w:hAnsi="Arial" w:cs="Arial"/>
                <w:sz w:val="24"/>
                <w:szCs w:val="24"/>
              </w:rPr>
              <w:t xml:space="preserve">Capacidad de manejo de imágenes con al menos la posibilidad de: almacenamiento, manipulación, zoom, </w:t>
            </w:r>
            <w:proofErr w:type="spellStart"/>
            <w:r w:rsidRPr="00A8715A">
              <w:rPr>
                <w:rFonts w:ascii="Arial" w:hAnsi="Arial" w:cs="Arial"/>
                <w:sz w:val="24"/>
                <w:szCs w:val="24"/>
              </w:rPr>
              <w:t>pseudo</w:t>
            </w:r>
            <w:proofErr w:type="spellEnd"/>
            <w:r w:rsidRPr="00A8715A">
              <w:rPr>
                <w:rFonts w:ascii="Arial" w:hAnsi="Arial" w:cs="Arial"/>
                <w:sz w:val="24"/>
                <w:szCs w:val="24"/>
              </w:rPr>
              <w:t xml:space="preserve"> colores, medición.</w:t>
            </w:r>
          </w:p>
          <w:p w:rsidR="00076617" w:rsidRPr="00A8715A" w:rsidRDefault="00076617" w:rsidP="00076617">
            <w:pPr>
              <w:pStyle w:val="Prrafodelista"/>
              <w:numPr>
                <w:ilvl w:val="0"/>
                <w:numId w:val="25"/>
              </w:numPr>
              <w:spacing w:before="120" w:after="120" w:line="240" w:lineRule="auto"/>
              <w:jc w:val="both"/>
              <w:rPr>
                <w:rFonts w:ascii="Arial" w:hAnsi="Arial" w:cs="Arial"/>
                <w:sz w:val="24"/>
                <w:szCs w:val="24"/>
              </w:rPr>
            </w:pPr>
            <w:r w:rsidRPr="00A8715A">
              <w:rPr>
                <w:rFonts w:ascii="Arial" w:hAnsi="Arial" w:cs="Arial"/>
                <w:sz w:val="24"/>
                <w:szCs w:val="24"/>
              </w:rPr>
              <w:t xml:space="preserve">Idioma del software </w:t>
            </w:r>
          </w:p>
          <w:p w:rsidR="00076617" w:rsidRPr="00A8715A" w:rsidRDefault="00076617" w:rsidP="00076617">
            <w:pPr>
              <w:pStyle w:val="Prrafodelista"/>
              <w:numPr>
                <w:ilvl w:val="1"/>
                <w:numId w:val="25"/>
              </w:numPr>
              <w:spacing w:before="120" w:after="120" w:line="240" w:lineRule="auto"/>
              <w:jc w:val="both"/>
              <w:rPr>
                <w:rFonts w:ascii="Arial" w:hAnsi="Arial" w:cs="Arial"/>
                <w:sz w:val="24"/>
                <w:szCs w:val="24"/>
              </w:rPr>
            </w:pPr>
            <w:r w:rsidRPr="00A8715A">
              <w:rPr>
                <w:rFonts w:ascii="Arial" w:hAnsi="Arial" w:cs="Arial"/>
                <w:sz w:val="24"/>
                <w:szCs w:val="24"/>
              </w:rPr>
              <w:t>1ra Opción: español.</w:t>
            </w:r>
          </w:p>
          <w:p w:rsidR="00076617" w:rsidRPr="00354367" w:rsidRDefault="00076617" w:rsidP="00076617">
            <w:pPr>
              <w:pStyle w:val="Prrafodelista"/>
              <w:numPr>
                <w:ilvl w:val="1"/>
                <w:numId w:val="25"/>
              </w:numPr>
              <w:spacing w:before="120" w:after="120" w:line="240" w:lineRule="auto"/>
              <w:jc w:val="both"/>
              <w:rPr>
                <w:rFonts w:ascii="Arial" w:hAnsi="Arial" w:cs="Arial"/>
                <w:sz w:val="24"/>
                <w:szCs w:val="24"/>
              </w:rPr>
            </w:pPr>
            <w:r w:rsidRPr="00A8715A">
              <w:rPr>
                <w:rFonts w:ascii="Arial" w:hAnsi="Arial" w:cs="Arial"/>
                <w:sz w:val="24"/>
                <w:szCs w:val="24"/>
              </w:rPr>
              <w:t>2da Opción: inglés.</w:t>
            </w:r>
          </w:p>
        </w:tc>
      </w:tr>
      <w:tr w:rsidR="00076617" w:rsidRPr="00A8715A" w:rsidTr="005B7265">
        <w:trPr>
          <w:jc w:val="center"/>
        </w:trPr>
        <w:tc>
          <w:tcPr>
            <w:tcW w:w="8494" w:type="dxa"/>
            <w:gridSpan w:val="2"/>
            <w:shd w:val="clear" w:color="auto" w:fill="auto"/>
          </w:tcPr>
          <w:p w:rsidR="00076617" w:rsidRPr="00A8715A" w:rsidRDefault="00076617" w:rsidP="005B7265">
            <w:pPr>
              <w:spacing w:before="120" w:after="120"/>
              <w:jc w:val="both"/>
              <w:rPr>
                <w:rFonts w:ascii="Arial" w:hAnsi="Arial" w:cs="Arial"/>
                <w:sz w:val="24"/>
                <w:szCs w:val="24"/>
              </w:rPr>
            </w:pPr>
            <w:r w:rsidRPr="00A8715A">
              <w:rPr>
                <w:rFonts w:ascii="Arial" w:hAnsi="Arial" w:cs="Arial"/>
                <w:sz w:val="24"/>
                <w:szCs w:val="24"/>
              </w:rPr>
              <w:t>Se deberá indicar marca y modelo de la computadora.</w:t>
            </w:r>
          </w:p>
        </w:tc>
      </w:tr>
    </w:tbl>
    <w:p w:rsidR="00076617" w:rsidRDefault="00076617" w:rsidP="00076617">
      <w:pPr>
        <w:spacing w:line="360" w:lineRule="auto"/>
        <w:ind w:left="360"/>
        <w:jc w:val="both"/>
        <w:rPr>
          <w:rFonts w:ascii="Arial" w:hAnsi="Arial" w:cs="Arial"/>
          <w:sz w:val="24"/>
          <w:szCs w:val="24"/>
        </w:rPr>
      </w:pPr>
    </w:p>
    <w:p w:rsidR="00076617" w:rsidRDefault="00076617">
      <w:pPr>
        <w:rPr>
          <w:rFonts w:ascii="Arial" w:hAnsi="Arial" w:cs="Arial"/>
          <w:sz w:val="24"/>
          <w:szCs w:val="24"/>
        </w:rPr>
      </w:pPr>
      <w:r>
        <w:rPr>
          <w:rFonts w:ascii="Arial" w:hAnsi="Arial" w:cs="Arial"/>
          <w:sz w:val="24"/>
          <w:szCs w:val="24"/>
        </w:rPr>
        <w:br w:type="page"/>
      </w:r>
    </w:p>
    <w:p w:rsidR="00076617" w:rsidRPr="00923B21" w:rsidRDefault="00076617" w:rsidP="00076617">
      <w:pPr>
        <w:numPr>
          <w:ilvl w:val="12"/>
          <w:numId w:val="0"/>
        </w:numPr>
        <w:jc w:val="center"/>
        <w:rPr>
          <w:rFonts w:ascii="Arial" w:hAnsi="Arial" w:cs="Arial"/>
          <w:b/>
          <w:i/>
          <w:sz w:val="24"/>
          <w:szCs w:val="24"/>
          <w:u w:val="single"/>
        </w:rPr>
      </w:pPr>
      <w:r w:rsidRPr="00F25D79">
        <w:rPr>
          <w:rFonts w:ascii="Arial" w:hAnsi="Arial" w:cs="Arial"/>
          <w:b/>
          <w:i/>
          <w:sz w:val="24"/>
          <w:szCs w:val="24"/>
          <w:u w:val="single"/>
          <w:lang w:val="es-ES"/>
        </w:rPr>
        <w:lastRenderedPageBreak/>
        <w:t xml:space="preserve">ANEXO Nº II </w:t>
      </w:r>
    </w:p>
    <w:p w:rsidR="00076617" w:rsidRPr="001F4472" w:rsidRDefault="00076617" w:rsidP="00076617">
      <w:pPr>
        <w:pStyle w:val="Ttulo1"/>
        <w:numPr>
          <w:ilvl w:val="0"/>
          <w:numId w:val="0"/>
        </w:numPr>
        <w:pBdr>
          <w:top w:val="single" w:sz="4" w:space="0" w:color="auto"/>
          <w:left w:val="single" w:sz="4" w:space="4" w:color="auto"/>
          <w:bottom w:val="single" w:sz="4" w:space="31" w:color="auto"/>
          <w:right w:val="single" w:sz="4" w:space="20" w:color="auto"/>
        </w:pBdr>
        <w:spacing w:before="120" w:line="276" w:lineRule="auto"/>
        <w:jc w:val="center"/>
        <w:rPr>
          <w:rFonts w:cs="Arial"/>
          <w:i/>
          <w:szCs w:val="24"/>
          <w:u w:val="single"/>
        </w:rPr>
      </w:pPr>
      <w:r w:rsidRPr="001F4472">
        <w:rPr>
          <w:rFonts w:cs="Arial"/>
          <w:i/>
          <w:szCs w:val="24"/>
          <w:u w:val="single"/>
        </w:rPr>
        <w:t>FORMULARIO DE IDENTIFICACIÓN DEL OFERENTE</w:t>
      </w:r>
    </w:p>
    <w:p w:rsidR="00076617" w:rsidRDefault="00076617" w:rsidP="00076617">
      <w:pPr>
        <w:pBdr>
          <w:top w:val="single" w:sz="4" w:space="0" w:color="auto"/>
          <w:left w:val="single" w:sz="4" w:space="4" w:color="auto"/>
          <w:bottom w:val="single" w:sz="4" w:space="31" w:color="auto"/>
          <w:right w:val="single" w:sz="4" w:space="20" w:color="auto"/>
        </w:pBdr>
        <w:spacing w:before="120"/>
        <w:jc w:val="center"/>
        <w:rPr>
          <w:rFonts w:ascii="Arial" w:hAnsi="Arial" w:cs="Arial"/>
          <w:b/>
          <w:i/>
          <w:sz w:val="24"/>
          <w:szCs w:val="24"/>
        </w:rPr>
      </w:pPr>
      <w:r>
        <w:rPr>
          <w:rFonts w:ascii="Arial" w:hAnsi="Arial" w:cs="Arial"/>
          <w:b/>
          <w:i/>
          <w:sz w:val="24"/>
          <w:szCs w:val="24"/>
        </w:rPr>
        <w:t>LICITACIÓN ABREVIADA</w:t>
      </w:r>
      <w:r w:rsidRPr="00923B21">
        <w:rPr>
          <w:rFonts w:ascii="Arial" w:hAnsi="Arial" w:cs="Arial"/>
          <w:b/>
          <w:i/>
          <w:sz w:val="24"/>
          <w:szCs w:val="24"/>
        </w:rPr>
        <w:t xml:space="preserve"> Nº </w:t>
      </w:r>
      <w:r w:rsidR="00AE133F">
        <w:rPr>
          <w:rFonts w:ascii="Arial" w:hAnsi="Arial" w:cs="Arial"/>
          <w:b/>
          <w:i/>
          <w:sz w:val="24"/>
          <w:szCs w:val="24"/>
        </w:rPr>
        <w:t>35</w:t>
      </w:r>
      <w:r w:rsidRPr="00923B21">
        <w:rPr>
          <w:rFonts w:ascii="Arial" w:hAnsi="Arial" w:cs="Arial"/>
          <w:b/>
          <w:i/>
          <w:sz w:val="24"/>
          <w:szCs w:val="24"/>
        </w:rPr>
        <w:t>/SMA/1</w:t>
      </w:r>
      <w:r w:rsidR="00AE133F">
        <w:rPr>
          <w:rFonts w:ascii="Arial" w:hAnsi="Arial" w:cs="Arial"/>
          <w:b/>
          <w:i/>
          <w:sz w:val="24"/>
          <w:szCs w:val="24"/>
        </w:rPr>
        <w:t>9</w:t>
      </w:r>
      <w:r w:rsidRPr="00923B21">
        <w:rPr>
          <w:rFonts w:ascii="Arial" w:hAnsi="Arial" w:cs="Arial"/>
          <w:b/>
          <w:i/>
          <w:sz w:val="24"/>
          <w:szCs w:val="24"/>
        </w:rPr>
        <w:t xml:space="preserve"> </w:t>
      </w:r>
    </w:p>
    <w:p w:rsidR="00076617" w:rsidRDefault="00076617" w:rsidP="00076617">
      <w:pPr>
        <w:pBdr>
          <w:top w:val="single" w:sz="4" w:space="0" w:color="auto"/>
          <w:left w:val="single" w:sz="4" w:space="4" w:color="auto"/>
          <w:bottom w:val="single" w:sz="4" w:space="31" w:color="auto"/>
          <w:right w:val="single" w:sz="4" w:space="20" w:color="auto"/>
        </w:pBdr>
        <w:spacing w:after="0" w:line="240" w:lineRule="auto"/>
        <w:jc w:val="center"/>
        <w:rPr>
          <w:rFonts w:ascii="Arial" w:hAnsi="Arial" w:cs="Arial"/>
          <w:b/>
          <w:i/>
          <w:sz w:val="24"/>
          <w:szCs w:val="24"/>
        </w:rPr>
      </w:pPr>
    </w:p>
    <w:p w:rsidR="00076617" w:rsidRPr="00923B21" w:rsidRDefault="005813F1" w:rsidP="00076617">
      <w:pPr>
        <w:pBdr>
          <w:top w:val="single" w:sz="4" w:space="0" w:color="auto"/>
          <w:left w:val="single" w:sz="4" w:space="4" w:color="auto"/>
          <w:bottom w:val="single" w:sz="4" w:space="31" w:color="auto"/>
          <w:right w:val="single" w:sz="4" w:space="20" w:color="auto"/>
        </w:pBdr>
        <w:spacing w:line="240" w:lineRule="auto"/>
        <w:jc w:val="both"/>
        <w:rPr>
          <w:rFonts w:ascii="Arial" w:hAnsi="Arial" w:cs="Arial"/>
          <w:b/>
          <w:i/>
          <w:sz w:val="24"/>
          <w:szCs w:val="24"/>
        </w:rPr>
      </w:pPr>
      <w:r w:rsidRPr="005813F1">
        <w:rPr>
          <w:rFonts w:ascii="Arial" w:hAnsi="Arial" w:cs="Arial"/>
          <w:noProof/>
          <w:sz w:val="24"/>
          <w:szCs w:val="24"/>
          <w:lang w:eastAsia="es-UY"/>
        </w:rPr>
        <w:pict>
          <v:rect id="Rectangle 4" o:spid="_x0000_s1026" style="position:absolute;left:0;text-align:left;margin-left:109.1pt;margin-top:12.15pt;width:375.1pt;height:21.1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"/>
        </w:pict>
      </w:r>
      <w:r w:rsidR="00076617">
        <w:rPr>
          <w:rFonts w:ascii="Arial" w:hAnsi="Arial" w:cs="Arial"/>
          <w:b/>
          <w:i/>
          <w:sz w:val="24"/>
          <w:szCs w:val="24"/>
        </w:rPr>
        <w:t>RAZÓ</w:t>
      </w:r>
      <w:r w:rsidR="00076617" w:rsidRPr="00923B21">
        <w:rPr>
          <w:rFonts w:ascii="Arial" w:hAnsi="Arial" w:cs="Arial"/>
          <w:b/>
          <w:i/>
          <w:sz w:val="24"/>
          <w:szCs w:val="24"/>
        </w:rPr>
        <w:t xml:space="preserve">N SOCIAL </w:t>
      </w:r>
    </w:p>
    <w:p w:rsidR="00076617" w:rsidRPr="00923B21" w:rsidRDefault="00076617" w:rsidP="00076617">
      <w:pPr>
        <w:pBdr>
          <w:top w:val="single" w:sz="4" w:space="0" w:color="auto"/>
          <w:left w:val="single" w:sz="4" w:space="4" w:color="auto"/>
          <w:bottom w:val="single" w:sz="4" w:space="31" w:color="auto"/>
          <w:right w:val="single" w:sz="4" w:space="20" w:color="auto"/>
        </w:pBdr>
        <w:spacing w:line="240" w:lineRule="auto"/>
        <w:jc w:val="both"/>
        <w:rPr>
          <w:rFonts w:ascii="Arial" w:hAnsi="Arial" w:cs="Arial"/>
          <w:b/>
          <w:i/>
          <w:sz w:val="24"/>
          <w:szCs w:val="24"/>
        </w:rPr>
      </w:pPr>
      <w:r w:rsidRPr="00923B21">
        <w:rPr>
          <w:rFonts w:ascii="Arial" w:hAnsi="Arial" w:cs="Arial"/>
          <w:b/>
          <w:i/>
          <w:sz w:val="24"/>
          <w:szCs w:val="24"/>
        </w:rPr>
        <w:t>DE LA EMPRESA</w:t>
      </w:r>
    </w:p>
    <w:p w:rsidR="00076617" w:rsidRDefault="00076617" w:rsidP="00076617">
      <w:pPr>
        <w:pBdr>
          <w:top w:val="single" w:sz="4" w:space="0" w:color="auto"/>
          <w:left w:val="single" w:sz="4" w:space="4" w:color="auto"/>
          <w:bottom w:val="single" w:sz="4" w:space="31" w:color="auto"/>
          <w:right w:val="single" w:sz="4" w:space="20" w:color="auto"/>
        </w:pBdr>
        <w:spacing w:after="0" w:line="240" w:lineRule="auto"/>
        <w:rPr>
          <w:rFonts w:ascii="Arial" w:hAnsi="Arial" w:cs="Arial"/>
          <w:b/>
          <w:i/>
          <w:sz w:val="24"/>
          <w:szCs w:val="24"/>
        </w:rPr>
      </w:pPr>
    </w:p>
    <w:p w:rsidR="00076617" w:rsidRPr="00923B21" w:rsidRDefault="005813F1" w:rsidP="00076617">
      <w:pPr>
        <w:pBdr>
          <w:top w:val="single" w:sz="4" w:space="0" w:color="auto"/>
          <w:left w:val="single" w:sz="4" w:space="4" w:color="auto"/>
          <w:bottom w:val="single" w:sz="4" w:space="31" w:color="auto"/>
          <w:right w:val="single" w:sz="4" w:space="20" w:color="auto"/>
        </w:pBdr>
        <w:spacing w:before="120" w:line="240" w:lineRule="auto"/>
        <w:jc w:val="both"/>
        <w:rPr>
          <w:rFonts w:ascii="Arial" w:hAnsi="Arial" w:cs="Arial"/>
          <w:b/>
          <w:i/>
          <w:sz w:val="24"/>
          <w:szCs w:val="24"/>
        </w:rPr>
      </w:pPr>
      <w:r w:rsidRPr="005813F1">
        <w:rPr>
          <w:rFonts w:ascii="Arial" w:hAnsi="Arial" w:cs="Arial"/>
          <w:noProof/>
          <w:sz w:val="24"/>
          <w:szCs w:val="24"/>
          <w:lang w:eastAsia="es-UY"/>
        </w:rPr>
        <w:pict>
          <v:rect id="Rectangle 5" o:spid="_x0000_s1027" style="position:absolute;left:0;text-align:left;margin-left:135.75pt;margin-top:13.75pt;width:348.45pt;height:22.2pt;z-index:2516613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"/>
        </w:pict>
      </w:r>
      <w:r w:rsidR="00076617" w:rsidRPr="00923B21">
        <w:rPr>
          <w:rFonts w:ascii="Arial" w:hAnsi="Arial" w:cs="Arial"/>
          <w:b/>
          <w:i/>
          <w:sz w:val="24"/>
          <w:szCs w:val="24"/>
        </w:rPr>
        <w:t xml:space="preserve">NOMBRE COMERCIAL </w:t>
      </w:r>
    </w:p>
    <w:p w:rsidR="00076617" w:rsidRPr="00923B21" w:rsidRDefault="00076617" w:rsidP="00076617">
      <w:pPr>
        <w:pBdr>
          <w:top w:val="single" w:sz="4" w:space="0" w:color="auto"/>
          <w:left w:val="single" w:sz="4" w:space="4" w:color="auto"/>
          <w:bottom w:val="single" w:sz="4" w:space="31" w:color="auto"/>
          <w:right w:val="single" w:sz="4" w:space="20" w:color="auto"/>
        </w:pBdr>
        <w:spacing w:line="240" w:lineRule="auto"/>
        <w:jc w:val="both"/>
        <w:rPr>
          <w:rFonts w:ascii="Arial" w:hAnsi="Arial" w:cs="Arial"/>
          <w:b/>
          <w:i/>
          <w:sz w:val="24"/>
          <w:szCs w:val="24"/>
        </w:rPr>
      </w:pPr>
      <w:r w:rsidRPr="00923B21">
        <w:rPr>
          <w:rFonts w:ascii="Arial" w:hAnsi="Arial" w:cs="Arial"/>
          <w:b/>
          <w:i/>
          <w:sz w:val="24"/>
          <w:szCs w:val="24"/>
        </w:rPr>
        <w:t>DE LA EMPRESA</w:t>
      </w:r>
    </w:p>
    <w:p w:rsidR="00076617" w:rsidRDefault="005813F1" w:rsidP="00076617">
      <w:pPr>
        <w:pBdr>
          <w:top w:val="single" w:sz="4" w:space="0" w:color="auto"/>
          <w:left w:val="single" w:sz="4" w:space="4" w:color="auto"/>
          <w:bottom w:val="single" w:sz="4" w:space="31" w:color="auto"/>
          <w:right w:val="single" w:sz="4" w:space="20" w:color="auto"/>
        </w:pBdr>
        <w:spacing w:after="0" w:line="240" w:lineRule="auto"/>
        <w:ind w:left="5610" w:hanging="5610"/>
        <w:jc w:val="both"/>
        <w:rPr>
          <w:rFonts w:ascii="Arial" w:hAnsi="Arial" w:cs="Arial"/>
          <w:b/>
          <w:i/>
          <w:sz w:val="24"/>
          <w:szCs w:val="24"/>
        </w:rPr>
      </w:pPr>
      <w:r w:rsidRPr="005813F1">
        <w:rPr>
          <w:rFonts w:ascii="Arial" w:hAnsi="Arial" w:cs="Arial"/>
          <w:noProof/>
          <w:sz w:val="24"/>
          <w:szCs w:val="24"/>
          <w:lang w:eastAsia="es-UY"/>
        </w:rPr>
        <w:pict>
          <v:rect id="Rectangle 6" o:spid="_x0000_s1028" style="position:absolute;left:0;text-align:left;margin-left:42.05pt;margin-top:13.45pt;width:442.15pt;height:22.5pt;z-index:2516623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lIgIAADw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"/>
        </w:pict>
      </w:r>
    </w:p>
    <w:p w:rsidR="00076617" w:rsidRPr="00923B21" w:rsidRDefault="00076617" w:rsidP="00076617">
      <w:pPr>
        <w:pBdr>
          <w:top w:val="single" w:sz="4" w:space="0" w:color="auto"/>
          <w:left w:val="single" w:sz="4" w:space="4" w:color="auto"/>
          <w:bottom w:val="single" w:sz="4" w:space="31" w:color="auto"/>
          <w:right w:val="single" w:sz="4" w:space="20" w:color="auto"/>
        </w:pBdr>
        <w:ind w:left="5610" w:hanging="5610"/>
        <w:jc w:val="both"/>
        <w:rPr>
          <w:rFonts w:ascii="Arial" w:hAnsi="Arial" w:cs="Arial"/>
          <w:b/>
          <w:i/>
          <w:sz w:val="24"/>
          <w:szCs w:val="24"/>
        </w:rPr>
      </w:pPr>
      <w:r w:rsidRPr="00923B21">
        <w:rPr>
          <w:rFonts w:ascii="Arial" w:hAnsi="Arial" w:cs="Arial"/>
          <w:b/>
          <w:i/>
          <w:sz w:val="24"/>
          <w:szCs w:val="24"/>
        </w:rPr>
        <w:t>R.U.T.:</w:t>
      </w:r>
      <w:r w:rsidRPr="00923B21">
        <w:rPr>
          <w:rFonts w:ascii="Arial" w:hAnsi="Arial" w:cs="Arial"/>
          <w:b/>
          <w:i/>
          <w:sz w:val="24"/>
          <w:szCs w:val="24"/>
        </w:rPr>
        <w:tab/>
      </w:r>
    </w:p>
    <w:p w:rsidR="00076617" w:rsidRDefault="00076617" w:rsidP="00076617">
      <w:pPr>
        <w:pBdr>
          <w:top w:val="single" w:sz="4" w:space="0" w:color="auto"/>
          <w:left w:val="single" w:sz="4" w:space="4" w:color="auto"/>
          <w:bottom w:val="single" w:sz="4" w:space="31" w:color="auto"/>
          <w:right w:val="single" w:sz="4" w:space="20" w:color="auto"/>
        </w:pBdr>
        <w:spacing w:after="0"/>
        <w:jc w:val="both"/>
        <w:rPr>
          <w:rFonts w:ascii="Arial" w:hAnsi="Arial" w:cs="Arial"/>
          <w:b/>
          <w:i/>
          <w:sz w:val="24"/>
          <w:szCs w:val="24"/>
        </w:rPr>
      </w:pPr>
    </w:p>
    <w:p w:rsidR="00076617" w:rsidRPr="00923B21" w:rsidRDefault="00076617" w:rsidP="00076617">
      <w:pPr>
        <w:pBdr>
          <w:top w:val="single" w:sz="4" w:space="0" w:color="auto"/>
          <w:left w:val="single" w:sz="4" w:space="4" w:color="auto"/>
          <w:bottom w:val="single" w:sz="4" w:space="31" w:color="auto"/>
          <w:right w:val="single" w:sz="4" w:space="20" w:color="auto"/>
        </w:pBdr>
        <w:spacing w:before="120"/>
        <w:jc w:val="both"/>
        <w:rPr>
          <w:rFonts w:ascii="Arial" w:hAnsi="Arial" w:cs="Arial"/>
          <w:b/>
          <w:i/>
          <w:sz w:val="24"/>
          <w:szCs w:val="24"/>
        </w:rPr>
      </w:pPr>
      <w:r w:rsidRPr="00923B21">
        <w:rPr>
          <w:rFonts w:ascii="Arial" w:hAnsi="Arial" w:cs="Arial"/>
          <w:b/>
          <w:i/>
          <w:sz w:val="24"/>
          <w:szCs w:val="24"/>
        </w:rPr>
        <w:t>DOMICILIO Y DEM</w:t>
      </w:r>
      <w:r>
        <w:rPr>
          <w:rFonts w:ascii="Arial" w:hAnsi="Arial" w:cs="Arial"/>
          <w:b/>
          <w:i/>
          <w:sz w:val="24"/>
          <w:szCs w:val="24"/>
        </w:rPr>
        <w:t>Á</w:t>
      </w:r>
      <w:r w:rsidRPr="00923B21">
        <w:rPr>
          <w:rFonts w:ascii="Arial" w:hAnsi="Arial" w:cs="Arial"/>
          <w:b/>
          <w:i/>
          <w:sz w:val="24"/>
          <w:szCs w:val="24"/>
        </w:rPr>
        <w:t>S DATOS A EFECTOS DE LA PRESENTE LICITACI</w:t>
      </w:r>
      <w:r>
        <w:rPr>
          <w:rFonts w:ascii="Arial" w:hAnsi="Arial" w:cs="Arial"/>
          <w:b/>
          <w:i/>
          <w:sz w:val="24"/>
          <w:szCs w:val="24"/>
        </w:rPr>
        <w:t>Ó</w:t>
      </w:r>
      <w:r w:rsidRPr="00923B21">
        <w:rPr>
          <w:rFonts w:ascii="Arial" w:hAnsi="Arial" w:cs="Arial"/>
          <w:b/>
          <w:i/>
          <w:sz w:val="24"/>
          <w:szCs w:val="24"/>
        </w:rPr>
        <w:t>N:</w:t>
      </w:r>
    </w:p>
    <w:p w:rsidR="00076617" w:rsidRPr="00923B21" w:rsidRDefault="00076617" w:rsidP="00076617">
      <w:pPr>
        <w:pBdr>
          <w:top w:val="single" w:sz="4" w:space="0" w:color="auto"/>
          <w:left w:val="single" w:sz="4" w:space="4" w:color="auto"/>
          <w:bottom w:val="single" w:sz="4" w:space="31" w:color="auto"/>
          <w:right w:val="single" w:sz="4" w:space="20" w:color="auto"/>
        </w:pBdr>
        <w:spacing w:before="120"/>
        <w:jc w:val="both"/>
        <w:rPr>
          <w:rFonts w:ascii="Arial" w:hAnsi="Arial" w:cs="Arial"/>
          <w:b/>
          <w:i/>
          <w:sz w:val="24"/>
          <w:szCs w:val="24"/>
        </w:rPr>
      </w:pPr>
      <w:r>
        <w:rPr>
          <w:rFonts w:ascii="Arial" w:hAnsi="Arial" w:cs="Arial"/>
          <w:b/>
          <w:i/>
          <w:sz w:val="24"/>
          <w:szCs w:val="24"/>
        </w:rPr>
        <w:t>DIRECCIÓN</w:t>
      </w:r>
      <w:r w:rsidRPr="00923B21">
        <w:rPr>
          <w:rFonts w:ascii="Arial" w:hAnsi="Arial" w:cs="Arial"/>
          <w:b/>
          <w:i/>
          <w:sz w:val="24"/>
          <w:szCs w:val="24"/>
        </w:rPr>
        <w:t>:</w:t>
      </w:r>
      <w:r>
        <w:rPr>
          <w:rFonts w:ascii="Arial" w:hAnsi="Arial" w:cs="Arial"/>
          <w:b/>
          <w:i/>
          <w:sz w:val="24"/>
          <w:szCs w:val="24"/>
        </w:rPr>
        <w:t xml:space="preserve"> </w:t>
      </w:r>
      <w:r w:rsidRPr="00923B21">
        <w:rPr>
          <w:rFonts w:ascii="Arial" w:hAnsi="Arial" w:cs="Arial"/>
          <w:b/>
          <w:i/>
          <w:sz w:val="24"/>
          <w:szCs w:val="24"/>
        </w:rPr>
        <w:t>_____________________________</w:t>
      </w:r>
      <w:r>
        <w:rPr>
          <w:rFonts w:ascii="Arial" w:hAnsi="Arial" w:cs="Arial"/>
          <w:b/>
          <w:i/>
          <w:sz w:val="24"/>
          <w:szCs w:val="24"/>
        </w:rPr>
        <w:t>__________</w:t>
      </w:r>
      <w:r w:rsidRPr="00923B21">
        <w:rPr>
          <w:rFonts w:ascii="Arial" w:hAnsi="Arial" w:cs="Arial"/>
          <w:b/>
          <w:i/>
          <w:sz w:val="24"/>
          <w:szCs w:val="24"/>
        </w:rPr>
        <w:t>_ N° ________________</w:t>
      </w:r>
    </w:p>
    <w:p w:rsidR="00076617" w:rsidRPr="00923B21" w:rsidRDefault="00076617" w:rsidP="00076617">
      <w:pPr>
        <w:pBdr>
          <w:top w:val="single" w:sz="4" w:space="0" w:color="auto"/>
          <w:left w:val="single" w:sz="4" w:space="4" w:color="auto"/>
          <w:bottom w:val="single" w:sz="4" w:space="31" w:color="auto"/>
          <w:right w:val="single" w:sz="4" w:space="20" w:color="auto"/>
        </w:pBdr>
        <w:spacing w:before="120"/>
        <w:jc w:val="both"/>
        <w:rPr>
          <w:rFonts w:ascii="Arial" w:hAnsi="Arial" w:cs="Arial"/>
          <w:b/>
          <w:i/>
          <w:sz w:val="24"/>
          <w:szCs w:val="24"/>
        </w:rPr>
      </w:pPr>
      <w:r w:rsidRPr="00923B21">
        <w:rPr>
          <w:rFonts w:ascii="Arial" w:hAnsi="Arial" w:cs="Arial"/>
          <w:b/>
          <w:i/>
          <w:sz w:val="24"/>
          <w:szCs w:val="24"/>
        </w:rPr>
        <w:t>LOCALIDAD: __________________________  C</w:t>
      </w:r>
      <w:r>
        <w:rPr>
          <w:rFonts w:ascii="Arial" w:hAnsi="Arial" w:cs="Arial"/>
          <w:b/>
          <w:i/>
          <w:sz w:val="24"/>
          <w:szCs w:val="24"/>
        </w:rPr>
        <w:t>ÓD</w:t>
      </w:r>
      <w:r w:rsidRPr="00923B21">
        <w:rPr>
          <w:rFonts w:ascii="Arial" w:hAnsi="Arial" w:cs="Arial"/>
          <w:b/>
          <w:i/>
          <w:sz w:val="24"/>
          <w:szCs w:val="24"/>
        </w:rPr>
        <w:t xml:space="preserve">IGO POSTAL: </w:t>
      </w:r>
      <w:r>
        <w:rPr>
          <w:rFonts w:ascii="Arial" w:hAnsi="Arial" w:cs="Arial"/>
          <w:b/>
          <w:i/>
          <w:sz w:val="24"/>
          <w:szCs w:val="24"/>
        </w:rPr>
        <w:t>____</w:t>
      </w:r>
      <w:r w:rsidRPr="00923B21">
        <w:rPr>
          <w:rFonts w:ascii="Arial" w:hAnsi="Arial" w:cs="Arial"/>
          <w:b/>
          <w:i/>
          <w:sz w:val="24"/>
          <w:szCs w:val="24"/>
        </w:rPr>
        <w:t>____________</w:t>
      </w:r>
    </w:p>
    <w:p w:rsidR="00076617" w:rsidRPr="00923B21" w:rsidRDefault="00076617" w:rsidP="00076617">
      <w:pPr>
        <w:pBdr>
          <w:top w:val="single" w:sz="4" w:space="0" w:color="auto"/>
          <w:left w:val="single" w:sz="4" w:space="4" w:color="auto"/>
          <w:bottom w:val="single" w:sz="4" w:space="31" w:color="auto"/>
          <w:right w:val="single" w:sz="4" w:space="20" w:color="auto"/>
        </w:pBdr>
        <w:spacing w:before="120"/>
        <w:jc w:val="both"/>
        <w:rPr>
          <w:rFonts w:ascii="Arial" w:hAnsi="Arial" w:cs="Arial"/>
          <w:b/>
          <w:i/>
          <w:sz w:val="24"/>
          <w:szCs w:val="24"/>
        </w:rPr>
      </w:pPr>
      <w:r w:rsidRPr="00923B21">
        <w:rPr>
          <w:rFonts w:ascii="Arial" w:hAnsi="Arial" w:cs="Arial"/>
          <w:b/>
          <w:i/>
          <w:sz w:val="24"/>
          <w:szCs w:val="24"/>
        </w:rPr>
        <w:t>PA</w:t>
      </w:r>
      <w:r>
        <w:rPr>
          <w:rFonts w:ascii="Arial" w:hAnsi="Arial" w:cs="Arial"/>
          <w:b/>
          <w:i/>
          <w:sz w:val="24"/>
          <w:szCs w:val="24"/>
        </w:rPr>
        <w:t>Í</w:t>
      </w:r>
      <w:r w:rsidRPr="00923B21">
        <w:rPr>
          <w:rFonts w:ascii="Arial" w:hAnsi="Arial" w:cs="Arial"/>
          <w:b/>
          <w:i/>
          <w:sz w:val="24"/>
          <w:szCs w:val="24"/>
        </w:rPr>
        <w:t>S:</w:t>
      </w:r>
      <w:r>
        <w:rPr>
          <w:rFonts w:ascii="Arial" w:hAnsi="Arial" w:cs="Arial"/>
          <w:b/>
          <w:i/>
          <w:sz w:val="24"/>
          <w:szCs w:val="24"/>
        </w:rPr>
        <w:t xml:space="preserve"> </w:t>
      </w:r>
      <w:r w:rsidRPr="00923B21">
        <w:rPr>
          <w:rFonts w:ascii="Arial" w:hAnsi="Arial" w:cs="Arial"/>
          <w:b/>
          <w:i/>
          <w:sz w:val="24"/>
          <w:szCs w:val="24"/>
        </w:rPr>
        <w:t>_____________________________________________________</w:t>
      </w:r>
      <w:r>
        <w:rPr>
          <w:rFonts w:ascii="Arial" w:hAnsi="Arial" w:cs="Arial"/>
          <w:b/>
          <w:i/>
          <w:sz w:val="24"/>
          <w:szCs w:val="24"/>
        </w:rPr>
        <w:t>_</w:t>
      </w:r>
      <w:r w:rsidRPr="00923B21">
        <w:rPr>
          <w:rFonts w:ascii="Arial" w:hAnsi="Arial" w:cs="Arial"/>
          <w:b/>
          <w:i/>
          <w:sz w:val="24"/>
          <w:szCs w:val="24"/>
        </w:rPr>
        <w:t>___________</w:t>
      </w:r>
    </w:p>
    <w:p w:rsidR="00076617" w:rsidRDefault="00076617" w:rsidP="00076617">
      <w:pPr>
        <w:pBdr>
          <w:top w:val="single" w:sz="4" w:space="0" w:color="auto"/>
          <w:left w:val="single" w:sz="4" w:space="4" w:color="auto"/>
          <w:bottom w:val="single" w:sz="4" w:space="31" w:color="auto"/>
          <w:right w:val="single" w:sz="4" w:space="20" w:color="auto"/>
        </w:pBdr>
        <w:spacing w:before="120"/>
        <w:jc w:val="both"/>
        <w:rPr>
          <w:rFonts w:ascii="Arial" w:hAnsi="Arial" w:cs="Arial"/>
          <w:b/>
          <w:i/>
          <w:sz w:val="24"/>
          <w:szCs w:val="24"/>
        </w:rPr>
      </w:pPr>
      <w:r w:rsidRPr="00923B21">
        <w:rPr>
          <w:rFonts w:ascii="Arial" w:hAnsi="Arial" w:cs="Arial"/>
          <w:b/>
          <w:i/>
          <w:sz w:val="24"/>
          <w:szCs w:val="24"/>
        </w:rPr>
        <w:t xml:space="preserve">TELÉFONOS: ______________________ FAX: _______________________________  </w:t>
      </w:r>
    </w:p>
    <w:p w:rsidR="00076617" w:rsidRPr="00923B21" w:rsidRDefault="00076617" w:rsidP="00076617">
      <w:pPr>
        <w:pBdr>
          <w:top w:val="single" w:sz="4" w:space="0" w:color="auto"/>
          <w:left w:val="single" w:sz="4" w:space="4" w:color="auto"/>
          <w:bottom w:val="single" w:sz="4" w:space="31" w:color="auto"/>
          <w:right w:val="single" w:sz="4" w:space="20" w:color="auto"/>
        </w:pBdr>
        <w:spacing w:before="120"/>
        <w:jc w:val="both"/>
        <w:rPr>
          <w:rFonts w:ascii="Arial" w:hAnsi="Arial" w:cs="Arial"/>
          <w:b/>
          <w:i/>
          <w:sz w:val="24"/>
          <w:szCs w:val="24"/>
        </w:rPr>
      </w:pPr>
      <w:r>
        <w:rPr>
          <w:rFonts w:ascii="Arial" w:hAnsi="Arial" w:cs="Arial"/>
          <w:b/>
          <w:i/>
          <w:sz w:val="24"/>
          <w:szCs w:val="24"/>
        </w:rPr>
        <w:t>CORREO ELECTRÓNICO</w:t>
      </w:r>
      <w:r w:rsidRPr="00923B21">
        <w:rPr>
          <w:rFonts w:ascii="Arial" w:hAnsi="Arial" w:cs="Arial"/>
          <w:b/>
          <w:i/>
          <w:sz w:val="24"/>
          <w:szCs w:val="24"/>
        </w:rPr>
        <w:t>: ______________</w:t>
      </w:r>
      <w:r>
        <w:rPr>
          <w:rFonts w:ascii="Arial" w:hAnsi="Arial" w:cs="Arial"/>
          <w:b/>
          <w:i/>
          <w:sz w:val="24"/>
          <w:szCs w:val="24"/>
        </w:rPr>
        <w:t>__</w:t>
      </w:r>
      <w:r w:rsidRPr="00923B21">
        <w:rPr>
          <w:rFonts w:ascii="Arial" w:hAnsi="Arial" w:cs="Arial"/>
          <w:b/>
          <w:i/>
          <w:sz w:val="24"/>
          <w:szCs w:val="24"/>
        </w:rPr>
        <w:t>___</w:t>
      </w:r>
      <w:r>
        <w:rPr>
          <w:rFonts w:ascii="Arial" w:hAnsi="Arial" w:cs="Arial"/>
          <w:b/>
          <w:i/>
          <w:sz w:val="24"/>
          <w:szCs w:val="24"/>
        </w:rPr>
        <w:t>_______________________</w:t>
      </w:r>
      <w:r w:rsidRPr="00923B21">
        <w:rPr>
          <w:rFonts w:ascii="Arial" w:hAnsi="Arial" w:cs="Arial"/>
          <w:b/>
          <w:i/>
          <w:sz w:val="24"/>
          <w:szCs w:val="24"/>
        </w:rPr>
        <w:t>______</w:t>
      </w:r>
    </w:p>
    <w:p w:rsidR="00076617" w:rsidRDefault="00076617" w:rsidP="00076617">
      <w:pPr>
        <w:pBdr>
          <w:top w:val="single" w:sz="4" w:space="0" w:color="auto"/>
          <w:left w:val="single" w:sz="4" w:space="4" w:color="auto"/>
          <w:bottom w:val="single" w:sz="4" w:space="31" w:color="auto"/>
          <w:right w:val="single" w:sz="4" w:space="20" w:color="auto"/>
        </w:pBdr>
        <w:spacing w:after="0"/>
        <w:jc w:val="both"/>
        <w:rPr>
          <w:rFonts w:ascii="Arial" w:hAnsi="Arial" w:cs="Arial"/>
          <w:b/>
          <w:i/>
          <w:sz w:val="24"/>
          <w:szCs w:val="24"/>
        </w:rPr>
      </w:pPr>
    </w:p>
    <w:p w:rsidR="00076617" w:rsidRPr="00923B21" w:rsidRDefault="00076617" w:rsidP="00076617">
      <w:pPr>
        <w:pBdr>
          <w:top w:val="single" w:sz="4" w:space="0" w:color="auto"/>
          <w:left w:val="single" w:sz="4" w:space="4" w:color="auto"/>
          <w:bottom w:val="single" w:sz="4" w:space="31" w:color="auto"/>
          <w:right w:val="single" w:sz="4" w:space="20" w:color="auto"/>
        </w:pBdr>
        <w:spacing w:before="120"/>
        <w:jc w:val="both"/>
        <w:rPr>
          <w:rFonts w:ascii="Arial" w:hAnsi="Arial" w:cs="Arial"/>
          <w:b/>
          <w:i/>
          <w:sz w:val="24"/>
          <w:szCs w:val="24"/>
        </w:rPr>
      </w:pPr>
      <w:r w:rsidRPr="00923B21">
        <w:rPr>
          <w:rFonts w:ascii="Arial" w:hAnsi="Arial" w:cs="Arial"/>
          <w:b/>
          <w:i/>
          <w:sz w:val="24"/>
          <w:szCs w:val="24"/>
        </w:rPr>
        <w:t>DOCUMENTACI</w:t>
      </w:r>
      <w:r>
        <w:rPr>
          <w:rFonts w:ascii="Arial" w:hAnsi="Arial" w:cs="Arial"/>
          <w:b/>
          <w:i/>
          <w:sz w:val="24"/>
          <w:szCs w:val="24"/>
        </w:rPr>
        <w:t>Ó</w:t>
      </w:r>
      <w:r w:rsidRPr="00923B21">
        <w:rPr>
          <w:rFonts w:ascii="Arial" w:hAnsi="Arial" w:cs="Arial"/>
          <w:b/>
          <w:i/>
          <w:sz w:val="24"/>
          <w:szCs w:val="24"/>
        </w:rPr>
        <w:t>N Y VENCIMIENTOS:</w:t>
      </w:r>
    </w:p>
    <w:p w:rsidR="00076617" w:rsidRPr="00923B21" w:rsidRDefault="00076617" w:rsidP="00076617">
      <w:pPr>
        <w:pBdr>
          <w:top w:val="single" w:sz="4" w:space="0" w:color="auto"/>
          <w:left w:val="single" w:sz="4" w:space="4" w:color="auto"/>
          <w:bottom w:val="single" w:sz="4" w:space="31" w:color="auto"/>
          <w:right w:val="single" w:sz="4" w:space="20" w:color="auto"/>
        </w:pBdr>
        <w:spacing w:before="120"/>
        <w:jc w:val="both"/>
        <w:rPr>
          <w:rFonts w:ascii="Arial" w:hAnsi="Arial" w:cs="Arial"/>
          <w:b/>
          <w:i/>
          <w:sz w:val="24"/>
          <w:szCs w:val="24"/>
        </w:rPr>
      </w:pPr>
      <w:r w:rsidRPr="00923B21">
        <w:rPr>
          <w:rFonts w:ascii="Arial" w:hAnsi="Arial" w:cs="Arial"/>
          <w:b/>
          <w:i/>
          <w:sz w:val="24"/>
          <w:szCs w:val="24"/>
        </w:rPr>
        <w:t>B.P.S.: _________________________________VIGENCIA: _____________________</w:t>
      </w:r>
    </w:p>
    <w:p w:rsidR="00076617" w:rsidRPr="00923B21" w:rsidRDefault="00076617" w:rsidP="00076617">
      <w:pPr>
        <w:pBdr>
          <w:top w:val="single" w:sz="4" w:space="0" w:color="auto"/>
          <w:left w:val="single" w:sz="4" w:space="4" w:color="auto"/>
          <w:bottom w:val="single" w:sz="4" w:space="31" w:color="auto"/>
          <w:right w:val="single" w:sz="4" w:space="20" w:color="auto"/>
        </w:pBdr>
        <w:spacing w:before="120"/>
        <w:jc w:val="both"/>
        <w:rPr>
          <w:rFonts w:ascii="Arial" w:hAnsi="Arial" w:cs="Arial"/>
          <w:b/>
          <w:i/>
          <w:sz w:val="24"/>
          <w:szCs w:val="24"/>
        </w:rPr>
      </w:pPr>
      <w:r w:rsidRPr="00923B21">
        <w:rPr>
          <w:rFonts w:ascii="Arial" w:hAnsi="Arial" w:cs="Arial"/>
          <w:b/>
          <w:i/>
          <w:sz w:val="24"/>
          <w:szCs w:val="24"/>
        </w:rPr>
        <w:t>D.G.I.: ________________________________ VIGENCIA: _____________________</w:t>
      </w:r>
    </w:p>
    <w:p w:rsidR="00076617" w:rsidRPr="00923B21" w:rsidRDefault="00076617" w:rsidP="00076617">
      <w:pPr>
        <w:pBdr>
          <w:top w:val="single" w:sz="4" w:space="0" w:color="auto"/>
          <w:left w:val="single" w:sz="4" w:space="4" w:color="auto"/>
          <w:bottom w:val="single" w:sz="4" w:space="31" w:color="auto"/>
          <w:right w:val="single" w:sz="4" w:space="20" w:color="auto"/>
        </w:pBdr>
        <w:spacing w:before="120"/>
        <w:jc w:val="both"/>
        <w:rPr>
          <w:rFonts w:ascii="Arial" w:hAnsi="Arial" w:cs="Arial"/>
          <w:b/>
          <w:i/>
          <w:sz w:val="24"/>
          <w:szCs w:val="24"/>
        </w:rPr>
      </w:pPr>
      <w:r w:rsidRPr="00923B21">
        <w:rPr>
          <w:rFonts w:ascii="Arial" w:hAnsi="Arial" w:cs="Arial"/>
          <w:b/>
          <w:i/>
          <w:sz w:val="24"/>
          <w:szCs w:val="24"/>
        </w:rPr>
        <w:t xml:space="preserve">B.S.E.: ________________________________ VIGENCIA: _____________________   </w:t>
      </w:r>
    </w:p>
    <w:p w:rsidR="00076617" w:rsidRDefault="00076617" w:rsidP="00076617">
      <w:pPr>
        <w:pBdr>
          <w:top w:val="single" w:sz="4" w:space="0" w:color="auto"/>
          <w:left w:val="single" w:sz="4" w:space="4" w:color="auto"/>
          <w:bottom w:val="single" w:sz="4" w:space="31" w:color="auto"/>
          <w:right w:val="single" w:sz="4" w:space="20" w:color="auto"/>
        </w:pBdr>
        <w:spacing w:after="0" w:line="240" w:lineRule="auto"/>
        <w:jc w:val="both"/>
        <w:rPr>
          <w:rFonts w:ascii="Arial" w:hAnsi="Arial" w:cs="Arial"/>
          <w:b/>
          <w:i/>
          <w:sz w:val="24"/>
          <w:szCs w:val="24"/>
          <w:u w:val="single"/>
        </w:rPr>
      </w:pPr>
    </w:p>
    <w:p w:rsidR="00076617" w:rsidRDefault="00076617" w:rsidP="00076617">
      <w:pPr>
        <w:pBdr>
          <w:top w:val="single" w:sz="4" w:space="0" w:color="auto"/>
          <w:left w:val="single" w:sz="4" w:space="4" w:color="auto"/>
          <w:bottom w:val="single" w:sz="4" w:space="31" w:color="auto"/>
          <w:right w:val="single" w:sz="4" w:space="20" w:color="auto"/>
        </w:pBdr>
        <w:spacing w:before="120"/>
        <w:jc w:val="both"/>
        <w:rPr>
          <w:rFonts w:ascii="Arial" w:hAnsi="Arial" w:cs="Arial"/>
          <w:i/>
          <w:sz w:val="24"/>
          <w:szCs w:val="24"/>
        </w:rPr>
      </w:pPr>
      <w:r w:rsidRPr="0084757B">
        <w:rPr>
          <w:rFonts w:ascii="Arial" w:hAnsi="Arial" w:cs="Arial"/>
          <w:b/>
          <w:i/>
          <w:sz w:val="24"/>
          <w:szCs w:val="24"/>
          <w:u w:val="single"/>
        </w:rPr>
        <w:t>DECLARACIÓN JURADA</w:t>
      </w:r>
      <w:r>
        <w:rPr>
          <w:rFonts w:ascii="Arial" w:hAnsi="Arial" w:cs="Arial"/>
          <w:b/>
          <w:i/>
          <w:sz w:val="24"/>
          <w:szCs w:val="24"/>
          <w:u w:val="single"/>
        </w:rPr>
        <w:t>:</w:t>
      </w:r>
      <w:r w:rsidRPr="001F4472">
        <w:rPr>
          <w:rFonts w:ascii="Arial" w:hAnsi="Arial" w:cs="Arial"/>
          <w:b/>
          <w:i/>
          <w:sz w:val="24"/>
          <w:szCs w:val="24"/>
        </w:rPr>
        <w:t xml:space="preserve"> </w:t>
      </w:r>
      <w:r w:rsidRPr="00923B21">
        <w:rPr>
          <w:rFonts w:ascii="Arial" w:hAnsi="Arial" w:cs="Arial"/>
          <w:i/>
          <w:sz w:val="24"/>
          <w:szCs w:val="24"/>
        </w:rPr>
        <w:t>DECLARO BAJO JURAMENTO NO ESTAR COMPRENDIDO EN LAS CAUSALES QUE EXPRESAMENTE IMPIDEN CONTRATAR CON EL COMANDO GENERAL DEL EJ</w:t>
      </w:r>
      <w:r>
        <w:rPr>
          <w:rFonts w:ascii="Arial" w:hAnsi="Arial" w:cs="Arial"/>
          <w:i/>
          <w:sz w:val="24"/>
          <w:szCs w:val="24"/>
        </w:rPr>
        <w:t>É</w:t>
      </w:r>
      <w:r w:rsidRPr="00923B21">
        <w:rPr>
          <w:rFonts w:ascii="Arial" w:hAnsi="Arial" w:cs="Arial"/>
          <w:i/>
          <w:sz w:val="24"/>
          <w:szCs w:val="24"/>
        </w:rPr>
        <w:t>RCITO Y/O CON EL MINISTERIO DE DEFENSA NACIONAL, EN CONSONANCIA CON LOS ART</w:t>
      </w:r>
      <w:r>
        <w:rPr>
          <w:rFonts w:ascii="Arial" w:hAnsi="Arial" w:cs="Arial"/>
          <w:i/>
          <w:sz w:val="24"/>
          <w:szCs w:val="24"/>
        </w:rPr>
        <w:t>ÍCULOS Nº</w:t>
      </w:r>
      <w:r w:rsidRPr="00923B21">
        <w:rPr>
          <w:rFonts w:ascii="Arial" w:hAnsi="Arial" w:cs="Arial"/>
          <w:i/>
          <w:sz w:val="24"/>
          <w:szCs w:val="24"/>
        </w:rPr>
        <w:t xml:space="preserve"> 46 Y 72 DEL TOCAF (EN REDACCI</w:t>
      </w:r>
      <w:r>
        <w:rPr>
          <w:rFonts w:ascii="Arial" w:hAnsi="Arial" w:cs="Arial"/>
          <w:i/>
          <w:sz w:val="24"/>
          <w:szCs w:val="24"/>
        </w:rPr>
        <w:t>Ó</w:t>
      </w:r>
      <w:r w:rsidRPr="00923B21">
        <w:rPr>
          <w:rFonts w:ascii="Arial" w:hAnsi="Arial" w:cs="Arial"/>
          <w:i/>
          <w:sz w:val="24"/>
          <w:szCs w:val="24"/>
        </w:rPr>
        <w:t xml:space="preserve">N DADA POR EL DECRETO </w:t>
      </w:r>
      <w:r>
        <w:rPr>
          <w:rFonts w:ascii="Arial" w:hAnsi="Arial" w:cs="Arial"/>
          <w:i/>
          <w:sz w:val="24"/>
          <w:szCs w:val="24"/>
        </w:rPr>
        <w:t xml:space="preserve">Nº </w:t>
      </w:r>
      <w:r w:rsidRPr="00923B21">
        <w:rPr>
          <w:rFonts w:ascii="Arial" w:hAnsi="Arial" w:cs="Arial"/>
          <w:i/>
          <w:sz w:val="24"/>
          <w:szCs w:val="24"/>
        </w:rPr>
        <w:t>150/012 DE 11 DE MAYO 2012).</w:t>
      </w:r>
    </w:p>
    <w:p w:rsidR="00076617" w:rsidRDefault="00076617" w:rsidP="00076617">
      <w:pPr>
        <w:pBdr>
          <w:top w:val="single" w:sz="4" w:space="0" w:color="auto"/>
          <w:left w:val="single" w:sz="4" w:space="4" w:color="auto"/>
          <w:bottom w:val="single" w:sz="4" w:space="31" w:color="auto"/>
          <w:right w:val="single" w:sz="4" w:space="20" w:color="auto"/>
        </w:pBdr>
        <w:spacing w:after="0" w:line="240" w:lineRule="auto"/>
        <w:jc w:val="both"/>
        <w:rPr>
          <w:rFonts w:ascii="Arial" w:hAnsi="Arial" w:cs="Arial"/>
          <w:i/>
          <w:sz w:val="24"/>
          <w:szCs w:val="24"/>
        </w:rPr>
      </w:pPr>
    </w:p>
    <w:p w:rsidR="00076617" w:rsidRPr="00923B21" w:rsidRDefault="00076617" w:rsidP="00076617">
      <w:pPr>
        <w:pBdr>
          <w:top w:val="single" w:sz="4" w:space="0" w:color="auto"/>
          <w:left w:val="single" w:sz="4" w:space="4" w:color="auto"/>
          <w:bottom w:val="single" w:sz="4" w:space="31" w:color="auto"/>
          <w:right w:val="single" w:sz="4" w:space="20" w:color="auto"/>
        </w:pBdr>
        <w:spacing w:before="120"/>
        <w:jc w:val="both"/>
        <w:rPr>
          <w:rFonts w:ascii="Arial" w:hAnsi="Arial" w:cs="Arial"/>
          <w:b/>
          <w:i/>
          <w:sz w:val="24"/>
          <w:szCs w:val="24"/>
        </w:rPr>
      </w:pPr>
      <w:r w:rsidRPr="00923B21">
        <w:rPr>
          <w:rFonts w:ascii="Arial" w:hAnsi="Arial" w:cs="Arial"/>
          <w:b/>
          <w:i/>
          <w:sz w:val="24"/>
          <w:szCs w:val="24"/>
        </w:rPr>
        <w:t>FIRMAS: _________________________________</w:t>
      </w:r>
      <w:r>
        <w:rPr>
          <w:rFonts w:ascii="Arial" w:hAnsi="Arial" w:cs="Arial"/>
          <w:b/>
          <w:i/>
          <w:sz w:val="24"/>
          <w:szCs w:val="24"/>
        </w:rPr>
        <w:t>______</w:t>
      </w:r>
      <w:r w:rsidRPr="00923B21">
        <w:rPr>
          <w:rFonts w:ascii="Arial" w:hAnsi="Arial" w:cs="Arial"/>
          <w:b/>
          <w:i/>
          <w:sz w:val="24"/>
          <w:szCs w:val="24"/>
        </w:rPr>
        <w:t>________________________</w:t>
      </w:r>
    </w:p>
    <w:p w:rsidR="00076617" w:rsidRPr="00076617" w:rsidRDefault="00076617" w:rsidP="00076617">
      <w:pPr>
        <w:pBdr>
          <w:top w:val="single" w:sz="4" w:space="0" w:color="auto"/>
          <w:left w:val="single" w:sz="4" w:space="4" w:color="auto"/>
          <w:bottom w:val="single" w:sz="4" w:space="31" w:color="auto"/>
          <w:right w:val="single" w:sz="4" w:space="20" w:color="auto"/>
        </w:pBdr>
        <w:spacing w:before="120"/>
        <w:jc w:val="both"/>
        <w:rPr>
          <w:rFonts w:ascii="Arial" w:hAnsi="Arial" w:cs="Arial"/>
          <w:b/>
          <w:sz w:val="24"/>
          <w:szCs w:val="24"/>
        </w:rPr>
      </w:pPr>
      <w:r w:rsidRPr="00923B21">
        <w:rPr>
          <w:rFonts w:ascii="Arial" w:hAnsi="Arial" w:cs="Arial"/>
          <w:b/>
          <w:i/>
          <w:sz w:val="24"/>
          <w:szCs w:val="24"/>
        </w:rPr>
        <w:t>ACLARACIÓN DE FIRMA: ________________________</w:t>
      </w:r>
      <w:r>
        <w:rPr>
          <w:rFonts w:ascii="Arial" w:hAnsi="Arial" w:cs="Arial"/>
          <w:b/>
          <w:i/>
          <w:sz w:val="24"/>
          <w:szCs w:val="24"/>
        </w:rPr>
        <w:t>________</w:t>
      </w:r>
      <w:r w:rsidRPr="00923B21">
        <w:rPr>
          <w:rFonts w:ascii="Arial" w:hAnsi="Arial" w:cs="Arial"/>
          <w:b/>
          <w:i/>
          <w:sz w:val="24"/>
          <w:szCs w:val="24"/>
        </w:rPr>
        <w:t>________________</w:t>
      </w:r>
    </w:p>
    <w:sectPr w:rsidR="00076617" w:rsidRPr="00076617" w:rsidSect="002F0C09">
      <w:pgSz w:w="11906" w:h="16838"/>
      <w:pgMar w:top="851" w:right="1133"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0BA"/>
    <w:multiLevelType w:val="hybridMultilevel"/>
    <w:tmpl w:val="433019B0"/>
    <w:lvl w:ilvl="0" w:tplc="D5FA6AB6">
      <w:start w:val="1"/>
      <w:numFmt w:val="lowerLetter"/>
      <w:lvlText w:val="%1."/>
      <w:lvlJc w:val="left"/>
      <w:pPr>
        <w:ind w:left="1440" w:hanging="360"/>
      </w:pPr>
      <w:rPr>
        <w:rFonts w:hint="default"/>
        <w:b/>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1">
    <w:nsid w:val="08C17593"/>
    <w:multiLevelType w:val="hybridMultilevel"/>
    <w:tmpl w:val="8F6EEA2E"/>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B8E6604"/>
    <w:multiLevelType w:val="hybridMultilevel"/>
    <w:tmpl w:val="A4ACC6F2"/>
    <w:lvl w:ilvl="0" w:tplc="B6D8EB44">
      <w:start w:val="1"/>
      <w:numFmt w:val="decimal"/>
      <w:lvlText w:val="%1."/>
      <w:lvlJc w:val="left"/>
      <w:pPr>
        <w:ind w:left="1080" w:hanging="360"/>
      </w:pPr>
      <w:rPr>
        <w:rFonts w:hint="default"/>
        <w:b/>
        <w:u w:val="none"/>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nsid w:val="0CA37260"/>
    <w:multiLevelType w:val="hybridMultilevel"/>
    <w:tmpl w:val="585C5DDC"/>
    <w:lvl w:ilvl="0" w:tplc="3F9EE67E">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29C200D"/>
    <w:multiLevelType w:val="hybridMultilevel"/>
    <w:tmpl w:val="37D43BC8"/>
    <w:lvl w:ilvl="0" w:tplc="E976D394">
      <w:start w:val="1"/>
      <w:numFmt w:val="upperLetter"/>
      <w:lvlText w:val="%1."/>
      <w:lvlJc w:val="left"/>
      <w:pPr>
        <w:ind w:left="644" w:hanging="360"/>
      </w:pPr>
      <w:rPr>
        <w:rFonts w:hint="default"/>
        <w:b/>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5">
    <w:nsid w:val="179F5361"/>
    <w:multiLevelType w:val="hybridMultilevel"/>
    <w:tmpl w:val="F1004396"/>
    <w:lvl w:ilvl="0" w:tplc="55E21C26">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1CAA50B0"/>
    <w:multiLevelType w:val="hybridMultilevel"/>
    <w:tmpl w:val="63FC31B2"/>
    <w:lvl w:ilvl="0" w:tplc="000C3F70">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24D54940"/>
    <w:multiLevelType w:val="multilevel"/>
    <w:tmpl w:val="9AD6B02C"/>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851" w:firstLine="0"/>
      </w:pPr>
      <w:rPr>
        <w:rFonts w:ascii="Arial" w:hAnsi="Arial" w:cs="Arial" w:hint="default"/>
        <w:b/>
      </w:rPr>
    </w:lvl>
    <w:lvl w:ilvl="2">
      <w:start w:val="1"/>
      <w:numFmt w:val="decimal"/>
      <w:pStyle w:val="Ttulo3"/>
      <w:lvlText w:val="%3."/>
      <w:lvlJc w:val="left"/>
      <w:pPr>
        <w:ind w:left="851" w:firstLine="0"/>
      </w:pPr>
      <w:rPr>
        <w:rFonts w:ascii="Arial" w:eastAsia="Times New Roman" w:hAnsi="Arial" w:cs="Arial"/>
        <w:b/>
        <w:i w:val="0"/>
        <w:color w:val="auto"/>
        <w:sz w:val="24"/>
        <w:szCs w:val="24"/>
      </w:rPr>
    </w:lvl>
    <w:lvl w:ilvl="3">
      <w:start w:val="1"/>
      <w:numFmt w:val="lowerLetter"/>
      <w:pStyle w:val="Ttulo4"/>
      <w:lvlText w:val="%4."/>
      <w:lvlJc w:val="left"/>
      <w:pPr>
        <w:ind w:left="2160" w:firstLine="0"/>
      </w:pPr>
      <w:rPr>
        <w:rFonts w:ascii="Arial" w:hAnsi="Arial" w:cs="Arial" w:hint="default"/>
        <w:b/>
        <w:i w:val="0"/>
        <w:sz w:val="24"/>
        <w:szCs w:val="24"/>
      </w:r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8">
    <w:nsid w:val="27F34F53"/>
    <w:multiLevelType w:val="hybridMultilevel"/>
    <w:tmpl w:val="837C9FD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31B644C2"/>
    <w:multiLevelType w:val="hybridMultilevel"/>
    <w:tmpl w:val="1C288B04"/>
    <w:lvl w:ilvl="0" w:tplc="380A000F">
      <w:start w:val="1"/>
      <w:numFmt w:val="decimal"/>
      <w:lvlText w:val="%1."/>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34EA36BD"/>
    <w:multiLevelType w:val="hybridMultilevel"/>
    <w:tmpl w:val="283870AE"/>
    <w:lvl w:ilvl="0" w:tplc="29D05C1E">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370B5DEC"/>
    <w:multiLevelType w:val="hybridMultilevel"/>
    <w:tmpl w:val="D41A8F64"/>
    <w:lvl w:ilvl="0" w:tplc="7384F8E4">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389439D3"/>
    <w:multiLevelType w:val="hybridMultilevel"/>
    <w:tmpl w:val="0C2AF94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39BD3BA9"/>
    <w:multiLevelType w:val="hybridMultilevel"/>
    <w:tmpl w:val="06CC1A8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A95410"/>
    <w:multiLevelType w:val="hybridMultilevel"/>
    <w:tmpl w:val="8CE84AB4"/>
    <w:lvl w:ilvl="0" w:tplc="2B501A1A">
      <w:start w:val="1"/>
      <w:numFmt w:val="decimal"/>
      <w:lvlText w:val="%1."/>
      <w:lvlJc w:val="left"/>
      <w:pPr>
        <w:ind w:left="1080" w:hanging="360"/>
      </w:pPr>
      <w:rPr>
        <w:rFonts w:hint="default"/>
        <w:b/>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5">
    <w:nsid w:val="46F15EBF"/>
    <w:multiLevelType w:val="hybridMultilevel"/>
    <w:tmpl w:val="24D8EC54"/>
    <w:lvl w:ilvl="0" w:tplc="380A000B">
      <w:start w:val="1"/>
      <w:numFmt w:val="bullet"/>
      <w:lvlText w:val=""/>
      <w:lvlJc w:val="left"/>
      <w:pPr>
        <w:ind w:left="1004" w:hanging="360"/>
      </w:pPr>
      <w:rPr>
        <w:rFonts w:ascii="Wingdings" w:hAnsi="Wingdings"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16">
    <w:nsid w:val="4AE0410B"/>
    <w:multiLevelType w:val="hybridMultilevel"/>
    <w:tmpl w:val="597ED312"/>
    <w:lvl w:ilvl="0" w:tplc="27822ECA">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7">
    <w:nsid w:val="4BD02381"/>
    <w:multiLevelType w:val="hybridMultilevel"/>
    <w:tmpl w:val="B5C6F78C"/>
    <w:lvl w:ilvl="0" w:tplc="45CAA4FE">
      <w:start w:val="1"/>
      <w:numFmt w:val="decimal"/>
      <w:lvlText w:val="%1."/>
      <w:lvlJc w:val="left"/>
      <w:pPr>
        <w:ind w:left="1080" w:hanging="360"/>
      </w:pPr>
      <w:rPr>
        <w:rFonts w:hint="default"/>
        <w:b/>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8">
    <w:nsid w:val="50980E59"/>
    <w:multiLevelType w:val="hybridMultilevel"/>
    <w:tmpl w:val="2622567A"/>
    <w:lvl w:ilvl="0" w:tplc="EA5A43AA">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566954B0"/>
    <w:multiLevelType w:val="hybridMultilevel"/>
    <w:tmpl w:val="A56CD0F6"/>
    <w:lvl w:ilvl="0" w:tplc="2B582844">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56FB33DC"/>
    <w:multiLevelType w:val="hybridMultilevel"/>
    <w:tmpl w:val="1F82451E"/>
    <w:lvl w:ilvl="0" w:tplc="DD441536">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583A6536"/>
    <w:multiLevelType w:val="hybridMultilevel"/>
    <w:tmpl w:val="3BA6B802"/>
    <w:lvl w:ilvl="0" w:tplc="BA7A5604">
      <w:start w:val="1"/>
      <w:numFmt w:val="lowerLetter"/>
      <w:lvlText w:val="%1."/>
      <w:lvlJc w:val="left"/>
      <w:pPr>
        <w:ind w:left="1440" w:hanging="360"/>
      </w:pPr>
      <w:rPr>
        <w:rFonts w:hint="default"/>
        <w:b/>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2">
    <w:nsid w:val="6A970031"/>
    <w:multiLevelType w:val="hybridMultilevel"/>
    <w:tmpl w:val="23D888F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6D924C87"/>
    <w:multiLevelType w:val="hybridMultilevel"/>
    <w:tmpl w:val="846CA7AC"/>
    <w:lvl w:ilvl="0" w:tplc="090C59E6">
      <w:start w:val="1"/>
      <w:numFmt w:val="lowerLetter"/>
      <w:lvlText w:val="%1."/>
      <w:lvlJc w:val="left"/>
      <w:pPr>
        <w:ind w:left="1440" w:hanging="360"/>
      </w:pPr>
      <w:rPr>
        <w:rFonts w:hint="default"/>
        <w:b/>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4">
    <w:nsid w:val="7663187C"/>
    <w:multiLevelType w:val="hybridMultilevel"/>
    <w:tmpl w:val="131A2A5E"/>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5">
    <w:nsid w:val="7C0A67B1"/>
    <w:multiLevelType w:val="hybridMultilevel"/>
    <w:tmpl w:val="0EDC71EC"/>
    <w:lvl w:ilvl="0" w:tplc="DEE45336">
      <w:start w:val="1"/>
      <w:numFmt w:val="upperRoman"/>
      <w:lvlText w:val="%1."/>
      <w:lvlJc w:val="left"/>
      <w:pPr>
        <w:ind w:left="1080" w:hanging="72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25"/>
  </w:num>
  <w:num w:numId="3">
    <w:abstractNumId w:val="1"/>
  </w:num>
  <w:num w:numId="4">
    <w:abstractNumId w:val="13"/>
  </w:num>
  <w:num w:numId="5">
    <w:abstractNumId w:val="3"/>
  </w:num>
  <w:num w:numId="6">
    <w:abstractNumId w:val="19"/>
  </w:num>
  <w:num w:numId="7">
    <w:abstractNumId w:val="6"/>
  </w:num>
  <w:num w:numId="8">
    <w:abstractNumId w:val="10"/>
  </w:num>
  <w:num w:numId="9">
    <w:abstractNumId w:val="14"/>
  </w:num>
  <w:num w:numId="10">
    <w:abstractNumId w:val="21"/>
  </w:num>
  <w:num w:numId="11">
    <w:abstractNumId w:val="18"/>
  </w:num>
  <w:num w:numId="12">
    <w:abstractNumId w:val="12"/>
  </w:num>
  <w:num w:numId="13">
    <w:abstractNumId w:val="17"/>
  </w:num>
  <w:num w:numId="14">
    <w:abstractNumId w:val="16"/>
  </w:num>
  <w:num w:numId="15">
    <w:abstractNumId w:val="0"/>
  </w:num>
  <w:num w:numId="16">
    <w:abstractNumId w:val="23"/>
  </w:num>
  <w:num w:numId="17">
    <w:abstractNumId w:val="15"/>
  </w:num>
  <w:num w:numId="18">
    <w:abstractNumId w:val="20"/>
  </w:num>
  <w:num w:numId="19">
    <w:abstractNumId w:val="2"/>
  </w:num>
  <w:num w:numId="20">
    <w:abstractNumId w:val="4"/>
  </w:num>
  <w:num w:numId="21">
    <w:abstractNumId w:val="5"/>
  </w:num>
  <w:num w:numId="22">
    <w:abstractNumId w:val="22"/>
  </w:num>
  <w:num w:numId="23">
    <w:abstractNumId w:val="11"/>
  </w:num>
  <w:num w:numId="24">
    <w:abstractNumId w:val="9"/>
  </w:num>
  <w:num w:numId="25">
    <w:abstractNumId w:val="2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260FE"/>
    <w:rsid w:val="00045A65"/>
    <w:rsid w:val="00076617"/>
    <w:rsid w:val="000E1371"/>
    <w:rsid w:val="00186242"/>
    <w:rsid w:val="002F0C09"/>
    <w:rsid w:val="0040786A"/>
    <w:rsid w:val="00517EAC"/>
    <w:rsid w:val="00556BA5"/>
    <w:rsid w:val="005813F1"/>
    <w:rsid w:val="005A3D67"/>
    <w:rsid w:val="005B7265"/>
    <w:rsid w:val="005D3118"/>
    <w:rsid w:val="006260FE"/>
    <w:rsid w:val="00770B44"/>
    <w:rsid w:val="007B2E20"/>
    <w:rsid w:val="009D53BD"/>
    <w:rsid w:val="00A212F2"/>
    <w:rsid w:val="00AE07CD"/>
    <w:rsid w:val="00AE133F"/>
    <w:rsid w:val="00B94D91"/>
    <w:rsid w:val="00D8148A"/>
    <w:rsid w:val="00ED7B32"/>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20"/>
  </w:style>
  <w:style w:type="paragraph" w:styleId="Ttulo1">
    <w:name w:val="heading 1"/>
    <w:basedOn w:val="Normal"/>
    <w:next w:val="Normal"/>
    <w:link w:val="Ttulo1Car"/>
    <w:qFormat/>
    <w:rsid w:val="006260FE"/>
    <w:pPr>
      <w:keepNext/>
      <w:numPr>
        <w:numId w:val="1"/>
      </w:numPr>
      <w:spacing w:after="0" w:line="240" w:lineRule="auto"/>
      <w:jc w:val="both"/>
      <w:outlineLvl w:val="0"/>
    </w:pPr>
    <w:rPr>
      <w:rFonts w:ascii="Arial" w:eastAsia="Times New Roman" w:hAnsi="Arial" w:cs="Times New Roman"/>
      <w:b/>
      <w:sz w:val="24"/>
      <w:szCs w:val="20"/>
      <w:lang w:eastAsia="es-ES"/>
    </w:rPr>
  </w:style>
  <w:style w:type="paragraph" w:styleId="Ttulo2">
    <w:name w:val="heading 2"/>
    <w:basedOn w:val="Normal"/>
    <w:next w:val="Normal"/>
    <w:link w:val="Ttulo2Car"/>
    <w:qFormat/>
    <w:rsid w:val="006260FE"/>
    <w:pPr>
      <w:keepNext/>
      <w:numPr>
        <w:ilvl w:val="1"/>
        <w:numId w:val="1"/>
      </w:numPr>
      <w:spacing w:after="0" w:line="240" w:lineRule="auto"/>
      <w:jc w:val="center"/>
      <w:outlineLvl w:val="1"/>
    </w:pPr>
    <w:rPr>
      <w:rFonts w:ascii="Arial" w:eastAsia="Times New Roman" w:hAnsi="Arial" w:cs="Times New Roman"/>
      <w:szCs w:val="20"/>
      <w:lang w:eastAsia="es-ES"/>
    </w:rPr>
  </w:style>
  <w:style w:type="paragraph" w:styleId="Ttulo3">
    <w:name w:val="heading 3"/>
    <w:basedOn w:val="Normal"/>
    <w:next w:val="Normal"/>
    <w:link w:val="Ttulo3Car"/>
    <w:qFormat/>
    <w:rsid w:val="006260FE"/>
    <w:pPr>
      <w:keepNext/>
      <w:numPr>
        <w:ilvl w:val="2"/>
        <w:numId w:val="1"/>
      </w:numPr>
      <w:spacing w:after="0" w:line="240" w:lineRule="auto"/>
      <w:outlineLvl w:val="2"/>
    </w:pPr>
    <w:rPr>
      <w:rFonts w:ascii="Tahoma" w:eastAsia="Times New Roman" w:hAnsi="Tahoma" w:cs="Times New Roman"/>
      <w:b/>
      <w:i/>
      <w:szCs w:val="20"/>
      <w:lang w:eastAsia="es-ES"/>
    </w:rPr>
  </w:style>
  <w:style w:type="paragraph" w:styleId="Ttulo4">
    <w:name w:val="heading 4"/>
    <w:basedOn w:val="Normal"/>
    <w:next w:val="Normal"/>
    <w:link w:val="Ttulo4Car"/>
    <w:qFormat/>
    <w:rsid w:val="006260FE"/>
    <w:pPr>
      <w:keepNext/>
      <w:numPr>
        <w:ilvl w:val="3"/>
        <w:numId w:val="1"/>
      </w:numPr>
      <w:spacing w:after="0" w:line="240" w:lineRule="auto"/>
      <w:jc w:val="both"/>
      <w:outlineLvl w:val="3"/>
    </w:pPr>
    <w:rPr>
      <w:rFonts w:ascii="Tahoma" w:eastAsia="Times New Roman" w:hAnsi="Tahoma" w:cs="Times New Roman"/>
      <w:b/>
      <w:szCs w:val="20"/>
      <w:lang w:eastAsia="es-ES"/>
    </w:rPr>
  </w:style>
  <w:style w:type="paragraph" w:styleId="Ttulo5">
    <w:name w:val="heading 5"/>
    <w:basedOn w:val="Normal"/>
    <w:next w:val="Normal"/>
    <w:link w:val="Ttulo5Car"/>
    <w:qFormat/>
    <w:rsid w:val="006260FE"/>
    <w:pPr>
      <w:keepNext/>
      <w:numPr>
        <w:ilvl w:val="4"/>
        <w:numId w:val="1"/>
      </w:numPr>
      <w:spacing w:after="0" w:line="240" w:lineRule="auto"/>
      <w:jc w:val="center"/>
      <w:outlineLvl w:val="4"/>
    </w:pPr>
    <w:rPr>
      <w:rFonts w:ascii="Tahoma" w:eastAsia="Times New Roman" w:hAnsi="Tahoma" w:cs="Times New Roman"/>
      <w:b/>
      <w:color w:val="008000"/>
      <w:sz w:val="36"/>
      <w:szCs w:val="20"/>
      <w:u w:val="single"/>
      <w:lang w:eastAsia="es-ES"/>
    </w:rPr>
  </w:style>
  <w:style w:type="paragraph" w:styleId="Ttulo6">
    <w:name w:val="heading 6"/>
    <w:basedOn w:val="Normal"/>
    <w:next w:val="Normal"/>
    <w:link w:val="Ttulo6Car"/>
    <w:qFormat/>
    <w:rsid w:val="006260FE"/>
    <w:pPr>
      <w:keepNext/>
      <w:numPr>
        <w:ilvl w:val="5"/>
        <w:numId w:val="1"/>
      </w:numPr>
      <w:spacing w:after="0" w:line="240" w:lineRule="auto"/>
      <w:jc w:val="center"/>
      <w:outlineLvl w:val="5"/>
    </w:pPr>
    <w:rPr>
      <w:rFonts w:ascii="Arial Black" w:eastAsia="Times New Roman" w:hAnsi="Arial Black" w:cs="Times New Roman"/>
      <w:b/>
      <w:i/>
      <w:color w:val="008000"/>
      <w:sz w:val="24"/>
      <w:szCs w:val="20"/>
      <w:u w:val="single"/>
      <w:lang w:eastAsia="es-ES"/>
    </w:rPr>
  </w:style>
  <w:style w:type="paragraph" w:styleId="Ttulo7">
    <w:name w:val="heading 7"/>
    <w:basedOn w:val="Normal"/>
    <w:next w:val="Normal"/>
    <w:link w:val="Ttulo7Car"/>
    <w:qFormat/>
    <w:rsid w:val="006260FE"/>
    <w:pPr>
      <w:keepNext/>
      <w:numPr>
        <w:ilvl w:val="6"/>
        <w:numId w:val="1"/>
      </w:numPr>
      <w:spacing w:after="0" w:line="240" w:lineRule="auto"/>
      <w:jc w:val="both"/>
      <w:outlineLvl w:val="6"/>
    </w:pPr>
    <w:rPr>
      <w:rFonts w:ascii="Bookman Old Style" w:eastAsia="Times New Roman" w:hAnsi="Bookman Old Style" w:cs="Times New Roman"/>
      <w:sz w:val="24"/>
      <w:szCs w:val="20"/>
      <w:lang w:eastAsia="es-ES"/>
    </w:rPr>
  </w:style>
  <w:style w:type="paragraph" w:styleId="Ttulo8">
    <w:name w:val="heading 8"/>
    <w:basedOn w:val="Normal"/>
    <w:next w:val="Normal"/>
    <w:link w:val="Ttulo8Car"/>
    <w:qFormat/>
    <w:rsid w:val="006260FE"/>
    <w:pPr>
      <w:keepNext/>
      <w:numPr>
        <w:ilvl w:val="7"/>
        <w:numId w:val="1"/>
      </w:numPr>
      <w:spacing w:after="0" w:line="240" w:lineRule="auto"/>
      <w:jc w:val="both"/>
      <w:outlineLvl w:val="7"/>
    </w:pPr>
    <w:rPr>
      <w:rFonts w:ascii="Tahoma" w:eastAsia="Times New Roman" w:hAnsi="Tahoma" w:cs="Times New Roman"/>
      <w:sz w:val="24"/>
      <w:szCs w:val="20"/>
      <w:lang w:eastAsia="es-ES"/>
    </w:rPr>
  </w:style>
  <w:style w:type="paragraph" w:styleId="Ttulo9">
    <w:name w:val="heading 9"/>
    <w:basedOn w:val="Normal"/>
    <w:next w:val="Normal"/>
    <w:link w:val="Ttulo9Car"/>
    <w:qFormat/>
    <w:rsid w:val="006260FE"/>
    <w:pPr>
      <w:keepNext/>
      <w:numPr>
        <w:ilvl w:val="8"/>
        <w:numId w:val="1"/>
      </w:numPr>
      <w:spacing w:after="0" w:line="240" w:lineRule="auto"/>
      <w:outlineLvl w:val="8"/>
    </w:pPr>
    <w:rPr>
      <w:rFonts w:ascii="Tahoma" w:eastAsia="Times New Roman" w:hAnsi="Tahoma" w:cs="Times New Roman"/>
      <w:b/>
      <w:i/>
      <w:color w:val="008000"/>
      <w:sz w:val="3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6260FE"/>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6260FE"/>
    <w:rPr>
      <w:rFonts w:ascii="Cambria" w:eastAsia="Times New Roman" w:hAnsi="Cambria" w:cs="Times New Roman"/>
      <w:sz w:val="24"/>
      <w:szCs w:val="24"/>
      <w:lang w:eastAsia="es-ES"/>
    </w:rPr>
  </w:style>
  <w:style w:type="character" w:customStyle="1" w:styleId="Ttulo1Car">
    <w:name w:val="Título 1 Car"/>
    <w:basedOn w:val="Fuentedeprrafopredeter"/>
    <w:link w:val="Ttulo1"/>
    <w:rsid w:val="006260FE"/>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6260FE"/>
    <w:rPr>
      <w:rFonts w:ascii="Arial" w:eastAsia="Times New Roman" w:hAnsi="Arial" w:cs="Times New Roman"/>
      <w:szCs w:val="20"/>
      <w:lang w:eastAsia="es-ES"/>
    </w:rPr>
  </w:style>
  <w:style w:type="character" w:customStyle="1" w:styleId="Ttulo3Car">
    <w:name w:val="Título 3 Car"/>
    <w:basedOn w:val="Fuentedeprrafopredeter"/>
    <w:link w:val="Ttulo3"/>
    <w:rsid w:val="006260FE"/>
    <w:rPr>
      <w:rFonts w:ascii="Tahoma" w:eastAsia="Times New Roman" w:hAnsi="Tahoma" w:cs="Times New Roman"/>
      <w:b/>
      <w:i/>
      <w:szCs w:val="20"/>
      <w:lang w:eastAsia="es-ES"/>
    </w:rPr>
  </w:style>
  <w:style w:type="character" w:customStyle="1" w:styleId="Ttulo4Car">
    <w:name w:val="Título 4 Car"/>
    <w:basedOn w:val="Fuentedeprrafopredeter"/>
    <w:link w:val="Ttulo4"/>
    <w:rsid w:val="006260FE"/>
    <w:rPr>
      <w:rFonts w:ascii="Tahoma" w:eastAsia="Times New Roman" w:hAnsi="Tahoma" w:cs="Times New Roman"/>
      <w:b/>
      <w:szCs w:val="20"/>
      <w:lang w:eastAsia="es-ES"/>
    </w:rPr>
  </w:style>
  <w:style w:type="character" w:customStyle="1" w:styleId="Ttulo5Car">
    <w:name w:val="Título 5 Car"/>
    <w:basedOn w:val="Fuentedeprrafopredeter"/>
    <w:link w:val="Ttulo5"/>
    <w:rsid w:val="006260FE"/>
    <w:rPr>
      <w:rFonts w:ascii="Tahoma" w:eastAsia="Times New Roman" w:hAnsi="Tahoma" w:cs="Times New Roman"/>
      <w:b/>
      <w:color w:val="008000"/>
      <w:sz w:val="36"/>
      <w:szCs w:val="20"/>
      <w:u w:val="single"/>
      <w:lang w:eastAsia="es-ES"/>
    </w:rPr>
  </w:style>
  <w:style w:type="character" w:customStyle="1" w:styleId="Ttulo6Car">
    <w:name w:val="Título 6 Car"/>
    <w:basedOn w:val="Fuentedeprrafopredeter"/>
    <w:link w:val="Ttulo6"/>
    <w:rsid w:val="006260FE"/>
    <w:rPr>
      <w:rFonts w:ascii="Arial Black" w:eastAsia="Times New Roman" w:hAnsi="Arial Black" w:cs="Times New Roman"/>
      <w:b/>
      <w:i/>
      <w:color w:val="008000"/>
      <w:sz w:val="24"/>
      <w:szCs w:val="20"/>
      <w:u w:val="single"/>
      <w:lang w:eastAsia="es-ES"/>
    </w:rPr>
  </w:style>
  <w:style w:type="character" w:customStyle="1" w:styleId="Ttulo7Car">
    <w:name w:val="Título 7 Car"/>
    <w:basedOn w:val="Fuentedeprrafopredeter"/>
    <w:link w:val="Ttulo7"/>
    <w:rsid w:val="006260FE"/>
    <w:rPr>
      <w:rFonts w:ascii="Bookman Old Style" w:eastAsia="Times New Roman" w:hAnsi="Bookman Old Style" w:cs="Times New Roman"/>
      <w:sz w:val="24"/>
      <w:szCs w:val="20"/>
      <w:lang w:eastAsia="es-ES"/>
    </w:rPr>
  </w:style>
  <w:style w:type="character" w:customStyle="1" w:styleId="Ttulo8Car">
    <w:name w:val="Título 8 Car"/>
    <w:basedOn w:val="Fuentedeprrafopredeter"/>
    <w:link w:val="Ttulo8"/>
    <w:rsid w:val="006260FE"/>
    <w:rPr>
      <w:rFonts w:ascii="Tahoma" w:eastAsia="Times New Roman" w:hAnsi="Tahoma" w:cs="Times New Roman"/>
      <w:sz w:val="24"/>
      <w:szCs w:val="20"/>
      <w:lang w:eastAsia="es-ES"/>
    </w:rPr>
  </w:style>
  <w:style w:type="character" w:customStyle="1" w:styleId="Ttulo9Car">
    <w:name w:val="Título 9 Car"/>
    <w:basedOn w:val="Fuentedeprrafopredeter"/>
    <w:link w:val="Ttulo9"/>
    <w:rsid w:val="006260FE"/>
    <w:rPr>
      <w:rFonts w:ascii="Tahoma" w:eastAsia="Times New Roman" w:hAnsi="Tahoma" w:cs="Times New Roman"/>
      <w:b/>
      <w:i/>
      <w:color w:val="008000"/>
      <w:sz w:val="32"/>
      <w:szCs w:val="20"/>
      <w:u w:val="single"/>
      <w:lang w:eastAsia="es-ES"/>
    </w:rPr>
  </w:style>
  <w:style w:type="paragraph" w:styleId="Prrafodelista">
    <w:name w:val="List Paragraph"/>
    <w:basedOn w:val="Normal"/>
    <w:uiPriority w:val="34"/>
    <w:qFormat/>
    <w:rsid w:val="006260FE"/>
    <w:pPr>
      <w:ind w:left="720"/>
      <w:contextualSpacing/>
    </w:pPr>
  </w:style>
  <w:style w:type="character" w:styleId="Hipervnculo">
    <w:name w:val="Hyperlink"/>
    <w:basedOn w:val="Fuentedeprrafopredeter"/>
    <w:uiPriority w:val="99"/>
    <w:unhideWhenUsed/>
    <w:rsid w:val="0040786A"/>
    <w:rPr>
      <w:color w:val="0000FF" w:themeColor="hyperlink"/>
      <w:u w:val="single"/>
    </w:rPr>
  </w:style>
  <w:style w:type="paragraph" w:styleId="Textoindependiente">
    <w:name w:val="Body Text"/>
    <w:basedOn w:val="Normal"/>
    <w:link w:val="TextoindependienteCar"/>
    <w:rsid w:val="00045A65"/>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045A65"/>
    <w:rPr>
      <w:rFonts w:ascii="Arial" w:eastAsia="Times New Roman" w:hAnsi="Arial" w:cs="Times New Roman"/>
      <w:szCs w:val="20"/>
      <w:lang w:eastAsia="es-ES"/>
    </w:rPr>
  </w:style>
  <w:style w:type="character" w:customStyle="1" w:styleId="ilfuvd">
    <w:name w:val="ilfuvd"/>
    <w:rsid w:val="000766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hyperlink" Target="mailto:dfdcsm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fcsma@ejercito.mil.u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t&#225;logo@acce.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7B93D-4A7A-44E2-AAC7-A8C86119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16</Pages>
  <Words>4504</Words>
  <Characters>24776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Kuan</dc:creator>
  <cp:lastModifiedBy>Katherine Kuan</cp:lastModifiedBy>
  <cp:revision>5</cp:revision>
  <dcterms:created xsi:type="dcterms:W3CDTF">2018-12-19T15:07:00Z</dcterms:created>
  <dcterms:modified xsi:type="dcterms:W3CDTF">2019-01-07T16:33:00Z</dcterms:modified>
</cp:coreProperties>
</file>