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39" w:rsidRDefault="00226839" w:rsidP="00226839">
      <w:pPr>
        <w:rPr>
          <w:rFonts w:ascii="Arial" w:hAnsi="Arial"/>
          <w:b/>
          <w:sz w:val="21"/>
          <w:szCs w:val="21"/>
        </w:rPr>
      </w:pPr>
    </w:p>
    <w:p w:rsidR="00216C58" w:rsidRPr="00D421AB" w:rsidRDefault="00216C58" w:rsidP="0029443E">
      <w:pPr>
        <w:tabs>
          <w:tab w:val="left" w:pos="1710"/>
        </w:tabs>
        <w:rPr>
          <w:rFonts w:ascii="Arial" w:hAnsi="Arial" w:cs="Arial"/>
          <w:sz w:val="36"/>
          <w:szCs w:val="36"/>
        </w:rPr>
      </w:pPr>
      <w:r w:rsidRPr="007548CE">
        <w:rPr>
          <w:rFonts w:cs="Arial"/>
          <w:b/>
          <w:sz w:val="22"/>
        </w:rPr>
        <w:t>INSTITUTO NACIONAL DEL CÁNCER</w:t>
      </w:r>
    </w:p>
    <w:p w:rsidR="00216C58" w:rsidRPr="007548CE" w:rsidRDefault="00216C58" w:rsidP="00216C58">
      <w:pPr>
        <w:rPr>
          <w:rFonts w:cs="Arial"/>
          <w:b/>
          <w:sz w:val="22"/>
        </w:rPr>
      </w:pPr>
      <w:r>
        <w:rPr>
          <w:rFonts w:cs="Arial"/>
          <w:b/>
          <w:sz w:val="22"/>
        </w:rPr>
        <w:t xml:space="preserve">DPTO. DE </w:t>
      </w:r>
      <w:r w:rsidRPr="007548CE">
        <w:rPr>
          <w:b/>
          <w:sz w:val="22"/>
        </w:rPr>
        <w:t>LICITACIONES Y COMPRAS</w:t>
      </w:r>
    </w:p>
    <w:p w:rsidR="00216C58" w:rsidRDefault="00216C58" w:rsidP="00216C58">
      <w:pPr>
        <w:rPr>
          <w:sz w:val="22"/>
        </w:rPr>
      </w:pPr>
      <w:r w:rsidRPr="007548CE">
        <w:rPr>
          <w:sz w:val="22"/>
        </w:rPr>
        <w:t xml:space="preserve">Dirección: </w:t>
      </w:r>
      <w:proofErr w:type="spellStart"/>
      <w:r w:rsidRPr="007548CE">
        <w:rPr>
          <w:sz w:val="22"/>
        </w:rPr>
        <w:t>Joanicó</w:t>
      </w:r>
      <w:proofErr w:type="spellEnd"/>
      <w:r w:rsidRPr="007548CE">
        <w:rPr>
          <w:sz w:val="22"/>
        </w:rPr>
        <w:t xml:space="preserve"> 3265</w:t>
      </w:r>
      <w:r>
        <w:rPr>
          <w:sz w:val="22"/>
        </w:rPr>
        <w:t xml:space="preserve"> - 2º Piso</w:t>
      </w:r>
    </w:p>
    <w:p w:rsidR="00216C58" w:rsidRPr="00D56217" w:rsidRDefault="00216C58" w:rsidP="00216C58">
      <w:pPr>
        <w:rPr>
          <w:sz w:val="22"/>
          <w:lang w:val="en-US"/>
        </w:rPr>
      </w:pPr>
      <w:r w:rsidRPr="00D56217">
        <w:rPr>
          <w:sz w:val="22"/>
          <w:lang w:val="en-US"/>
        </w:rPr>
        <w:t xml:space="preserve">Mail: licitaciones.inca@asse.com.uy                                                                      </w:t>
      </w:r>
    </w:p>
    <w:p w:rsidR="00216C58" w:rsidRPr="007548CE" w:rsidRDefault="00216C58" w:rsidP="00216C58">
      <w:pPr>
        <w:rPr>
          <w:b/>
          <w:sz w:val="22"/>
        </w:rPr>
      </w:pPr>
      <w:r w:rsidRPr="007548CE">
        <w:rPr>
          <w:b/>
          <w:sz w:val="22"/>
        </w:rPr>
        <w:t xml:space="preserve">Tel: 2481 20 40 </w:t>
      </w:r>
      <w:proofErr w:type="spellStart"/>
      <w:r w:rsidRPr="007548CE">
        <w:rPr>
          <w:b/>
          <w:sz w:val="22"/>
        </w:rPr>
        <w:t>int</w:t>
      </w:r>
      <w:proofErr w:type="spellEnd"/>
      <w:r w:rsidRPr="007548CE">
        <w:rPr>
          <w:b/>
          <w:sz w:val="22"/>
        </w:rPr>
        <w:t>. 127</w:t>
      </w:r>
      <w:r>
        <w:rPr>
          <w:b/>
          <w:sz w:val="22"/>
        </w:rPr>
        <w:t xml:space="preserve"> - </w:t>
      </w:r>
      <w:r w:rsidRPr="007548CE">
        <w:rPr>
          <w:b/>
          <w:sz w:val="22"/>
        </w:rPr>
        <w:t xml:space="preserve"> Fax: 2487 12 02   </w:t>
      </w:r>
    </w:p>
    <w:p w:rsidR="00216C58" w:rsidRPr="007548CE" w:rsidRDefault="00216C58" w:rsidP="00216C58">
      <w:pPr>
        <w:rPr>
          <w:b/>
          <w:sz w:val="22"/>
        </w:rPr>
      </w:pPr>
      <w:r>
        <w:rPr>
          <w:b/>
          <w:sz w:val="22"/>
        </w:rPr>
        <w:t>Horario de atención de 9 a 15</w:t>
      </w:r>
      <w:r w:rsidRPr="007548CE">
        <w:rPr>
          <w:b/>
          <w:sz w:val="22"/>
        </w:rPr>
        <w:t xml:space="preserve"> </w:t>
      </w:r>
      <w:proofErr w:type="spellStart"/>
      <w:r w:rsidRPr="007548CE">
        <w:rPr>
          <w:b/>
          <w:sz w:val="22"/>
        </w:rPr>
        <w:t>hs</w:t>
      </w:r>
      <w:proofErr w:type="spellEnd"/>
      <w:r w:rsidRPr="007548CE">
        <w:rPr>
          <w:b/>
          <w:sz w:val="22"/>
        </w:rPr>
        <w:t>.</w:t>
      </w:r>
    </w:p>
    <w:p w:rsidR="0029443E" w:rsidRDefault="0029443E" w:rsidP="0029443E">
      <w:pPr>
        <w:pStyle w:val="western"/>
        <w:rPr>
          <w:rFonts w:ascii="Arial" w:hAnsi="Arial"/>
          <w:b/>
          <w:sz w:val="28"/>
          <w:szCs w:val="28"/>
          <w:u w:val="single"/>
        </w:rPr>
      </w:pPr>
    </w:p>
    <w:p w:rsidR="00216C58" w:rsidRPr="0029443E" w:rsidRDefault="00F44431" w:rsidP="0029443E">
      <w:pPr>
        <w:pStyle w:val="western"/>
        <w:jc w:val="center"/>
        <w:rPr>
          <w:rFonts w:ascii="Arial" w:hAnsi="Arial"/>
          <w:b/>
          <w:sz w:val="30"/>
          <w:szCs w:val="30"/>
          <w:u w:val="single"/>
        </w:rPr>
      </w:pPr>
      <w:r>
        <w:rPr>
          <w:rFonts w:ascii="Arial" w:hAnsi="Arial"/>
          <w:b/>
          <w:sz w:val="30"/>
          <w:szCs w:val="30"/>
          <w:u w:val="single"/>
        </w:rPr>
        <w:t>“Contratación de Servicio de Fumigación</w:t>
      </w:r>
      <w:r w:rsidR="0029443E" w:rsidRPr="0029443E">
        <w:rPr>
          <w:rFonts w:ascii="Arial" w:hAnsi="Arial"/>
          <w:b/>
          <w:sz w:val="30"/>
          <w:szCs w:val="30"/>
          <w:u w:val="single"/>
        </w:rPr>
        <w:t>”</w:t>
      </w:r>
    </w:p>
    <w:p w:rsidR="00216C58" w:rsidRDefault="00216C58" w:rsidP="00216C58">
      <w:pPr>
        <w:pStyle w:val="Textosinformato1"/>
        <w:jc w:val="center"/>
        <w:rPr>
          <w:rFonts w:ascii="Arial" w:hAnsi="Arial"/>
          <w:b/>
          <w:bCs/>
          <w:sz w:val="22"/>
          <w:szCs w:val="22"/>
        </w:rPr>
      </w:pPr>
    </w:p>
    <w:p w:rsidR="00216C58" w:rsidRPr="00EE55BA" w:rsidRDefault="00216C58" w:rsidP="00216C58">
      <w:pPr>
        <w:pStyle w:val="Textosinformato1"/>
        <w:jc w:val="center"/>
        <w:rPr>
          <w:rFonts w:ascii="Arial" w:hAnsi="Arial"/>
          <w:b/>
          <w:bCs/>
          <w:sz w:val="22"/>
          <w:szCs w:val="22"/>
        </w:rPr>
      </w:pPr>
      <w:r w:rsidRPr="00EE55BA">
        <w:rPr>
          <w:rFonts w:ascii="Arial" w:hAnsi="Arial"/>
          <w:b/>
          <w:bCs/>
          <w:sz w:val="22"/>
          <w:szCs w:val="22"/>
        </w:rPr>
        <w:t xml:space="preserve">LICITACIÓN ABREVIADA N° </w:t>
      </w:r>
      <w:r w:rsidR="0029443E" w:rsidRPr="00EE55BA">
        <w:rPr>
          <w:rFonts w:ascii="Arial" w:hAnsi="Arial"/>
          <w:b/>
          <w:bCs/>
          <w:sz w:val="22"/>
          <w:szCs w:val="22"/>
        </w:rPr>
        <w:t xml:space="preserve"> </w:t>
      </w:r>
      <w:r w:rsidR="00896FBF">
        <w:rPr>
          <w:rFonts w:ascii="Arial" w:hAnsi="Arial"/>
          <w:b/>
          <w:bCs/>
          <w:sz w:val="22"/>
          <w:szCs w:val="22"/>
        </w:rPr>
        <w:t>26</w:t>
      </w:r>
      <w:r w:rsidRPr="00EE55BA">
        <w:rPr>
          <w:rFonts w:ascii="Arial" w:hAnsi="Arial"/>
          <w:b/>
          <w:bCs/>
          <w:sz w:val="22"/>
          <w:szCs w:val="22"/>
        </w:rPr>
        <w:t xml:space="preserve"> / 2018</w:t>
      </w:r>
    </w:p>
    <w:p w:rsidR="00216C58" w:rsidRPr="00EE55BA" w:rsidRDefault="00C0133C" w:rsidP="00216C58">
      <w:pPr>
        <w:pStyle w:val="Textosinformato1"/>
        <w:tabs>
          <w:tab w:val="left" w:pos="4536"/>
        </w:tabs>
        <w:jc w:val="center"/>
        <w:rPr>
          <w:rFonts w:ascii="Arial" w:hAnsi="Arial"/>
          <w:b/>
          <w:sz w:val="22"/>
        </w:rPr>
      </w:pPr>
      <w:r>
        <w:rPr>
          <w:rFonts w:ascii="Arial" w:hAnsi="Arial"/>
          <w:b/>
          <w:sz w:val="22"/>
        </w:rPr>
        <w:t>APERTURA</w:t>
      </w:r>
      <w:r w:rsidR="003125C4">
        <w:rPr>
          <w:rFonts w:ascii="Arial" w:hAnsi="Arial"/>
          <w:b/>
          <w:sz w:val="22"/>
        </w:rPr>
        <w:t xml:space="preserve"> ELECTRÓNICA</w:t>
      </w:r>
      <w:r>
        <w:rPr>
          <w:rFonts w:ascii="Arial" w:hAnsi="Arial"/>
          <w:b/>
          <w:sz w:val="22"/>
        </w:rPr>
        <w:t xml:space="preserve">: </w:t>
      </w:r>
      <w:r w:rsidR="00896FBF">
        <w:rPr>
          <w:rFonts w:ascii="Arial" w:hAnsi="Arial"/>
          <w:b/>
          <w:sz w:val="22"/>
        </w:rPr>
        <w:t>22</w:t>
      </w:r>
      <w:r w:rsidR="00216C58" w:rsidRPr="00EE55BA">
        <w:rPr>
          <w:rFonts w:ascii="Arial" w:hAnsi="Arial"/>
          <w:b/>
          <w:sz w:val="22"/>
        </w:rPr>
        <w:t xml:space="preserve"> / </w:t>
      </w:r>
      <w:r w:rsidR="00896FBF">
        <w:rPr>
          <w:rFonts w:ascii="Arial" w:hAnsi="Arial"/>
          <w:b/>
          <w:sz w:val="22"/>
        </w:rPr>
        <w:t>10</w:t>
      </w:r>
      <w:r w:rsidR="00216C58" w:rsidRPr="00EE55BA">
        <w:rPr>
          <w:rFonts w:ascii="Arial" w:hAnsi="Arial"/>
          <w:b/>
          <w:sz w:val="22"/>
        </w:rPr>
        <w:t xml:space="preserve"> / 2018</w:t>
      </w:r>
    </w:p>
    <w:p w:rsidR="00216C58" w:rsidRPr="00EA3B2C" w:rsidRDefault="00216C58" w:rsidP="00216C58">
      <w:pPr>
        <w:pStyle w:val="Textosinformato1"/>
        <w:tabs>
          <w:tab w:val="left" w:pos="4536"/>
        </w:tabs>
        <w:jc w:val="center"/>
        <w:rPr>
          <w:rFonts w:ascii="Arial" w:hAnsi="Arial"/>
          <w:b/>
          <w:sz w:val="22"/>
        </w:rPr>
      </w:pPr>
      <w:r w:rsidRPr="00EE55BA">
        <w:rPr>
          <w:rFonts w:ascii="Arial" w:hAnsi="Arial"/>
          <w:b/>
          <w:sz w:val="22"/>
        </w:rPr>
        <w:t>HORA: 1</w:t>
      </w:r>
      <w:r w:rsidR="00896FBF">
        <w:rPr>
          <w:rFonts w:ascii="Arial" w:hAnsi="Arial"/>
          <w:b/>
          <w:sz w:val="22"/>
        </w:rPr>
        <w:t>2</w:t>
      </w:r>
      <w:r w:rsidRPr="00EE55BA">
        <w:rPr>
          <w:rFonts w:ascii="Arial" w:hAnsi="Arial"/>
          <w:b/>
          <w:sz w:val="22"/>
        </w:rPr>
        <w:t>:00</w:t>
      </w:r>
    </w:p>
    <w:p w:rsidR="00216C58" w:rsidRPr="00EA3B2C" w:rsidRDefault="00896FBF" w:rsidP="00216C58">
      <w:pPr>
        <w:pStyle w:val="Textosinformato1"/>
        <w:tabs>
          <w:tab w:val="left" w:pos="4536"/>
        </w:tabs>
        <w:jc w:val="center"/>
        <w:rPr>
          <w:rFonts w:ascii="Arial" w:hAnsi="Arial"/>
          <w:b/>
          <w:sz w:val="22"/>
        </w:rPr>
      </w:pPr>
      <w:r>
        <w:rPr>
          <w:rFonts w:ascii="Arial" w:hAnsi="Arial"/>
          <w:b/>
          <w:sz w:val="22"/>
        </w:rPr>
        <w:t xml:space="preserve">TERCER </w:t>
      </w:r>
      <w:r w:rsidR="00BB3830">
        <w:rPr>
          <w:rFonts w:ascii="Arial" w:hAnsi="Arial"/>
          <w:b/>
          <w:sz w:val="22"/>
        </w:rPr>
        <w:t>LLAMADO PERIÓ</w:t>
      </w:r>
      <w:r w:rsidR="00216C58">
        <w:rPr>
          <w:rFonts w:ascii="Arial" w:hAnsi="Arial"/>
          <w:b/>
          <w:sz w:val="22"/>
        </w:rPr>
        <w:t>DIC</w:t>
      </w:r>
      <w:r w:rsidR="00C0133C">
        <w:rPr>
          <w:rFonts w:ascii="Arial" w:hAnsi="Arial"/>
          <w:b/>
          <w:sz w:val="22"/>
        </w:rPr>
        <w:t>O</w:t>
      </w:r>
      <w:r w:rsidR="00216C58">
        <w:rPr>
          <w:rFonts w:ascii="Arial" w:hAnsi="Arial"/>
          <w:b/>
          <w:sz w:val="22"/>
        </w:rPr>
        <w:t xml:space="preserve"> -</w:t>
      </w:r>
      <w:r w:rsidR="006C06A2">
        <w:rPr>
          <w:rFonts w:ascii="Arial" w:hAnsi="Arial"/>
          <w:b/>
          <w:sz w:val="22"/>
        </w:rPr>
        <w:t xml:space="preserve"> </w:t>
      </w:r>
      <w:r w:rsidR="00216C58" w:rsidRPr="00EA3B2C">
        <w:rPr>
          <w:rFonts w:ascii="Arial" w:hAnsi="Arial"/>
          <w:b/>
          <w:sz w:val="22"/>
        </w:rPr>
        <w:t>PLAZA</w:t>
      </w:r>
    </w:p>
    <w:p w:rsidR="00226839" w:rsidRDefault="00226839" w:rsidP="00472CA3">
      <w:pPr>
        <w:pStyle w:val="Encabezado"/>
        <w:tabs>
          <w:tab w:val="clear" w:pos="4252"/>
          <w:tab w:val="clear" w:pos="8504"/>
        </w:tabs>
        <w:ind w:left="2124" w:firstLine="708"/>
        <w:rPr>
          <w:rFonts w:ascii="Arial" w:hAnsi="Arial" w:cs="Arial"/>
          <w:sz w:val="36"/>
          <w:szCs w:val="36"/>
        </w:rPr>
      </w:pPr>
    </w:p>
    <w:p w:rsidR="006C06A2" w:rsidRDefault="006C06A2" w:rsidP="00472CA3">
      <w:pPr>
        <w:pStyle w:val="Encabezado"/>
        <w:tabs>
          <w:tab w:val="clear" w:pos="4252"/>
          <w:tab w:val="clear" w:pos="8504"/>
        </w:tabs>
        <w:ind w:left="2124" w:firstLine="708"/>
        <w:rPr>
          <w:rFonts w:ascii="Arial" w:hAnsi="Arial" w:cs="Arial"/>
          <w:sz w:val="36"/>
          <w:szCs w:val="36"/>
        </w:rPr>
      </w:pPr>
    </w:p>
    <w:p w:rsidR="00D63A9D" w:rsidRDefault="00BB3830" w:rsidP="00BB3830">
      <w:pPr>
        <w:numPr>
          <w:ilvl w:val="0"/>
          <w:numId w:val="21"/>
        </w:numPr>
        <w:tabs>
          <w:tab w:val="clear" w:pos="720"/>
          <w:tab w:val="num" w:pos="284"/>
        </w:tabs>
        <w:ind w:left="426" w:hanging="426"/>
        <w:jc w:val="both"/>
        <w:rPr>
          <w:rFonts w:ascii="Arial" w:hAnsi="Arial" w:cs="Arial"/>
          <w:b/>
          <w:u w:val="single"/>
        </w:rPr>
      </w:pPr>
      <w:r>
        <w:rPr>
          <w:rFonts w:ascii="Arial" w:hAnsi="Arial" w:cs="Arial"/>
          <w:b/>
          <w:u w:val="single"/>
        </w:rPr>
        <w:t xml:space="preserve"> </w:t>
      </w:r>
      <w:r w:rsidR="00D63A9D">
        <w:rPr>
          <w:rFonts w:ascii="Arial" w:hAnsi="Arial" w:cs="Arial"/>
          <w:b/>
          <w:u w:val="single"/>
        </w:rPr>
        <w:t>OBJETO DEL LLAMADO</w:t>
      </w:r>
    </w:p>
    <w:p w:rsidR="00D63A9D" w:rsidRPr="00A51F51" w:rsidRDefault="00D63A9D" w:rsidP="00D63A9D">
      <w:pPr>
        <w:ind w:left="360"/>
        <w:jc w:val="both"/>
        <w:rPr>
          <w:rFonts w:ascii="Arial" w:hAnsi="Arial" w:cs="Arial"/>
          <w:b/>
          <w:u w:val="single"/>
        </w:rPr>
      </w:pPr>
    </w:p>
    <w:p w:rsidR="006C06A2" w:rsidRDefault="006C06A2" w:rsidP="006C06A2">
      <w:pPr>
        <w:ind w:left="360"/>
        <w:jc w:val="both"/>
        <w:rPr>
          <w:rFonts w:ascii="Arial" w:hAnsi="Arial" w:cs="Arial"/>
          <w:b/>
          <w:sz w:val="20"/>
          <w:szCs w:val="20"/>
          <w:u w:val="single"/>
        </w:rPr>
      </w:pPr>
    </w:p>
    <w:p w:rsidR="006C06A2" w:rsidRDefault="006C06A2" w:rsidP="006C06A2">
      <w:pPr>
        <w:jc w:val="both"/>
        <w:rPr>
          <w:rFonts w:ascii="Arial" w:hAnsi="Arial" w:cs="Arial"/>
          <w:sz w:val="22"/>
          <w:szCs w:val="22"/>
          <w:u w:val="single"/>
        </w:rPr>
      </w:pPr>
      <w:r>
        <w:rPr>
          <w:rFonts w:ascii="Arial" w:hAnsi="Arial" w:cs="Arial"/>
          <w:sz w:val="22"/>
          <w:szCs w:val="22"/>
          <w:u w:val="single"/>
        </w:rPr>
        <w:t xml:space="preserve">Se solicita: </w:t>
      </w:r>
    </w:p>
    <w:p w:rsidR="006C06A2" w:rsidRDefault="006C06A2" w:rsidP="006C06A2">
      <w:pPr>
        <w:ind w:left="720"/>
        <w:jc w:val="both"/>
        <w:rPr>
          <w:rFonts w:ascii="Arial" w:hAnsi="Arial" w:cs="Arial"/>
          <w:i/>
          <w:sz w:val="20"/>
          <w:szCs w:val="20"/>
          <w:u w:val="single"/>
        </w:rPr>
      </w:pPr>
    </w:p>
    <w:p w:rsidR="006C06A2" w:rsidRDefault="006C06A2" w:rsidP="000C1D79">
      <w:pPr>
        <w:pStyle w:val="Sinespaciado1"/>
        <w:rPr>
          <w:b/>
          <w:szCs w:val="22"/>
        </w:rPr>
      </w:pPr>
      <w:r w:rsidRPr="000C1D79">
        <w:rPr>
          <w:b/>
          <w:szCs w:val="22"/>
        </w:rPr>
        <w:t>El servicio incluye la fumigación y combate de plagas tales como cucarachas, roedores, pulgas, piojos, moscas, mosquitos,</w:t>
      </w:r>
      <w:r w:rsidR="00BB3830" w:rsidRPr="000C1D79">
        <w:rPr>
          <w:b/>
          <w:szCs w:val="22"/>
        </w:rPr>
        <w:t xml:space="preserve"> </w:t>
      </w:r>
      <w:r w:rsidRPr="000C1D79">
        <w:rPr>
          <w:b/>
          <w:szCs w:val="22"/>
        </w:rPr>
        <w:t>hormigas, etc.</w:t>
      </w:r>
    </w:p>
    <w:p w:rsidR="00850BEA" w:rsidRDefault="00850BEA" w:rsidP="000C1D79">
      <w:pPr>
        <w:pStyle w:val="Sinespaciado1"/>
        <w:rPr>
          <w:b/>
          <w:szCs w:val="22"/>
        </w:rPr>
      </w:pPr>
    </w:p>
    <w:p w:rsidR="00850BEA" w:rsidRPr="00850BEA" w:rsidRDefault="00850BEA" w:rsidP="00850BEA">
      <w:pPr>
        <w:spacing w:line="360" w:lineRule="auto"/>
        <w:jc w:val="both"/>
        <w:rPr>
          <w:rFonts w:ascii="Arial" w:hAnsi="Arial" w:cs="Arial"/>
          <w:i/>
        </w:rPr>
      </w:pPr>
      <w:r w:rsidRPr="00850BEA">
        <w:rPr>
          <w:rFonts w:ascii="Arial" w:hAnsi="Arial" w:cs="Arial"/>
          <w:b/>
          <w:i/>
        </w:rPr>
        <w:t xml:space="preserve">VISITA PREVIA EN EL INCA: </w:t>
      </w:r>
      <w:r w:rsidRPr="00850BEA">
        <w:rPr>
          <w:rFonts w:ascii="Arial" w:hAnsi="Arial" w:cs="Arial"/>
          <w:i/>
        </w:rPr>
        <w:t xml:space="preserve">Los oferentes deberán realizar una visita </w:t>
      </w:r>
      <w:r w:rsidRPr="0032346E">
        <w:rPr>
          <w:rFonts w:ascii="Arial" w:hAnsi="Arial" w:cs="Arial"/>
          <w:b/>
          <w:i/>
        </w:rPr>
        <w:t xml:space="preserve">obligatoria </w:t>
      </w:r>
      <w:r w:rsidRPr="00850BEA">
        <w:rPr>
          <w:rFonts w:ascii="Arial" w:hAnsi="Arial" w:cs="Arial"/>
          <w:i/>
        </w:rPr>
        <w:t xml:space="preserve">al Instituto a efectos de realizar un relevamiento de las instalaciones el día </w:t>
      </w:r>
      <w:r w:rsidR="00CA4803" w:rsidRPr="00CA4803">
        <w:rPr>
          <w:rFonts w:ascii="Arial" w:hAnsi="Arial" w:cs="Arial"/>
          <w:b/>
          <w:i/>
        </w:rPr>
        <w:t>17/10</w:t>
      </w:r>
      <w:r w:rsidRPr="0032346E">
        <w:rPr>
          <w:rFonts w:ascii="Arial" w:hAnsi="Arial" w:cs="Arial"/>
          <w:b/>
          <w:i/>
        </w:rPr>
        <w:t>/</w:t>
      </w:r>
      <w:r w:rsidRPr="00850BEA">
        <w:rPr>
          <w:rFonts w:ascii="Arial" w:hAnsi="Arial" w:cs="Arial"/>
          <w:b/>
          <w:i/>
        </w:rPr>
        <w:t>18 hora 10</w:t>
      </w:r>
      <w:r w:rsidRPr="00850BEA">
        <w:rPr>
          <w:rFonts w:ascii="Arial" w:hAnsi="Arial" w:cs="Arial"/>
          <w:i/>
        </w:rPr>
        <w:t xml:space="preserve"> en </w:t>
      </w:r>
      <w:proofErr w:type="spellStart"/>
      <w:r w:rsidRPr="00850BEA">
        <w:rPr>
          <w:rFonts w:ascii="Arial" w:hAnsi="Arial" w:cs="Arial"/>
          <w:i/>
        </w:rPr>
        <w:t>Joanicó</w:t>
      </w:r>
      <w:proofErr w:type="spellEnd"/>
      <w:r w:rsidRPr="00850BEA">
        <w:rPr>
          <w:rFonts w:ascii="Arial" w:hAnsi="Arial" w:cs="Arial"/>
          <w:i/>
        </w:rPr>
        <w:t xml:space="preserve"> 3265 con el Coordinador de Mantenimiento Sr. Daniel </w:t>
      </w:r>
      <w:proofErr w:type="spellStart"/>
      <w:r w:rsidRPr="00850BEA">
        <w:rPr>
          <w:rFonts w:ascii="Arial" w:hAnsi="Arial" w:cs="Arial"/>
          <w:i/>
        </w:rPr>
        <w:t>Tealdi</w:t>
      </w:r>
      <w:proofErr w:type="spellEnd"/>
      <w:r w:rsidRPr="00850BEA">
        <w:rPr>
          <w:rFonts w:ascii="Arial" w:hAnsi="Arial" w:cs="Arial"/>
          <w:i/>
        </w:rPr>
        <w:t xml:space="preserve"> - contacto: 2481 35 09.</w:t>
      </w:r>
    </w:p>
    <w:p w:rsidR="00850BEA" w:rsidRPr="00850BEA" w:rsidRDefault="00850BEA" w:rsidP="00850BEA">
      <w:pPr>
        <w:spacing w:line="360" w:lineRule="auto"/>
        <w:jc w:val="both"/>
        <w:rPr>
          <w:b/>
          <w:i/>
          <w:szCs w:val="22"/>
        </w:rPr>
      </w:pPr>
      <w:r w:rsidRPr="00850BEA">
        <w:rPr>
          <w:rFonts w:ascii="Arial" w:hAnsi="Arial" w:cs="Arial"/>
          <w:b/>
          <w:i/>
        </w:rPr>
        <w:t>Dicha visita quedará documentada en la constancia de recorrida que realice la Administración.</w:t>
      </w:r>
    </w:p>
    <w:p w:rsidR="006C06A2" w:rsidRDefault="006C06A2" w:rsidP="006C06A2">
      <w:pPr>
        <w:pStyle w:val="Sinespaciado1"/>
        <w:rPr>
          <w:szCs w:val="22"/>
        </w:rPr>
      </w:pPr>
    </w:p>
    <w:p w:rsidR="006C06A2" w:rsidRDefault="006C06A2" w:rsidP="006C06A2">
      <w:pPr>
        <w:pStyle w:val="Sinespaciado1"/>
        <w:rPr>
          <w:szCs w:val="22"/>
        </w:rPr>
      </w:pPr>
      <w:r>
        <w:rPr>
          <w:szCs w:val="22"/>
        </w:rPr>
        <w:t xml:space="preserve">La empresa </w:t>
      </w:r>
      <w:r w:rsidR="009A78AF">
        <w:rPr>
          <w:szCs w:val="22"/>
        </w:rPr>
        <w:t xml:space="preserve">adjudicataria </w:t>
      </w:r>
      <w:r>
        <w:rPr>
          <w:szCs w:val="22"/>
        </w:rPr>
        <w:t>deberá realizar una visita semanal durante la cual efectuará entre otras las siguientes tareas:</w:t>
      </w:r>
    </w:p>
    <w:p w:rsidR="006C06A2" w:rsidRDefault="006C06A2" w:rsidP="006C06A2">
      <w:pPr>
        <w:pStyle w:val="Sinespaciado1"/>
        <w:rPr>
          <w:szCs w:val="22"/>
        </w:rPr>
      </w:pPr>
    </w:p>
    <w:p w:rsidR="00547200" w:rsidRDefault="006C06A2" w:rsidP="00547200">
      <w:pPr>
        <w:pStyle w:val="Sinespaciado1"/>
        <w:numPr>
          <w:ilvl w:val="0"/>
          <w:numId w:val="28"/>
        </w:numPr>
        <w:tabs>
          <w:tab w:val="left" w:pos="284"/>
        </w:tabs>
        <w:ind w:left="0" w:firstLine="0"/>
        <w:rPr>
          <w:szCs w:val="22"/>
        </w:rPr>
      </w:pPr>
      <w:r>
        <w:rPr>
          <w:szCs w:val="22"/>
        </w:rPr>
        <w:t>Detección de puntos críticos en el edificio.</w:t>
      </w:r>
    </w:p>
    <w:p w:rsidR="00547200" w:rsidRDefault="00547200" w:rsidP="00547200">
      <w:pPr>
        <w:pStyle w:val="Sinespaciado1"/>
        <w:tabs>
          <w:tab w:val="left" w:pos="284"/>
        </w:tabs>
        <w:rPr>
          <w:szCs w:val="22"/>
        </w:rPr>
      </w:pPr>
    </w:p>
    <w:p w:rsidR="006C06A2" w:rsidRPr="00547200" w:rsidRDefault="006C06A2" w:rsidP="00547200">
      <w:pPr>
        <w:pStyle w:val="Sinespaciado1"/>
        <w:numPr>
          <w:ilvl w:val="0"/>
          <w:numId w:val="28"/>
        </w:numPr>
        <w:tabs>
          <w:tab w:val="left" w:pos="284"/>
        </w:tabs>
        <w:ind w:left="0" w:firstLine="0"/>
        <w:rPr>
          <w:szCs w:val="22"/>
        </w:rPr>
      </w:pPr>
      <w:r w:rsidRPr="00547200">
        <w:rPr>
          <w:rFonts w:cs="Arial"/>
          <w:szCs w:val="22"/>
        </w:rPr>
        <w:t>Colocación de sustancias tales como gel, sebos, bloques, etc., que exterminen las especies mencionadas. Todos los productos utilizados deben ser aptos para uso hospitalari</w:t>
      </w:r>
      <w:r w:rsidR="000C1D79" w:rsidRPr="00547200">
        <w:rPr>
          <w:rFonts w:cs="Arial"/>
          <w:szCs w:val="22"/>
        </w:rPr>
        <w:t>o y estar aprobados por el MSP.</w:t>
      </w:r>
    </w:p>
    <w:p w:rsidR="006C06A2" w:rsidRDefault="006C06A2" w:rsidP="006C06A2">
      <w:pPr>
        <w:jc w:val="both"/>
        <w:rPr>
          <w:rFonts w:ascii="Arial" w:hAnsi="Arial" w:cs="Arial"/>
          <w:sz w:val="22"/>
          <w:szCs w:val="22"/>
        </w:rPr>
      </w:pPr>
    </w:p>
    <w:p w:rsidR="006C06A2" w:rsidRDefault="006C06A2" w:rsidP="006C06A2">
      <w:pPr>
        <w:pStyle w:val="Sinespaciado1"/>
        <w:rPr>
          <w:szCs w:val="22"/>
        </w:rPr>
      </w:pPr>
      <w:r>
        <w:rPr>
          <w:szCs w:val="22"/>
        </w:rPr>
        <w:lastRenderedPageBreak/>
        <w:t>3) La empresa deberá efectuar las recomendaciones que entienda pertinentes a efectos de mejorar los resultados de su gestión.</w:t>
      </w:r>
    </w:p>
    <w:p w:rsidR="006C06A2" w:rsidRDefault="006C06A2" w:rsidP="006C06A2">
      <w:pPr>
        <w:pStyle w:val="Sinespaciado1"/>
        <w:rPr>
          <w:szCs w:val="22"/>
        </w:rPr>
      </w:pPr>
    </w:p>
    <w:p w:rsidR="006C06A2" w:rsidRDefault="006C06A2" w:rsidP="006C06A2">
      <w:pPr>
        <w:pStyle w:val="Sinespaciado1"/>
        <w:rPr>
          <w:szCs w:val="22"/>
        </w:rPr>
      </w:pPr>
      <w:r>
        <w:rPr>
          <w:szCs w:val="22"/>
        </w:rPr>
        <w:t>4) Al momento de tomar el servicio la empresa contratada deberá evaluar el estado sanitario de todas las instalaciones y tomar las medidas correctivas de choque que estime necesario.</w:t>
      </w:r>
    </w:p>
    <w:p w:rsidR="006C06A2" w:rsidRDefault="006C06A2" w:rsidP="006C06A2">
      <w:pPr>
        <w:pStyle w:val="Sinespaciado1"/>
        <w:rPr>
          <w:szCs w:val="22"/>
        </w:rPr>
      </w:pPr>
    </w:p>
    <w:p w:rsidR="006C06A2" w:rsidRDefault="006C06A2" w:rsidP="006C06A2">
      <w:pPr>
        <w:pStyle w:val="Sinespaciado1"/>
        <w:rPr>
          <w:szCs w:val="22"/>
        </w:rPr>
      </w:pPr>
      <w:r>
        <w:rPr>
          <w:szCs w:val="22"/>
        </w:rPr>
        <w:t>5) La empresa deberá reforzar el control en los períodos en que la propagación de plagas aumente (calor, lluvias, etc.)</w:t>
      </w:r>
    </w:p>
    <w:p w:rsidR="006C06A2" w:rsidRDefault="006C06A2" w:rsidP="006C06A2">
      <w:pPr>
        <w:pStyle w:val="Sinespaciado1"/>
        <w:rPr>
          <w:szCs w:val="22"/>
        </w:rPr>
      </w:pPr>
    </w:p>
    <w:p w:rsidR="006C06A2" w:rsidRDefault="006C06A2" w:rsidP="006C06A2">
      <w:pPr>
        <w:pStyle w:val="Sinespaciado1"/>
        <w:rPr>
          <w:szCs w:val="22"/>
        </w:rPr>
      </w:pPr>
      <w:r>
        <w:rPr>
          <w:szCs w:val="22"/>
        </w:rPr>
        <w:t>6) El servicio deberá prever atención permanente mediante sistema de aviso telefónico o celular durante el horario comercial a efectos de recibir llamados por presencia de plagas en el Hospital.</w:t>
      </w:r>
    </w:p>
    <w:p w:rsidR="006C06A2" w:rsidRDefault="006C06A2" w:rsidP="006C06A2">
      <w:pPr>
        <w:pStyle w:val="Sinespaciado1"/>
        <w:rPr>
          <w:szCs w:val="22"/>
        </w:rPr>
      </w:pPr>
    </w:p>
    <w:p w:rsidR="006C06A2" w:rsidRDefault="006C06A2" w:rsidP="006C06A2">
      <w:pPr>
        <w:pStyle w:val="Sinespaciado1"/>
        <w:rPr>
          <w:szCs w:val="22"/>
        </w:rPr>
      </w:pPr>
      <w:r>
        <w:rPr>
          <w:szCs w:val="22"/>
        </w:rPr>
        <w:t>7) La empresa deberá responder a esos llamados en un plazo que dependerá de la gravedad de la situación planteada, disponiendo de un máximo de 24 horas para encarar el problema.</w:t>
      </w:r>
    </w:p>
    <w:p w:rsidR="006C06A2" w:rsidRDefault="006C06A2" w:rsidP="006C06A2">
      <w:pPr>
        <w:pStyle w:val="Sinespaciado1"/>
        <w:rPr>
          <w:szCs w:val="22"/>
        </w:rPr>
      </w:pPr>
    </w:p>
    <w:p w:rsidR="006C06A2" w:rsidRDefault="006C06A2" w:rsidP="006C06A2">
      <w:pPr>
        <w:pStyle w:val="Sinespaciado1"/>
        <w:rPr>
          <w:szCs w:val="22"/>
        </w:rPr>
      </w:pPr>
      <w:r>
        <w:rPr>
          <w:szCs w:val="22"/>
        </w:rPr>
        <w:t>8) La presentación de la oferta presupone capacidad y experiencia en las técnicas necesarias, así como el personal, herramientas y materiales que se requieran para la realización del servicio solicitado.</w:t>
      </w:r>
    </w:p>
    <w:p w:rsidR="006C06A2" w:rsidRDefault="006C06A2" w:rsidP="006C06A2">
      <w:pPr>
        <w:pStyle w:val="Sinespaciado1"/>
        <w:rPr>
          <w:szCs w:val="22"/>
        </w:rPr>
      </w:pPr>
    </w:p>
    <w:p w:rsidR="006C06A2" w:rsidRDefault="006C06A2" w:rsidP="006C06A2">
      <w:pPr>
        <w:pStyle w:val="Sinespaciado1"/>
        <w:rPr>
          <w:szCs w:val="22"/>
        </w:rPr>
      </w:pPr>
      <w:r>
        <w:rPr>
          <w:szCs w:val="22"/>
        </w:rPr>
        <w:t>9) La empresa contratada quedará obligada a presupuestar los trabajos extraordinarios que se requieran a solicitud de la Dirección del Hospital.</w:t>
      </w:r>
    </w:p>
    <w:p w:rsidR="006C06A2" w:rsidRDefault="006C06A2" w:rsidP="006C06A2">
      <w:pPr>
        <w:pStyle w:val="Sinespaciado1"/>
        <w:rPr>
          <w:szCs w:val="22"/>
        </w:rPr>
      </w:pPr>
    </w:p>
    <w:p w:rsidR="006C06A2" w:rsidRDefault="006C06A2" w:rsidP="006C06A2">
      <w:pPr>
        <w:pStyle w:val="Sinespaciado1"/>
        <w:rPr>
          <w:szCs w:val="22"/>
        </w:rPr>
      </w:pPr>
      <w:r>
        <w:rPr>
          <w:szCs w:val="22"/>
        </w:rPr>
        <w:t>10) Las empresas oferentes deberán indicar claramente dirección, teléfono y la persona que actuará como coordinador de los servicios en caso de discrepancia o reclamo. Esta persona deberá disponer de algún sistema de búsqueda rápida (teléfono celular, radio mensaje, etc.). En caso de ausencia deberá notificar la misma por escrito así como el nombre de la persona que lo suplirá para quien valen los mismos requisitos que para el primero.</w:t>
      </w:r>
    </w:p>
    <w:p w:rsidR="006C06A2" w:rsidRDefault="006C06A2" w:rsidP="006C06A2">
      <w:pPr>
        <w:pStyle w:val="Sinespaciado1"/>
        <w:rPr>
          <w:szCs w:val="22"/>
        </w:rPr>
      </w:pPr>
    </w:p>
    <w:p w:rsidR="006C06A2" w:rsidRDefault="006C06A2" w:rsidP="006C06A2">
      <w:pPr>
        <w:jc w:val="both"/>
        <w:rPr>
          <w:rFonts w:ascii="Arial" w:hAnsi="Arial" w:cs="Arial"/>
          <w:sz w:val="22"/>
          <w:szCs w:val="22"/>
        </w:rPr>
      </w:pPr>
      <w:r>
        <w:rPr>
          <w:rFonts w:ascii="Arial" w:hAnsi="Arial" w:cs="Arial"/>
          <w:sz w:val="22"/>
          <w:szCs w:val="22"/>
        </w:rPr>
        <w:t>11) Medidas previas al tratamiento (no químicas). Tratamiento en lo posible no químico o en su defecto del menor impacto ambiental. Medidas posteriores. Medidas preventivas o higiénicas para prolongar reaparición de plagas.</w:t>
      </w:r>
    </w:p>
    <w:p w:rsidR="000C1D79" w:rsidRDefault="000C1D79" w:rsidP="006C06A2">
      <w:pPr>
        <w:jc w:val="both"/>
        <w:rPr>
          <w:rFonts w:ascii="Arial" w:hAnsi="Arial" w:cs="Arial"/>
          <w:sz w:val="22"/>
          <w:szCs w:val="22"/>
        </w:rPr>
      </w:pPr>
    </w:p>
    <w:p w:rsidR="00E77FC7" w:rsidRPr="009C7807" w:rsidRDefault="00D63A9D" w:rsidP="00937552">
      <w:pPr>
        <w:jc w:val="both"/>
        <w:rPr>
          <w:rFonts w:ascii="Arial" w:hAnsi="Arial" w:cs="Arial"/>
          <w:sz w:val="22"/>
          <w:szCs w:val="22"/>
        </w:rPr>
      </w:pPr>
      <w:r w:rsidRPr="009C7807">
        <w:rPr>
          <w:rFonts w:ascii="Arial" w:hAnsi="Arial" w:cs="Arial"/>
          <w:sz w:val="22"/>
          <w:szCs w:val="22"/>
        </w:rPr>
        <w:t xml:space="preserve">              </w:t>
      </w:r>
    </w:p>
    <w:p w:rsidR="00937552" w:rsidRPr="0032110D" w:rsidRDefault="00937552" w:rsidP="009C7807">
      <w:pPr>
        <w:jc w:val="both"/>
        <w:rPr>
          <w:rFonts w:ascii="Arial" w:hAnsi="Arial" w:cs="Arial"/>
          <w:i/>
          <w:sz w:val="22"/>
          <w:szCs w:val="22"/>
          <w:u w:val="single"/>
        </w:rPr>
      </w:pPr>
      <w:r w:rsidRPr="000C1D79">
        <w:rPr>
          <w:rFonts w:ascii="Arial" w:hAnsi="Arial" w:cs="Arial"/>
          <w:b/>
          <w:sz w:val="22"/>
          <w:szCs w:val="22"/>
        </w:rPr>
        <w:t>DISPOSICIONES PARTICULARES PARA EL PRESENTE LLAMAD</w:t>
      </w:r>
      <w:r w:rsidR="000C1D79">
        <w:rPr>
          <w:rFonts w:ascii="Arial" w:hAnsi="Arial" w:cs="Arial"/>
          <w:b/>
          <w:sz w:val="22"/>
          <w:szCs w:val="22"/>
        </w:rPr>
        <w:t>O:</w:t>
      </w:r>
    </w:p>
    <w:p w:rsidR="00937552" w:rsidRPr="0032110D" w:rsidRDefault="00937552" w:rsidP="00937552">
      <w:pPr>
        <w:jc w:val="both"/>
        <w:rPr>
          <w:rFonts w:ascii="Arial" w:hAnsi="Arial" w:cs="Arial"/>
          <w:i/>
          <w:sz w:val="22"/>
          <w:szCs w:val="22"/>
          <w:u w:val="single"/>
        </w:rPr>
      </w:pPr>
    </w:p>
    <w:p w:rsidR="00937552" w:rsidRPr="0032110D" w:rsidRDefault="00937552" w:rsidP="00937552">
      <w:pPr>
        <w:numPr>
          <w:ilvl w:val="0"/>
          <w:numId w:val="4"/>
        </w:numPr>
        <w:ind w:right="-1"/>
        <w:jc w:val="both"/>
        <w:rPr>
          <w:rFonts w:ascii="Arial" w:hAnsi="Arial" w:cs="Arial"/>
          <w:sz w:val="22"/>
          <w:szCs w:val="22"/>
        </w:rPr>
      </w:pPr>
      <w:r w:rsidRPr="0032110D">
        <w:rPr>
          <w:rFonts w:ascii="Arial" w:hAnsi="Arial" w:cs="Arial"/>
          <w:sz w:val="22"/>
          <w:szCs w:val="22"/>
        </w:rPr>
        <w:t>Se aplicará para la presente licitación lo establecido en el Art. 74 del TOCAF.</w:t>
      </w:r>
    </w:p>
    <w:p w:rsidR="00937552" w:rsidRPr="0032110D" w:rsidRDefault="00937552" w:rsidP="00937552">
      <w:pPr>
        <w:ind w:right="-1"/>
        <w:jc w:val="both"/>
        <w:rPr>
          <w:rFonts w:ascii="Arial" w:hAnsi="Arial" w:cs="Arial"/>
          <w:sz w:val="22"/>
          <w:szCs w:val="22"/>
        </w:rPr>
      </w:pPr>
      <w:r w:rsidRPr="0032110D">
        <w:rPr>
          <w:rFonts w:ascii="Arial" w:hAnsi="Arial" w:cs="Arial"/>
          <w:sz w:val="22"/>
          <w:szCs w:val="22"/>
        </w:rPr>
        <w:t>Esta Unidad Ejecutora en caso necesario, hará uso de lo dispuesto en el segundo párrafo del Art. 74 antes mencionado, por lo cual los oferentes deberán establecer, su conformidad de aumentar hasta el 100 % (cien por ciento). En caso de omisión de establecer su disconformidad a ello en la oferta, se considerará que se acepta dicha opción por parte del oferente, no siendo necesario ningún  otro tipo de consentimiento  por parte de la empresa.</w:t>
      </w:r>
    </w:p>
    <w:p w:rsidR="00937552" w:rsidRPr="0032110D" w:rsidRDefault="00937552" w:rsidP="00937552">
      <w:pPr>
        <w:ind w:right="-1"/>
        <w:jc w:val="both"/>
        <w:rPr>
          <w:rFonts w:ascii="Arial" w:hAnsi="Arial" w:cs="Arial"/>
          <w:sz w:val="22"/>
          <w:szCs w:val="22"/>
        </w:rPr>
      </w:pPr>
    </w:p>
    <w:p w:rsidR="00937552" w:rsidRPr="0032110D" w:rsidRDefault="00937552" w:rsidP="00937552">
      <w:pPr>
        <w:pStyle w:val="Textoindependiente"/>
        <w:numPr>
          <w:ilvl w:val="0"/>
          <w:numId w:val="5"/>
        </w:numPr>
        <w:tabs>
          <w:tab w:val="left" w:pos="-142"/>
        </w:tabs>
        <w:ind w:left="426" w:hanging="426"/>
        <w:jc w:val="both"/>
        <w:rPr>
          <w:rFonts w:cs="Arial"/>
          <w:sz w:val="22"/>
          <w:szCs w:val="22"/>
        </w:rPr>
      </w:pPr>
      <w:r w:rsidRPr="0032110D">
        <w:rPr>
          <w:rFonts w:cs="Arial"/>
          <w:sz w:val="22"/>
          <w:szCs w:val="22"/>
        </w:rPr>
        <w:lastRenderedPageBreak/>
        <w:t>En caso de roturas o daños a bienes de la Administración producidos en el cumplimiento del servicio, le serán facturados a la Empresa por los importes correspondientes a su valor de reposición o  reparación.</w:t>
      </w:r>
    </w:p>
    <w:p w:rsidR="00E77FC7" w:rsidRDefault="00E77FC7" w:rsidP="00C425E6">
      <w:pPr>
        <w:autoSpaceDE w:val="0"/>
        <w:autoSpaceDN w:val="0"/>
        <w:adjustRightInd w:val="0"/>
        <w:jc w:val="both"/>
        <w:rPr>
          <w:rFonts w:ascii="Arial" w:hAnsi="Arial" w:cs="Arial"/>
          <w:b/>
          <w:sz w:val="22"/>
          <w:szCs w:val="22"/>
          <w:u w:val="single"/>
        </w:rPr>
      </w:pPr>
    </w:p>
    <w:p w:rsidR="00C425E6" w:rsidRPr="00FD0E4A" w:rsidRDefault="00C425E6" w:rsidP="00C425E6">
      <w:pPr>
        <w:autoSpaceDE w:val="0"/>
        <w:autoSpaceDN w:val="0"/>
        <w:adjustRightInd w:val="0"/>
        <w:jc w:val="both"/>
        <w:rPr>
          <w:rFonts w:ascii="Arial" w:hAnsi="Arial" w:cs="Arial"/>
          <w:b/>
          <w:sz w:val="22"/>
          <w:szCs w:val="22"/>
          <w:u w:val="single"/>
        </w:rPr>
      </w:pPr>
      <w:r w:rsidRPr="00FD0E4A">
        <w:rPr>
          <w:rFonts w:ascii="Arial" w:hAnsi="Arial" w:cs="Arial"/>
          <w:b/>
          <w:sz w:val="22"/>
          <w:szCs w:val="22"/>
          <w:u w:val="single"/>
        </w:rPr>
        <w:t>La presentación a la apertura de ofertas implicará la aceptación del presente Pliego de Condiciones Particulares.</w:t>
      </w:r>
    </w:p>
    <w:p w:rsidR="00773B0A" w:rsidRDefault="00773B0A" w:rsidP="00773B0A">
      <w:pPr>
        <w:rPr>
          <w:rFonts w:ascii="Arial" w:hAnsi="Arial" w:cs="Arial"/>
          <w:b/>
          <w:bCs/>
          <w:color w:val="000000"/>
          <w:u w:val="single"/>
        </w:rPr>
      </w:pPr>
    </w:p>
    <w:p w:rsidR="00773B0A" w:rsidRDefault="00773B0A" w:rsidP="00773B0A">
      <w:pPr>
        <w:rPr>
          <w:rFonts w:ascii="Arial" w:hAnsi="Arial" w:cs="Arial"/>
          <w:b/>
          <w:bCs/>
          <w:color w:val="000000"/>
          <w:u w:val="single"/>
        </w:rPr>
      </w:pPr>
    </w:p>
    <w:p w:rsidR="00B94933" w:rsidRPr="00D15913" w:rsidRDefault="00B94933" w:rsidP="00773B0A">
      <w:pPr>
        <w:rPr>
          <w:rFonts w:ascii="Arial" w:hAnsi="Arial" w:cs="Arial"/>
        </w:rPr>
      </w:pPr>
      <w:r>
        <w:rPr>
          <w:rFonts w:ascii="Arial" w:hAnsi="Arial" w:cs="Arial"/>
          <w:b/>
          <w:bCs/>
          <w:color w:val="000000"/>
          <w:u w:val="single"/>
        </w:rPr>
        <w:t>2</w:t>
      </w:r>
      <w:r w:rsidRPr="00D15913">
        <w:rPr>
          <w:rFonts w:ascii="Arial" w:hAnsi="Arial" w:cs="Arial"/>
          <w:b/>
          <w:bCs/>
          <w:color w:val="000000"/>
          <w:u w:val="single"/>
        </w:rPr>
        <w:t xml:space="preserve">) </w:t>
      </w:r>
      <w:r>
        <w:rPr>
          <w:rFonts w:ascii="Arial" w:hAnsi="Arial" w:cs="Arial"/>
          <w:b/>
          <w:bCs/>
          <w:color w:val="000000"/>
          <w:u w:val="single"/>
        </w:rPr>
        <w:t>FORMA DE COTIZAR</w:t>
      </w:r>
      <w:r w:rsidR="00ED577C">
        <w:rPr>
          <w:rFonts w:ascii="Arial" w:hAnsi="Arial" w:cs="Arial"/>
          <w:b/>
          <w:bCs/>
          <w:color w:val="000000"/>
          <w:u w:val="single"/>
        </w:rPr>
        <w:t xml:space="preserve"> (APERTURA ELECTRÓNICA)</w:t>
      </w:r>
    </w:p>
    <w:p w:rsidR="00B94933" w:rsidRDefault="00B94933" w:rsidP="00B94933">
      <w:pPr>
        <w:pStyle w:val="Textoindependiente"/>
        <w:tabs>
          <w:tab w:val="left" w:pos="-142"/>
        </w:tabs>
        <w:jc w:val="both"/>
        <w:rPr>
          <w:sz w:val="22"/>
          <w:szCs w:val="22"/>
        </w:rPr>
      </w:pPr>
    </w:p>
    <w:p w:rsidR="00EC6750" w:rsidRPr="004330C6" w:rsidRDefault="007D3851" w:rsidP="00EC6750">
      <w:pPr>
        <w:pStyle w:val="Textoindependiente"/>
        <w:rPr>
          <w:rFonts w:cs="Arial"/>
          <w:sz w:val="22"/>
          <w:szCs w:val="22"/>
        </w:rPr>
      </w:pPr>
      <w:r w:rsidRPr="007D3851">
        <w:rPr>
          <w:rFonts w:cs="Arial"/>
          <w:b/>
          <w:sz w:val="22"/>
          <w:szCs w:val="22"/>
        </w:rPr>
        <w:t>ITEM 1-</w:t>
      </w:r>
      <w:r w:rsidRPr="007D3851">
        <w:rPr>
          <w:rFonts w:cs="Arial"/>
          <w:sz w:val="22"/>
          <w:szCs w:val="22"/>
        </w:rPr>
        <w:t xml:space="preserve">  </w:t>
      </w:r>
      <w:r w:rsidRPr="007D3851">
        <w:rPr>
          <w:rFonts w:cs="Arial"/>
          <w:b/>
          <w:sz w:val="22"/>
          <w:szCs w:val="22"/>
        </w:rPr>
        <w:t xml:space="preserve">MANTENIMIENTO </w:t>
      </w:r>
      <w:r w:rsidRPr="003A5AAD">
        <w:rPr>
          <w:rFonts w:cs="Arial"/>
          <w:b/>
          <w:sz w:val="22"/>
          <w:szCs w:val="22"/>
          <w:u w:val="single"/>
        </w:rPr>
        <w:t>MENSUAL</w:t>
      </w:r>
      <w:r w:rsidR="00EC6750">
        <w:rPr>
          <w:rFonts w:cs="Arial"/>
          <w:b/>
          <w:sz w:val="22"/>
          <w:szCs w:val="22"/>
        </w:rPr>
        <w:t xml:space="preserve"> POR EL SERVICIO DE FUMIGACIÓN</w:t>
      </w:r>
    </w:p>
    <w:p w:rsidR="00E3652C" w:rsidRPr="00EC6750" w:rsidRDefault="00EC6750" w:rsidP="00EC6750">
      <w:pPr>
        <w:spacing w:line="360" w:lineRule="auto"/>
        <w:ind w:firstLine="708"/>
        <w:jc w:val="both"/>
        <w:rPr>
          <w:rFonts w:ascii="Arial" w:hAnsi="Arial" w:cs="Arial"/>
          <w:color w:val="000000"/>
          <w:sz w:val="22"/>
          <w:szCs w:val="22"/>
        </w:rPr>
      </w:pPr>
      <w:r w:rsidRPr="00EC6750">
        <w:rPr>
          <w:rFonts w:ascii="Arial" w:hAnsi="Arial" w:cs="Arial"/>
          <w:color w:val="000000"/>
          <w:sz w:val="22"/>
          <w:szCs w:val="22"/>
        </w:rPr>
        <w:t xml:space="preserve"> (El servicio incluye la fumigación y combate de plagas tales como cucarachas, roedores, pulgas, piojos, moscas, mosquitos, hormigas, </w:t>
      </w:r>
      <w:proofErr w:type="spellStart"/>
      <w:r w:rsidRPr="00EC6750">
        <w:rPr>
          <w:rFonts w:ascii="Arial" w:hAnsi="Arial" w:cs="Arial"/>
          <w:color w:val="000000"/>
          <w:sz w:val="22"/>
          <w:szCs w:val="22"/>
        </w:rPr>
        <w:t>etc</w:t>
      </w:r>
      <w:proofErr w:type="spellEnd"/>
      <w:r w:rsidRPr="00EC6750">
        <w:rPr>
          <w:rFonts w:ascii="Arial" w:hAnsi="Arial" w:cs="Arial"/>
          <w:color w:val="000000"/>
          <w:sz w:val="22"/>
          <w:szCs w:val="22"/>
        </w:rPr>
        <w:t>)</w:t>
      </w:r>
    </w:p>
    <w:p w:rsidR="00543A7D" w:rsidRDefault="00543A7D" w:rsidP="0077627D">
      <w:pPr>
        <w:autoSpaceDE w:val="0"/>
        <w:autoSpaceDN w:val="0"/>
        <w:adjustRightInd w:val="0"/>
        <w:spacing w:line="360" w:lineRule="auto"/>
        <w:jc w:val="both"/>
        <w:rPr>
          <w:rFonts w:ascii="Arial" w:hAnsi="Arial" w:cs="Arial"/>
          <w:color w:val="000000"/>
          <w:sz w:val="22"/>
          <w:szCs w:val="22"/>
        </w:rPr>
      </w:pPr>
    </w:p>
    <w:p w:rsidR="00795222" w:rsidRPr="008D7E41" w:rsidRDefault="00795222" w:rsidP="0077627D">
      <w:pPr>
        <w:autoSpaceDE w:val="0"/>
        <w:autoSpaceDN w:val="0"/>
        <w:adjustRightInd w:val="0"/>
        <w:spacing w:line="360" w:lineRule="auto"/>
        <w:jc w:val="both"/>
        <w:rPr>
          <w:rFonts w:ascii="Arial" w:hAnsi="Arial" w:cs="Arial"/>
          <w:b/>
          <w:bCs/>
          <w:color w:val="000000"/>
          <w:sz w:val="22"/>
          <w:szCs w:val="22"/>
        </w:rPr>
      </w:pPr>
      <w:r w:rsidRPr="008D7E41">
        <w:rPr>
          <w:rFonts w:ascii="Arial" w:hAnsi="Arial" w:cs="Arial"/>
          <w:color w:val="000000"/>
          <w:sz w:val="22"/>
          <w:szCs w:val="22"/>
        </w:rPr>
        <w:t xml:space="preserve">Las propuestas serán cargadas electrónicamente en la página web </w:t>
      </w:r>
      <w:hyperlink r:id="rId9" w:history="1">
        <w:r w:rsidRPr="008D7E41">
          <w:rPr>
            <w:rStyle w:val="Hipervnculo"/>
            <w:rFonts w:ascii="Arial" w:hAnsi="Arial" w:cs="Arial"/>
            <w:sz w:val="22"/>
            <w:szCs w:val="22"/>
          </w:rPr>
          <w:t>www.comprasestatales.gub.uy</w:t>
        </w:r>
      </w:hyperlink>
      <w:r w:rsidRPr="008D7E41">
        <w:rPr>
          <w:rFonts w:ascii="Arial" w:hAnsi="Arial" w:cs="Arial"/>
          <w:color w:val="000000"/>
          <w:sz w:val="22"/>
          <w:szCs w:val="22"/>
        </w:rPr>
        <w:t xml:space="preserve">  previo a la hora fijada para la apertura de ofertas. </w:t>
      </w:r>
      <w:r w:rsidRPr="008D7E41">
        <w:rPr>
          <w:rFonts w:ascii="Arial" w:hAnsi="Arial" w:cs="Arial"/>
          <w:b/>
          <w:bCs/>
          <w:color w:val="000000"/>
          <w:sz w:val="22"/>
          <w:szCs w:val="22"/>
        </w:rPr>
        <w:t>No se aceptarán propuestas por otra vía.</w:t>
      </w:r>
    </w:p>
    <w:p w:rsidR="00543A7D" w:rsidRDefault="00543A7D" w:rsidP="00EC6750">
      <w:pPr>
        <w:pStyle w:val="Standard"/>
        <w:spacing w:line="360" w:lineRule="auto"/>
        <w:jc w:val="both"/>
        <w:rPr>
          <w:rFonts w:ascii="Arial" w:hAnsi="Arial" w:cs="Arial"/>
          <w:color w:val="000000"/>
          <w:sz w:val="24"/>
          <w:szCs w:val="24"/>
        </w:rPr>
      </w:pPr>
    </w:p>
    <w:p w:rsidR="00EC6750" w:rsidRPr="00B1324A" w:rsidRDefault="00EC6750" w:rsidP="00EC6750">
      <w:pPr>
        <w:pStyle w:val="Standard"/>
        <w:spacing w:line="360" w:lineRule="auto"/>
        <w:jc w:val="both"/>
        <w:rPr>
          <w:rFonts w:ascii="Arial" w:hAnsi="Arial" w:cs="Arial"/>
          <w:color w:val="000000"/>
          <w:sz w:val="24"/>
          <w:szCs w:val="24"/>
        </w:rPr>
      </w:pPr>
      <w:r w:rsidRPr="00B1324A">
        <w:rPr>
          <w:rFonts w:ascii="Arial" w:hAnsi="Arial" w:cs="Arial"/>
          <w:color w:val="000000"/>
          <w:sz w:val="24"/>
          <w:szCs w:val="24"/>
        </w:rPr>
        <w:t>Se deberán ingresar los precios unitarios sin impuestos por ítem, en moneda nacional aclarando los impuestos correspondientes.</w:t>
      </w:r>
    </w:p>
    <w:p w:rsidR="00EC6750" w:rsidRPr="00117782" w:rsidRDefault="00EC6750" w:rsidP="00EC6750">
      <w:pPr>
        <w:pStyle w:val="Standard"/>
        <w:spacing w:line="360" w:lineRule="auto"/>
        <w:jc w:val="both"/>
        <w:rPr>
          <w:rFonts w:ascii="Arial" w:hAnsi="Arial" w:cs="Arial"/>
          <w:b/>
          <w:bCs/>
          <w:color w:val="000000"/>
          <w:sz w:val="24"/>
          <w:szCs w:val="24"/>
        </w:rPr>
      </w:pPr>
      <w:r w:rsidRPr="00117782">
        <w:rPr>
          <w:rFonts w:ascii="Arial" w:hAnsi="Arial" w:cs="Arial"/>
          <w:b/>
          <w:bCs/>
          <w:color w:val="000000"/>
          <w:sz w:val="24"/>
          <w:szCs w:val="24"/>
        </w:rPr>
        <w:t>Al momento de ingresar la oferta electrónica se deberá detallar las características del ítem por el que se cotiza en el campo “variación”.</w:t>
      </w:r>
    </w:p>
    <w:p w:rsidR="00795222" w:rsidRPr="008D7E41" w:rsidRDefault="00795222" w:rsidP="0077627D">
      <w:pPr>
        <w:spacing w:line="360" w:lineRule="auto"/>
        <w:jc w:val="both"/>
        <w:rPr>
          <w:rFonts w:ascii="Arial" w:hAnsi="Arial" w:cs="Arial"/>
          <w:sz w:val="22"/>
          <w:szCs w:val="22"/>
          <w:u w:val="single"/>
        </w:rPr>
      </w:pPr>
    </w:p>
    <w:p w:rsidR="00795222" w:rsidRPr="00F24D35" w:rsidRDefault="00795222" w:rsidP="0077627D">
      <w:pPr>
        <w:autoSpaceDE w:val="0"/>
        <w:autoSpaceDN w:val="0"/>
        <w:adjustRightInd w:val="0"/>
        <w:snapToGrid w:val="0"/>
        <w:spacing w:line="360" w:lineRule="auto"/>
        <w:jc w:val="both"/>
        <w:rPr>
          <w:rFonts w:ascii="Arial" w:hAnsi="Arial" w:cs="Arial"/>
          <w:color w:val="000000"/>
          <w:sz w:val="22"/>
          <w:szCs w:val="22"/>
          <w:u w:val="single"/>
        </w:rPr>
      </w:pPr>
      <w:r w:rsidRPr="008D7E41">
        <w:rPr>
          <w:rFonts w:ascii="Arial" w:hAnsi="Arial" w:cs="Arial"/>
          <w:b/>
          <w:color w:val="000000"/>
          <w:sz w:val="22"/>
          <w:szCs w:val="22"/>
          <w:u w:val="single"/>
        </w:rPr>
        <w:t>ÚNICAMENTE  SE TENDRAN  EN CUENTA  LOS  PRECIOS  COTIZADOS  EN LINEA.</w:t>
      </w:r>
      <w:r w:rsidRPr="008D7E41">
        <w:rPr>
          <w:rFonts w:ascii="Arial" w:hAnsi="Arial" w:cs="Arial"/>
          <w:color w:val="000000"/>
          <w:sz w:val="22"/>
          <w:szCs w:val="22"/>
        </w:rPr>
        <w:t xml:space="preserve">  Toda  la información que el oferente ingrese al sistema en la pestaña “archivo”, será admitida solamente a los efectos informativos y de aclaración de  oferta. No se aceptarán aquellos archivos que se ingresen y que contengan cotizaciones. </w:t>
      </w:r>
      <w:r w:rsidRPr="008D7E41">
        <w:rPr>
          <w:rFonts w:ascii="Arial" w:hAnsi="Arial" w:cs="Arial"/>
          <w:color w:val="000000"/>
          <w:sz w:val="22"/>
          <w:szCs w:val="22"/>
          <w:u w:val="single"/>
        </w:rPr>
        <w:t>En caso de que se coticen variantes, los precios cotizados de dichas variantes deberán encontrarse en línea, de lo contrario no serán tenidos en cuenta</w:t>
      </w:r>
      <w:r w:rsidRPr="00F24D35">
        <w:rPr>
          <w:rFonts w:ascii="Arial" w:hAnsi="Arial" w:cs="Arial"/>
          <w:color w:val="000000"/>
          <w:sz w:val="22"/>
          <w:szCs w:val="22"/>
          <w:u w:val="single"/>
        </w:rPr>
        <w:t xml:space="preserve"> </w:t>
      </w:r>
    </w:p>
    <w:p w:rsidR="00795222" w:rsidRPr="00A95D02" w:rsidRDefault="00795222" w:rsidP="0077627D">
      <w:pPr>
        <w:spacing w:line="360" w:lineRule="auto"/>
        <w:jc w:val="both"/>
        <w:rPr>
          <w:rFonts w:ascii="Arial" w:hAnsi="Arial" w:cs="Arial"/>
          <w:sz w:val="22"/>
          <w:szCs w:val="22"/>
        </w:rPr>
      </w:pPr>
      <w:r w:rsidRPr="00A95D02">
        <w:rPr>
          <w:rFonts w:ascii="Arial" w:hAnsi="Arial" w:cs="Arial"/>
          <w:sz w:val="22"/>
          <w:szCs w:val="22"/>
        </w:rPr>
        <w:t xml:space="preserve">                                                      </w:t>
      </w:r>
    </w:p>
    <w:p w:rsidR="00795222" w:rsidRPr="00A95D02" w:rsidRDefault="00795222" w:rsidP="0077627D">
      <w:pPr>
        <w:spacing w:line="360" w:lineRule="auto"/>
        <w:ind w:right="-1"/>
        <w:jc w:val="both"/>
        <w:rPr>
          <w:rFonts w:ascii="Arial" w:hAnsi="Arial" w:cs="Arial"/>
          <w:sz w:val="22"/>
          <w:szCs w:val="22"/>
        </w:rPr>
      </w:pPr>
      <w:r w:rsidRPr="00A95D02">
        <w:rPr>
          <w:rFonts w:ascii="Arial" w:hAnsi="Arial" w:cs="Arial"/>
          <w:b/>
          <w:sz w:val="22"/>
          <w:szCs w:val="22"/>
        </w:rPr>
        <w:t xml:space="preserve">NO SE ACEPTARÁN OFERTAS QUE INCLUYAN INTERESES POR MORA </w:t>
      </w:r>
      <w:r w:rsidRPr="00A95D02">
        <w:rPr>
          <w:rFonts w:ascii="Arial" w:hAnsi="Arial" w:cs="Arial"/>
          <w:sz w:val="22"/>
          <w:szCs w:val="22"/>
        </w:rPr>
        <w:t xml:space="preserve">o ajustes por pago fuera de fecha. Si la factura contuviera impresa alguna referencia a esos extremos, por el solo hecho de presentar oferta, se entiende que las firmas aceptan </w:t>
      </w:r>
      <w:r w:rsidRPr="00A95D02">
        <w:rPr>
          <w:rFonts w:ascii="Arial" w:hAnsi="Arial" w:cs="Arial"/>
          <w:sz w:val="22"/>
          <w:szCs w:val="22"/>
        </w:rPr>
        <w:lastRenderedPageBreak/>
        <w:t xml:space="preserve">que </w:t>
      </w:r>
      <w:smartTag w:uri="urn:schemas-microsoft-com:office:smarttags" w:element="PersonName">
        <w:smartTagPr>
          <w:attr w:name="ProductID" w:val="la Administraci￳n"/>
        </w:smartTagPr>
        <w:r w:rsidRPr="00A95D02">
          <w:rPr>
            <w:rFonts w:ascii="Arial" w:hAnsi="Arial" w:cs="Arial"/>
            <w:sz w:val="22"/>
            <w:szCs w:val="22"/>
          </w:rPr>
          <w:t>la Administración</w:t>
        </w:r>
      </w:smartTag>
      <w:r w:rsidRPr="00A95D02">
        <w:rPr>
          <w:rFonts w:ascii="Arial" w:hAnsi="Arial" w:cs="Arial"/>
          <w:sz w:val="22"/>
          <w:szCs w:val="22"/>
        </w:rPr>
        <w:t xml:space="preserve">  anule dicha referencia mediante sello u otro medio similar en forma previa a su tramitación.</w:t>
      </w:r>
    </w:p>
    <w:p w:rsidR="00795222" w:rsidRPr="008E3FE0" w:rsidRDefault="00795222" w:rsidP="0077627D">
      <w:pPr>
        <w:spacing w:line="360" w:lineRule="auto"/>
        <w:ind w:right="-1"/>
        <w:jc w:val="both"/>
        <w:rPr>
          <w:rFonts w:ascii="Arial" w:hAnsi="Arial" w:cs="Arial"/>
          <w:b/>
          <w:sz w:val="22"/>
          <w:szCs w:val="22"/>
        </w:rPr>
      </w:pPr>
    </w:p>
    <w:p w:rsidR="00B94933" w:rsidRPr="00012366" w:rsidRDefault="00795222" w:rsidP="0077627D">
      <w:pPr>
        <w:pStyle w:val="Textoindependiente"/>
        <w:spacing w:after="0" w:line="360" w:lineRule="auto"/>
        <w:jc w:val="both"/>
        <w:rPr>
          <w:rFonts w:cs="Arial"/>
          <w:sz w:val="22"/>
          <w:szCs w:val="22"/>
        </w:rPr>
      </w:pPr>
      <w:r w:rsidRPr="008E3FE0">
        <w:rPr>
          <w:b/>
          <w:sz w:val="22"/>
          <w:szCs w:val="22"/>
        </w:rPr>
        <w:t>Los oferentes podrán proponer variantes a las condiciones que figuran en este pliego reservándose la Administración el derecho de aceptarlas total o parcialmente o rechazarlas.</w:t>
      </w:r>
    </w:p>
    <w:p w:rsidR="00B94933" w:rsidRPr="0078581F" w:rsidRDefault="00B94933" w:rsidP="00BE79AB">
      <w:pPr>
        <w:pStyle w:val="western"/>
        <w:rPr>
          <w:rFonts w:ascii="Arial" w:hAnsi="Arial" w:cs="Arial"/>
          <w:color w:val="E36C0A"/>
          <w:sz w:val="20"/>
          <w:szCs w:val="20"/>
        </w:rPr>
      </w:pPr>
      <w:r w:rsidRPr="00BE79AB">
        <w:rPr>
          <w:rFonts w:ascii="Arial" w:hAnsi="Arial" w:cs="Arial"/>
          <w:b/>
          <w:bCs/>
          <w:u w:val="single"/>
        </w:rPr>
        <w:t>3) PERÍODO:</w:t>
      </w:r>
    </w:p>
    <w:p w:rsidR="00D56217" w:rsidRPr="00C9619B" w:rsidRDefault="00D56217" w:rsidP="00D56217">
      <w:pPr>
        <w:pStyle w:val="western"/>
        <w:rPr>
          <w:rFonts w:ascii="Arial" w:hAnsi="Arial" w:cs="Arial"/>
          <w:b/>
          <w:sz w:val="22"/>
          <w:szCs w:val="22"/>
        </w:rPr>
      </w:pPr>
      <w:r w:rsidRPr="003313C1">
        <w:rPr>
          <w:rFonts w:ascii="Arial" w:hAnsi="Arial" w:cs="Arial"/>
          <w:b/>
          <w:sz w:val="22"/>
          <w:szCs w:val="22"/>
        </w:rPr>
        <w:t>El período de ejecución del contrato que es objeto</w:t>
      </w:r>
      <w:r>
        <w:rPr>
          <w:rFonts w:ascii="Arial" w:hAnsi="Arial" w:cs="Arial"/>
          <w:b/>
          <w:sz w:val="22"/>
          <w:szCs w:val="22"/>
        </w:rPr>
        <w:t xml:space="preserve"> de</w:t>
      </w:r>
      <w:r w:rsidRPr="003313C1">
        <w:rPr>
          <w:rFonts w:ascii="Arial" w:hAnsi="Arial" w:cs="Arial"/>
          <w:b/>
          <w:sz w:val="22"/>
          <w:szCs w:val="22"/>
        </w:rPr>
        <w:t xml:space="preserve"> la presente licitación</w:t>
      </w:r>
      <w:r>
        <w:rPr>
          <w:rFonts w:ascii="Arial" w:hAnsi="Arial" w:cs="Arial"/>
          <w:b/>
          <w:sz w:val="22"/>
          <w:szCs w:val="22"/>
        </w:rPr>
        <w:t xml:space="preserve"> se realizará para cubrir las necesidades del Establecimiento durante el Ejercicio 2019; si al 1º de Enero de dicho año aún no se hubiera intervenido el gasto, comenzará</w:t>
      </w:r>
      <w:r w:rsidRPr="003313C1">
        <w:rPr>
          <w:rFonts w:ascii="Arial" w:hAnsi="Arial" w:cs="Arial"/>
          <w:b/>
          <w:sz w:val="22"/>
          <w:szCs w:val="22"/>
        </w:rPr>
        <w:t xml:space="preserve"> en la fecha que se establezca en la notificación al adjudicatario, luego de la intervención del Tribunal de Cuentas de la Repúb</w:t>
      </w:r>
      <w:r>
        <w:rPr>
          <w:rFonts w:ascii="Arial" w:hAnsi="Arial" w:cs="Arial"/>
          <w:b/>
          <w:sz w:val="22"/>
          <w:szCs w:val="22"/>
        </w:rPr>
        <w:t xml:space="preserve">lica y Área de Auditores de ASSE por doce meses corridos a partir de dicha fecha. </w:t>
      </w:r>
      <w:r w:rsidRPr="003313C1">
        <w:rPr>
          <w:rFonts w:ascii="Arial" w:hAnsi="Arial" w:cs="Arial"/>
          <w:b/>
          <w:sz w:val="22"/>
          <w:szCs w:val="22"/>
        </w:rPr>
        <w:t>Esta licitación se considerará  prorrogada automáticamente por</w:t>
      </w:r>
      <w:r>
        <w:rPr>
          <w:rFonts w:ascii="Arial" w:hAnsi="Arial" w:cs="Arial"/>
          <w:b/>
          <w:sz w:val="22"/>
          <w:szCs w:val="22"/>
        </w:rPr>
        <w:t xml:space="preserve"> dos períodos de igual duración (doce meses)</w:t>
      </w:r>
      <w:r w:rsidRPr="003313C1">
        <w:rPr>
          <w:rFonts w:ascii="Arial" w:hAnsi="Arial" w:cs="Arial"/>
          <w:b/>
          <w:sz w:val="22"/>
          <w:szCs w:val="22"/>
        </w:rPr>
        <w:t xml:space="preserve"> salvo manifestación en contrario de una de las partes que deberá ser comunicada a la otra mediante telegrama colacionado, carta con aviso de retorno o cualquier otro medio fehaciente, para considerarla válida, con una antelación no menor de treinta (30) días de la fecha de  vencimiento del plazo primitivo del contrato o de cualquiera de sus prórrogas.</w:t>
      </w:r>
    </w:p>
    <w:p w:rsidR="00D56217" w:rsidRDefault="00D56217" w:rsidP="00841605">
      <w:pPr>
        <w:ind w:right="-1"/>
        <w:jc w:val="both"/>
        <w:rPr>
          <w:rFonts w:ascii="Arial" w:hAnsi="Arial" w:cs="Arial"/>
          <w:b/>
          <w:bCs/>
          <w:u w:val="single"/>
        </w:rPr>
      </w:pPr>
    </w:p>
    <w:p w:rsidR="00155DF9" w:rsidRPr="00EE078F" w:rsidRDefault="00155DF9" w:rsidP="00841605">
      <w:pPr>
        <w:ind w:right="-1"/>
        <w:jc w:val="both"/>
        <w:rPr>
          <w:rFonts w:ascii="Arial" w:hAnsi="Arial" w:cs="Arial"/>
          <w:b/>
          <w:bCs/>
          <w:u w:val="single"/>
        </w:rPr>
      </w:pPr>
      <w:r w:rsidRPr="00EE078F">
        <w:rPr>
          <w:rFonts w:ascii="Arial" w:hAnsi="Arial" w:cs="Arial"/>
          <w:b/>
          <w:bCs/>
          <w:u w:val="single"/>
        </w:rPr>
        <w:t>4) SISTEMA DE PAGO.</w:t>
      </w:r>
    </w:p>
    <w:p w:rsidR="00155DF9" w:rsidRDefault="00155DF9" w:rsidP="00155DF9">
      <w:pPr>
        <w:pStyle w:val="NormalWeb"/>
        <w:spacing w:line="102" w:lineRule="atLeast"/>
        <w:rPr>
          <w:rFonts w:ascii="Arial" w:hAnsi="Arial" w:cs="Arial"/>
          <w:sz w:val="22"/>
          <w:szCs w:val="22"/>
        </w:rPr>
      </w:pPr>
      <w:r w:rsidRPr="00EE078F">
        <w:rPr>
          <w:rFonts w:ascii="Arial" w:hAnsi="Arial" w:cs="Arial"/>
          <w:sz w:val="22"/>
          <w:szCs w:val="22"/>
        </w:rPr>
        <w:t>Mediante SIIF (Sistema Integrado de Información Financiera); plazo estimado de pago, a los noventa (90) días del cierre del mes al cual pertenece la factura.</w:t>
      </w:r>
    </w:p>
    <w:p w:rsidR="00155DF9" w:rsidRPr="00756F91" w:rsidRDefault="00155DF9" w:rsidP="00155DF9">
      <w:pPr>
        <w:pStyle w:val="western"/>
        <w:rPr>
          <w:rFonts w:ascii="Arial" w:hAnsi="Arial" w:cs="Arial"/>
          <w:b/>
          <w:bCs/>
          <w:u w:val="single"/>
        </w:rPr>
      </w:pPr>
      <w:r w:rsidRPr="00756F91">
        <w:rPr>
          <w:rFonts w:ascii="Arial" w:hAnsi="Arial" w:cs="Arial"/>
          <w:b/>
          <w:bCs/>
          <w:u w:val="single"/>
        </w:rPr>
        <w:t>5) ACTUALIZACIÓN DE PRECIOS:</w:t>
      </w:r>
    </w:p>
    <w:p w:rsidR="00756F91" w:rsidRPr="0047745F" w:rsidRDefault="00756F91" w:rsidP="00756F91">
      <w:pPr>
        <w:pStyle w:val="NormalWeb"/>
        <w:rPr>
          <w:rFonts w:ascii="Arial" w:hAnsi="Arial" w:cs="Arial"/>
          <w:sz w:val="22"/>
          <w:szCs w:val="22"/>
        </w:rPr>
      </w:pPr>
      <w:r w:rsidRPr="00756F91">
        <w:rPr>
          <w:rFonts w:ascii="Arial" w:hAnsi="Arial" w:cs="Arial"/>
          <w:sz w:val="22"/>
          <w:szCs w:val="22"/>
        </w:rPr>
        <w:t>Los precios se actualizarán el 1º de enero</w:t>
      </w:r>
      <w:r w:rsidRPr="0047745F">
        <w:rPr>
          <w:rFonts w:ascii="Arial" w:hAnsi="Arial" w:cs="Arial"/>
          <w:sz w:val="22"/>
          <w:szCs w:val="22"/>
        </w:rPr>
        <w:t xml:space="preserve"> del año 2019 y para el cálculo se tomará el 100% de la variación del Índice de Precios al Consumo (I.P.C.) publicado por el Instituto Nacional de Estadística (I.N.E.) acumulado en el período que va desde el último día del mes anterior en que se realizó la apertura y el 31 de diciembre de 2018. El siguiente ajuste será el 1º de julio de 2019 así como en el caso de prorrogarse el contrato, el 1º de enero y 1º de julio de cada año siguiente, en todos los casos por los mismos parámetros acumulados desde el ajuste anterior, manteniéndose fijo dentro de los semestres.</w:t>
      </w:r>
    </w:p>
    <w:p w:rsidR="00756F91" w:rsidRDefault="00756F91" w:rsidP="00756F91">
      <w:pPr>
        <w:pStyle w:val="NormalWeb"/>
        <w:rPr>
          <w:rFonts w:ascii="Arial" w:hAnsi="Arial" w:cs="Arial"/>
          <w:sz w:val="22"/>
          <w:szCs w:val="22"/>
        </w:rPr>
      </w:pPr>
      <w:r w:rsidRPr="0047745F">
        <w:rPr>
          <w:rFonts w:ascii="Arial" w:hAnsi="Arial" w:cs="Arial"/>
          <w:sz w:val="22"/>
          <w:szCs w:val="22"/>
        </w:rPr>
        <w:t>La Administración se reserva el derecho de renegociar el contrato si el ajuste de precios tuviera una variación mayor al 10% anual, y en caso de cumplida esta instancia los precios resultaran inconvenientes, dispondrá la rescisión del mismo.</w:t>
      </w:r>
    </w:p>
    <w:p w:rsidR="00773B0A" w:rsidRPr="0047745F" w:rsidRDefault="00773B0A" w:rsidP="00756F91">
      <w:pPr>
        <w:pStyle w:val="NormalWeb"/>
        <w:rPr>
          <w:rFonts w:ascii="Arial" w:hAnsi="Arial" w:cs="Arial"/>
          <w:sz w:val="22"/>
          <w:szCs w:val="22"/>
        </w:rPr>
      </w:pPr>
    </w:p>
    <w:p w:rsidR="00901980" w:rsidRDefault="00756F91" w:rsidP="00901980">
      <w:pPr>
        <w:pStyle w:val="Textosinformato"/>
        <w:jc w:val="both"/>
        <w:rPr>
          <w:rFonts w:ascii="Arial" w:hAnsi="Arial" w:cs="Arial"/>
          <w:sz w:val="22"/>
          <w:szCs w:val="22"/>
        </w:rPr>
      </w:pPr>
      <w:r w:rsidRPr="0047745F">
        <w:rPr>
          <w:rFonts w:ascii="Arial" w:hAnsi="Arial" w:cs="Arial"/>
          <w:sz w:val="22"/>
          <w:szCs w:val="22"/>
        </w:rPr>
        <w:lastRenderedPageBreak/>
        <w:t xml:space="preserve">                                                        </w:t>
      </w:r>
    </w:p>
    <w:p w:rsidR="00B94933" w:rsidRPr="0078581F" w:rsidRDefault="00B94933" w:rsidP="00901980">
      <w:pPr>
        <w:pStyle w:val="Textosinformato"/>
        <w:jc w:val="both"/>
        <w:rPr>
          <w:rFonts w:ascii="Arial" w:hAnsi="Arial" w:cs="Arial"/>
          <w:color w:val="000000"/>
          <w:u w:val="single"/>
        </w:rPr>
      </w:pPr>
      <w:r w:rsidRPr="00901980">
        <w:rPr>
          <w:rFonts w:ascii="Arial" w:hAnsi="Arial" w:cs="Arial"/>
          <w:b/>
          <w:bCs/>
          <w:sz w:val="24"/>
          <w:szCs w:val="24"/>
          <w:u w:val="single"/>
        </w:rPr>
        <w:t>6) ACLARACIONES Y PRÓRROGA:</w:t>
      </w:r>
    </w:p>
    <w:p w:rsidR="0014569B" w:rsidRPr="00937F9E" w:rsidRDefault="0014569B" w:rsidP="0014569B">
      <w:pPr>
        <w:pStyle w:val="NormalWeb"/>
        <w:rPr>
          <w:rFonts w:ascii="Arial" w:hAnsi="Arial" w:cs="Arial"/>
          <w:sz w:val="22"/>
          <w:szCs w:val="22"/>
        </w:rPr>
      </w:pPr>
      <w:r w:rsidRPr="00937F9E">
        <w:rPr>
          <w:rFonts w:ascii="Arial" w:hAnsi="Arial" w:cs="Arial"/>
          <w:sz w:val="22"/>
          <w:szCs w:val="22"/>
        </w:rPr>
        <w:t xml:space="preserve">Los adquirentes de este pliego podrán solicitar por escrito dirigido a este Departamento </w:t>
      </w:r>
      <w:r w:rsidRPr="00937F9E">
        <w:rPr>
          <w:rFonts w:ascii="Arial" w:hAnsi="Arial" w:cs="Arial"/>
          <w:b/>
          <w:bCs/>
          <w:sz w:val="22"/>
          <w:szCs w:val="22"/>
        </w:rPr>
        <w:t>aclaración</w:t>
      </w:r>
      <w:r w:rsidRPr="00937F9E">
        <w:rPr>
          <w:rFonts w:ascii="Arial" w:hAnsi="Arial" w:cs="Arial"/>
          <w:sz w:val="22"/>
          <w:szCs w:val="22"/>
        </w:rPr>
        <w:t xml:space="preserve"> respecto al mismo hasta </w:t>
      </w:r>
      <w:r w:rsidRPr="00937F9E">
        <w:rPr>
          <w:rFonts w:ascii="Arial" w:hAnsi="Arial" w:cs="Arial"/>
          <w:b/>
          <w:bCs/>
          <w:sz w:val="22"/>
          <w:szCs w:val="22"/>
        </w:rPr>
        <w:t xml:space="preserve"> </w:t>
      </w:r>
      <w:r w:rsidR="00471E3A">
        <w:rPr>
          <w:rFonts w:ascii="Arial" w:hAnsi="Arial" w:cs="Arial"/>
          <w:b/>
          <w:bCs/>
          <w:sz w:val="22"/>
          <w:szCs w:val="22"/>
        </w:rPr>
        <w:t xml:space="preserve">3 </w:t>
      </w:r>
      <w:r w:rsidRPr="00937F9E">
        <w:rPr>
          <w:rFonts w:ascii="Arial" w:hAnsi="Arial" w:cs="Arial"/>
          <w:b/>
          <w:bCs/>
          <w:sz w:val="22"/>
          <w:szCs w:val="22"/>
        </w:rPr>
        <w:t>días hábiles</w:t>
      </w:r>
      <w:r w:rsidRPr="00937F9E">
        <w:rPr>
          <w:rFonts w:ascii="Arial" w:hAnsi="Arial" w:cs="Arial"/>
          <w:sz w:val="22"/>
          <w:szCs w:val="22"/>
        </w:rPr>
        <w:t xml:space="preserve"> antes de la fecha de apertura, teniendo la Administración un plazo de veinticuatro horas para evacuar las mismas.</w:t>
      </w:r>
    </w:p>
    <w:p w:rsidR="0014569B" w:rsidRPr="00937F9E" w:rsidRDefault="0014569B" w:rsidP="0014569B">
      <w:pPr>
        <w:pStyle w:val="NormalWeb"/>
        <w:rPr>
          <w:rFonts w:ascii="Arial" w:hAnsi="Arial" w:cs="Arial"/>
          <w:sz w:val="22"/>
          <w:szCs w:val="22"/>
        </w:rPr>
      </w:pPr>
      <w:r w:rsidRPr="00937F9E">
        <w:rPr>
          <w:rFonts w:ascii="Arial" w:hAnsi="Arial" w:cs="Arial"/>
          <w:sz w:val="22"/>
          <w:szCs w:val="22"/>
        </w:rPr>
        <w:t>Para solicitar</w:t>
      </w:r>
      <w:r w:rsidRPr="00937F9E">
        <w:rPr>
          <w:rFonts w:ascii="Arial" w:hAnsi="Arial" w:cs="Arial"/>
          <w:b/>
          <w:bCs/>
          <w:sz w:val="22"/>
          <w:szCs w:val="22"/>
        </w:rPr>
        <w:t xml:space="preserve"> prórroga </w:t>
      </w:r>
      <w:r w:rsidRPr="00937F9E">
        <w:rPr>
          <w:rFonts w:ascii="Arial" w:hAnsi="Arial" w:cs="Arial"/>
          <w:sz w:val="22"/>
          <w:szCs w:val="22"/>
        </w:rPr>
        <w:t xml:space="preserve">de la fecha de apertura, los adquirentes de pliego deberán presentar la solicitud por escrito con una antelación mínima de </w:t>
      </w:r>
      <w:r w:rsidR="00471E3A">
        <w:rPr>
          <w:rFonts w:ascii="Arial" w:hAnsi="Arial" w:cs="Arial"/>
          <w:b/>
          <w:bCs/>
          <w:i/>
          <w:iCs/>
          <w:sz w:val="22"/>
          <w:szCs w:val="22"/>
        </w:rPr>
        <w:t xml:space="preserve">2 </w:t>
      </w:r>
      <w:r w:rsidRPr="00937F9E">
        <w:rPr>
          <w:rFonts w:ascii="Arial" w:hAnsi="Arial" w:cs="Arial"/>
          <w:b/>
          <w:bCs/>
          <w:sz w:val="22"/>
          <w:szCs w:val="22"/>
        </w:rPr>
        <w:t>días hábiles</w:t>
      </w:r>
      <w:r w:rsidRPr="00937F9E">
        <w:rPr>
          <w:rFonts w:ascii="Arial" w:hAnsi="Arial" w:cs="Arial"/>
          <w:sz w:val="22"/>
          <w:szCs w:val="22"/>
        </w:rPr>
        <w:t xml:space="preserve"> a l</w:t>
      </w:r>
      <w:r>
        <w:rPr>
          <w:rFonts w:ascii="Arial" w:hAnsi="Arial" w:cs="Arial"/>
          <w:sz w:val="22"/>
          <w:szCs w:val="22"/>
        </w:rPr>
        <w:t>a fecha fijada para la apertura.</w:t>
      </w:r>
      <w:r w:rsidRPr="00937F9E">
        <w:rPr>
          <w:rFonts w:ascii="Arial" w:hAnsi="Arial" w:cs="Arial"/>
          <w:sz w:val="22"/>
          <w:szCs w:val="22"/>
        </w:rPr>
        <w:t xml:space="preserve"> La prórroga será resuelta por la Administración según su exclusivo criterio.</w:t>
      </w:r>
    </w:p>
    <w:p w:rsidR="00B94933" w:rsidRPr="0078581F" w:rsidRDefault="00B94933" w:rsidP="00B94933">
      <w:pPr>
        <w:pStyle w:val="Textoindependiente"/>
        <w:tabs>
          <w:tab w:val="left" w:pos="-142"/>
        </w:tabs>
        <w:jc w:val="both"/>
        <w:rPr>
          <w:color w:val="E36C0A"/>
          <w:sz w:val="22"/>
          <w:szCs w:val="22"/>
          <w:lang w:val="es-ES"/>
        </w:rPr>
      </w:pPr>
    </w:p>
    <w:p w:rsidR="00B94933" w:rsidRDefault="00B94933" w:rsidP="00B94933">
      <w:pPr>
        <w:pStyle w:val="western"/>
        <w:rPr>
          <w:rFonts w:ascii="Arial" w:hAnsi="Arial" w:cs="Arial"/>
          <w:b/>
          <w:bCs/>
          <w:u w:val="single"/>
        </w:rPr>
      </w:pPr>
      <w:r w:rsidRPr="00A67CCA">
        <w:rPr>
          <w:rFonts w:ascii="Arial" w:hAnsi="Arial" w:cs="Arial"/>
          <w:b/>
          <w:bCs/>
          <w:u w:val="single"/>
        </w:rPr>
        <w:t>7) PRESENTACIÓN DE LA OFERTA:</w:t>
      </w:r>
    </w:p>
    <w:p w:rsidR="006E2436" w:rsidRDefault="006E2436" w:rsidP="00B94933">
      <w:pPr>
        <w:pStyle w:val="western"/>
        <w:rPr>
          <w:rFonts w:ascii="Arial" w:hAnsi="Arial" w:cs="Arial"/>
          <w:b/>
          <w:bCs/>
          <w:u w:val="single"/>
        </w:rPr>
      </w:pPr>
    </w:p>
    <w:p w:rsidR="00A67CCA" w:rsidRPr="00A67CCA" w:rsidRDefault="00A67CCA" w:rsidP="008E0580">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Las propuestas serán recibidas</w:t>
      </w:r>
      <w:r w:rsidRPr="00A67CCA">
        <w:rPr>
          <w:rFonts w:ascii="Arial" w:hAnsi="Arial" w:cs="Arial"/>
          <w:b/>
          <w:color w:val="000000"/>
          <w:sz w:val="22"/>
          <w:szCs w:val="22"/>
        </w:rPr>
        <w:t xml:space="preserve"> únicamente</w:t>
      </w:r>
      <w:r w:rsidRPr="00A67CCA">
        <w:rPr>
          <w:rFonts w:ascii="Arial" w:hAnsi="Arial" w:cs="Arial"/>
          <w:color w:val="000000"/>
          <w:sz w:val="22"/>
          <w:szCs w:val="22"/>
        </w:rPr>
        <w:t xml:space="preserve"> en línea. Los oferentes deberán ingresar sus ofertas </w:t>
      </w:r>
      <w:r w:rsidRPr="00A67CCA">
        <w:rPr>
          <w:rFonts w:ascii="Arial" w:hAnsi="Arial" w:cs="Arial"/>
          <w:b/>
          <w:color w:val="000000"/>
          <w:sz w:val="22"/>
          <w:szCs w:val="22"/>
        </w:rPr>
        <w:t xml:space="preserve">(económica y técnica completas) </w:t>
      </w:r>
      <w:r w:rsidRPr="00A67CCA">
        <w:rPr>
          <w:rFonts w:ascii="Arial" w:hAnsi="Arial" w:cs="Arial"/>
          <w:color w:val="000000"/>
          <w:sz w:val="22"/>
          <w:szCs w:val="22"/>
        </w:rPr>
        <w:t xml:space="preserve">en el sitio web </w:t>
      </w:r>
      <w:r w:rsidRPr="00A326F5">
        <w:rPr>
          <w:rFonts w:ascii="Arial" w:hAnsi="Arial" w:cs="Arial"/>
          <w:color w:val="0070C0"/>
          <w:sz w:val="22"/>
          <w:szCs w:val="22"/>
        </w:rPr>
        <w:t>www.comprasestatales.gub.uy.</w:t>
      </w:r>
      <w:r w:rsidRPr="00A67CCA">
        <w:rPr>
          <w:rFonts w:ascii="Arial" w:hAnsi="Arial" w:cs="Arial"/>
          <w:color w:val="000000"/>
          <w:sz w:val="22"/>
          <w:szCs w:val="22"/>
        </w:rPr>
        <w:t xml:space="preserve"> No se recibirán ofertas por otra vía. Se adjunta en </w:t>
      </w:r>
      <w:r w:rsidRPr="00A67CCA">
        <w:rPr>
          <w:rFonts w:ascii="Arial" w:hAnsi="Arial" w:cs="Arial"/>
          <w:b/>
          <w:color w:val="000000"/>
          <w:sz w:val="22"/>
          <w:szCs w:val="22"/>
        </w:rPr>
        <w:t>“ANEXO I”</w:t>
      </w:r>
      <w:r w:rsidRPr="00A67CCA">
        <w:rPr>
          <w:rFonts w:ascii="Arial" w:hAnsi="Arial" w:cs="Arial"/>
          <w:color w:val="000000"/>
          <w:sz w:val="22"/>
          <w:szCs w:val="22"/>
        </w:rPr>
        <w:t xml:space="preserve"> el instructivo con recomendaciones sobre la oferta en línea y accesos a los materiales de ayuda disponibles.</w:t>
      </w:r>
    </w:p>
    <w:p w:rsidR="00A67CCA" w:rsidRDefault="00A67CCA" w:rsidP="008E0580">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La documentación electrónica adjunta de la oferta se ingresará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3438A4" w:rsidRPr="00A67CCA" w:rsidRDefault="003438A4" w:rsidP="008E0580">
      <w:pPr>
        <w:pStyle w:val="western"/>
        <w:spacing w:before="0" w:beforeAutospacing="0" w:line="360" w:lineRule="auto"/>
        <w:rPr>
          <w:rFonts w:ascii="Arial" w:hAnsi="Arial" w:cs="Arial"/>
          <w:color w:val="000000"/>
          <w:sz w:val="22"/>
          <w:szCs w:val="22"/>
        </w:rPr>
      </w:pPr>
    </w:p>
    <w:p w:rsidR="00A67CCA" w:rsidRDefault="00A67CCA" w:rsidP="008E0580">
      <w:pPr>
        <w:pStyle w:val="western"/>
        <w:spacing w:before="0" w:beforeAutospacing="0" w:line="360" w:lineRule="auto"/>
        <w:rPr>
          <w:rFonts w:ascii="Arial" w:hAnsi="Arial" w:cs="Arial"/>
          <w:b/>
          <w:color w:val="000000"/>
          <w:sz w:val="22"/>
          <w:szCs w:val="22"/>
          <w:u w:val="single"/>
        </w:rPr>
      </w:pPr>
      <w:r w:rsidRPr="00A67CCA">
        <w:rPr>
          <w:rFonts w:ascii="Arial" w:hAnsi="Arial" w:cs="Arial"/>
          <w:b/>
          <w:color w:val="000000"/>
          <w:sz w:val="22"/>
          <w:szCs w:val="22"/>
          <w:u w:val="single"/>
        </w:rPr>
        <w:t>Información confidencial y Datos personales</w:t>
      </w:r>
    </w:p>
    <w:p w:rsidR="003438A4" w:rsidRPr="00A67CCA" w:rsidRDefault="003438A4" w:rsidP="008E0580">
      <w:pPr>
        <w:pStyle w:val="western"/>
        <w:spacing w:before="0" w:beforeAutospacing="0" w:line="360" w:lineRule="auto"/>
        <w:rPr>
          <w:rFonts w:ascii="Arial" w:hAnsi="Arial" w:cs="Arial"/>
          <w:b/>
          <w:color w:val="000000"/>
          <w:sz w:val="22"/>
          <w:szCs w:val="22"/>
          <w:u w:val="single"/>
        </w:rPr>
      </w:pPr>
    </w:p>
    <w:p w:rsidR="00A67CCA" w:rsidRPr="00A67CCA" w:rsidRDefault="00A67CCA" w:rsidP="008E0580">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A67CCA" w:rsidRPr="00A67CCA" w:rsidRDefault="00A67CCA" w:rsidP="008E0580">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 xml:space="preserve">La clasificación de la documentación en carácter de confidencial es de exclusiva responsabilidad del proveedor. La Administración podrá </w:t>
      </w:r>
      <w:r w:rsidRPr="00A67CCA">
        <w:rPr>
          <w:rFonts w:ascii="Arial" w:hAnsi="Arial" w:cs="Arial"/>
          <w:b/>
          <w:color w:val="000000"/>
          <w:sz w:val="22"/>
          <w:szCs w:val="22"/>
        </w:rPr>
        <w:t>descalificar la oferta</w:t>
      </w:r>
      <w:r w:rsidRPr="00A67CCA">
        <w:rPr>
          <w:rFonts w:ascii="Arial" w:hAnsi="Arial" w:cs="Arial"/>
          <w:color w:val="000000"/>
          <w:sz w:val="22"/>
          <w:szCs w:val="22"/>
        </w:rPr>
        <w:t xml:space="preserve"> o tomar </w:t>
      </w:r>
      <w:r w:rsidRPr="00A67CCA">
        <w:rPr>
          <w:rFonts w:ascii="Arial" w:hAnsi="Arial" w:cs="Arial"/>
          <w:color w:val="000000"/>
          <w:sz w:val="22"/>
          <w:szCs w:val="22"/>
        </w:rPr>
        <w:lastRenderedPageBreak/>
        <w:t xml:space="preserve">las medidas que estime pertinentes, si considera que la información ingresada en carácter confidencial, no reúne los requisitos exigidos por la normativa referida. </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El oferente deberá realizar la clasificación en base a los siguientes criterios:</w:t>
      </w:r>
    </w:p>
    <w:p w:rsidR="00A67CCA" w:rsidRPr="00A67CCA" w:rsidRDefault="00A67CCA" w:rsidP="00A67CCA">
      <w:pPr>
        <w:pStyle w:val="western"/>
        <w:rPr>
          <w:rFonts w:ascii="Arial" w:hAnsi="Arial" w:cs="Arial"/>
          <w:b/>
          <w:color w:val="000000"/>
          <w:sz w:val="22"/>
          <w:szCs w:val="22"/>
        </w:rPr>
      </w:pPr>
      <w:r w:rsidRPr="00A67CCA">
        <w:rPr>
          <w:rFonts w:ascii="Arial" w:hAnsi="Arial" w:cs="Arial"/>
          <w:b/>
          <w:color w:val="000000"/>
          <w:sz w:val="22"/>
          <w:szCs w:val="22"/>
        </w:rPr>
        <w:t>Solo se considera información confidencial:</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información relativa a sus clientes,</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que pueda ser objeto de propiedad intelectual,</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que refiera al patrimonio del oferente,</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que comprenda hechos o actos de carácter económico, contable, jurídico o administrativo, relativos al oferente, que pudiera ser útil para un competidor,</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que esté amparada en una cláusula contractual de confidencialidad, y</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aquella de naturaleza similar conforme a lo dispuesto en la Ley de Acceso a la Información (Ley Nº 18.381), y demás normas concordantes y complementarias.</w:t>
      </w:r>
    </w:p>
    <w:p w:rsidR="00A67CCA" w:rsidRPr="00A67CCA" w:rsidRDefault="00A67CCA" w:rsidP="00A67CCA">
      <w:pPr>
        <w:pStyle w:val="western"/>
        <w:rPr>
          <w:rFonts w:ascii="Arial" w:hAnsi="Arial" w:cs="Arial"/>
          <w:b/>
          <w:color w:val="000000"/>
          <w:sz w:val="22"/>
          <w:szCs w:val="22"/>
        </w:rPr>
      </w:pPr>
      <w:r w:rsidRPr="00A67CCA">
        <w:rPr>
          <w:rFonts w:ascii="Arial" w:hAnsi="Arial" w:cs="Arial"/>
          <w:b/>
          <w:color w:val="000000"/>
          <w:sz w:val="22"/>
          <w:szCs w:val="22"/>
        </w:rPr>
        <w:t>En ningún caso se considera información confidencial:</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relativa a los precios,</w:t>
      </w:r>
    </w:p>
    <w:p w:rsid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descripción de bienes y servicios ofertados, y las condiciones generales de la oferta.</w:t>
      </w:r>
    </w:p>
    <w:p w:rsidR="006B5DC6" w:rsidRPr="00A67CCA" w:rsidRDefault="006B5DC6" w:rsidP="00A67CCA">
      <w:pPr>
        <w:pStyle w:val="western"/>
        <w:rPr>
          <w:rFonts w:ascii="Arial" w:hAnsi="Arial" w:cs="Arial"/>
          <w:color w:val="000000"/>
          <w:sz w:val="22"/>
          <w:szCs w:val="22"/>
        </w:rPr>
      </w:pPr>
    </w:p>
    <w:p w:rsidR="00A67CCA" w:rsidRPr="00A67CCA" w:rsidRDefault="00A67CCA" w:rsidP="006B5DC6">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Los documentos que entregue un oferente en carácter confidencial, no serán divulgados a los restantes oferentes.</w:t>
      </w:r>
    </w:p>
    <w:p w:rsidR="00A67CCA" w:rsidRPr="00A67CCA" w:rsidRDefault="00A67CCA" w:rsidP="006B5DC6">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El oferente deberá incluir en la parte pública de la oferta un resumen no confidencial de la información confidencial que ingrese que deberá ser breve y conciso (artículo 30 del Decreto N° 232/010).</w:t>
      </w:r>
    </w:p>
    <w:p w:rsidR="00A67CCA" w:rsidRDefault="00A67CCA" w:rsidP="006B5DC6">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447A44" w:rsidRPr="00F24D35" w:rsidRDefault="00447A44" w:rsidP="00447A44">
      <w:pPr>
        <w:pStyle w:val="western"/>
        <w:rPr>
          <w:rFonts w:ascii="Arial" w:hAnsi="Arial" w:cs="Arial"/>
          <w:b/>
          <w:bCs/>
          <w:color w:val="000000"/>
          <w:sz w:val="22"/>
          <w:szCs w:val="22"/>
          <w:u w:val="single"/>
        </w:rPr>
      </w:pPr>
      <w:r w:rsidRPr="00F24D35">
        <w:rPr>
          <w:rFonts w:ascii="Arial" w:hAnsi="Arial" w:cs="Arial"/>
          <w:b/>
          <w:bCs/>
          <w:color w:val="000000"/>
          <w:sz w:val="22"/>
          <w:szCs w:val="22"/>
          <w:u w:val="single"/>
        </w:rPr>
        <w:lastRenderedPageBreak/>
        <w:t>8) APERTURA DE LAS OFERTAS (APERTURA ELECTRÓNICA):</w:t>
      </w:r>
    </w:p>
    <w:p w:rsidR="00447A44" w:rsidRPr="00F24D35" w:rsidRDefault="00447A44" w:rsidP="00447A44">
      <w:pPr>
        <w:pStyle w:val="NormalWeb"/>
        <w:spacing w:line="360" w:lineRule="auto"/>
        <w:rPr>
          <w:rFonts w:ascii="Arial" w:hAnsi="Arial" w:cs="Arial"/>
          <w:color w:val="000000"/>
          <w:sz w:val="22"/>
          <w:szCs w:val="22"/>
        </w:rPr>
      </w:pPr>
      <w:r w:rsidRPr="00F24D35">
        <w:rPr>
          <w:rFonts w:ascii="Arial" w:hAnsi="Arial" w:cs="Arial"/>
          <w:color w:val="000000"/>
          <w:sz w:val="22"/>
          <w:szCs w:val="22"/>
        </w:rPr>
        <w:t xml:space="preserve">En la fecha y hora indicada se efectuará la apertura de ofertas en forma automática y el acta de apertura será publicada automáticamente en el sitio web </w:t>
      </w:r>
      <w:hyperlink r:id="rId10" w:history="1">
        <w:r w:rsidRPr="00F24D35">
          <w:rPr>
            <w:rStyle w:val="Hipervnculo"/>
            <w:rFonts w:ascii="Arial" w:hAnsi="Arial" w:cs="Arial"/>
            <w:sz w:val="22"/>
            <w:szCs w:val="22"/>
          </w:rPr>
          <w:t>www.comprasestatales.gub.uy</w:t>
        </w:r>
      </w:hyperlink>
      <w:r w:rsidRPr="00F24D35">
        <w:rPr>
          <w:rFonts w:ascii="Arial" w:hAnsi="Arial" w:cs="Arial"/>
          <w:color w:val="000000"/>
          <w:sz w:val="22"/>
          <w:szCs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1" w:history="1">
        <w:r w:rsidRPr="00F24D35">
          <w:rPr>
            <w:rStyle w:val="Hipervnculo"/>
            <w:rFonts w:ascii="Arial" w:hAnsi="Arial" w:cs="Arial"/>
            <w:sz w:val="22"/>
            <w:szCs w:val="22"/>
          </w:rPr>
          <w:t>www.comprasestatales.gub.uy</w:t>
        </w:r>
      </w:hyperlink>
      <w:r w:rsidRPr="00F24D35">
        <w:rPr>
          <w:rFonts w:ascii="Arial" w:hAnsi="Arial" w:cs="Arial"/>
          <w:color w:val="000000"/>
          <w:sz w:val="22"/>
          <w:szCs w:val="22"/>
        </w:rPr>
        <w:t>.</w:t>
      </w:r>
    </w:p>
    <w:p w:rsidR="00447A44" w:rsidRPr="00F24D35" w:rsidRDefault="00447A44" w:rsidP="00447A44">
      <w:pPr>
        <w:pStyle w:val="NormalWeb"/>
        <w:spacing w:line="360" w:lineRule="auto"/>
        <w:rPr>
          <w:rFonts w:ascii="Arial" w:hAnsi="Arial" w:cs="Arial"/>
          <w:color w:val="000000"/>
          <w:sz w:val="22"/>
          <w:szCs w:val="22"/>
        </w:rPr>
      </w:pPr>
      <w:r w:rsidRPr="00F24D35">
        <w:rPr>
          <w:rFonts w:ascii="Arial" w:hAnsi="Arial" w:cs="Arial"/>
          <w:color w:val="000000"/>
          <w:sz w:val="22"/>
          <w:szCs w:val="22"/>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447A44" w:rsidRPr="00F24D35" w:rsidRDefault="00447A44" w:rsidP="00447A44">
      <w:pPr>
        <w:pStyle w:val="NormalWeb"/>
        <w:spacing w:line="360" w:lineRule="auto"/>
        <w:rPr>
          <w:rFonts w:ascii="Arial" w:hAnsi="Arial" w:cs="Arial"/>
          <w:color w:val="000000"/>
          <w:sz w:val="22"/>
          <w:szCs w:val="22"/>
        </w:rPr>
      </w:pPr>
      <w:r w:rsidRPr="00F24D35">
        <w:rPr>
          <w:rFonts w:ascii="Arial" w:hAnsi="Arial" w:cs="Arial"/>
          <w:color w:val="000000"/>
          <w:sz w:val="22"/>
          <w:szCs w:val="22"/>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C0133C" w:rsidRDefault="00447A44" w:rsidP="00447A44">
      <w:pPr>
        <w:pStyle w:val="NormalWeb"/>
        <w:spacing w:line="360" w:lineRule="auto"/>
        <w:rPr>
          <w:rFonts w:ascii="Arial" w:hAnsi="Arial" w:cs="Arial"/>
          <w:color w:val="000000"/>
          <w:sz w:val="22"/>
          <w:szCs w:val="22"/>
        </w:rPr>
      </w:pPr>
      <w:r w:rsidRPr="00CB5B68">
        <w:rPr>
          <w:rFonts w:ascii="Arial" w:hAnsi="Arial" w:cs="Arial"/>
          <w:b/>
          <w:color w:val="000000"/>
          <w:sz w:val="22"/>
          <w:szCs w:val="22"/>
        </w:rPr>
        <w:t xml:space="preserve">Los oferentes podrán hacer observaciones respecto de las ofertas dentro de un plazo de </w:t>
      </w:r>
      <w:r w:rsidRPr="00CB5B68">
        <w:rPr>
          <w:rFonts w:ascii="Arial" w:hAnsi="Arial" w:cs="Arial"/>
          <w:b/>
          <w:sz w:val="22"/>
          <w:szCs w:val="22"/>
        </w:rPr>
        <w:t xml:space="preserve">2 horas a contar de la hora fijada </w:t>
      </w:r>
      <w:r w:rsidRPr="00CB5B68">
        <w:rPr>
          <w:rFonts w:ascii="Arial" w:hAnsi="Arial" w:cs="Arial"/>
          <w:b/>
          <w:color w:val="000000"/>
          <w:sz w:val="22"/>
          <w:szCs w:val="22"/>
        </w:rPr>
        <w:t>para el acto de apertura.</w:t>
      </w:r>
      <w:r w:rsidRPr="00F24D35">
        <w:rPr>
          <w:rFonts w:ascii="Arial" w:hAnsi="Arial" w:cs="Arial"/>
          <w:color w:val="000000"/>
          <w:sz w:val="22"/>
          <w:szCs w:val="22"/>
        </w:rPr>
        <w:t xml:space="preserve"> Las observaciones deberán ser cursadas a través de la dirección de correo </w:t>
      </w:r>
      <w:hyperlink r:id="rId12" w:history="1">
        <w:r w:rsidRPr="00F24D35">
          <w:rPr>
            <w:rStyle w:val="Hipervnculo"/>
            <w:rFonts w:ascii="Arial" w:hAnsi="Arial" w:cs="Arial"/>
            <w:sz w:val="22"/>
            <w:szCs w:val="22"/>
          </w:rPr>
          <w:t>licitaciones.inca@asse.com.uy</w:t>
        </w:r>
      </w:hyperlink>
      <w:r w:rsidRPr="00F24D35">
        <w:rPr>
          <w:rFonts w:ascii="Arial" w:hAnsi="Arial" w:cs="Arial"/>
          <w:color w:val="000000"/>
          <w:sz w:val="22"/>
          <w:szCs w:val="22"/>
        </w:rPr>
        <w:t xml:space="preserve"> y remitidos por la Administración contratante a todos los proveedores para su conocimiento.</w:t>
      </w:r>
    </w:p>
    <w:p w:rsidR="000B6128" w:rsidRDefault="000B6128" w:rsidP="00447A44">
      <w:pPr>
        <w:pStyle w:val="NormalWeb"/>
        <w:spacing w:line="360" w:lineRule="auto"/>
        <w:rPr>
          <w:rFonts w:ascii="Arial" w:hAnsi="Arial" w:cs="Arial"/>
          <w:color w:val="000000"/>
          <w:sz w:val="22"/>
          <w:szCs w:val="22"/>
        </w:rPr>
      </w:pPr>
    </w:p>
    <w:p w:rsidR="00B94933" w:rsidRPr="00447A44" w:rsidRDefault="00C0133C" w:rsidP="00B94933">
      <w:pPr>
        <w:widowControl w:val="0"/>
        <w:suppressAutoHyphens/>
        <w:spacing w:after="120"/>
        <w:rPr>
          <w:rFonts w:ascii="Arial" w:eastAsia="Lucida Sans Unicode" w:hAnsi="Arial" w:cs="Arial"/>
          <w:b/>
          <w:color w:val="000000"/>
          <w:kern w:val="1"/>
          <w:sz w:val="22"/>
          <w:szCs w:val="22"/>
          <w:u w:val="single"/>
          <w:lang w:val="es-ES_tradnl" w:eastAsia="zh-CN"/>
        </w:rPr>
      </w:pPr>
      <w:r>
        <w:rPr>
          <w:rFonts w:ascii="Arial" w:eastAsia="Lucida Sans Unicode" w:hAnsi="Arial" w:cs="Arial"/>
          <w:b/>
          <w:color w:val="000000"/>
          <w:kern w:val="1"/>
          <w:sz w:val="22"/>
          <w:szCs w:val="22"/>
          <w:u w:val="single"/>
          <w:lang w:val="es-ES_tradnl" w:eastAsia="zh-CN"/>
        </w:rPr>
        <w:t xml:space="preserve">Documentación a presentar </w:t>
      </w:r>
      <w:r w:rsidR="00B94933" w:rsidRPr="00447A44">
        <w:rPr>
          <w:rFonts w:ascii="Arial" w:eastAsia="Lucida Sans Unicode" w:hAnsi="Arial" w:cs="Arial"/>
          <w:b/>
          <w:color w:val="000000"/>
          <w:kern w:val="1"/>
          <w:sz w:val="22"/>
          <w:szCs w:val="22"/>
          <w:u w:val="single"/>
          <w:lang w:val="es-ES_tradnl" w:eastAsia="zh-CN"/>
        </w:rPr>
        <w:t>con la oferta:</w:t>
      </w:r>
    </w:p>
    <w:p w:rsidR="00B94933" w:rsidRPr="00447A44" w:rsidRDefault="00B94933" w:rsidP="00AB6A0C">
      <w:pPr>
        <w:pStyle w:val="Textoindependiente"/>
        <w:spacing w:after="0" w:line="360" w:lineRule="auto"/>
        <w:rPr>
          <w:rFonts w:cs="Arial"/>
          <w:b/>
          <w:color w:val="000000"/>
          <w:sz w:val="20"/>
          <w:szCs w:val="20"/>
          <w:u w:val="single"/>
        </w:rPr>
      </w:pPr>
    </w:p>
    <w:p w:rsidR="00B94933" w:rsidRPr="00447A44" w:rsidRDefault="00B94933" w:rsidP="00AB6A0C">
      <w:pPr>
        <w:numPr>
          <w:ilvl w:val="0"/>
          <w:numId w:val="8"/>
        </w:numPr>
        <w:spacing w:line="360" w:lineRule="auto"/>
        <w:jc w:val="both"/>
        <w:rPr>
          <w:rFonts w:ascii="Arial" w:hAnsi="Arial" w:cs="Arial"/>
          <w:color w:val="000000"/>
          <w:sz w:val="22"/>
          <w:szCs w:val="20"/>
        </w:rPr>
      </w:pPr>
      <w:r w:rsidRPr="00447A44">
        <w:rPr>
          <w:rFonts w:ascii="Arial" w:hAnsi="Arial" w:cs="Arial"/>
          <w:color w:val="000000"/>
          <w:sz w:val="22"/>
          <w:szCs w:val="20"/>
        </w:rPr>
        <w:t xml:space="preserve">Mínimo de </w:t>
      </w:r>
      <w:r w:rsidR="00447A44" w:rsidRPr="00447A44">
        <w:rPr>
          <w:rFonts w:ascii="Arial" w:hAnsi="Arial" w:cs="Arial"/>
          <w:color w:val="000000"/>
          <w:sz w:val="22"/>
          <w:szCs w:val="20"/>
        </w:rPr>
        <w:t>Tres (</w:t>
      </w:r>
      <w:r w:rsidRPr="00447A44">
        <w:rPr>
          <w:rFonts w:ascii="Arial" w:hAnsi="Arial" w:cs="Arial"/>
          <w:color w:val="000000"/>
          <w:sz w:val="22"/>
          <w:szCs w:val="20"/>
        </w:rPr>
        <w:t>3</w:t>
      </w:r>
      <w:r w:rsidR="00447A44" w:rsidRPr="00447A44">
        <w:rPr>
          <w:rFonts w:ascii="Arial" w:hAnsi="Arial" w:cs="Arial"/>
          <w:color w:val="000000"/>
          <w:sz w:val="22"/>
          <w:szCs w:val="20"/>
        </w:rPr>
        <w:t>)</w:t>
      </w:r>
      <w:r w:rsidRPr="00447A44">
        <w:rPr>
          <w:rFonts w:ascii="Arial" w:hAnsi="Arial" w:cs="Arial"/>
          <w:color w:val="000000"/>
          <w:sz w:val="22"/>
          <w:szCs w:val="20"/>
        </w:rPr>
        <w:t xml:space="preserve"> referencias documentadas</w:t>
      </w:r>
      <w:r w:rsidR="00447A44" w:rsidRPr="00447A44">
        <w:rPr>
          <w:rFonts w:ascii="Arial" w:hAnsi="Arial" w:cs="Arial"/>
          <w:color w:val="000000"/>
          <w:sz w:val="22"/>
          <w:szCs w:val="20"/>
        </w:rPr>
        <w:t xml:space="preserve">, </w:t>
      </w:r>
      <w:r w:rsidR="00447A44" w:rsidRPr="00447A44">
        <w:rPr>
          <w:rFonts w:ascii="Arial" w:hAnsi="Arial" w:cs="Arial"/>
          <w:sz w:val="22"/>
          <w:szCs w:val="22"/>
          <w:u w:val="single"/>
        </w:rPr>
        <w:t>conformadas por representantes</w:t>
      </w:r>
      <w:r w:rsidRPr="00447A44">
        <w:rPr>
          <w:rFonts w:ascii="Arial" w:hAnsi="Arial" w:cs="Arial"/>
          <w:color w:val="000000"/>
          <w:sz w:val="22"/>
          <w:szCs w:val="20"/>
        </w:rPr>
        <w:t xml:space="preserve"> de los últimos lugares donde hubiera desempeñado servicios similares </w:t>
      </w:r>
    </w:p>
    <w:p w:rsidR="00C0133C" w:rsidRPr="00C0133C" w:rsidRDefault="00982E22" w:rsidP="00C0133C">
      <w:pPr>
        <w:numPr>
          <w:ilvl w:val="0"/>
          <w:numId w:val="8"/>
        </w:numPr>
        <w:tabs>
          <w:tab w:val="left" w:pos="360"/>
        </w:tabs>
        <w:suppressAutoHyphens/>
        <w:spacing w:line="360" w:lineRule="auto"/>
        <w:jc w:val="both"/>
        <w:rPr>
          <w:rFonts w:ascii="Arial" w:hAnsi="Arial" w:cs="Arial"/>
          <w:b/>
          <w:bCs/>
          <w:i/>
          <w:u w:val="single"/>
        </w:rPr>
      </w:pPr>
      <w:r w:rsidRPr="00C0133C">
        <w:rPr>
          <w:rFonts w:ascii="Arial" w:hAnsi="Arial" w:cs="Arial"/>
          <w:sz w:val="22"/>
          <w:szCs w:val="22"/>
        </w:rPr>
        <w:lastRenderedPageBreak/>
        <w:t>Declaración Jurada de que la Empresa se encuentra en condiciones de contratar con el Estado (artículo 46 del TOCAF 2012 y artículos 1º y 3º del Decreto Nº 342/999 de 26 de octubre de 1999</w:t>
      </w:r>
      <w:r w:rsidR="00C0133C">
        <w:rPr>
          <w:rFonts w:ascii="Arial" w:hAnsi="Arial" w:cs="Arial"/>
          <w:sz w:val="22"/>
          <w:szCs w:val="22"/>
        </w:rPr>
        <w:t xml:space="preserve">). </w:t>
      </w:r>
      <w:r w:rsidR="00C0133C" w:rsidRPr="00C0133C">
        <w:rPr>
          <w:rFonts w:ascii="Arial" w:hAnsi="Arial" w:cs="Arial"/>
          <w:bCs/>
          <w:u w:val="single"/>
        </w:rPr>
        <w:t xml:space="preserve">COMPLETAR </w:t>
      </w:r>
      <w:r w:rsidR="00523BB4">
        <w:rPr>
          <w:rFonts w:ascii="Arial" w:hAnsi="Arial" w:cs="Arial"/>
          <w:bCs/>
          <w:u w:val="single"/>
        </w:rPr>
        <w:t>“</w:t>
      </w:r>
      <w:r w:rsidR="00C0133C" w:rsidRPr="00C0133C">
        <w:rPr>
          <w:rFonts w:ascii="Arial" w:hAnsi="Arial" w:cs="Arial"/>
          <w:bCs/>
          <w:u w:val="single"/>
        </w:rPr>
        <w:t>ANEXO I</w:t>
      </w:r>
      <w:r w:rsidR="00293C60">
        <w:rPr>
          <w:rFonts w:ascii="Arial" w:hAnsi="Arial" w:cs="Arial"/>
          <w:bCs/>
          <w:u w:val="single"/>
        </w:rPr>
        <w:t>I</w:t>
      </w:r>
      <w:r w:rsidR="00523BB4">
        <w:rPr>
          <w:rFonts w:ascii="Arial" w:hAnsi="Arial" w:cs="Arial"/>
          <w:bCs/>
          <w:u w:val="single"/>
        </w:rPr>
        <w:t>”</w:t>
      </w:r>
      <w:r w:rsidR="004845B3">
        <w:rPr>
          <w:rFonts w:ascii="Arial" w:hAnsi="Arial" w:cs="Arial"/>
          <w:bCs/>
          <w:u w:val="single"/>
        </w:rPr>
        <w:t xml:space="preserve"> DE </w:t>
      </w:r>
      <w:r w:rsidR="00523BB4">
        <w:rPr>
          <w:rFonts w:ascii="Arial" w:hAnsi="Arial" w:cs="Arial"/>
          <w:bCs/>
          <w:u w:val="single"/>
        </w:rPr>
        <w:t>PÁG.</w:t>
      </w:r>
      <w:r w:rsidR="00DE41AE">
        <w:rPr>
          <w:rFonts w:ascii="Arial" w:hAnsi="Arial" w:cs="Arial"/>
          <w:bCs/>
          <w:u w:val="single"/>
        </w:rPr>
        <w:t xml:space="preserve"> </w:t>
      </w:r>
      <w:r w:rsidR="004845B3">
        <w:rPr>
          <w:rFonts w:ascii="Arial" w:hAnsi="Arial" w:cs="Arial"/>
          <w:bCs/>
          <w:u w:val="single"/>
        </w:rPr>
        <w:t>1</w:t>
      </w:r>
      <w:r w:rsidR="00477066">
        <w:rPr>
          <w:rFonts w:ascii="Arial" w:hAnsi="Arial" w:cs="Arial"/>
          <w:bCs/>
          <w:u w:val="single"/>
        </w:rPr>
        <w:t>4</w:t>
      </w:r>
      <w:r w:rsidR="004845B3">
        <w:rPr>
          <w:rFonts w:ascii="Arial" w:hAnsi="Arial" w:cs="Arial"/>
          <w:bCs/>
          <w:u w:val="single"/>
        </w:rPr>
        <w:t>.</w:t>
      </w:r>
    </w:p>
    <w:p w:rsidR="00C0133C" w:rsidRDefault="00C0133C" w:rsidP="00C0133C">
      <w:pPr>
        <w:pStyle w:val="Textbody"/>
        <w:tabs>
          <w:tab w:val="left" w:pos="360"/>
        </w:tabs>
        <w:spacing w:line="360" w:lineRule="auto"/>
        <w:ind w:left="720"/>
        <w:jc w:val="left"/>
        <w:rPr>
          <w:rFonts w:ascii="Arial" w:hAnsi="Arial" w:cs="Arial"/>
          <w:b/>
          <w:bCs/>
          <w:i/>
          <w:u w:val="single"/>
        </w:rPr>
      </w:pPr>
    </w:p>
    <w:p w:rsidR="00C0133C" w:rsidRPr="00B1324A" w:rsidRDefault="00C0133C" w:rsidP="00C0133C">
      <w:pPr>
        <w:pStyle w:val="Textbody"/>
        <w:pBdr>
          <w:top w:val="single" w:sz="4" w:space="1" w:color="auto"/>
          <w:left w:val="single" w:sz="4" w:space="4" w:color="auto"/>
          <w:bottom w:val="single" w:sz="4" w:space="1" w:color="auto"/>
          <w:right w:val="single" w:sz="4" w:space="4" w:color="auto"/>
        </w:pBdr>
        <w:tabs>
          <w:tab w:val="left" w:pos="360"/>
        </w:tabs>
        <w:spacing w:line="360" w:lineRule="auto"/>
        <w:ind w:left="360"/>
        <w:rPr>
          <w:rFonts w:ascii="Arial" w:hAnsi="Arial" w:cs="Arial"/>
          <w:b/>
          <w:bCs/>
        </w:rPr>
      </w:pPr>
      <w:r>
        <w:rPr>
          <w:rFonts w:ascii="Arial" w:hAnsi="Arial" w:cs="Arial"/>
          <w:b/>
          <w:bCs/>
        </w:rPr>
        <w:t>OFERENTES: La falta u omisión de alguno de los documentos señalados anteriormente</w:t>
      </w:r>
      <w:r w:rsidR="00406DBF">
        <w:rPr>
          <w:rFonts w:ascii="Arial" w:hAnsi="Arial" w:cs="Arial"/>
          <w:b/>
          <w:bCs/>
        </w:rPr>
        <w:t xml:space="preserve"> (al igual que la no concurrencia a la visita obligatoria</w:t>
      </w:r>
      <w:r w:rsidR="00F518A8">
        <w:rPr>
          <w:rFonts w:ascii="Arial" w:hAnsi="Arial" w:cs="Arial"/>
          <w:b/>
          <w:bCs/>
        </w:rPr>
        <w:t xml:space="preserve"> del 17/10</w:t>
      </w:r>
      <w:r w:rsidR="0025280B">
        <w:rPr>
          <w:rFonts w:ascii="Arial" w:hAnsi="Arial" w:cs="Arial"/>
          <w:b/>
          <w:bCs/>
        </w:rPr>
        <w:t>/18</w:t>
      </w:r>
      <w:r w:rsidR="00406DBF">
        <w:rPr>
          <w:rFonts w:ascii="Arial" w:hAnsi="Arial" w:cs="Arial"/>
          <w:b/>
          <w:bCs/>
        </w:rPr>
        <w:t xml:space="preserve">) </w:t>
      </w:r>
      <w:r>
        <w:rPr>
          <w:rFonts w:ascii="Arial" w:hAnsi="Arial" w:cs="Arial"/>
          <w:b/>
          <w:bCs/>
        </w:rPr>
        <w:t>implicará que no se considere su oferta para la adjudicación, siendo toda la documentación solicitada de carácter excluyente</w:t>
      </w:r>
      <w:r w:rsidR="00BB22C3">
        <w:rPr>
          <w:rFonts w:ascii="Arial" w:hAnsi="Arial" w:cs="Arial"/>
          <w:b/>
          <w:bCs/>
        </w:rPr>
        <w:t>.</w:t>
      </w:r>
    </w:p>
    <w:p w:rsidR="003438A4" w:rsidRDefault="003438A4" w:rsidP="003438A4">
      <w:pPr>
        <w:rPr>
          <w:rFonts w:ascii="Arial" w:hAnsi="Arial" w:cs="Arial"/>
          <w:b/>
          <w:color w:val="000000"/>
        </w:rPr>
      </w:pPr>
    </w:p>
    <w:p w:rsidR="00B94933" w:rsidRPr="0078581F" w:rsidRDefault="00D8339A" w:rsidP="003438A4">
      <w:pPr>
        <w:rPr>
          <w:rFonts w:ascii="Arial" w:hAnsi="Arial" w:cs="Arial"/>
          <w:b/>
          <w:color w:val="000000"/>
          <w:u w:val="single"/>
        </w:rPr>
      </w:pPr>
      <w:r>
        <w:rPr>
          <w:rFonts w:ascii="Arial" w:hAnsi="Arial" w:cs="Arial"/>
          <w:b/>
          <w:color w:val="000000"/>
        </w:rPr>
        <w:t>9</w:t>
      </w:r>
      <w:r w:rsidR="00B94933" w:rsidRPr="0078581F">
        <w:rPr>
          <w:rFonts w:ascii="Arial" w:hAnsi="Arial" w:cs="Arial"/>
          <w:b/>
          <w:color w:val="000000"/>
        </w:rPr>
        <w:t xml:space="preserve">) </w:t>
      </w:r>
      <w:r w:rsidR="00B94933" w:rsidRPr="0078581F">
        <w:rPr>
          <w:rFonts w:ascii="Arial" w:hAnsi="Arial" w:cs="Arial"/>
          <w:b/>
          <w:color w:val="000000"/>
          <w:u w:val="single"/>
        </w:rPr>
        <w:t>MANTENIMIENTO DE OFERTA.</w:t>
      </w:r>
    </w:p>
    <w:p w:rsidR="00952B40" w:rsidRPr="00F24D35" w:rsidRDefault="00952B40" w:rsidP="000D7CF3">
      <w:pPr>
        <w:pStyle w:val="western"/>
        <w:rPr>
          <w:rFonts w:ascii="Arial" w:hAnsi="Arial" w:cs="Arial"/>
          <w:sz w:val="22"/>
          <w:szCs w:val="22"/>
        </w:rPr>
      </w:pPr>
      <w:r w:rsidRPr="00F24D35">
        <w:rPr>
          <w:rFonts w:ascii="Arial" w:hAnsi="Arial" w:cs="Arial"/>
          <w:color w:val="000000"/>
          <w:sz w:val="22"/>
          <w:szCs w:val="22"/>
        </w:rPr>
        <w:t>150 días. Vencido dicho plazo la vigencia de las ofertas se considerará automáticamente prorrogada, salvo manifestación expresa en contrario por parte de los oferentes.</w:t>
      </w:r>
    </w:p>
    <w:p w:rsidR="00B94933" w:rsidRPr="0078581F" w:rsidRDefault="00B94933" w:rsidP="00B94933">
      <w:pPr>
        <w:pStyle w:val="Textosinformato"/>
        <w:jc w:val="both"/>
        <w:rPr>
          <w:rFonts w:ascii="Arial" w:hAnsi="Arial" w:cs="Arial"/>
          <w:color w:val="000000"/>
        </w:rPr>
      </w:pPr>
      <w:r w:rsidRPr="0078581F">
        <w:rPr>
          <w:rFonts w:ascii="Arial" w:hAnsi="Arial" w:cs="Arial"/>
          <w:color w:val="000000"/>
        </w:rPr>
        <w:t xml:space="preserve">                                                                            </w:t>
      </w:r>
    </w:p>
    <w:p w:rsidR="00B94933" w:rsidRPr="0078581F" w:rsidRDefault="00D8339A" w:rsidP="00B94933">
      <w:pPr>
        <w:pStyle w:val="western"/>
        <w:rPr>
          <w:rFonts w:ascii="Arial" w:hAnsi="Arial" w:cs="Arial"/>
          <w:b/>
          <w:bCs/>
          <w:color w:val="000000"/>
          <w:u w:val="single"/>
        </w:rPr>
      </w:pPr>
      <w:r>
        <w:rPr>
          <w:rFonts w:ascii="Arial" w:hAnsi="Arial" w:cs="Arial"/>
          <w:b/>
          <w:bCs/>
          <w:color w:val="000000"/>
          <w:u w:val="single"/>
        </w:rPr>
        <w:t>10</w:t>
      </w:r>
      <w:r w:rsidR="00B94933" w:rsidRPr="0078581F">
        <w:rPr>
          <w:rFonts w:ascii="Arial" w:hAnsi="Arial" w:cs="Arial"/>
          <w:b/>
          <w:bCs/>
          <w:color w:val="000000"/>
          <w:u w:val="single"/>
        </w:rPr>
        <w:t>) EVALUACIÓN DE LAS OFERTAS</w:t>
      </w:r>
      <w:r w:rsidR="00B94933" w:rsidRPr="0078581F">
        <w:rPr>
          <w:rFonts w:ascii="Arial" w:hAnsi="Arial"/>
          <w:b/>
          <w:bCs/>
          <w:color w:val="000000"/>
          <w:sz w:val="22"/>
          <w:szCs w:val="22"/>
          <w:u w:val="single"/>
        </w:rPr>
        <w:t xml:space="preserve"> Y </w:t>
      </w:r>
      <w:r w:rsidR="00C05DB4" w:rsidRPr="0078581F">
        <w:rPr>
          <w:rFonts w:ascii="Arial" w:hAnsi="Arial"/>
          <w:b/>
          <w:bCs/>
          <w:color w:val="000000"/>
          <w:sz w:val="22"/>
          <w:szCs w:val="22"/>
          <w:u w:val="single"/>
        </w:rPr>
        <w:t>ADJUDICACIÓN</w:t>
      </w:r>
      <w:r w:rsidR="00C05DB4" w:rsidRPr="0078581F">
        <w:rPr>
          <w:rFonts w:ascii="Arial" w:hAnsi="Arial" w:cs="Arial"/>
          <w:b/>
          <w:bCs/>
          <w:color w:val="000000"/>
          <w:u w:val="single"/>
        </w:rPr>
        <w:t>:</w:t>
      </w:r>
    </w:p>
    <w:p w:rsidR="00B94933" w:rsidRPr="0078581F" w:rsidRDefault="00B94933" w:rsidP="00B94933">
      <w:pPr>
        <w:jc w:val="both"/>
        <w:rPr>
          <w:rFonts w:ascii="Arial" w:hAnsi="Arial" w:cs="Arial"/>
          <w:b/>
          <w:bCs/>
          <w:color w:val="000000"/>
          <w:sz w:val="20"/>
          <w:szCs w:val="20"/>
        </w:rPr>
      </w:pPr>
    </w:p>
    <w:p w:rsidR="00C05DB4" w:rsidRPr="00F24D35" w:rsidRDefault="00C05DB4" w:rsidP="004170BF">
      <w:pPr>
        <w:pStyle w:val="Textoindependiente22"/>
        <w:tabs>
          <w:tab w:val="left" w:pos="283"/>
        </w:tabs>
        <w:spacing w:line="360" w:lineRule="auto"/>
        <w:jc w:val="both"/>
        <w:rPr>
          <w:rFonts w:ascii="Arial" w:hAnsi="Arial" w:cs="Arial"/>
          <w:sz w:val="22"/>
          <w:szCs w:val="22"/>
        </w:rPr>
      </w:pPr>
      <w:r w:rsidRPr="00F24D35">
        <w:rPr>
          <w:rFonts w:ascii="Arial" w:hAnsi="Arial" w:cs="Arial"/>
          <w:sz w:val="22"/>
          <w:szCs w:val="22"/>
        </w:rPr>
        <w:t>La adjudicación se realizará a la oferta de menor precio  que cumpla con la  totalidad de los  requisitos mínimos exigidos, teniendo en cuenta la viabilidad económica de la propuesta.</w:t>
      </w:r>
    </w:p>
    <w:p w:rsidR="00C05DB4" w:rsidRDefault="00C05DB4" w:rsidP="004170BF">
      <w:pPr>
        <w:pStyle w:val="Textoindependiente22"/>
        <w:tabs>
          <w:tab w:val="left" w:pos="283"/>
        </w:tabs>
        <w:spacing w:line="360" w:lineRule="auto"/>
        <w:jc w:val="both"/>
        <w:rPr>
          <w:rFonts w:ascii="Arial" w:hAnsi="Arial" w:cs="Arial"/>
          <w:b/>
          <w:sz w:val="22"/>
          <w:szCs w:val="22"/>
        </w:rPr>
      </w:pPr>
    </w:p>
    <w:p w:rsidR="00C05DB4" w:rsidRPr="00F24D35" w:rsidRDefault="00C05DB4" w:rsidP="002D4B35">
      <w:pPr>
        <w:pStyle w:val="Textoindependiente22"/>
        <w:tabs>
          <w:tab w:val="left" w:pos="283"/>
        </w:tabs>
        <w:spacing w:line="360" w:lineRule="auto"/>
        <w:jc w:val="both"/>
        <w:rPr>
          <w:rFonts w:ascii="Arial" w:hAnsi="Arial" w:cs="Arial"/>
          <w:bCs/>
          <w:sz w:val="22"/>
          <w:szCs w:val="22"/>
        </w:rPr>
      </w:pPr>
      <w:r w:rsidRPr="00F24D35">
        <w:rPr>
          <w:rFonts w:ascii="Arial" w:hAnsi="Arial" w:cs="Arial"/>
          <w:b/>
          <w:sz w:val="22"/>
          <w:szCs w:val="22"/>
        </w:rPr>
        <w:t>REQUISITOS MÍNIMOS</w:t>
      </w:r>
    </w:p>
    <w:p w:rsidR="00C05DB4" w:rsidRPr="002D4B35" w:rsidRDefault="00C05DB4" w:rsidP="004170BF">
      <w:pPr>
        <w:numPr>
          <w:ilvl w:val="0"/>
          <w:numId w:val="19"/>
        </w:numPr>
        <w:tabs>
          <w:tab w:val="left" w:pos="283"/>
        </w:tabs>
        <w:suppressAutoHyphens/>
        <w:spacing w:line="360" w:lineRule="auto"/>
        <w:ind w:left="283" w:hanging="283"/>
        <w:jc w:val="both"/>
        <w:rPr>
          <w:rFonts w:ascii="Arial" w:hAnsi="Arial" w:cs="Arial"/>
          <w:b/>
          <w:bCs/>
          <w:sz w:val="22"/>
          <w:szCs w:val="22"/>
        </w:rPr>
      </w:pPr>
      <w:r w:rsidRPr="002D4B35">
        <w:rPr>
          <w:rFonts w:ascii="Arial" w:hAnsi="Arial" w:cs="Arial"/>
          <w:sz w:val="22"/>
          <w:szCs w:val="22"/>
        </w:rPr>
        <w:t>Antigüedad en el ramo objeto de la contratación: 2 años.</w:t>
      </w:r>
    </w:p>
    <w:p w:rsidR="00C05DB4" w:rsidRPr="002D4B35" w:rsidRDefault="00C05DB4" w:rsidP="004170BF">
      <w:pPr>
        <w:numPr>
          <w:ilvl w:val="0"/>
          <w:numId w:val="19"/>
        </w:numPr>
        <w:tabs>
          <w:tab w:val="left" w:pos="283"/>
        </w:tabs>
        <w:suppressAutoHyphens/>
        <w:spacing w:line="360" w:lineRule="auto"/>
        <w:ind w:left="283" w:hanging="283"/>
        <w:jc w:val="both"/>
        <w:rPr>
          <w:rFonts w:ascii="Arial" w:hAnsi="Arial" w:cs="Arial"/>
          <w:sz w:val="22"/>
          <w:szCs w:val="22"/>
        </w:rPr>
      </w:pPr>
      <w:r w:rsidRPr="002D4B35">
        <w:rPr>
          <w:rFonts w:ascii="Arial" w:hAnsi="Arial" w:cs="Arial"/>
          <w:sz w:val="22"/>
          <w:szCs w:val="22"/>
        </w:rPr>
        <w:t>Mínimo de 3 referencias documentadas satisfactorias de los últimos lugares donde hubiera desempeñado servicios.</w:t>
      </w:r>
    </w:p>
    <w:p w:rsidR="00C05DB4" w:rsidRPr="00F24D35" w:rsidRDefault="00C05DB4" w:rsidP="004170BF">
      <w:pPr>
        <w:numPr>
          <w:ilvl w:val="0"/>
          <w:numId w:val="19"/>
        </w:numPr>
        <w:tabs>
          <w:tab w:val="left" w:pos="283"/>
        </w:tabs>
        <w:suppressAutoHyphens/>
        <w:spacing w:line="360" w:lineRule="auto"/>
        <w:jc w:val="both"/>
        <w:rPr>
          <w:rFonts w:ascii="Arial" w:hAnsi="Arial" w:cs="Arial"/>
          <w:sz w:val="22"/>
          <w:szCs w:val="22"/>
          <w:shd w:val="clear" w:color="auto" w:fill="FF950E"/>
        </w:rPr>
      </w:pPr>
      <w:r w:rsidRPr="00F24D35">
        <w:rPr>
          <w:rFonts w:ascii="Arial" w:hAnsi="Arial" w:cs="Arial"/>
          <w:sz w:val="22"/>
          <w:szCs w:val="22"/>
        </w:rPr>
        <w:t>No contar con antecedentes de reiterados incumplimientos (previstos en el capítulo “Incumplimientos”) o un incumplimiento de suma gravedad que hubiera motivado la rescisión del contrato.</w:t>
      </w:r>
    </w:p>
    <w:p w:rsidR="00C05DB4" w:rsidRDefault="00C05DB4" w:rsidP="004170BF">
      <w:pPr>
        <w:suppressAutoHyphens/>
        <w:spacing w:line="360" w:lineRule="auto"/>
        <w:jc w:val="both"/>
        <w:rPr>
          <w:rFonts w:ascii="Arial" w:hAnsi="Arial" w:cs="Arial"/>
          <w:sz w:val="22"/>
          <w:szCs w:val="22"/>
          <w:shd w:val="clear" w:color="auto" w:fill="FF950E"/>
        </w:rPr>
      </w:pPr>
    </w:p>
    <w:p w:rsidR="00C05DB4" w:rsidRPr="00F24D35" w:rsidRDefault="00C05DB4" w:rsidP="004170BF">
      <w:pPr>
        <w:pStyle w:val="Textoindependiente22"/>
        <w:tabs>
          <w:tab w:val="left" w:pos="283"/>
        </w:tabs>
        <w:spacing w:line="360" w:lineRule="auto"/>
        <w:jc w:val="both"/>
        <w:rPr>
          <w:rFonts w:ascii="Arial" w:hAnsi="Arial" w:cs="Arial"/>
          <w:sz w:val="22"/>
          <w:szCs w:val="22"/>
        </w:rPr>
      </w:pPr>
      <w:r w:rsidRPr="00F24D35">
        <w:rPr>
          <w:rFonts w:ascii="Arial" w:hAnsi="Arial" w:cs="Arial"/>
          <w:sz w:val="22"/>
          <w:szCs w:val="22"/>
        </w:rPr>
        <w:t>La Administración verificará la exactitud de la información aportada por los oferentes.-</w:t>
      </w:r>
    </w:p>
    <w:p w:rsidR="00C05DB4" w:rsidRPr="00F24D35" w:rsidRDefault="00C05DB4" w:rsidP="004170BF">
      <w:pPr>
        <w:spacing w:line="360" w:lineRule="auto"/>
        <w:jc w:val="both"/>
        <w:rPr>
          <w:rFonts w:ascii="Arial" w:hAnsi="Arial" w:cs="Arial"/>
          <w:sz w:val="22"/>
          <w:szCs w:val="22"/>
        </w:rPr>
      </w:pPr>
      <w:r w:rsidRPr="00F24D35">
        <w:rPr>
          <w:rFonts w:ascii="Arial" w:hAnsi="Arial" w:cs="Arial"/>
          <w:color w:val="000000"/>
          <w:sz w:val="22"/>
          <w:szCs w:val="22"/>
        </w:rPr>
        <w:lastRenderedPageBreak/>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B94933" w:rsidRPr="0078581F" w:rsidRDefault="00D8339A" w:rsidP="00B94933">
      <w:pPr>
        <w:pStyle w:val="western"/>
        <w:rPr>
          <w:rFonts w:ascii="Arial" w:hAnsi="Arial" w:cs="Arial"/>
          <w:color w:val="000000"/>
        </w:rPr>
      </w:pPr>
      <w:r>
        <w:rPr>
          <w:rFonts w:ascii="Arial" w:hAnsi="Arial" w:cs="Arial"/>
          <w:b/>
          <w:bCs/>
          <w:color w:val="000000"/>
          <w:u w:val="single"/>
        </w:rPr>
        <w:t>11</w:t>
      </w:r>
      <w:r w:rsidR="00B94933" w:rsidRPr="0078581F">
        <w:rPr>
          <w:rFonts w:ascii="Arial" w:hAnsi="Arial" w:cs="Arial"/>
          <w:b/>
          <w:bCs/>
          <w:color w:val="000000"/>
          <w:u w:val="single"/>
        </w:rPr>
        <w:t>) NEGOCIACIONES:</w:t>
      </w:r>
    </w:p>
    <w:p w:rsidR="005E3240" w:rsidRDefault="005E3240" w:rsidP="005E3240">
      <w:pPr>
        <w:pStyle w:val="NormalWeb"/>
        <w:spacing w:before="0" w:beforeAutospacing="0" w:line="360" w:lineRule="auto"/>
        <w:rPr>
          <w:rFonts w:ascii="Arial" w:hAnsi="Arial" w:cs="Arial"/>
          <w:color w:val="000000"/>
          <w:sz w:val="22"/>
          <w:szCs w:val="22"/>
        </w:rPr>
      </w:pPr>
    </w:p>
    <w:p w:rsidR="00B94933" w:rsidRPr="0078581F" w:rsidRDefault="00B94933" w:rsidP="005E3240">
      <w:pPr>
        <w:pStyle w:val="NormalWeb"/>
        <w:spacing w:before="0" w:beforeAutospacing="0" w:line="360" w:lineRule="auto"/>
        <w:rPr>
          <w:rFonts w:ascii="Arial" w:hAnsi="Arial" w:cs="Arial"/>
          <w:color w:val="000000"/>
          <w:sz w:val="22"/>
          <w:szCs w:val="22"/>
        </w:rPr>
      </w:pPr>
      <w:r w:rsidRPr="0078581F">
        <w:rPr>
          <w:rFonts w:ascii="Arial" w:hAnsi="Arial" w:cs="Arial"/>
          <w:color w:val="000000"/>
          <w:sz w:val="22"/>
          <w:szCs w:val="22"/>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B94933" w:rsidRPr="0078581F" w:rsidRDefault="00B94933" w:rsidP="005E3240">
      <w:pPr>
        <w:pStyle w:val="NormalWeb"/>
        <w:spacing w:before="0" w:beforeAutospacing="0" w:line="360" w:lineRule="auto"/>
        <w:rPr>
          <w:rFonts w:ascii="Arial" w:hAnsi="Arial" w:cs="Arial"/>
          <w:color w:val="000000"/>
          <w:sz w:val="22"/>
          <w:szCs w:val="22"/>
        </w:rPr>
      </w:pPr>
      <w:r w:rsidRPr="0078581F">
        <w:rPr>
          <w:rFonts w:ascii="Arial" w:hAnsi="Arial" w:cs="Arial"/>
          <w:color w:val="000000"/>
          <w:sz w:val="22"/>
          <w:szCs w:val="22"/>
        </w:rPr>
        <w:t>Asimismo el Ordenador del Gasto o la Comisión Asesora debidamente autorizada por este podrá realizar negociaciones tendientes a la mejora de ofertas en los casos de precios manifiestamente inconvenientes.-</w:t>
      </w:r>
    </w:p>
    <w:p w:rsidR="00B94933" w:rsidRPr="0078581F" w:rsidRDefault="00D8339A" w:rsidP="00B94933">
      <w:pPr>
        <w:pStyle w:val="NormalWeb"/>
        <w:rPr>
          <w:rFonts w:ascii="Arial" w:hAnsi="Arial" w:cs="Arial"/>
          <w:color w:val="000000"/>
        </w:rPr>
      </w:pPr>
      <w:r>
        <w:rPr>
          <w:rFonts w:ascii="Arial" w:hAnsi="Arial" w:cs="Arial"/>
          <w:b/>
          <w:bCs/>
          <w:color w:val="000000"/>
          <w:u w:val="single"/>
        </w:rPr>
        <w:t>12</w:t>
      </w:r>
      <w:r w:rsidR="00B94933" w:rsidRPr="0078581F">
        <w:rPr>
          <w:rFonts w:ascii="Arial" w:hAnsi="Arial" w:cs="Arial"/>
          <w:b/>
          <w:bCs/>
          <w:color w:val="000000"/>
          <w:u w:val="single"/>
        </w:rPr>
        <w:t>) PERFECCIONAMIENTO DEL CONTRATO (Art. 69 TOCAF 2012):</w:t>
      </w:r>
    </w:p>
    <w:p w:rsidR="007040D4" w:rsidRDefault="007040D4" w:rsidP="007040D4">
      <w:pPr>
        <w:pStyle w:val="NormalWeb"/>
        <w:spacing w:before="0" w:beforeAutospacing="0" w:line="360" w:lineRule="auto"/>
        <w:rPr>
          <w:rFonts w:ascii="Arial" w:hAnsi="Arial" w:cs="Arial"/>
          <w:color w:val="000000"/>
          <w:sz w:val="22"/>
          <w:szCs w:val="22"/>
        </w:rPr>
      </w:pPr>
    </w:p>
    <w:p w:rsidR="00B94933" w:rsidRPr="0078581F" w:rsidRDefault="00B94933" w:rsidP="006044A7">
      <w:pPr>
        <w:pStyle w:val="NormalWeb"/>
        <w:spacing w:before="0" w:beforeAutospacing="0" w:line="360" w:lineRule="auto"/>
        <w:rPr>
          <w:rFonts w:ascii="Arial" w:hAnsi="Arial" w:cs="Arial"/>
          <w:color w:val="000000"/>
        </w:rPr>
      </w:pPr>
      <w:r w:rsidRPr="0078581F">
        <w:rPr>
          <w:rFonts w:ascii="Arial" w:hAnsi="Arial" w:cs="Arial"/>
          <w:color w:val="000000"/>
          <w:sz w:val="22"/>
          <w:szCs w:val="22"/>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r w:rsidRPr="0078581F">
        <w:rPr>
          <w:color w:val="000000"/>
        </w:rPr>
        <w:t xml:space="preserve">                                                                        </w:t>
      </w:r>
    </w:p>
    <w:p w:rsidR="00B94933" w:rsidRPr="0078581F" w:rsidRDefault="00B94933" w:rsidP="00B94933">
      <w:pPr>
        <w:pStyle w:val="Textosinformato1"/>
        <w:jc w:val="both"/>
        <w:rPr>
          <w:rFonts w:ascii="Arial" w:hAnsi="Arial" w:cs="Arial"/>
          <w:color w:val="000000"/>
          <w:u w:val="single"/>
          <w:lang w:val="es-UY"/>
        </w:rPr>
      </w:pPr>
    </w:p>
    <w:p w:rsidR="00B94933" w:rsidRPr="0078581F" w:rsidRDefault="00D8339A" w:rsidP="00B94933">
      <w:pPr>
        <w:jc w:val="both"/>
        <w:rPr>
          <w:rFonts w:ascii="Arial" w:hAnsi="Arial" w:cs="Arial"/>
          <w:b/>
          <w:color w:val="000000"/>
          <w:u w:val="single"/>
        </w:rPr>
      </w:pPr>
      <w:r>
        <w:rPr>
          <w:rFonts w:ascii="Arial" w:hAnsi="Arial" w:cs="Arial"/>
          <w:b/>
          <w:color w:val="000000"/>
        </w:rPr>
        <w:t>13</w:t>
      </w:r>
      <w:r w:rsidR="00B94933" w:rsidRPr="0078581F">
        <w:rPr>
          <w:rFonts w:ascii="Arial" w:hAnsi="Arial" w:cs="Arial"/>
          <w:b/>
          <w:color w:val="000000"/>
        </w:rPr>
        <w:t xml:space="preserve">) </w:t>
      </w:r>
      <w:r w:rsidR="00B94933" w:rsidRPr="0078581F">
        <w:rPr>
          <w:rFonts w:ascii="Arial" w:hAnsi="Arial" w:cs="Arial"/>
          <w:b/>
          <w:color w:val="000000"/>
          <w:u w:val="single"/>
        </w:rPr>
        <w:t>GARANTÍAS:</w:t>
      </w:r>
    </w:p>
    <w:p w:rsidR="00B94933" w:rsidRPr="0078581F" w:rsidRDefault="00B94933" w:rsidP="00E025BC">
      <w:pPr>
        <w:jc w:val="both"/>
        <w:rPr>
          <w:rFonts w:ascii="Arial" w:hAnsi="Arial" w:cs="Arial"/>
          <w:b/>
          <w:color w:val="000000"/>
          <w:sz w:val="20"/>
          <w:szCs w:val="20"/>
          <w:u w:val="single"/>
        </w:rPr>
      </w:pPr>
    </w:p>
    <w:p w:rsidR="00B94933" w:rsidRPr="0078581F" w:rsidRDefault="00B94933" w:rsidP="00E025BC">
      <w:pPr>
        <w:pStyle w:val="Textoindependiente"/>
        <w:spacing w:after="0" w:line="360" w:lineRule="auto"/>
        <w:jc w:val="both"/>
        <w:rPr>
          <w:rFonts w:cs="Arial"/>
          <w:color w:val="000000"/>
          <w:sz w:val="22"/>
          <w:szCs w:val="22"/>
        </w:rPr>
      </w:pPr>
      <w:r w:rsidRPr="0078581F">
        <w:rPr>
          <w:rFonts w:cs="Arial"/>
          <w:color w:val="000000"/>
          <w:sz w:val="22"/>
          <w:szCs w:val="22"/>
        </w:rPr>
        <w:t xml:space="preserve">Los adjudicatarios cuyo monto de adjudicación supere el 40% del monto máximo de la L.A. deberán presentar  dentro del plazo de 5 días hábiles siguientes a la notificación de la resolución de adjudicación definitiva, </w:t>
      </w:r>
      <w:r w:rsidR="00E25937" w:rsidRPr="0078581F">
        <w:rPr>
          <w:rFonts w:cs="Arial"/>
          <w:color w:val="000000"/>
          <w:sz w:val="22"/>
          <w:szCs w:val="22"/>
        </w:rPr>
        <w:t>depósito</w:t>
      </w:r>
      <w:r w:rsidRPr="0078581F">
        <w:rPr>
          <w:rFonts w:cs="Arial"/>
          <w:color w:val="000000"/>
          <w:sz w:val="22"/>
          <w:szCs w:val="22"/>
        </w:rPr>
        <w:t xml:space="preserve"> de garantía de fiel cumplimiento del contrato por un monto equivalente al 5% de la adjudicación por el periodo inicial del contrato  que deberá renovarse en caso de prórroga.</w:t>
      </w:r>
    </w:p>
    <w:p w:rsidR="00B94933" w:rsidRPr="0078581F" w:rsidRDefault="00B94933" w:rsidP="00E025BC">
      <w:pPr>
        <w:pStyle w:val="Textoindependiente22"/>
        <w:widowControl w:val="0"/>
        <w:autoSpaceDE w:val="0"/>
        <w:spacing w:line="360" w:lineRule="auto"/>
        <w:jc w:val="both"/>
        <w:rPr>
          <w:rFonts w:ascii="Arial" w:hAnsi="Arial" w:cs="Arial"/>
          <w:color w:val="000000"/>
          <w:sz w:val="22"/>
          <w:szCs w:val="22"/>
        </w:rPr>
      </w:pPr>
      <w:r w:rsidRPr="0078581F">
        <w:rPr>
          <w:rFonts w:ascii="Arial" w:hAnsi="Arial" w:cs="Arial"/>
          <w:color w:val="000000"/>
          <w:sz w:val="22"/>
          <w:szCs w:val="22"/>
        </w:rPr>
        <w:t xml:space="preserve">Los depósitos  deberán efectuarse mediante depósito en efectivo, avales bancarios, póliza del Banco de Seguros del Estado, a favor de A.S.S.E., o certificación bancaria </w:t>
      </w:r>
      <w:r w:rsidRPr="0078581F">
        <w:rPr>
          <w:rFonts w:ascii="Arial" w:hAnsi="Arial" w:cs="Arial"/>
          <w:color w:val="000000"/>
          <w:sz w:val="22"/>
          <w:szCs w:val="22"/>
        </w:rPr>
        <w:lastRenderedPageBreak/>
        <w:t xml:space="preserve">de que en la Institución existen fondos depositados en moneda nacional </w:t>
      </w:r>
      <w:proofErr w:type="spellStart"/>
      <w:r w:rsidRPr="0078581F">
        <w:rPr>
          <w:rFonts w:ascii="Arial" w:hAnsi="Arial" w:cs="Arial"/>
          <w:color w:val="000000"/>
          <w:sz w:val="22"/>
          <w:szCs w:val="22"/>
        </w:rPr>
        <w:t>ó</w:t>
      </w:r>
      <w:proofErr w:type="spellEnd"/>
      <w:r w:rsidRPr="0078581F">
        <w:rPr>
          <w:rFonts w:ascii="Arial" w:hAnsi="Arial" w:cs="Arial"/>
          <w:color w:val="000000"/>
          <w:sz w:val="22"/>
          <w:szCs w:val="22"/>
        </w:rPr>
        <w:t xml:space="preserve"> en dólares americanos, a la orden de la Administración. Los documentos expedidos por bancos privados deberán venir con firmas certificadas por escribano público.-</w:t>
      </w:r>
    </w:p>
    <w:p w:rsidR="00B94933" w:rsidRPr="0078581F" w:rsidRDefault="00B94933" w:rsidP="00606C04">
      <w:pPr>
        <w:pStyle w:val="Textoindependiente22"/>
        <w:widowControl w:val="0"/>
        <w:autoSpaceDE w:val="0"/>
        <w:spacing w:line="360" w:lineRule="auto"/>
        <w:jc w:val="both"/>
        <w:rPr>
          <w:rFonts w:ascii="Arial" w:hAnsi="Arial" w:cs="Arial"/>
          <w:color w:val="000000"/>
          <w:sz w:val="22"/>
          <w:szCs w:val="22"/>
        </w:rPr>
      </w:pPr>
      <w:r w:rsidRPr="0078581F">
        <w:rPr>
          <w:rFonts w:ascii="Arial" w:hAnsi="Arial" w:cs="Arial"/>
          <w:color w:val="000000"/>
          <w:sz w:val="22"/>
          <w:szCs w:val="22"/>
        </w:rPr>
        <w:t xml:space="preserve">En los casos que los documentos de depósito establezcan fecha de vencimiento la misma no deberá ser inferior  un año a contar de la fecha  de la notificación </w:t>
      </w:r>
    </w:p>
    <w:p w:rsidR="00B94933" w:rsidRPr="0078581F" w:rsidRDefault="00B94933" w:rsidP="00606C04">
      <w:pPr>
        <w:pStyle w:val="Textoindependiente22"/>
        <w:widowControl w:val="0"/>
        <w:autoSpaceDE w:val="0"/>
        <w:spacing w:line="360" w:lineRule="auto"/>
        <w:jc w:val="both"/>
        <w:rPr>
          <w:rFonts w:ascii="Arial" w:hAnsi="Arial" w:cs="Arial"/>
          <w:color w:val="000000"/>
          <w:sz w:val="22"/>
          <w:szCs w:val="22"/>
        </w:rPr>
      </w:pPr>
      <w:r w:rsidRPr="0078581F">
        <w:rPr>
          <w:rFonts w:ascii="Arial" w:hAnsi="Arial" w:cs="Arial"/>
          <w:color w:val="000000"/>
          <w:sz w:val="22"/>
          <w:szCs w:val="22"/>
        </w:rPr>
        <w:t xml:space="preserve">En caso de prórroga del contrato deberá presentarse nuevo depósito de garantía con una vigencia mínima de un año, con una antelación de treinta días al vencimiento del plazo original del contrato, bajo apercibimiento de rescisión del mismo.- </w:t>
      </w:r>
    </w:p>
    <w:p w:rsidR="00B94933" w:rsidRPr="0078581F" w:rsidRDefault="00B94933" w:rsidP="00B94933">
      <w:pPr>
        <w:pStyle w:val="Textosinformato"/>
        <w:jc w:val="both"/>
        <w:rPr>
          <w:rFonts w:ascii="Arial" w:hAnsi="Arial" w:cs="Arial"/>
          <w:color w:val="000000"/>
        </w:rPr>
      </w:pPr>
      <w:r w:rsidRPr="0078581F">
        <w:rPr>
          <w:color w:val="000000"/>
        </w:rPr>
        <w:t xml:space="preserve">                                                       </w:t>
      </w:r>
    </w:p>
    <w:p w:rsidR="00B94933" w:rsidRPr="0078581F" w:rsidRDefault="00D8339A" w:rsidP="00B94933">
      <w:pPr>
        <w:ind w:right="-143"/>
        <w:jc w:val="both"/>
        <w:rPr>
          <w:rFonts w:ascii="Arial" w:hAnsi="Arial" w:cs="Arial"/>
          <w:b/>
          <w:color w:val="000000"/>
          <w:u w:val="single"/>
        </w:rPr>
      </w:pPr>
      <w:r>
        <w:rPr>
          <w:rFonts w:ascii="Arial" w:hAnsi="Arial" w:cs="Arial"/>
          <w:b/>
          <w:color w:val="000000"/>
        </w:rPr>
        <w:t>14</w:t>
      </w:r>
      <w:r w:rsidR="00B94933" w:rsidRPr="0078581F">
        <w:rPr>
          <w:rFonts w:ascii="Arial" w:hAnsi="Arial" w:cs="Arial"/>
          <w:b/>
          <w:color w:val="000000"/>
        </w:rPr>
        <w:t xml:space="preserve">) </w:t>
      </w:r>
      <w:r w:rsidR="00B94933" w:rsidRPr="0078581F">
        <w:rPr>
          <w:rFonts w:ascii="Arial" w:hAnsi="Arial" w:cs="Arial"/>
          <w:b/>
          <w:color w:val="000000"/>
          <w:u w:val="single"/>
        </w:rPr>
        <w:t>INCUMPLIMIENTOS:</w:t>
      </w:r>
    </w:p>
    <w:p w:rsidR="00B94933" w:rsidRPr="0078581F" w:rsidRDefault="00B94933" w:rsidP="001F03DD">
      <w:pPr>
        <w:spacing w:line="360" w:lineRule="auto"/>
        <w:ind w:right="-143"/>
        <w:jc w:val="both"/>
        <w:rPr>
          <w:rFonts w:ascii="Arial" w:hAnsi="Arial" w:cs="Arial"/>
          <w:b/>
          <w:color w:val="000000"/>
          <w:sz w:val="20"/>
          <w:szCs w:val="20"/>
          <w:u w:val="single"/>
        </w:rPr>
      </w:pPr>
    </w:p>
    <w:p w:rsidR="00B94933" w:rsidRPr="0078581F" w:rsidRDefault="00B94933" w:rsidP="00F76001">
      <w:pPr>
        <w:spacing w:line="360" w:lineRule="auto"/>
        <w:rPr>
          <w:rFonts w:ascii="Arial" w:hAnsi="Arial" w:cs="Arial"/>
          <w:bCs/>
          <w:color w:val="000000"/>
          <w:sz w:val="22"/>
          <w:szCs w:val="22"/>
        </w:rPr>
      </w:pPr>
      <w:r w:rsidRPr="00F76001">
        <w:rPr>
          <w:rFonts w:ascii="Arial" w:hAnsi="Arial" w:cs="Arial"/>
          <w:b/>
          <w:color w:val="000000"/>
          <w:sz w:val="22"/>
          <w:szCs w:val="22"/>
        </w:rPr>
        <w:t>1</w:t>
      </w:r>
      <w:r w:rsidR="0050723B" w:rsidRPr="00F76001">
        <w:rPr>
          <w:rFonts w:ascii="Arial" w:hAnsi="Arial" w:cs="Arial"/>
          <w:b/>
          <w:color w:val="000000"/>
          <w:sz w:val="22"/>
          <w:szCs w:val="22"/>
        </w:rPr>
        <w:t>4</w:t>
      </w:r>
      <w:r w:rsidRPr="00F76001">
        <w:rPr>
          <w:rFonts w:ascii="Arial" w:hAnsi="Arial" w:cs="Arial"/>
          <w:b/>
          <w:color w:val="000000"/>
          <w:sz w:val="22"/>
          <w:szCs w:val="22"/>
        </w:rPr>
        <w:t>.1-</w:t>
      </w:r>
      <w:r w:rsidRPr="0078581F">
        <w:rPr>
          <w:rFonts w:ascii="Arial" w:hAnsi="Arial" w:cs="Arial"/>
          <w:color w:val="000000"/>
          <w:sz w:val="22"/>
          <w:szCs w:val="22"/>
        </w:rPr>
        <w:t xml:space="preserve"> </w:t>
      </w:r>
      <w:r w:rsidR="0050723B">
        <w:rPr>
          <w:rFonts w:ascii="Arial" w:hAnsi="Arial" w:cs="Arial"/>
          <w:color w:val="000000"/>
          <w:sz w:val="22"/>
          <w:szCs w:val="22"/>
          <w:u w:val="single"/>
        </w:rPr>
        <w:t xml:space="preserve">El I.N.C.A </w:t>
      </w:r>
      <w:r w:rsidRPr="0078581F">
        <w:rPr>
          <w:rFonts w:ascii="Arial" w:hAnsi="Arial" w:cs="Arial"/>
          <w:color w:val="000000"/>
          <w:sz w:val="22"/>
          <w:szCs w:val="22"/>
          <w:u w:val="single"/>
        </w:rPr>
        <w:t>no pagará por servicios no prestados.</w:t>
      </w:r>
      <w:r w:rsidRPr="0078581F">
        <w:rPr>
          <w:rFonts w:ascii="Arial" w:hAnsi="Arial" w:cs="Arial"/>
          <w:b/>
          <w:color w:val="000000"/>
          <w:sz w:val="22"/>
          <w:szCs w:val="22"/>
        </w:rPr>
        <w:t xml:space="preserve">     </w:t>
      </w:r>
    </w:p>
    <w:p w:rsidR="00B94933" w:rsidRPr="0078581F" w:rsidRDefault="00B94933" w:rsidP="001F03DD">
      <w:pPr>
        <w:spacing w:line="360" w:lineRule="auto"/>
        <w:ind w:right="-1"/>
        <w:jc w:val="both"/>
        <w:rPr>
          <w:rFonts w:ascii="Arial" w:hAnsi="Arial" w:cs="Arial"/>
          <w:bCs/>
          <w:color w:val="000000"/>
          <w:sz w:val="22"/>
          <w:szCs w:val="22"/>
        </w:rPr>
      </w:pPr>
      <w:r w:rsidRPr="00F76001">
        <w:rPr>
          <w:rFonts w:ascii="Arial" w:hAnsi="Arial" w:cs="Arial"/>
          <w:b/>
          <w:bCs/>
          <w:color w:val="000000"/>
          <w:sz w:val="22"/>
          <w:szCs w:val="22"/>
        </w:rPr>
        <w:t>1</w:t>
      </w:r>
      <w:r w:rsidR="0050723B" w:rsidRPr="00F76001">
        <w:rPr>
          <w:rFonts w:ascii="Arial" w:hAnsi="Arial" w:cs="Arial"/>
          <w:b/>
          <w:bCs/>
          <w:color w:val="000000"/>
          <w:sz w:val="22"/>
          <w:szCs w:val="22"/>
        </w:rPr>
        <w:t>4</w:t>
      </w:r>
      <w:r w:rsidRPr="00F76001">
        <w:rPr>
          <w:rFonts w:ascii="Arial" w:hAnsi="Arial" w:cs="Arial"/>
          <w:b/>
          <w:bCs/>
          <w:color w:val="000000"/>
          <w:sz w:val="22"/>
          <w:szCs w:val="22"/>
        </w:rPr>
        <w:t>.2-</w:t>
      </w:r>
      <w:r w:rsidRPr="0078581F">
        <w:rPr>
          <w:rFonts w:ascii="Arial" w:hAnsi="Arial" w:cs="Arial"/>
          <w:bCs/>
          <w:color w:val="000000"/>
          <w:sz w:val="22"/>
          <w:szCs w:val="22"/>
        </w:rPr>
        <w:t xml:space="preserve"> En caso que algún aspecto del servicio no se adecue a lo establecido en el presente pliego, el contratista a su costo y dentro del plazo de 10 días hábiles, deberá corregirlo, no dándose tramite a la conformidad  hasta que no haya cumplido con las exigencias que correspondan, sin perjuicio de la aplicación de las multas pertinentes.</w:t>
      </w:r>
    </w:p>
    <w:p w:rsidR="00B94933" w:rsidRPr="0078581F" w:rsidRDefault="00B94933" w:rsidP="001F03DD">
      <w:pPr>
        <w:spacing w:line="360" w:lineRule="auto"/>
        <w:ind w:right="-1"/>
        <w:jc w:val="both"/>
        <w:rPr>
          <w:rFonts w:ascii="Arial" w:hAnsi="Arial" w:cs="Arial"/>
          <w:bCs/>
          <w:color w:val="000000"/>
          <w:sz w:val="22"/>
          <w:szCs w:val="22"/>
        </w:rPr>
      </w:pPr>
      <w:r w:rsidRPr="00F76001">
        <w:rPr>
          <w:rFonts w:ascii="Arial" w:hAnsi="Arial" w:cs="Arial"/>
          <w:b/>
          <w:bCs/>
          <w:color w:val="000000"/>
          <w:sz w:val="22"/>
          <w:szCs w:val="22"/>
        </w:rPr>
        <w:t>1</w:t>
      </w:r>
      <w:r w:rsidR="0050723B" w:rsidRPr="00F76001">
        <w:rPr>
          <w:rFonts w:ascii="Arial" w:hAnsi="Arial" w:cs="Arial"/>
          <w:b/>
          <w:bCs/>
          <w:color w:val="000000"/>
          <w:sz w:val="22"/>
          <w:szCs w:val="22"/>
        </w:rPr>
        <w:t>4</w:t>
      </w:r>
      <w:r w:rsidRPr="00F76001">
        <w:rPr>
          <w:rFonts w:ascii="Arial" w:hAnsi="Arial" w:cs="Arial"/>
          <w:b/>
          <w:bCs/>
          <w:color w:val="000000"/>
          <w:sz w:val="22"/>
          <w:szCs w:val="22"/>
        </w:rPr>
        <w:t>.3-</w:t>
      </w:r>
      <w:r w:rsidRPr="0078581F">
        <w:rPr>
          <w:rFonts w:ascii="Arial" w:hAnsi="Arial" w:cs="Arial"/>
          <w:bCs/>
          <w:color w:val="000000"/>
          <w:sz w:val="22"/>
          <w:szCs w:val="22"/>
        </w:rPr>
        <w:t xml:space="preserve"> En caso de incumplimiento respecto a servicio o con las condiciones, se aplicaran los siguientes descuentos: </w:t>
      </w:r>
    </w:p>
    <w:p w:rsidR="00B94933" w:rsidRPr="0078581F" w:rsidRDefault="00B94933" w:rsidP="001F03DD">
      <w:pPr>
        <w:spacing w:line="360" w:lineRule="auto"/>
        <w:ind w:right="-1" w:firstLine="540"/>
        <w:jc w:val="both"/>
        <w:rPr>
          <w:rFonts w:ascii="Arial" w:hAnsi="Arial" w:cs="Arial"/>
          <w:bCs/>
          <w:color w:val="000000"/>
          <w:sz w:val="22"/>
          <w:szCs w:val="22"/>
        </w:rPr>
      </w:pPr>
      <w:r w:rsidRPr="0078581F">
        <w:rPr>
          <w:rFonts w:ascii="Arial" w:hAnsi="Arial" w:cs="Arial"/>
          <w:b/>
          <w:bCs/>
          <w:color w:val="000000"/>
          <w:sz w:val="22"/>
          <w:szCs w:val="22"/>
        </w:rPr>
        <w:t xml:space="preserve">a) </w:t>
      </w:r>
      <w:r w:rsidRPr="0078581F">
        <w:rPr>
          <w:rFonts w:ascii="Arial" w:hAnsi="Arial" w:cs="Arial"/>
          <w:bCs/>
          <w:i/>
          <w:color w:val="000000"/>
          <w:sz w:val="22"/>
          <w:szCs w:val="22"/>
          <w:u w:val="single"/>
        </w:rPr>
        <w:t>PRIMER INCUMPLIMIENTO</w:t>
      </w:r>
      <w:r w:rsidRPr="0078581F">
        <w:rPr>
          <w:rFonts w:ascii="Arial" w:hAnsi="Arial" w:cs="Arial"/>
          <w:bCs/>
          <w:color w:val="000000"/>
          <w:sz w:val="22"/>
          <w:szCs w:val="22"/>
        </w:rPr>
        <w:t xml:space="preserve">: </w:t>
      </w:r>
      <w:r w:rsidRPr="0078581F">
        <w:rPr>
          <w:rFonts w:ascii="Arial" w:hAnsi="Arial" w:cs="Arial"/>
          <w:color w:val="000000"/>
          <w:sz w:val="22"/>
          <w:szCs w:val="22"/>
        </w:rPr>
        <w:t>Observación escrita por parte de las Direcciones del I.N.C.A. y aplicación de los descuentos correspondientes a los servicios no prestados</w:t>
      </w:r>
      <w:r w:rsidRPr="0078581F">
        <w:rPr>
          <w:rFonts w:ascii="Arial" w:hAnsi="Arial" w:cs="Arial"/>
          <w:bCs/>
          <w:color w:val="000000"/>
          <w:sz w:val="22"/>
          <w:szCs w:val="22"/>
        </w:rPr>
        <w:t xml:space="preserve"> y en caso de tratarse de incumplimiento condiciones del contrato un descuento del 10 % de importe de la factura.</w:t>
      </w:r>
    </w:p>
    <w:p w:rsidR="00B94933" w:rsidRPr="0078581F" w:rsidRDefault="00B94933" w:rsidP="001F03DD">
      <w:pPr>
        <w:spacing w:line="360" w:lineRule="auto"/>
        <w:ind w:right="-1" w:firstLine="540"/>
        <w:jc w:val="both"/>
        <w:rPr>
          <w:rFonts w:ascii="Arial" w:hAnsi="Arial" w:cs="Arial"/>
          <w:bCs/>
          <w:color w:val="000000"/>
          <w:sz w:val="22"/>
          <w:szCs w:val="22"/>
        </w:rPr>
      </w:pPr>
      <w:r w:rsidRPr="0078581F">
        <w:rPr>
          <w:rFonts w:ascii="Arial" w:hAnsi="Arial" w:cs="Arial"/>
          <w:b/>
          <w:bCs/>
          <w:color w:val="000000"/>
          <w:sz w:val="22"/>
          <w:szCs w:val="22"/>
        </w:rPr>
        <w:t xml:space="preserve">b) </w:t>
      </w:r>
      <w:r w:rsidRPr="0078581F">
        <w:rPr>
          <w:rFonts w:ascii="Arial" w:hAnsi="Arial" w:cs="Arial"/>
          <w:bCs/>
          <w:i/>
          <w:color w:val="000000"/>
          <w:sz w:val="22"/>
          <w:szCs w:val="22"/>
          <w:u w:val="single"/>
        </w:rPr>
        <w:t>SEGUNDO INCUMPLIMIENTO</w:t>
      </w:r>
      <w:r w:rsidRPr="0078581F">
        <w:rPr>
          <w:rFonts w:ascii="Arial" w:hAnsi="Arial" w:cs="Arial"/>
          <w:bCs/>
          <w:color w:val="000000"/>
          <w:sz w:val="22"/>
          <w:szCs w:val="22"/>
        </w:rPr>
        <w:t>: Descuento equivalente al servicio no cumplido o en caso de tratarse de incumplimiento de las condiciones del contrato un descuento del 50 %.</w:t>
      </w:r>
    </w:p>
    <w:p w:rsidR="00B94933" w:rsidRPr="0078581F" w:rsidRDefault="00B94933" w:rsidP="001F03DD">
      <w:pPr>
        <w:spacing w:line="360" w:lineRule="auto"/>
        <w:ind w:right="-1" w:firstLine="540"/>
        <w:jc w:val="both"/>
        <w:rPr>
          <w:rFonts w:ascii="Arial" w:hAnsi="Arial" w:cs="Arial"/>
          <w:bCs/>
          <w:color w:val="000000"/>
          <w:sz w:val="22"/>
          <w:szCs w:val="22"/>
        </w:rPr>
      </w:pPr>
      <w:r w:rsidRPr="0078581F">
        <w:rPr>
          <w:rFonts w:ascii="Arial" w:hAnsi="Arial" w:cs="Arial"/>
          <w:b/>
          <w:bCs/>
          <w:color w:val="000000"/>
          <w:sz w:val="22"/>
          <w:szCs w:val="22"/>
        </w:rPr>
        <w:t xml:space="preserve">c) </w:t>
      </w:r>
      <w:r w:rsidRPr="0078581F">
        <w:rPr>
          <w:rFonts w:ascii="Arial" w:hAnsi="Arial" w:cs="Arial"/>
          <w:bCs/>
          <w:i/>
          <w:color w:val="000000"/>
          <w:sz w:val="22"/>
          <w:szCs w:val="22"/>
          <w:u w:val="single"/>
        </w:rPr>
        <w:t>TERCER INCUMPLIMIENTO</w:t>
      </w:r>
      <w:r w:rsidRPr="0078581F">
        <w:rPr>
          <w:rFonts w:ascii="Arial" w:hAnsi="Arial" w:cs="Arial"/>
          <w:bCs/>
          <w:color w:val="000000"/>
          <w:sz w:val="22"/>
          <w:szCs w:val="22"/>
        </w:rPr>
        <w:t>: Descuento equivalente al servicio no cumplido o en caso de tratarse de las condiciones del contrato un 100% del importe de la factura, quedando la Administración habilitada para rescindir el contrato, eliminar a la firma del Registro de Proveedores, ej</w:t>
      </w:r>
      <w:r w:rsidR="00E25937">
        <w:rPr>
          <w:rFonts w:ascii="Arial" w:hAnsi="Arial" w:cs="Arial"/>
          <w:bCs/>
          <w:color w:val="000000"/>
          <w:sz w:val="22"/>
          <w:szCs w:val="22"/>
        </w:rPr>
        <w:t>ecutar el depósito de garantía.</w:t>
      </w:r>
    </w:p>
    <w:p w:rsidR="00B94933" w:rsidRPr="0078581F" w:rsidRDefault="00B94933" w:rsidP="001F03DD">
      <w:pPr>
        <w:spacing w:line="360" w:lineRule="auto"/>
        <w:ind w:right="-143"/>
        <w:jc w:val="both"/>
        <w:rPr>
          <w:rFonts w:ascii="Arial" w:hAnsi="Arial" w:cs="Arial"/>
          <w:bCs/>
          <w:color w:val="000000"/>
          <w:sz w:val="22"/>
          <w:szCs w:val="22"/>
        </w:rPr>
      </w:pPr>
      <w:r w:rsidRPr="00F76001">
        <w:rPr>
          <w:rFonts w:ascii="Arial" w:hAnsi="Arial" w:cs="Arial"/>
          <w:b/>
          <w:bCs/>
          <w:color w:val="000000"/>
          <w:sz w:val="22"/>
          <w:szCs w:val="22"/>
        </w:rPr>
        <w:t>1</w:t>
      </w:r>
      <w:r w:rsidR="0050723B" w:rsidRPr="00F76001">
        <w:rPr>
          <w:rFonts w:ascii="Arial" w:hAnsi="Arial" w:cs="Arial"/>
          <w:b/>
          <w:bCs/>
          <w:color w:val="000000"/>
          <w:sz w:val="22"/>
          <w:szCs w:val="22"/>
        </w:rPr>
        <w:t>4</w:t>
      </w:r>
      <w:r w:rsidRPr="00F76001">
        <w:rPr>
          <w:rFonts w:ascii="Arial" w:hAnsi="Arial" w:cs="Arial"/>
          <w:b/>
          <w:bCs/>
          <w:color w:val="000000"/>
          <w:sz w:val="22"/>
          <w:szCs w:val="22"/>
        </w:rPr>
        <w:t>.4-</w:t>
      </w:r>
      <w:r w:rsidRPr="0078581F">
        <w:rPr>
          <w:rFonts w:ascii="Arial" w:hAnsi="Arial" w:cs="Arial"/>
          <w:bCs/>
          <w:color w:val="000000"/>
          <w:sz w:val="22"/>
          <w:szCs w:val="22"/>
        </w:rPr>
        <w:t xml:space="preserve"> Si el servicio prestado merecieren observaciones tanto por no – incumplimiento de los tiempos de respuesta como por cualquier otra irregularidad, debidamente documentada, el hospital se reserva el derecho de anular la adjudicación haciéndose pasible el proveedor de su eliminación del R.U.P.E. </w:t>
      </w:r>
    </w:p>
    <w:p w:rsidR="00B94933" w:rsidRPr="0078581F" w:rsidRDefault="00B94933" w:rsidP="00B94933">
      <w:pPr>
        <w:ind w:right="-143"/>
        <w:jc w:val="both"/>
        <w:rPr>
          <w:rFonts w:ascii="Arial" w:hAnsi="Arial" w:cs="Arial"/>
          <w:b/>
          <w:color w:val="000000"/>
          <w:sz w:val="22"/>
          <w:szCs w:val="22"/>
          <w:u w:val="single"/>
        </w:rPr>
      </w:pPr>
    </w:p>
    <w:p w:rsidR="00B94933" w:rsidRPr="0078581F" w:rsidRDefault="00B94933" w:rsidP="00B94933">
      <w:pPr>
        <w:ind w:right="-143"/>
        <w:jc w:val="both"/>
        <w:rPr>
          <w:rFonts w:ascii="Arial" w:hAnsi="Arial" w:cs="Arial"/>
          <w:b/>
          <w:color w:val="000000"/>
          <w:sz w:val="22"/>
          <w:szCs w:val="22"/>
          <w:u w:val="single"/>
        </w:rPr>
      </w:pPr>
    </w:p>
    <w:p w:rsidR="00B94933" w:rsidRPr="00606C04" w:rsidRDefault="00B94933" w:rsidP="00B94933">
      <w:pPr>
        <w:ind w:right="-143"/>
        <w:jc w:val="both"/>
        <w:rPr>
          <w:rFonts w:ascii="Arial" w:hAnsi="Arial" w:cs="Arial"/>
          <w:b/>
          <w:color w:val="000000"/>
          <w:sz w:val="22"/>
          <w:szCs w:val="22"/>
          <w:u w:val="single"/>
        </w:rPr>
      </w:pPr>
      <w:r w:rsidRPr="0078581F">
        <w:rPr>
          <w:rFonts w:ascii="Arial" w:hAnsi="Arial" w:cs="Arial"/>
          <w:b/>
          <w:color w:val="000000"/>
          <w:sz w:val="22"/>
          <w:szCs w:val="22"/>
          <w:u w:val="single"/>
        </w:rPr>
        <w:t xml:space="preserve">SIN PERJUICIO DE LO ANTERIOR EL INCA SE RESERVA </w:t>
      </w:r>
      <w:smartTag w:uri="urn:schemas-microsoft-com:office:smarttags" w:element="PersonName">
        <w:smartTagPr>
          <w:attr w:name="ProductID" w:val="LA FACULTAD DE"/>
        </w:smartTagPr>
        <w:r w:rsidRPr="0078581F">
          <w:rPr>
            <w:rFonts w:ascii="Arial" w:hAnsi="Arial" w:cs="Arial"/>
            <w:b/>
            <w:color w:val="000000"/>
            <w:sz w:val="22"/>
            <w:szCs w:val="22"/>
            <w:u w:val="single"/>
          </w:rPr>
          <w:t>LA FACULTAD DE</w:t>
        </w:r>
      </w:smartTag>
      <w:r w:rsidRPr="0078581F">
        <w:rPr>
          <w:rFonts w:ascii="Arial" w:hAnsi="Arial" w:cs="Arial"/>
          <w:b/>
          <w:color w:val="000000"/>
          <w:sz w:val="22"/>
          <w:szCs w:val="22"/>
          <w:u w:val="single"/>
        </w:rPr>
        <w:t xml:space="preserve"> RESCINDIR EL CONTRATO EN CUALQUIER MOMENTO, EN CASO QUE </w:t>
      </w:r>
      <w:smartTag w:uri="urn:schemas-microsoft-com:office:smarttags" w:element="PersonName">
        <w:smartTagPr>
          <w:attr w:name="ProductID" w:val="LA FIRMA ADJUDICATARIA"/>
        </w:smartTagPr>
        <w:r w:rsidRPr="0078581F">
          <w:rPr>
            <w:rFonts w:ascii="Arial" w:hAnsi="Arial" w:cs="Arial"/>
            <w:b/>
            <w:color w:val="000000"/>
            <w:sz w:val="22"/>
            <w:szCs w:val="22"/>
            <w:u w:val="single"/>
          </w:rPr>
          <w:t>LA FIRMA ADJUDICATARIA</w:t>
        </w:r>
      </w:smartTag>
      <w:r w:rsidRPr="0078581F">
        <w:rPr>
          <w:rFonts w:ascii="Arial" w:hAnsi="Arial" w:cs="Arial"/>
          <w:b/>
          <w:color w:val="000000"/>
          <w:sz w:val="22"/>
          <w:szCs w:val="22"/>
          <w:u w:val="single"/>
        </w:rPr>
        <w:t xml:space="preserve"> INCURRA EN CUALQUIER INSTANCIA DEL CONTRATO, EN TRES INCUMPLIMIENTOS SUCESIVOS O NO, DEBIDAMENTE DOCUMENTADOS O UN INCUMPLIMIENTO DE SUMA GRAVEDAD, COMO </w:t>
      </w:r>
      <w:smartTag w:uri="urn:schemas-microsoft-com:office:smarttags" w:element="PersonName">
        <w:smartTagPr>
          <w:attr w:name="ProductID" w:val="LA AUSENCIA DE"/>
        </w:smartTagPr>
        <w:r w:rsidRPr="0078581F">
          <w:rPr>
            <w:rFonts w:ascii="Arial" w:hAnsi="Arial" w:cs="Arial"/>
            <w:b/>
            <w:color w:val="000000"/>
            <w:sz w:val="22"/>
            <w:szCs w:val="22"/>
            <w:u w:val="single"/>
          </w:rPr>
          <w:t>LA AUSENCIA DE</w:t>
        </w:r>
      </w:smartTag>
      <w:r w:rsidRPr="0078581F">
        <w:rPr>
          <w:rFonts w:ascii="Arial" w:hAnsi="Arial" w:cs="Arial"/>
          <w:b/>
          <w:color w:val="000000"/>
          <w:sz w:val="22"/>
          <w:szCs w:val="22"/>
          <w:u w:val="single"/>
        </w:rPr>
        <w:t xml:space="preserve"> PERSONAL/ PRESTACION DEL SERVICIO QUE IMPIDA EL CORRECTO FUNCIONAMIENTO DEL CENTRO HOSPITALARIO.</w:t>
      </w:r>
      <w:r w:rsidRPr="0078581F">
        <w:rPr>
          <w:rFonts w:ascii="Arial" w:hAnsi="Arial" w:cs="Arial"/>
          <w:b/>
          <w:color w:val="000000"/>
          <w:sz w:val="22"/>
          <w:szCs w:val="22"/>
        </w:rPr>
        <w:t>-</w:t>
      </w:r>
    </w:p>
    <w:p w:rsidR="00B94933" w:rsidRDefault="00B94933" w:rsidP="00B94933">
      <w:pPr>
        <w:ind w:right="-143"/>
        <w:jc w:val="both"/>
        <w:rPr>
          <w:rFonts w:ascii="Arial" w:hAnsi="Arial" w:cs="Arial"/>
          <w:b/>
          <w:color w:val="000000"/>
          <w:sz w:val="22"/>
          <w:szCs w:val="22"/>
        </w:rPr>
      </w:pPr>
    </w:p>
    <w:p w:rsidR="00B94933" w:rsidRPr="0078581F" w:rsidRDefault="00D8339A" w:rsidP="00B94933">
      <w:pPr>
        <w:pStyle w:val="western"/>
        <w:rPr>
          <w:rFonts w:ascii="Arial" w:hAnsi="Arial" w:cs="Arial"/>
          <w:b/>
          <w:bCs/>
          <w:color w:val="000000"/>
          <w:u w:val="single"/>
        </w:rPr>
      </w:pPr>
      <w:r>
        <w:rPr>
          <w:rFonts w:ascii="Arial" w:hAnsi="Arial" w:cs="Arial"/>
          <w:b/>
          <w:bCs/>
          <w:color w:val="000000"/>
          <w:u w:val="single"/>
        </w:rPr>
        <w:t>15</w:t>
      </w:r>
      <w:r w:rsidR="00B94933" w:rsidRPr="0078581F">
        <w:rPr>
          <w:rFonts w:ascii="Arial" w:hAnsi="Arial" w:cs="Arial"/>
          <w:b/>
          <w:bCs/>
          <w:color w:val="000000"/>
          <w:u w:val="single"/>
        </w:rPr>
        <w:t>) EVALUACION DEL CONTRATO:</w:t>
      </w:r>
    </w:p>
    <w:p w:rsidR="00B94933" w:rsidRPr="0078581F" w:rsidRDefault="00B94933" w:rsidP="00AA45F9">
      <w:pPr>
        <w:pStyle w:val="western"/>
        <w:spacing w:before="0" w:beforeAutospacing="0" w:line="360" w:lineRule="auto"/>
        <w:rPr>
          <w:rFonts w:ascii="Arial" w:hAnsi="Arial" w:cs="Arial"/>
          <w:b/>
          <w:bCs/>
          <w:color w:val="000000"/>
          <w:u w:val="single"/>
        </w:rPr>
      </w:pPr>
    </w:p>
    <w:p w:rsidR="00B94933" w:rsidRPr="0078581F" w:rsidRDefault="00B94933" w:rsidP="00AA45F9">
      <w:pPr>
        <w:spacing w:line="360" w:lineRule="auto"/>
        <w:ind w:right="-1"/>
        <w:jc w:val="both"/>
        <w:rPr>
          <w:rFonts w:ascii="Arial" w:hAnsi="Arial" w:cs="Arial"/>
          <w:color w:val="000000"/>
          <w:sz w:val="22"/>
          <w:szCs w:val="22"/>
        </w:rPr>
      </w:pPr>
      <w:r w:rsidRPr="0078581F">
        <w:rPr>
          <w:rFonts w:ascii="Arial" w:hAnsi="Arial" w:cs="Arial"/>
          <w:color w:val="000000"/>
          <w:sz w:val="22"/>
          <w:szCs w:val="22"/>
        </w:rPr>
        <w:t xml:space="preserve">Los elementos a evaluar, sin perjuicio de incorporar algún aspecto más cuyas potestades será del Jefe de Servicio serán los siguientes: </w:t>
      </w:r>
    </w:p>
    <w:p w:rsidR="00B94933" w:rsidRPr="0078581F" w:rsidRDefault="00B94933" w:rsidP="00AA45F9">
      <w:pPr>
        <w:spacing w:line="360" w:lineRule="auto"/>
        <w:ind w:right="-1"/>
        <w:jc w:val="both"/>
        <w:rPr>
          <w:rFonts w:ascii="Arial" w:hAnsi="Arial" w:cs="Arial"/>
          <w:color w:val="000000"/>
          <w:sz w:val="22"/>
          <w:szCs w:val="22"/>
        </w:rPr>
      </w:pPr>
    </w:p>
    <w:p w:rsidR="00B94933" w:rsidRPr="0078581F" w:rsidRDefault="00B94933" w:rsidP="00AA45F9">
      <w:pPr>
        <w:numPr>
          <w:ilvl w:val="0"/>
          <w:numId w:val="16"/>
        </w:numPr>
        <w:spacing w:line="360" w:lineRule="auto"/>
        <w:ind w:right="-1"/>
        <w:jc w:val="both"/>
        <w:rPr>
          <w:rFonts w:ascii="Arial" w:hAnsi="Arial" w:cs="Arial"/>
          <w:color w:val="000000"/>
          <w:sz w:val="22"/>
          <w:szCs w:val="22"/>
        </w:rPr>
      </w:pPr>
      <w:r w:rsidRPr="0078581F">
        <w:rPr>
          <w:rFonts w:ascii="Arial" w:hAnsi="Arial" w:cs="Arial"/>
          <w:color w:val="000000"/>
          <w:sz w:val="22"/>
          <w:szCs w:val="22"/>
        </w:rPr>
        <w:t>Calidad del servicio (procesos y resultados).</w:t>
      </w:r>
    </w:p>
    <w:p w:rsidR="00B94933" w:rsidRPr="0078581F" w:rsidRDefault="00B94933" w:rsidP="00AA45F9">
      <w:pPr>
        <w:numPr>
          <w:ilvl w:val="0"/>
          <w:numId w:val="16"/>
        </w:numPr>
        <w:spacing w:line="360" w:lineRule="auto"/>
        <w:ind w:right="-1"/>
        <w:jc w:val="both"/>
        <w:rPr>
          <w:rFonts w:ascii="Arial" w:hAnsi="Arial" w:cs="Arial"/>
          <w:color w:val="000000"/>
          <w:sz w:val="22"/>
          <w:szCs w:val="22"/>
        </w:rPr>
      </w:pPr>
      <w:r w:rsidRPr="0078581F">
        <w:rPr>
          <w:rFonts w:ascii="Arial" w:hAnsi="Arial" w:cs="Arial"/>
          <w:color w:val="000000"/>
          <w:sz w:val="22"/>
          <w:szCs w:val="22"/>
        </w:rPr>
        <w:t>Servicio de Postventa (en caso que aplique)</w:t>
      </w:r>
    </w:p>
    <w:p w:rsidR="00B94933" w:rsidRPr="0078581F" w:rsidRDefault="00B94933" w:rsidP="00AA45F9">
      <w:pPr>
        <w:numPr>
          <w:ilvl w:val="0"/>
          <w:numId w:val="16"/>
        </w:numPr>
        <w:spacing w:line="360" w:lineRule="auto"/>
        <w:ind w:right="-1"/>
        <w:jc w:val="both"/>
        <w:rPr>
          <w:rFonts w:ascii="Arial" w:hAnsi="Arial" w:cs="Arial"/>
          <w:color w:val="000000"/>
          <w:sz w:val="22"/>
          <w:szCs w:val="22"/>
        </w:rPr>
      </w:pPr>
      <w:r w:rsidRPr="0078581F">
        <w:rPr>
          <w:rFonts w:ascii="Arial" w:hAnsi="Arial" w:cs="Arial"/>
          <w:color w:val="000000"/>
          <w:sz w:val="22"/>
          <w:szCs w:val="22"/>
        </w:rPr>
        <w:t>Servicio al Cliente (comunicación, consultas)</w:t>
      </w:r>
    </w:p>
    <w:p w:rsidR="00B94933" w:rsidRPr="0078581F" w:rsidRDefault="00B94933" w:rsidP="00AA45F9">
      <w:pPr>
        <w:numPr>
          <w:ilvl w:val="0"/>
          <w:numId w:val="16"/>
        </w:numPr>
        <w:spacing w:line="360" w:lineRule="auto"/>
        <w:ind w:right="-1"/>
        <w:jc w:val="both"/>
        <w:rPr>
          <w:rFonts w:ascii="Arial" w:hAnsi="Arial" w:cs="Arial"/>
          <w:color w:val="000000"/>
          <w:sz w:val="22"/>
          <w:szCs w:val="22"/>
        </w:rPr>
      </w:pPr>
      <w:r w:rsidRPr="0078581F">
        <w:rPr>
          <w:rFonts w:ascii="Arial" w:hAnsi="Arial" w:cs="Arial"/>
          <w:color w:val="000000"/>
          <w:sz w:val="22"/>
          <w:szCs w:val="22"/>
        </w:rPr>
        <w:t>Disponibilidad</w:t>
      </w:r>
    </w:p>
    <w:p w:rsidR="00B94933" w:rsidRPr="0078581F" w:rsidRDefault="00B94933" w:rsidP="00AA45F9">
      <w:pPr>
        <w:numPr>
          <w:ilvl w:val="0"/>
          <w:numId w:val="16"/>
        </w:numPr>
        <w:spacing w:line="360" w:lineRule="auto"/>
        <w:ind w:right="-1"/>
        <w:jc w:val="both"/>
        <w:rPr>
          <w:rFonts w:ascii="Arial" w:hAnsi="Arial" w:cs="Arial"/>
          <w:color w:val="000000"/>
          <w:sz w:val="22"/>
          <w:szCs w:val="22"/>
        </w:rPr>
      </w:pPr>
      <w:r w:rsidRPr="0078581F">
        <w:rPr>
          <w:rFonts w:ascii="Arial" w:hAnsi="Arial" w:cs="Arial"/>
          <w:color w:val="000000"/>
          <w:sz w:val="22"/>
          <w:szCs w:val="22"/>
        </w:rPr>
        <w:t>Atención de Quejas (Reclamos)</w:t>
      </w:r>
    </w:p>
    <w:p w:rsidR="00B94933" w:rsidRPr="0078581F" w:rsidRDefault="00B94933" w:rsidP="00AA45F9">
      <w:pPr>
        <w:spacing w:line="360" w:lineRule="auto"/>
        <w:ind w:right="-1"/>
        <w:jc w:val="both"/>
        <w:rPr>
          <w:rFonts w:ascii="Arial" w:hAnsi="Arial" w:cs="Arial"/>
          <w:color w:val="000000"/>
          <w:sz w:val="22"/>
          <w:szCs w:val="22"/>
        </w:rPr>
      </w:pPr>
    </w:p>
    <w:p w:rsidR="00B94933" w:rsidRPr="0078581F" w:rsidRDefault="00B94933" w:rsidP="003438A4">
      <w:pPr>
        <w:spacing w:line="360" w:lineRule="auto"/>
        <w:ind w:right="-1"/>
        <w:jc w:val="both"/>
        <w:rPr>
          <w:rFonts w:ascii="Arial" w:hAnsi="Arial" w:cs="Arial"/>
          <w:b/>
          <w:color w:val="000000"/>
          <w:sz w:val="20"/>
          <w:szCs w:val="20"/>
        </w:rPr>
      </w:pPr>
      <w:r w:rsidRPr="0078581F">
        <w:rPr>
          <w:rFonts w:ascii="Arial" w:hAnsi="Arial" w:cs="Arial"/>
          <w:color w:val="000000"/>
          <w:sz w:val="22"/>
          <w:szCs w:val="22"/>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B94933" w:rsidRPr="0078581F" w:rsidRDefault="00B94933" w:rsidP="00AA45F9">
      <w:pPr>
        <w:pStyle w:val="Textosinformato"/>
        <w:spacing w:line="360" w:lineRule="auto"/>
        <w:jc w:val="both"/>
        <w:rPr>
          <w:rFonts w:ascii="Arial" w:hAnsi="Arial" w:cs="Arial"/>
          <w:color w:val="E36C0A"/>
        </w:rPr>
      </w:pPr>
      <w:r w:rsidRPr="0078581F">
        <w:rPr>
          <w:rFonts w:ascii="Arial" w:hAnsi="Arial" w:cs="Arial"/>
          <w:color w:val="000000"/>
        </w:rPr>
        <w:t xml:space="preserve">                                                                   </w:t>
      </w:r>
      <w:r w:rsidRPr="0078581F">
        <w:rPr>
          <w:color w:val="000000"/>
        </w:rPr>
        <w:t xml:space="preserve">                                  </w:t>
      </w:r>
      <w:r w:rsidRPr="0078581F">
        <w:rPr>
          <w:color w:val="E36C0A"/>
        </w:rPr>
        <w:t xml:space="preserve">                                        </w:t>
      </w:r>
    </w:p>
    <w:p w:rsidR="00606C04" w:rsidRPr="00B279E0" w:rsidRDefault="00606C04" w:rsidP="00606C04">
      <w:pPr>
        <w:suppressAutoHyphens/>
        <w:jc w:val="both"/>
        <w:rPr>
          <w:rFonts w:ascii="Arial" w:hAnsi="Arial" w:cs="Arial"/>
          <w:b/>
          <w:sz w:val="22"/>
          <w:szCs w:val="22"/>
          <w:u w:val="single"/>
        </w:rPr>
      </w:pPr>
      <w:r w:rsidRPr="00B279E0">
        <w:rPr>
          <w:rFonts w:ascii="Arial" w:hAnsi="Arial" w:cs="Arial"/>
          <w:b/>
          <w:sz w:val="22"/>
          <w:szCs w:val="22"/>
          <w:u w:val="single"/>
        </w:rPr>
        <w:t>RIGEN PARA ESTE LLAMADO:</w:t>
      </w:r>
    </w:p>
    <w:p w:rsidR="00606C04" w:rsidRPr="00496B34" w:rsidRDefault="00606C04" w:rsidP="00703531">
      <w:pPr>
        <w:suppressAutoHyphens/>
        <w:spacing w:line="360" w:lineRule="auto"/>
        <w:jc w:val="both"/>
        <w:rPr>
          <w:rFonts w:ascii="Arial" w:hAnsi="Arial" w:cs="Arial"/>
          <w:b/>
          <w:sz w:val="22"/>
          <w:szCs w:val="22"/>
        </w:rPr>
      </w:pPr>
    </w:p>
    <w:p w:rsidR="00C4402D" w:rsidRDefault="00606C04" w:rsidP="00703531">
      <w:pPr>
        <w:numPr>
          <w:ilvl w:val="0"/>
          <w:numId w:val="19"/>
        </w:numPr>
        <w:tabs>
          <w:tab w:val="num" w:pos="703"/>
          <w:tab w:val="num" w:pos="780"/>
        </w:tabs>
        <w:suppressAutoHyphens/>
        <w:spacing w:line="360" w:lineRule="auto"/>
        <w:jc w:val="both"/>
        <w:rPr>
          <w:rFonts w:ascii="Arial" w:hAnsi="Arial" w:cs="Arial"/>
          <w:sz w:val="22"/>
          <w:szCs w:val="22"/>
        </w:rPr>
      </w:pPr>
      <w:r w:rsidRPr="00EB2153">
        <w:rPr>
          <w:rFonts w:ascii="Arial" w:hAnsi="Arial" w:cs="Arial"/>
          <w:sz w:val="22"/>
          <w:szCs w:val="22"/>
        </w:rPr>
        <w:t>Apertura Electrónica: Decreto 275/013 de 3 de Setiembre de 2013</w:t>
      </w:r>
    </w:p>
    <w:p w:rsidR="00C4402D" w:rsidRDefault="00606C04" w:rsidP="00703531">
      <w:pPr>
        <w:numPr>
          <w:ilvl w:val="0"/>
          <w:numId w:val="19"/>
        </w:numPr>
        <w:tabs>
          <w:tab w:val="num" w:pos="703"/>
          <w:tab w:val="num" w:pos="780"/>
        </w:tabs>
        <w:suppressAutoHyphens/>
        <w:spacing w:line="360" w:lineRule="auto"/>
        <w:jc w:val="both"/>
        <w:rPr>
          <w:rFonts w:ascii="Arial" w:hAnsi="Arial" w:cs="Arial"/>
          <w:sz w:val="22"/>
          <w:szCs w:val="22"/>
        </w:rPr>
      </w:pPr>
      <w:r w:rsidRPr="00C4402D">
        <w:rPr>
          <w:rFonts w:ascii="Arial" w:hAnsi="Arial" w:cs="Arial"/>
          <w:sz w:val="22"/>
          <w:szCs w:val="22"/>
        </w:rPr>
        <w:t xml:space="preserve">Decreto 150/012 de 11 de mayo de 2012 (TOCAF 2012) </w:t>
      </w:r>
    </w:p>
    <w:p w:rsidR="00C4402D" w:rsidRDefault="00606C04" w:rsidP="00703531">
      <w:pPr>
        <w:numPr>
          <w:ilvl w:val="0"/>
          <w:numId w:val="19"/>
        </w:numPr>
        <w:tabs>
          <w:tab w:val="num" w:pos="703"/>
          <w:tab w:val="num" w:pos="780"/>
        </w:tabs>
        <w:suppressAutoHyphens/>
        <w:spacing w:line="360" w:lineRule="auto"/>
        <w:jc w:val="both"/>
        <w:rPr>
          <w:rFonts w:ascii="Arial" w:hAnsi="Arial" w:cs="Arial"/>
          <w:sz w:val="22"/>
          <w:szCs w:val="22"/>
        </w:rPr>
      </w:pPr>
      <w:r w:rsidRPr="00C4402D">
        <w:rPr>
          <w:rFonts w:ascii="Arial" w:hAnsi="Arial" w:cs="Arial"/>
          <w:sz w:val="22"/>
          <w:szCs w:val="22"/>
        </w:rPr>
        <w:t xml:space="preserve">Decreto 131/014 de 19 de mayo de 2014 (Pliego </w:t>
      </w:r>
      <w:r w:rsidRPr="00C4402D">
        <w:rPr>
          <w:rFonts w:ascii="Arial" w:hAnsi="Arial" w:cs="Arial"/>
          <w:sz w:val="22"/>
          <w:szCs w:val="22"/>
        </w:rPr>
        <w:tab/>
        <w:t>Único</w:t>
      </w:r>
      <w:r w:rsidR="00EB2153" w:rsidRPr="00C4402D">
        <w:rPr>
          <w:rFonts w:ascii="Arial" w:hAnsi="Arial" w:cs="Arial"/>
          <w:sz w:val="22"/>
          <w:szCs w:val="22"/>
        </w:rPr>
        <w:t xml:space="preserve"> </w:t>
      </w:r>
      <w:r w:rsidRPr="00C4402D">
        <w:rPr>
          <w:rFonts w:ascii="Arial" w:hAnsi="Arial" w:cs="Arial"/>
          <w:sz w:val="22"/>
          <w:szCs w:val="22"/>
        </w:rPr>
        <w:t>de Bases y Condiciones Generales para contratos de suministros y servicios no personales)</w:t>
      </w:r>
    </w:p>
    <w:p w:rsidR="005D0644" w:rsidRDefault="00606C04" w:rsidP="00703531">
      <w:pPr>
        <w:numPr>
          <w:ilvl w:val="0"/>
          <w:numId w:val="19"/>
        </w:numPr>
        <w:tabs>
          <w:tab w:val="num" w:pos="703"/>
          <w:tab w:val="num" w:pos="780"/>
        </w:tabs>
        <w:suppressAutoHyphens/>
        <w:spacing w:line="360" w:lineRule="auto"/>
        <w:jc w:val="both"/>
        <w:rPr>
          <w:rFonts w:ascii="Arial" w:hAnsi="Arial" w:cs="Arial"/>
          <w:sz w:val="22"/>
          <w:szCs w:val="22"/>
        </w:rPr>
      </w:pPr>
      <w:r w:rsidRPr="00C4402D">
        <w:rPr>
          <w:rFonts w:ascii="Arial" w:hAnsi="Arial" w:cs="Arial"/>
          <w:sz w:val="22"/>
          <w:szCs w:val="22"/>
        </w:rPr>
        <w:t xml:space="preserve">Las disposiciones del presente Pliego Particular de Condiciones. </w:t>
      </w:r>
    </w:p>
    <w:p w:rsidR="00E64118" w:rsidRDefault="005D0644" w:rsidP="00116318">
      <w:pPr>
        <w:tabs>
          <w:tab w:val="num" w:pos="703"/>
          <w:tab w:val="num" w:pos="780"/>
        </w:tabs>
        <w:suppressAutoHyphens/>
        <w:spacing w:line="360" w:lineRule="auto"/>
        <w:jc w:val="both"/>
        <w:rPr>
          <w:rFonts w:ascii="Arial" w:hAnsi="Arial" w:cs="Arial"/>
        </w:rPr>
      </w:pPr>
      <w:r>
        <w:rPr>
          <w:rFonts w:ascii="Arial" w:hAnsi="Arial" w:cs="Arial"/>
          <w:sz w:val="22"/>
          <w:szCs w:val="22"/>
        </w:rPr>
        <w:br w:type="page"/>
      </w:r>
      <w:r w:rsidR="00731137">
        <w:rPr>
          <w:rFonts w:ascii="Arial" w:hAnsi="Arial" w:cs="Arial"/>
        </w:rPr>
        <w:lastRenderedPageBreak/>
        <w:t xml:space="preserve">       </w:t>
      </w:r>
      <w:r w:rsidR="00731137" w:rsidRPr="00875371">
        <w:rPr>
          <w:rFonts w:ascii="Arial" w:hAnsi="Arial" w:cs="Arial"/>
        </w:rPr>
        <w:t xml:space="preserve">                       </w:t>
      </w:r>
      <w:r w:rsidR="00731137">
        <w:rPr>
          <w:rFonts w:ascii="Arial" w:hAnsi="Arial" w:cs="Arial"/>
        </w:rPr>
        <w:t xml:space="preserve">                     </w:t>
      </w:r>
    </w:p>
    <w:p w:rsidR="00E64118" w:rsidRPr="003A083E" w:rsidRDefault="00D56771" w:rsidP="00D56771">
      <w:pPr>
        <w:ind w:left="1416" w:firstLine="708"/>
        <w:rPr>
          <w:rFonts w:ascii="Arial" w:hAnsi="Arial" w:cs="Arial"/>
          <w:b/>
          <w:sz w:val="28"/>
          <w:szCs w:val="28"/>
          <w:u w:val="single"/>
        </w:rPr>
      </w:pPr>
      <w:r w:rsidRPr="003A083E">
        <w:rPr>
          <w:rFonts w:ascii="Arial" w:hAnsi="Arial" w:cs="Arial"/>
        </w:rPr>
        <w:t xml:space="preserve"> </w:t>
      </w:r>
      <w:r w:rsidRPr="003A083E">
        <w:rPr>
          <w:rFonts w:ascii="Arial" w:hAnsi="Arial" w:cs="Arial"/>
        </w:rPr>
        <w:tab/>
      </w:r>
      <w:r w:rsidRPr="003A083E">
        <w:rPr>
          <w:rFonts w:ascii="Arial" w:hAnsi="Arial" w:cs="Arial"/>
        </w:rPr>
        <w:tab/>
      </w:r>
      <w:r w:rsidR="00E64118" w:rsidRPr="003A083E">
        <w:rPr>
          <w:rFonts w:ascii="Arial" w:hAnsi="Arial" w:cs="Arial"/>
          <w:b/>
          <w:sz w:val="28"/>
          <w:szCs w:val="28"/>
          <w:u w:val="single"/>
        </w:rPr>
        <w:t>“ANEXO I”</w:t>
      </w:r>
    </w:p>
    <w:p w:rsidR="00E64118" w:rsidRPr="00D22463" w:rsidRDefault="00E64118" w:rsidP="00E64118">
      <w:pPr>
        <w:jc w:val="center"/>
        <w:rPr>
          <w:rFonts w:ascii="Arial" w:hAnsi="Arial" w:cs="Arial"/>
          <w:b/>
          <w:sz w:val="28"/>
          <w:szCs w:val="28"/>
        </w:rPr>
      </w:pPr>
    </w:p>
    <w:p w:rsidR="00E64118" w:rsidRPr="00D22463" w:rsidRDefault="00E64118" w:rsidP="00E64118">
      <w:pPr>
        <w:jc w:val="center"/>
        <w:rPr>
          <w:rFonts w:ascii="Arial" w:hAnsi="Arial" w:cs="Arial"/>
          <w:b/>
          <w:sz w:val="28"/>
          <w:szCs w:val="28"/>
          <w:u w:val="single"/>
        </w:rPr>
      </w:pPr>
      <w:r w:rsidRPr="00D22463">
        <w:rPr>
          <w:rFonts w:ascii="Arial" w:hAnsi="Arial" w:cs="Arial"/>
          <w:b/>
          <w:sz w:val="28"/>
          <w:szCs w:val="28"/>
          <w:u w:val="single"/>
        </w:rPr>
        <w:t>Recomendaciones sobre la Oferta en Línea</w:t>
      </w:r>
    </w:p>
    <w:p w:rsidR="00E64118" w:rsidRPr="00D32D5F" w:rsidRDefault="00E64118" w:rsidP="00E64118">
      <w:pPr>
        <w:jc w:val="center"/>
        <w:rPr>
          <w:rFonts w:ascii="Arial" w:hAnsi="Arial" w:cs="Arial"/>
          <w:sz w:val="28"/>
          <w:szCs w:val="28"/>
        </w:rPr>
      </w:pPr>
    </w:p>
    <w:p w:rsidR="00E64118" w:rsidRPr="00D32D5F" w:rsidRDefault="00E64118" w:rsidP="00E64118">
      <w:pPr>
        <w:pStyle w:val="NormalWeb"/>
        <w:spacing w:line="360" w:lineRule="auto"/>
        <w:rPr>
          <w:rFonts w:ascii="Arial" w:hAnsi="Arial" w:cs="Arial"/>
        </w:rPr>
      </w:pPr>
      <w:r w:rsidRPr="00D32D5F">
        <w:rPr>
          <w:rFonts w:ascii="Arial" w:hAnsi="Arial" w:cs="Arial"/>
          <w:color w:val="000000"/>
          <w:sz w:val="22"/>
          <w:szCs w:val="22"/>
        </w:rPr>
        <w:t xml:space="preserve">Sr. Proveedor: </w:t>
      </w:r>
    </w:p>
    <w:p w:rsidR="00E64118" w:rsidRPr="00D32D5F" w:rsidRDefault="00E64118" w:rsidP="00E64118">
      <w:pPr>
        <w:pStyle w:val="NormalWeb"/>
        <w:spacing w:line="360" w:lineRule="auto"/>
        <w:rPr>
          <w:rFonts w:ascii="Arial" w:hAnsi="Arial" w:cs="Arial"/>
        </w:rPr>
      </w:pPr>
      <w:r w:rsidRPr="00D32D5F">
        <w:rPr>
          <w:rFonts w:ascii="Arial" w:hAnsi="Arial" w:cs="Arial"/>
          <w:color w:val="000000"/>
          <w:sz w:val="22"/>
          <w:szCs w:val="22"/>
        </w:rPr>
        <w:t>A los efectos de poder realizar sus ofertas en línea en tiempo y forma aconsejamos tener en cuenta las siguientes recomendaciones:</w:t>
      </w:r>
    </w:p>
    <w:p w:rsidR="00E64118" w:rsidRPr="00D32D5F" w:rsidRDefault="00E64118" w:rsidP="00E64118">
      <w:pPr>
        <w:pStyle w:val="NormalWeb"/>
        <w:numPr>
          <w:ilvl w:val="0"/>
          <w:numId w:val="24"/>
        </w:numPr>
        <w:spacing w:line="360" w:lineRule="auto"/>
        <w:rPr>
          <w:rFonts w:ascii="Arial" w:hAnsi="Arial" w:cs="Arial"/>
        </w:rPr>
      </w:pPr>
      <w:r w:rsidRPr="00D32D5F">
        <w:rPr>
          <w:rFonts w:ascii="Arial" w:hAnsi="Arial" w:cs="Arial"/>
          <w:color w:val="000000"/>
          <w:sz w:val="22"/>
          <w:szCs w:val="22"/>
        </w:rPr>
        <w:t xml:space="preserve">Estar registrado en RUPE es un requisito excluyente para poder ofertar en línea. Si no lo está, recomendamos realizar el procedimiento de inscripción lo antes posible y como primer paso. Para más información de RUPE </w:t>
      </w:r>
      <w:hyperlink r:id="rId13" w:history="1">
        <w:r w:rsidRPr="00D32D5F">
          <w:rPr>
            <w:rStyle w:val="Hipervnculo"/>
            <w:rFonts w:ascii="Arial" w:hAnsi="Arial" w:cs="Arial"/>
            <w:sz w:val="22"/>
            <w:szCs w:val="22"/>
          </w:rPr>
          <w:t>www.comprasestatales.gub.uy/inicio/proveedores/rupe/como-inscribirse</w:t>
        </w:r>
      </w:hyperlink>
      <w:r w:rsidRPr="00D32D5F">
        <w:rPr>
          <w:rFonts w:ascii="Arial" w:hAnsi="Arial" w:cs="Arial"/>
        </w:rPr>
        <w:t xml:space="preserve"> o</w:t>
      </w:r>
      <w:r w:rsidRPr="00D32D5F">
        <w:rPr>
          <w:rFonts w:ascii="Arial" w:hAnsi="Arial" w:cs="Arial"/>
          <w:color w:val="000000"/>
          <w:sz w:val="22"/>
          <w:szCs w:val="22"/>
        </w:rPr>
        <w:t xml:space="preserve"> comunicarse al (+598) 2604 5360 de lunes a domingo de 8:00 a 21:00 </w:t>
      </w:r>
      <w:proofErr w:type="spellStart"/>
      <w:r w:rsidRPr="00D32D5F">
        <w:rPr>
          <w:rFonts w:ascii="Arial" w:hAnsi="Arial" w:cs="Arial"/>
          <w:color w:val="000000"/>
          <w:sz w:val="22"/>
          <w:szCs w:val="22"/>
        </w:rPr>
        <w:t>hs</w:t>
      </w:r>
      <w:proofErr w:type="spellEnd"/>
      <w:r w:rsidRPr="00D32D5F">
        <w:rPr>
          <w:rFonts w:ascii="Arial" w:hAnsi="Arial" w:cs="Arial"/>
          <w:color w:val="000000"/>
          <w:sz w:val="22"/>
          <w:szCs w:val="22"/>
        </w:rPr>
        <w:t xml:space="preserve">. </w:t>
      </w:r>
    </w:p>
    <w:p w:rsidR="00E64118" w:rsidRPr="00D32D5F" w:rsidRDefault="00E64118" w:rsidP="00E64118">
      <w:pPr>
        <w:pStyle w:val="NormalWeb"/>
        <w:spacing w:line="360" w:lineRule="auto"/>
        <w:rPr>
          <w:rFonts w:ascii="Arial" w:hAnsi="Arial" w:cs="Arial"/>
        </w:rPr>
      </w:pPr>
      <w:r w:rsidRPr="00D32D5F">
        <w:rPr>
          <w:rFonts w:ascii="Arial" w:hAnsi="Arial" w:cs="Arial"/>
          <w:color w:val="000000"/>
          <w:sz w:val="22"/>
          <w:szCs w:val="22"/>
        </w:rPr>
        <w:t>ATENCIÓN: para poder ofertar es suficiente estar registrado en RUPE en estado EN INGRESO.</w:t>
      </w:r>
    </w:p>
    <w:p w:rsidR="00E64118" w:rsidRPr="00D32D5F" w:rsidRDefault="00E64118" w:rsidP="00E64118">
      <w:pPr>
        <w:pStyle w:val="NormalWeb"/>
        <w:numPr>
          <w:ilvl w:val="0"/>
          <w:numId w:val="24"/>
        </w:numPr>
        <w:spacing w:line="360" w:lineRule="auto"/>
        <w:rPr>
          <w:rFonts w:ascii="Arial" w:hAnsi="Arial" w:cs="Arial"/>
        </w:rPr>
      </w:pPr>
      <w:r w:rsidRPr="00D32D5F">
        <w:rPr>
          <w:rFonts w:ascii="Arial" w:hAnsi="Arial" w:cs="Arial"/>
          <w:color w:val="000000"/>
          <w:sz w:val="22"/>
          <w:szCs w:val="22"/>
        </w:rPr>
        <w:t>Debe tener contraseña para ingresar al sistema de ofertas en línea. Si no la posee, recomendamos obtenerla tan pronto decida participar en este proceso.</w:t>
      </w:r>
    </w:p>
    <w:p w:rsidR="00E64118" w:rsidRPr="00D32D5F" w:rsidRDefault="00E64118" w:rsidP="00E64118">
      <w:pPr>
        <w:pStyle w:val="NormalWeb"/>
        <w:spacing w:line="360" w:lineRule="auto"/>
        <w:ind w:left="720"/>
        <w:rPr>
          <w:rFonts w:ascii="Arial" w:hAnsi="Arial" w:cs="Arial"/>
        </w:rPr>
      </w:pPr>
      <w:r w:rsidRPr="00D32D5F">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p>
    <w:p w:rsidR="00E64118" w:rsidRPr="0053327F" w:rsidRDefault="00E64118" w:rsidP="00E64118">
      <w:pPr>
        <w:pStyle w:val="NormalWeb"/>
        <w:numPr>
          <w:ilvl w:val="0"/>
          <w:numId w:val="24"/>
        </w:numPr>
        <w:spacing w:line="360" w:lineRule="auto"/>
        <w:rPr>
          <w:rFonts w:ascii="Arial" w:hAnsi="Arial" w:cs="Arial"/>
        </w:rPr>
      </w:pPr>
      <w:r w:rsidRPr="0053327F">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E64118" w:rsidRPr="0053327F" w:rsidRDefault="00E64118" w:rsidP="00E64118">
      <w:pPr>
        <w:pStyle w:val="NormalWeb"/>
        <w:spacing w:line="360" w:lineRule="auto"/>
        <w:ind w:left="720"/>
        <w:rPr>
          <w:rFonts w:ascii="Arial" w:hAnsi="Arial" w:cs="Arial"/>
        </w:rPr>
      </w:pPr>
      <w:r w:rsidRPr="0053327F">
        <w:rPr>
          <w:rFonts w:ascii="Arial" w:hAnsi="Arial" w:cs="Arial"/>
          <w:color w:val="000000"/>
          <w:sz w:val="22"/>
          <w:szCs w:val="22"/>
        </w:rPr>
        <w:lastRenderedPageBreak/>
        <w:t xml:space="preserve">Si usted desea cotizar algún impuesto, o atributo que no se encuentra disponible en el sistema, deberá comunicarse con la sección Catálogo de ACCE al correo electrónico </w:t>
      </w:r>
      <w:hyperlink r:id="rId14" w:history="1">
        <w:r w:rsidRPr="0053327F">
          <w:rPr>
            <w:rStyle w:val="Hipervnculo"/>
            <w:rFonts w:ascii="Arial" w:hAnsi="Arial" w:cs="Arial"/>
            <w:sz w:val="22"/>
            <w:szCs w:val="22"/>
          </w:rPr>
          <w:t>catalogo@acce.gub.uy</w:t>
        </w:r>
      </w:hyperlink>
      <w:r w:rsidRPr="0053327F">
        <w:rPr>
          <w:rFonts w:ascii="Arial" w:hAnsi="Arial" w:cs="Arial"/>
          <w:color w:val="000000"/>
          <w:sz w:val="22"/>
          <w:szCs w:val="22"/>
        </w:rPr>
        <w:t xml:space="preserve"> para solicitar la inclusión y/o asesorarse acerca de la forma de proceder al respecto.</w:t>
      </w:r>
    </w:p>
    <w:p w:rsidR="00E64118" w:rsidRPr="00D32D5F" w:rsidRDefault="00E64118" w:rsidP="00E64118">
      <w:pPr>
        <w:pStyle w:val="NormalWeb"/>
        <w:numPr>
          <w:ilvl w:val="0"/>
          <w:numId w:val="24"/>
        </w:numPr>
        <w:spacing w:line="360" w:lineRule="auto"/>
        <w:rPr>
          <w:rFonts w:ascii="Arial" w:hAnsi="Arial" w:cs="Arial"/>
        </w:rPr>
      </w:pPr>
      <w:r w:rsidRPr="00D32D5F">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E64118" w:rsidRPr="00D32D5F" w:rsidRDefault="00E64118" w:rsidP="00E64118">
      <w:pPr>
        <w:pStyle w:val="NormalWeb"/>
        <w:numPr>
          <w:ilvl w:val="0"/>
          <w:numId w:val="24"/>
        </w:numPr>
        <w:spacing w:line="360" w:lineRule="auto"/>
        <w:rPr>
          <w:rFonts w:ascii="Arial" w:hAnsi="Arial" w:cs="Arial"/>
        </w:rPr>
      </w:pPr>
      <w:r w:rsidRPr="00D32D5F">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E64118" w:rsidRDefault="00E64118" w:rsidP="00E64118">
      <w:pPr>
        <w:pStyle w:val="NormalWeb"/>
        <w:numPr>
          <w:ilvl w:val="0"/>
          <w:numId w:val="24"/>
        </w:numPr>
        <w:spacing w:line="360" w:lineRule="auto"/>
        <w:rPr>
          <w:rFonts w:ascii="Arial" w:hAnsi="Arial" w:cs="Arial"/>
        </w:rPr>
      </w:pPr>
      <w:r w:rsidRPr="00D32D5F">
        <w:rPr>
          <w:rFonts w:ascii="Arial" w:hAnsi="Arial" w:cs="Arial"/>
          <w:color w:val="000000"/>
          <w:sz w:val="22"/>
          <w:szCs w:val="22"/>
        </w:rPr>
        <w:t>Hasta la hora señalada para la apertura usted podrá ver, modificar y hasta eliminar su oferta, dado que solamente está disponible el acceso a ella con su clave.</w:t>
      </w:r>
      <w:r w:rsidRPr="00D32D5F">
        <w:rPr>
          <w:rFonts w:ascii="Arial" w:hAnsi="Arial" w:cs="Arial"/>
        </w:rPr>
        <w:t xml:space="preserve"> </w:t>
      </w:r>
    </w:p>
    <w:p w:rsidR="00E64118" w:rsidRDefault="00E64118" w:rsidP="00E64118">
      <w:pPr>
        <w:pStyle w:val="NormalWeb"/>
        <w:spacing w:line="360" w:lineRule="auto"/>
        <w:ind w:left="360"/>
        <w:rPr>
          <w:rFonts w:ascii="Arial" w:hAnsi="Arial" w:cs="Arial"/>
        </w:rPr>
      </w:pPr>
      <w:r w:rsidRPr="0053327F">
        <w:rPr>
          <w:rFonts w:ascii="Arial" w:hAnsi="Arial" w:cs="Arial"/>
          <w:color w:val="000000"/>
          <w:sz w:val="22"/>
          <w:szCs w:val="22"/>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E64118" w:rsidRPr="0053327F" w:rsidRDefault="00E64118" w:rsidP="00E64118">
      <w:pPr>
        <w:pStyle w:val="NormalWeb"/>
        <w:spacing w:line="360" w:lineRule="auto"/>
        <w:rPr>
          <w:rFonts w:ascii="Arial" w:hAnsi="Arial" w:cs="Arial"/>
          <w:b/>
        </w:rPr>
      </w:pPr>
      <w:r w:rsidRPr="0053327F">
        <w:rPr>
          <w:rFonts w:ascii="Arial" w:hAnsi="Arial" w:cs="Arial"/>
          <w:b/>
          <w:color w:val="000000"/>
          <w:sz w:val="22"/>
          <w:szCs w:val="22"/>
        </w:rPr>
        <w:t>Por cualquier duda o consulta, com</w:t>
      </w:r>
      <w:r w:rsidRPr="0053327F">
        <w:rPr>
          <w:rFonts w:ascii="Arial" w:hAnsi="Arial" w:cs="Arial"/>
          <w:b/>
          <w:sz w:val="22"/>
          <w:szCs w:val="22"/>
        </w:rPr>
        <w:t xml:space="preserve">unicarse con Atención a Usuarios de ACCE al (+598) 2604 5360 de lunes a domingos </w:t>
      </w:r>
      <w:smartTag w:uri="urn:schemas-microsoft-com:office:smarttags" w:element="metricconverter">
        <w:smartTagPr>
          <w:attr w:name="ProductID" w:val="8 a"/>
        </w:smartTagPr>
        <w:r w:rsidRPr="0053327F">
          <w:rPr>
            <w:rFonts w:ascii="Arial" w:hAnsi="Arial" w:cs="Arial"/>
            <w:b/>
            <w:sz w:val="22"/>
            <w:szCs w:val="22"/>
          </w:rPr>
          <w:t>8 a</w:t>
        </w:r>
      </w:smartTag>
      <w:r w:rsidRPr="0053327F">
        <w:rPr>
          <w:rFonts w:ascii="Arial" w:hAnsi="Arial" w:cs="Arial"/>
          <w:b/>
          <w:sz w:val="22"/>
          <w:szCs w:val="22"/>
        </w:rPr>
        <w:t xml:space="preserve"> 21 </w:t>
      </w:r>
      <w:proofErr w:type="spellStart"/>
      <w:r w:rsidRPr="0053327F">
        <w:rPr>
          <w:rFonts w:ascii="Arial" w:hAnsi="Arial" w:cs="Arial"/>
          <w:b/>
          <w:sz w:val="22"/>
          <w:szCs w:val="22"/>
        </w:rPr>
        <w:t>hs</w:t>
      </w:r>
      <w:proofErr w:type="spellEnd"/>
      <w:r w:rsidRPr="0053327F">
        <w:rPr>
          <w:rFonts w:ascii="Arial" w:hAnsi="Arial" w:cs="Arial"/>
          <w:b/>
          <w:sz w:val="22"/>
          <w:szCs w:val="22"/>
        </w:rPr>
        <w:t>, o</w:t>
      </w:r>
      <w:r w:rsidRPr="0053327F">
        <w:rPr>
          <w:rFonts w:ascii="Arial" w:hAnsi="Arial" w:cs="Arial"/>
          <w:b/>
          <w:color w:val="000000"/>
          <w:sz w:val="22"/>
          <w:szCs w:val="22"/>
        </w:rPr>
        <w:t xml:space="preserve"> a través del correo </w:t>
      </w:r>
      <w:hyperlink r:id="rId15" w:history="1">
        <w:r w:rsidRPr="0053327F">
          <w:rPr>
            <w:rStyle w:val="Hipervnculo"/>
            <w:rFonts w:ascii="Arial" w:hAnsi="Arial" w:cs="Arial"/>
            <w:b/>
            <w:sz w:val="22"/>
            <w:szCs w:val="22"/>
          </w:rPr>
          <w:t>compras@acce.gub.uy</w:t>
        </w:r>
      </w:hyperlink>
      <w:r w:rsidRPr="0053327F">
        <w:rPr>
          <w:rFonts w:ascii="Arial" w:hAnsi="Arial" w:cs="Arial"/>
          <w:b/>
          <w:color w:val="000000"/>
          <w:sz w:val="22"/>
          <w:szCs w:val="22"/>
        </w:rPr>
        <w:t xml:space="preserve">. </w:t>
      </w:r>
    </w:p>
    <w:p w:rsidR="00E64118" w:rsidRPr="00E64118" w:rsidRDefault="00E64118" w:rsidP="00E64118">
      <w:pPr>
        <w:pStyle w:val="Prrafodelista"/>
        <w:spacing w:before="100" w:beforeAutospacing="1"/>
        <w:ind w:left="0"/>
        <w:jc w:val="both"/>
        <w:rPr>
          <w:rStyle w:val="Hipervnculo"/>
          <w:rFonts w:ascii="Arial" w:hAnsi="Arial" w:cs="Arial"/>
          <w:b/>
          <w:bCs/>
          <w:i/>
          <w:iCs/>
          <w:sz w:val="28"/>
          <w:szCs w:val="28"/>
        </w:rPr>
      </w:pPr>
      <w:r w:rsidRPr="00E64118">
        <w:rPr>
          <w:rFonts w:ascii="Arial" w:hAnsi="Arial" w:cs="Arial"/>
          <w:b/>
          <w:bCs/>
          <w:i/>
          <w:iCs/>
          <w:color w:val="000000"/>
          <w:sz w:val="28"/>
          <w:szCs w:val="28"/>
          <w:u w:val="single"/>
        </w:rPr>
        <w:t xml:space="preserve">IMPORTANTE:    Los pliegos estarán disponibles para ver y descargar en la página web  </w:t>
      </w:r>
      <w:hyperlink r:id="rId16" w:history="1">
        <w:r w:rsidRPr="00E64118">
          <w:rPr>
            <w:rStyle w:val="Hipervnculo"/>
            <w:rFonts w:ascii="Arial" w:hAnsi="Arial" w:cs="Arial"/>
            <w:b/>
            <w:bCs/>
            <w:i/>
            <w:iCs/>
            <w:sz w:val="28"/>
            <w:szCs w:val="28"/>
          </w:rPr>
          <w:t>www.comprasestatales.gub.uy</w:t>
        </w:r>
      </w:hyperlink>
    </w:p>
    <w:p w:rsidR="00E64118" w:rsidRPr="00E64118" w:rsidRDefault="00E64118" w:rsidP="00E64118">
      <w:pPr>
        <w:jc w:val="both"/>
        <w:rPr>
          <w:rFonts w:ascii="Arial" w:hAnsi="Arial" w:cs="Arial"/>
          <w:sz w:val="28"/>
          <w:szCs w:val="28"/>
        </w:rPr>
      </w:pPr>
    </w:p>
    <w:p w:rsidR="00656D12" w:rsidRDefault="00731137" w:rsidP="00731137">
      <w:pPr>
        <w:pStyle w:val="Textosinformato"/>
        <w:jc w:val="both"/>
        <w:rPr>
          <w:rFonts w:ascii="Arial" w:hAnsi="Arial" w:cs="Arial"/>
          <w:sz w:val="28"/>
          <w:szCs w:val="28"/>
        </w:rPr>
      </w:pPr>
      <w:r w:rsidRPr="00E64118">
        <w:rPr>
          <w:rFonts w:ascii="Arial" w:hAnsi="Arial" w:cs="Arial"/>
          <w:sz w:val="28"/>
          <w:szCs w:val="28"/>
        </w:rPr>
        <w:t xml:space="preserve">                                    </w:t>
      </w:r>
    </w:p>
    <w:p w:rsidR="00656D12" w:rsidRDefault="00656D12">
      <w:pPr>
        <w:rPr>
          <w:rFonts w:ascii="Arial" w:hAnsi="Arial" w:cs="Arial"/>
          <w:sz w:val="28"/>
          <w:szCs w:val="28"/>
        </w:rPr>
      </w:pPr>
      <w:r>
        <w:rPr>
          <w:rFonts w:ascii="Arial" w:hAnsi="Arial" w:cs="Arial"/>
          <w:sz w:val="28"/>
          <w:szCs w:val="28"/>
        </w:rPr>
        <w:br w:type="page"/>
      </w:r>
    </w:p>
    <w:p w:rsidR="00656D12" w:rsidRPr="00E025A6" w:rsidRDefault="00656D12" w:rsidP="00E025A6">
      <w:pPr>
        <w:jc w:val="center"/>
        <w:rPr>
          <w:rFonts w:ascii="Arial" w:hAnsi="Arial" w:cs="Arial"/>
          <w:b/>
          <w:sz w:val="28"/>
          <w:szCs w:val="28"/>
          <w:u w:val="single"/>
        </w:rPr>
      </w:pPr>
      <w:r w:rsidRPr="00E025A6">
        <w:rPr>
          <w:rFonts w:ascii="Arial" w:hAnsi="Arial" w:cs="Arial"/>
          <w:b/>
          <w:sz w:val="28"/>
          <w:szCs w:val="28"/>
          <w:u w:val="single"/>
        </w:rPr>
        <w:lastRenderedPageBreak/>
        <w:t>ANEXO II</w:t>
      </w:r>
    </w:p>
    <w:p w:rsidR="00656D12" w:rsidRPr="00E025A6" w:rsidRDefault="00656D12" w:rsidP="00656D12">
      <w:pPr>
        <w:jc w:val="both"/>
        <w:rPr>
          <w:rFonts w:ascii="Arial" w:hAnsi="Arial" w:cs="Arial"/>
          <w:b/>
          <w:sz w:val="28"/>
          <w:szCs w:val="28"/>
        </w:rPr>
      </w:pPr>
    </w:p>
    <w:p w:rsidR="00656D12" w:rsidRPr="00E025A6" w:rsidRDefault="00656D12" w:rsidP="00656D12">
      <w:pPr>
        <w:jc w:val="both"/>
        <w:rPr>
          <w:rFonts w:ascii="Arial" w:hAnsi="Arial" w:cs="Arial"/>
          <w:b/>
          <w:sz w:val="28"/>
          <w:szCs w:val="28"/>
        </w:rPr>
      </w:pPr>
    </w:p>
    <w:p w:rsidR="00656D12" w:rsidRPr="00D403B2" w:rsidRDefault="00656D12" w:rsidP="00656D12">
      <w:pPr>
        <w:jc w:val="center"/>
        <w:rPr>
          <w:rFonts w:ascii="Arial" w:hAnsi="Arial" w:cs="Arial"/>
          <w:b/>
          <w:sz w:val="28"/>
          <w:szCs w:val="28"/>
          <w:u w:val="single"/>
        </w:rPr>
      </w:pPr>
      <w:r w:rsidRPr="00D403B2">
        <w:rPr>
          <w:rFonts w:ascii="Arial" w:hAnsi="Arial" w:cs="Arial"/>
          <w:b/>
          <w:sz w:val="28"/>
          <w:szCs w:val="28"/>
          <w:u w:val="single"/>
        </w:rPr>
        <w:t>DECLARACIÓN JURADA POR ARTÍCULO 46 TOCAF</w:t>
      </w:r>
    </w:p>
    <w:p w:rsidR="00656D12" w:rsidRPr="00E025A6" w:rsidRDefault="00656D12" w:rsidP="00656D12">
      <w:pPr>
        <w:autoSpaceDE w:val="0"/>
        <w:spacing w:line="360" w:lineRule="auto"/>
        <w:jc w:val="center"/>
        <w:rPr>
          <w:rFonts w:ascii="Arial" w:hAnsi="Arial" w:cs="Arial"/>
          <w:b/>
          <w:sz w:val="28"/>
          <w:szCs w:val="28"/>
        </w:rPr>
      </w:pPr>
    </w:p>
    <w:p w:rsidR="00656D12" w:rsidRDefault="00656D12" w:rsidP="00656D12">
      <w:pPr>
        <w:autoSpaceDE w:val="0"/>
        <w:spacing w:line="360" w:lineRule="auto"/>
        <w:jc w:val="both"/>
        <w:rPr>
          <w:rFonts w:ascii="Calibri" w:hAnsi="Calibri"/>
        </w:rPr>
      </w:pPr>
    </w:p>
    <w:p w:rsidR="00656D12" w:rsidRPr="00751427" w:rsidRDefault="00656D12"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En relación con la</w:t>
      </w:r>
      <w:bookmarkStart w:id="0" w:name="_GoBack"/>
      <w:r w:rsidRPr="00D76399">
        <w:rPr>
          <w:rFonts w:ascii="Arial" w:hAnsi="Arial" w:cs="Arial"/>
          <w:b/>
          <w:color w:val="000000"/>
          <w:sz w:val="22"/>
          <w:szCs w:val="22"/>
        </w:rPr>
        <w:t xml:space="preserve"> Licitación Abreviada N º 2</w:t>
      </w:r>
      <w:r w:rsidR="00230D76" w:rsidRPr="00D76399">
        <w:rPr>
          <w:rFonts w:ascii="Arial" w:hAnsi="Arial" w:cs="Arial"/>
          <w:b/>
          <w:color w:val="000000"/>
          <w:sz w:val="22"/>
          <w:szCs w:val="22"/>
        </w:rPr>
        <w:t>6</w:t>
      </w:r>
      <w:r w:rsidRPr="00D76399">
        <w:rPr>
          <w:rFonts w:ascii="Arial" w:hAnsi="Arial" w:cs="Arial"/>
          <w:b/>
          <w:color w:val="000000"/>
          <w:sz w:val="22"/>
          <w:szCs w:val="22"/>
        </w:rPr>
        <w:t xml:space="preserve"> / 2018</w:t>
      </w:r>
      <w:r w:rsidR="00751427" w:rsidRPr="00D76399">
        <w:rPr>
          <w:rFonts w:ascii="Arial" w:hAnsi="Arial" w:cs="Arial"/>
          <w:b/>
          <w:color w:val="000000"/>
          <w:sz w:val="22"/>
          <w:szCs w:val="22"/>
        </w:rPr>
        <w:t xml:space="preserve"> referida a la Contratación de Servicio de Fumigación,</w:t>
      </w:r>
      <w:r w:rsidR="00751427" w:rsidRPr="00751427">
        <w:rPr>
          <w:rFonts w:ascii="Arial" w:hAnsi="Arial" w:cs="Arial"/>
          <w:color w:val="000000"/>
          <w:sz w:val="22"/>
          <w:szCs w:val="22"/>
        </w:rPr>
        <w:t xml:space="preserve"> </w:t>
      </w:r>
      <w:bookmarkEnd w:id="0"/>
      <w:r w:rsidRPr="00751427">
        <w:rPr>
          <w:rFonts w:ascii="Arial" w:hAnsi="Arial" w:cs="Arial"/>
          <w:color w:val="000000"/>
          <w:sz w:val="22"/>
          <w:szCs w:val="22"/>
        </w:rPr>
        <w:t>el que suscribe</w:t>
      </w:r>
      <w:r w:rsidR="00751427" w:rsidRPr="00751427">
        <w:rPr>
          <w:rFonts w:ascii="Arial" w:hAnsi="Arial" w:cs="Arial"/>
          <w:color w:val="000000"/>
          <w:sz w:val="22"/>
          <w:szCs w:val="22"/>
        </w:rPr>
        <w:t xml:space="preserve"> ___________________</w:t>
      </w:r>
      <w:r w:rsidR="004F051A">
        <w:rPr>
          <w:rFonts w:ascii="Arial" w:hAnsi="Arial" w:cs="Arial"/>
          <w:color w:val="000000"/>
          <w:sz w:val="22"/>
          <w:szCs w:val="22"/>
        </w:rPr>
        <w:t xml:space="preserve">_________ representada por </w:t>
      </w:r>
      <w:r w:rsidRPr="00751427">
        <w:rPr>
          <w:rFonts w:ascii="Arial" w:hAnsi="Arial" w:cs="Arial"/>
          <w:color w:val="000000"/>
          <w:sz w:val="22"/>
          <w:szCs w:val="22"/>
        </w:rPr>
        <w:t>_____</w:t>
      </w:r>
      <w:r w:rsidR="00751427" w:rsidRPr="00751427">
        <w:rPr>
          <w:rFonts w:ascii="Arial" w:hAnsi="Arial" w:cs="Arial"/>
          <w:color w:val="000000"/>
          <w:sz w:val="22"/>
          <w:szCs w:val="22"/>
        </w:rPr>
        <w:t>________________________</w:t>
      </w:r>
      <w:r w:rsidRPr="00751427">
        <w:rPr>
          <w:rFonts w:ascii="Arial" w:hAnsi="Arial" w:cs="Arial"/>
          <w:color w:val="000000"/>
          <w:sz w:val="22"/>
          <w:szCs w:val="22"/>
        </w:rPr>
        <w:t>_____ en calidad de _______</w:t>
      </w:r>
      <w:r w:rsidR="00751427" w:rsidRPr="00751427">
        <w:rPr>
          <w:rFonts w:ascii="Arial" w:hAnsi="Arial" w:cs="Arial"/>
          <w:color w:val="000000"/>
          <w:sz w:val="22"/>
          <w:szCs w:val="22"/>
        </w:rPr>
        <w:t>____________________</w:t>
      </w:r>
      <w:r w:rsidRPr="00751427">
        <w:rPr>
          <w:rFonts w:ascii="Arial" w:hAnsi="Arial" w:cs="Arial"/>
          <w:color w:val="000000"/>
          <w:sz w:val="22"/>
          <w:szCs w:val="22"/>
        </w:rPr>
        <w:t>,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656D12" w:rsidRPr="00751427" w:rsidRDefault="00656D12" w:rsidP="00656D12">
      <w:pPr>
        <w:autoSpaceDE w:val="0"/>
        <w:spacing w:line="360" w:lineRule="auto"/>
        <w:jc w:val="both"/>
        <w:rPr>
          <w:rFonts w:ascii="Arial" w:hAnsi="Arial" w:cs="Arial"/>
          <w:color w:val="000000"/>
          <w:sz w:val="22"/>
          <w:szCs w:val="22"/>
        </w:rPr>
      </w:pPr>
    </w:p>
    <w:p w:rsidR="00656D12" w:rsidRPr="00751427" w:rsidRDefault="00656D12" w:rsidP="00656D12">
      <w:pPr>
        <w:autoSpaceDE w:val="0"/>
        <w:spacing w:line="360" w:lineRule="auto"/>
        <w:jc w:val="both"/>
        <w:rPr>
          <w:rFonts w:ascii="Arial" w:hAnsi="Arial" w:cs="Arial"/>
          <w:color w:val="000000"/>
          <w:sz w:val="22"/>
          <w:szCs w:val="22"/>
        </w:rPr>
      </w:pPr>
    </w:p>
    <w:p w:rsidR="00656D12" w:rsidRPr="00751427" w:rsidRDefault="00751427"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Firma: ________________________________</w:t>
      </w:r>
      <w:r>
        <w:rPr>
          <w:rFonts w:ascii="Arial" w:hAnsi="Arial" w:cs="Arial"/>
          <w:color w:val="000000"/>
          <w:sz w:val="22"/>
          <w:szCs w:val="22"/>
        </w:rPr>
        <w:t>_______________________________</w:t>
      </w:r>
    </w:p>
    <w:p w:rsidR="00656D12" w:rsidRPr="00751427" w:rsidRDefault="00656D12"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Nombre completo:</w:t>
      </w:r>
      <w:r w:rsidR="00751427" w:rsidRPr="00751427">
        <w:rPr>
          <w:rFonts w:ascii="Arial" w:hAnsi="Arial" w:cs="Arial"/>
          <w:color w:val="000000"/>
          <w:sz w:val="22"/>
          <w:szCs w:val="22"/>
        </w:rPr>
        <w:t xml:space="preserve"> _______________________</w:t>
      </w:r>
      <w:r w:rsidR="00751427">
        <w:rPr>
          <w:rFonts w:ascii="Arial" w:hAnsi="Arial" w:cs="Arial"/>
          <w:color w:val="000000"/>
          <w:sz w:val="22"/>
          <w:szCs w:val="22"/>
        </w:rPr>
        <w:t>______________________________</w:t>
      </w:r>
    </w:p>
    <w:p w:rsidR="00656D12" w:rsidRPr="00751427" w:rsidRDefault="00656D12"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 xml:space="preserve">Documento de identidad: </w:t>
      </w:r>
      <w:r w:rsidR="00751427" w:rsidRPr="00751427">
        <w:rPr>
          <w:rFonts w:ascii="Arial" w:hAnsi="Arial" w:cs="Arial"/>
          <w:color w:val="000000"/>
          <w:sz w:val="22"/>
          <w:szCs w:val="22"/>
        </w:rPr>
        <w:t>_________________</w:t>
      </w:r>
      <w:r w:rsidR="00751427">
        <w:rPr>
          <w:rFonts w:ascii="Arial" w:hAnsi="Arial" w:cs="Arial"/>
          <w:color w:val="000000"/>
          <w:sz w:val="22"/>
          <w:szCs w:val="22"/>
        </w:rPr>
        <w:t>_______________________________</w:t>
      </w:r>
    </w:p>
    <w:p w:rsidR="00656D12" w:rsidRPr="00751427" w:rsidRDefault="00656D12"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Nombre de la empresa:</w:t>
      </w:r>
      <w:r w:rsidR="00751427" w:rsidRPr="00751427">
        <w:rPr>
          <w:rFonts w:ascii="Arial" w:hAnsi="Arial" w:cs="Arial"/>
          <w:color w:val="000000"/>
          <w:sz w:val="22"/>
          <w:szCs w:val="22"/>
        </w:rPr>
        <w:t xml:space="preserve"> ___________________</w:t>
      </w:r>
      <w:r w:rsidR="00751427">
        <w:rPr>
          <w:rFonts w:ascii="Arial" w:hAnsi="Arial" w:cs="Arial"/>
          <w:color w:val="000000"/>
          <w:sz w:val="22"/>
          <w:szCs w:val="22"/>
        </w:rPr>
        <w:t>______________________________</w:t>
      </w:r>
    </w:p>
    <w:p w:rsidR="00656D12" w:rsidRPr="00751427" w:rsidRDefault="00656D12"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 xml:space="preserve">Calidad en la que firma: </w:t>
      </w:r>
      <w:r w:rsidR="00751427" w:rsidRPr="00751427">
        <w:rPr>
          <w:rFonts w:ascii="Arial" w:hAnsi="Arial" w:cs="Arial"/>
          <w:color w:val="000000"/>
          <w:sz w:val="22"/>
          <w:szCs w:val="22"/>
        </w:rPr>
        <w:t>__________________</w:t>
      </w:r>
      <w:r w:rsidR="00751427">
        <w:rPr>
          <w:rFonts w:ascii="Arial" w:hAnsi="Arial" w:cs="Arial"/>
          <w:color w:val="000000"/>
          <w:sz w:val="22"/>
          <w:szCs w:val="22"/>
        </w:rPr>
        <w:t>_______________________________</w:t>
      </w:r>
    </w:p>
    <w:p w:rsidR="00656D12" w:rsidRPr="00751427" w:rsidRDefault="00656D12"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Fecha:</w:t>
      </w:r>
      <w:r w:rsidR="00751427" w:rsidRPr="00751427">
        <w:rPr>
          <w:rFonts w:ascii="Arial" w:hAnsi="Arial" w:cs="Arial"/>
          <w:color w:val="000000"/>
          <w:sz w:val="22"/>
          <w:szCs w:val="22"/>
        </w:rPr>
        <w:t xml:space="preserve"> _________________________________</w:t>
      </w:r>
      <w:r w:rsidR="00751427">
        <w:rPr>
          <w:rFonts w:ascii="Arial" w:hAnsi="Arial" w:cs="Arial"/>
          <w:color w:val="000000"/>
          <w:sz w:val="22"/>
          <w:szCs w:val="22"/>
        </w:rPr>
        <w:t>______________________________</w:t>
      </w:r>
    </w:p>
    <w:p w:rsidR="00656D12" w:rsidRDefault="00656D12" w:rsidP="00656D12">
      <w:pPr>
        <w:autoSpaceDE w:val="0"/>
        <w:spacing w:line="360" w:lineRule="auto"/>
        <w:jc w:val="both"/>
        <w:rPr>
          <w:rFonts w:ascii="Calibri" w:hAnsi="Calibri"/>
        </w:rPr>
      </w:pPr>
    </w:p>
    <w:p w:rsidR="00656D12" w:rsidRDefault="00656D12" w:rsidP="00656D12">
      <w:pPr>
        <w:autoSpaceDE w:val="0"/>
        <w:spacing w:line="360" w:lineRule="auto"/>
        <w:jc w:val="both"/>
        <w:rPr>
          <w:rFonts w:ascii="Calibri" w:eastAsia="Calibri" w:hAnsi="Calibri" w:cs="Calibri"/>
          <w:b/>
          <w:bCs/>
        </w:rPr>
      </w:pPr>
    </w:p>
    <w:p w:rsidR="00414D02" w:rsidRDefault="00414D02" w:rsidP="00656D12">
      <w:pPr>
        <w:autoSpaceDE w:val="0"/>
        <w:spacing w:line="360" w:lineRule="auto"/>
        <w:jc w:val="both"/>
        <w:rPr>
          <w:rFonts w:ascii="Calibri" w:eastAsia="Calibri" w:hAnsi="Calibri" w:cs="Calibri"/>
          <w:b/>
          <w:bCs/>
        </w:rPr>
      </w:pPr>
    </w:p>
    <w:p w:rsidR="00656D12" w:rsidRDefault="00656D12" w:rsidP="00656D12">
      <w:pPr>
        <w:autoSpaceDE w:val="0"/>
        <w:spacing w:line="360" w:lineRule="auto"/>
        <w:jc w:val="both"/>
        <w:rPr>
          <w:rFonts w:ascii="Calibri" w:hAnsi="Calibri"/>
          <w:b/>
          <w:bCs/>
        </w:rPr>
      </w:pPr>
      <w:r>
        <w:rPr>
          <w:rFonts w:ascii="Calibri" w:hAnsi="Calibri"/>
          <w:b/>
          <w:bCs/>
        </w:rPr>
        <w:t>Artículo 239 del Código Penal</w:t>
      </w:r>
      <w:r>
        <w:rPr>
          <w:rFonts w:ascii="Calibri" w:hAnsi="Calibri"/>
        </w:rPr>
        <w:t xml:space="preserve">: </w:t>
      </w:r>
      <w:r>
        <w:rPr>
          <w:rFonts w:ascii="Calibri" w:hAnsi="Calibri"/>
          <w:b/>
          <w:bCs/>
        </w:rPr>
        <w:t xml:space="preserve">“El que, con motivo de otorgamiento o formalización de un documento </w:t>
      </w:r>
      <w:r w:rsidR="00414D02">
        <w:rPr>
          <w:rFonts w:ascii="Calibri" w:hAnsi="Calibri"/>
          <w:b/>
          <w:bCs/>
        </w:rPr>
        <w:t>público</w:t>
      </w:r>
      <w:r>
        <w:rPr>
          <w:rFonts w:ascii="Calibri" w:hAnsi="Calibri"/>
          <w:b/>
          <w:bCs/>
        </w:rPr>
        <w:t xml:space="preserve">, ante un funcionario </w:t>
      </w:r>
      <w:r w:rsidR="00414D02">
        <w:rPr>
          <w:rFonts w:ascii="Calibri" w:hAnsi="Calibri"/>
          <w:b/>
          <w:bCs/>
        </w:rPr>
        <w:t>público</w:t>
      </w:r>
      <w:r>
        <w:rPr>
          <w:rFonts w:ascii="Calibri" w:hAnsi="Calibri"/>
          <w:b/>
          <w:bCs/>
        </w:rPr>
        <w:t>, prestare una declaración falsa sobre su identidad o estado o cualquier otra circunstancia de hecho, será castigado con 3 a 24 meses de prisión”.</w:t>
      </w:r>
    </w:p>
    <w:p w:rsidR="00731137" w:rsidRPr="00E64118" w:rsidRDefault="00731137" w:rsidP="00731137">
      <w:pPr>
        <w:pStyle w:val="Textosinformato"/>
        <w:jc w:val="both"/>
        <w:rPr>
          <w:rFonts w:ascii="Arial" w:hAnsi="Arial" w:cs="Arial"/>
          <w:sz w:val="28"/>
          <w:szCs w:val="28"/>
        </w:rPr>
      </w:pPr>
    </w:p>
    <w:p w:rsidR="00731137" w:rsidRPr="005F6457" w:rsidRDefault="00731137" w:rsidP="00731137">
      <w:pPr>
        <w:rPr>
          <w:szCs w:val="20"/>
        </w:rPr>
      </w:pPr>
    </w:p>
    <w:sectPr w:rsidR="00731137" w:rsidRPr="005F6457" w:rsidSect="00472CA3">
      <w:headerReference w:type="default" r:id="rId17"/>
      <w:footerReference w:type="even" r:id="rId18"/>
      <w:footerReference w:type="default" r:id="rId19"/>
      <w:pgSz w:w="11906" w:h="16838" w:code="9"/>
      <w:pgMar w:top="2693" w:right="1701" w:bottom="1979" w:left="1701"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F6" w:rsidRDefault="009F08F6">
      <w:r>
        <w:separator/>
      </w:r>
    </w:p>
  </w:endnote>
  <w:endnote w:type="continuationSeparator" w:id="0">
    <w:p w:rsidR="009F08F6" w:rsidRDefault="009F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9A" w:rsidRDefault="00B2299A" w:rsidP="001B74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299A" w:rsidRDefault="00B2299A" w:rsidP="001B7430">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C3" w:rsidRDefault="007D44C3">
    <w:pPr>
      <w:pStyle w:val="Piedepgina"/>
      <w:jc w:val="right"/>
    </w:pPr>
    <w:r>
      <w:t xml:space="preserve">Página </w:t>
    </w:r>
    <w:r>
      <w:rPr>
        <w:b/>
      </w:rPr>
      <w:fldChar w:fldCharType="begin"/>
    </w:r>
    <w:r>
      <w:rPr>
        <w:b/>
      </w:rPr>
      <w:instrText>PAGE  \* Arabic  \* MERGEFORMAT</w:instrText>
    </w:r>
    <w:r>
      <w:rPr>
        <w:b/>
      </w:rPr>
      <w:fldChar w:fldCharType="separate"/>
    </w:r>
    <w:r w:rsidR="00072B4D">
      <w:rPr>
        <w:b/>
        <w:noProof/>
      </w:rPr>
      <w:t>14</w:t>
    </w:r>
    <w:r>
      <w:rPr>
        <w:b/>
      </w:rPr>
      <w:fldChar w:fldCharType="end"/>
    </w:r>
    <w:r>
      <w:t xml:space="preserve"> de </w:t>
    </w:r>
    <w:r>
      <w:rPr>
        <w:b/>
      </w:rPr>
      <w:fldChar w:fldCharType="begin"/>
    </w:r>
    <w:r>
      <w:rPr>
        <w:b/>
      </w:rPr>
      <w:instrText>NUMPAGES  \* Arabic  \* MERGEFORMAT</w:instrText>
    </w:r>
    <w:r>
      <w:rPr>
        <w:b/>
      </w:rPr>
      <w:fldChar w:fldCharType="separate"/>
    </w:r>
    <w:r w:rsidR="00072B4D">
      <w:rPr>
        <w:b/>
        <w:noProof/>
      </w:rPr>
      <w:t>14</w:t>
    </w:r>
    <w:r>
      <w:rPr>
        <w:b/>
      </w:rPr>
      <w:fldChar w:fldCharType="end"/>
    </w:r>
  </w:p>
  <w:p w:rsidR="00B2299A" w:rsidRPr="00C56095" w:rsidRDefault="00B2299A" w:rsidP="00C56095">
    <w:pPr>
      <w:pStyle w:val="Piedepgina"/>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F6" w:rsidRDefault="009F08F6">
      <w:r>
        <w:separator/>
      </w:r>
    </w:p>
  </w:footnote>
  <w:footnote w:type="continuationSeparator" w:id="0">
    <w:p w:rsidR="009F08F6" w:rsidRDefault="009F0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9A" w:rsidRDefault="00B2299A" w:rsidP="00216C58">
    <w:pPr>
      <w:jc w:val="center"/>
    </w:pPr>
    <w:r>
      <w:rPr>
        <w:noProof/>
      </w:rPr>
      <w:drawing>
        <wp:anchor distT="0" distB="0" distL="114300" distR="114300" simplePos="0" relativeHeight="251657216" behindDoc="1" locked="0" layoutInCell="1" allowOverlap="1" wp14:anchorId="7B99B067" wp14:editId="521150EF">
          <wp:simplePos x="0" y="0"/>
          <wp:positionH relativeFrom="column">
            <wp:posOffset>3295650</wp:posOffset>
          </wp:positionH>
          <wp:positionV relativeFrom="paragraph">
            <wp:posOffset>-137795</wp:posOffset>
          </wp:positionV>
          <wp:extent cx="1504950" cy="911860"/>
          <wp:effectExtent l="0" t="0" r="0" b="2540"/>
          <wp:wrapNone/>
          <wp:docPr id="4" name="Imagen 4" descr="logo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D5AC1DA" wp14:editId="1DCBD104">
          <wp:simplePos x="0" y="0"/>
          <wp:positionH relativeFrom="column">
            <wp:posOffset>262890</wp:posOffset>
          </wp:positionH>
          <wp:positionV relativeFrom="paragraph">
            <wp:posOffset>-178435</wp:posOffset>
          </wp:positionV>
          <wp:extent cx="1861185" cy="923925"/>
          <wp:effectExtent l="0" t="0" r="5715" b="9525"/>
          <wp:wrapSquare wrapText="bothSides"/>
          <wp:docPr id="5" name="Imagen 5" descr="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e"/>
                  <pic:cNvPicPr>
                    <a:picLocks noChangeAspect="1" noChangeArrowheads="1"/>
                  </pic:cNvPicPr>
                </pic:nvPicPr>
                <pic:blipFill>
                  <a:blip r:embed="rId2">
                    <a:extLst>
                      <a:ext uri="{28A0092B-C50C-407E-A947-70E740481C1C}">
                        <a14:useLocalDpi xmlns:a14="http://schemas.microsoft.com/office/drawing/2010/main" val="0"/>
                      </a:ext>
                    </a:extLst>
                  </a:blip>
                  <a:srcRect l="33174" t="18333" b="31900"/>
                  <a:stretch>
                    <a:fillRect/>
                  </a:stretch>
                </pic:blipFill>
                <pic:spPr bwMode="auto">
                  <a:xfrm>
                    <a:off x="0" y="0"/>
                    <a:ext cx="1861185" cy="923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B2299A" w:rsidRDefault="00B2299A" w:rsidP="00216C58">
    <w:pPr>
      <w:jc w:val="center"/>
    </w:pPr>
  </w:p>
  <w:p w:rsidR="00B2299A" w:rsidRDefault="00B2299A" w:rsidP="00216C58">
    <w:pPr>
      <w:jc w:val="center"/>
    </w:pPr>
  </w:p>
  <w:p w:rsidR="00B2299A" w:rsidRDefault="00B2299A" w:rsidP="00216C58">
    <w:pPr>
      <w:jc w:val="center"/>
    </w:pPr>
  </w:p>
  <w:p w:rsidR="00B2299A" w:rsidRDefault="00B2299A" w:rsidP="00216C58">
    <w:pPr>
      <w:jc w:val="center"/>
    </w:pPr>
  </w:p>
  <w:p w:rsidR="00B2299A" w:rsidRPr="00394D57" w:rsidRDefault="00B2299A" w:rsidP="00216C58">
    <w:pPr>
      <w:jc w:val="center"/>
      <w:rPr>
        <w:b/>
        <w:color w:val="808080"/>
        <w:sz w:val="32"/>
        <w:szCs w:val="32"/>
      </w:rPr>
    </w:pPr>
    <w:r>
      <w:t xml:space="preserve"> </w:t>
    </w:r>
    <w:r w:rsidRPr="00394D57">
      <w:rPr>
        <w:b/>
        <w:color w:val="808080"/>
        <w:sz w:val="32"/>
        <w:szCs w:val="32"/>
      </w:rPr>
      <w:t>INSTITUTO NACIONAL DEL CÁNCER</w:t>
    </w:r>
  </w:p>
  <w:p w:rsidR="00B2299A" w:rsidRDefault="00B2299A" w:rsidP="00216C58">
    <w:pPr>
      <w:jc w:val="center"/>
    </w:pPr>
    <w:r w:rsidRPr="008B17B8">
      <w:rPr>
        <w:b/>
        <w:i/>
        <w:color w:val="808080"/>
        <w:sz w:val="32"/>
        <w:szCs w:val="32"/>
      </w:rPr>
      <w:t>Por la vida. Líder en Oncología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5"/>
      </v:shape>
    </w:pict>
  </w:numPicBullet>
  <w:abstractNum w:abstractNumId="0">
    <w:nsid w:val="00000003"/>
    <w:multiLevelType w:val="singleLevel"/>
    <w:tmpl w:val="A86CC90A"/>
    <w:lvl w:ilvl="0">
      <w:start w:val="1"/>
      <w:numFmt w:val="bullet"/>
      <w:lvlText w:val=""/>
      <w:lvlJc w:val="left"/>
      <w:pPr>
        <w:tabs>
          <w:tab w:val="num" w:pos="283"/>
        </w:tabs>
        <w:ind w:left="0" w:firstLine="0"/>
      </w:pPr>
      <w:rPr>
        <w:rFonts w:ascii="Symbol" w:hAnsi="Symbol"/>
        <w:b/>
        <w:color w:val="000000"/>
      </w:rPr>
    </w:lvl>
  </w:abstractNum>
  <w:abstractNum w:abstractNumId="1">
    <w:nsid w:val="00000006"/>
    <w:multiLevelType w:val="multilevel"/>
    <w:tmpl w:val="00000006"/>
    <w:lvl w:ilvl="0">
      <w:start w:val="1"/>
      <w:numFmt w:val="bullet"/>
      <w:lvlText w:val=""/>
      <w:lvlJc w:val="left"/>
      <w:pPr>
        <w:tabs>
          <w:tab w:val="num" w:pos="780"/>
        </w:tabs>
        <w:ind w:left="780" w:hanging="360"/>
      </w:pPr>
      <w:rPr>
        <w:rFonts w:ascii="Wingdings 2" w:hAnsi="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10E164E"/>
    <w:multiLevelType w:val="hybridMultilevel"/>
    <w:tmpl w:val="A9D02E70"/>
    <w:lvl w:ilvl="0" w:tplc="36EA24FA">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1F2DC0"/>
    <w:multiLevelType w:val="singleLevel"/>
    <w:tmpl w:val="517A1BF6"/>
    <w:lvl w:ilvl="0">
      <w:start w:val="1"/>
      <w:numFmt w:val="lowerLetter"/>
      <w:lvlText w:val="%1)"/>
      <w:lvlJc w:val="left"/>
      <w:pPr>
        <w:tabs>
          <w:tab w:val="num" w:pos="360"/>
        </w:tabs>
        <w:ind w:left="360" w:hanging="360"/>
      </w:pPr>
      <w:rPr>
        <w:b/>
        <w:u w:val="none"/>
      </w:rPr>
    </w:lvl>
  </w:abstractNum>
  <w:abstractNum w:abstractNumId="4">
    <w:nsid w:val="0B666D93"/>
    <w:multiLevelType w:val="singleLevel"/>
    <w:tmpl w:val="C7C8D022"/>
    <w:lvl w:ilvl="0">
      <w:numFmt w:val="bullet"/>
      <w:lvlText w:val=""/>
      <w:lvlJc w:val="left"/>
      <w:pPr>
        <w:tabs>
          <w:tab w:val="num" w:pos="360"/>
        </w:tabs>
        <w:ind w:left="360" w:hanging="360"/>
      </w:pPr>
      <w:rPr>
        <w:rFonts w:ascii="Symbol" w:hAnsi="Symbol" w:hint="default"/>
        <w:b/>
      </w:rPr>
    </w:lvl>
  </w:abstractNum>
  <w:abstractNum w:abstractNumId="5">
    <w:nsid w:val="1028139D"/>
    <w:multiLevelType w:val="singleLevel"/>
    <w:tmpl w:val="6136D772"/>
    <w:lvl w:ilvl="0">
      <w:start w:val="1"/>
      <w:numFmt w:val="lowerLetter"/>
      <w:lvlText w:val="%1)"/>
      <w:lvlJc w:val="left"/>
      <w:pPr>
        <w:tabs>
          <w:tab w:val="num" w:pos="360"/>
        </w:tabs>
        <w:ind w:left="360" w:hanging="360"/>
      </w:pPr>
      <w:rPr>
        <w:rFonts w:hint="default"/>
        <w:b/>
      </w:rPr>
    </w:lvl>
  </w:abstractNum>
  <w:abstractNum w:abstractNumId="6">
    <w:nsid w:val="1B27656F"/>
    <w:multiLevelType w:val="hybridMultilevel"/>
    <w:tmpl w:val="ADA29C8A"/>
    <w:lvl w:ilvl="0" w:tplc="FA38C900">
      <w:start w:val="1"/>
      <w:numFmt w:val="upperLetter"/>
      <w:lvlText w:val="%1)"/>
      <w:lvlJc w:val="left"/>
      <w:pPr>
        <w:ind w:left="720" w:hanging="360"/>
      </w:pPr>
      <w:rPr>
        <w:rFonts w:hint="default"/>
        <w:b w:val="0"/>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2665AFC"/>
    <w:multiLevelType w:val="singleLevel"/>
    <w:tmpl w:val="2002611A"/>
    <w:lvl w:ilvl="0">
      <w:start w:val="1"/>
      <w:numFmt w:val="bullet"/>
      <w:lvlText w:val=""/>
      <w:lvlJc w:val="left"/>
      <w:pPr>
        <w:tabs>
          <w:tab w:val="num" w:pos="360"/>
        </w:tabs>
        <w:ind w:left="170" w:hanging="170"/>
      </w:pPr>
      <w:rPr>
        <w:rFonts w:ascii="Symbol" w:hAnsi="Symbol" w:hint="default"/>
      </w:rPr>
    </w:lvl>
  </w:abstractNum>
  <w:abstractNum w:abstractNumId="8">
    <w:nsid w:val="25D465E2"/>
    <w:multiLevelType w:val="hybridMultilevel"/>
    <w:tmpl w:val="A04E6B9C"/>
    <w:lvl w:ilvl="0" w:tplc="24F67220">
      <w:start w:val="1"/>
      <w:numFmt w:val="decimal"/>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441EBB"/>
    <w:multiLevelType w:val="hybridMultilevel"/>
    <w:tmpl w:val="326014E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867401C"/>
    <w:multiLevelType w:val="multilevel"/>
    <w:tmpl w:val="4F481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7C6A9F"/>
    <w:multiLevelType w:val="multilevel"/>
    <w:tmpl w:val="2C7CE8F6"/>
    <w:lvl w:ilvl="0">
      <w:start w:val="11"/>
      <w:numFmt w:val="decimal"/>
      <w:lvlText w:val="%1."/>
      <w:lvlJc w:val="left"/>
      <w:pPr>
        <w:tabs>
          <w:tab w:val="num" w:pos="540"/>
        </w:tabs>
        <w:ind w:left="540" w:hanging="54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D3A3670"/>
    <w:multiLevelType w:val="singleLevel"/>
    <w:tmpl w:val="504843E0"/>
    <w:lvl w:ilvl="0">
      <w:start w:val="13"/>
      <w:numFmt w:val="bullet"/>
      <w:lvlText w:val="-"/>
      <w:lvlJc w:val="left"/>
      <w:pPr>
        <w:tabs>
          <w:tab w:val="num" w:pos="360"/>
        </w:tabs>
        <w:ind w:left="360" w:hanging="360"/>
      </w:pPr>
      <w:rPr>
        <w:rFonts w:ascii="Times New Roman" w:hAnsi="Times New Roman" w:hint="default"/>
      </w:rPr>
    </w:lvl>
  </w:abstractNum>
  <w:abstractNum w:abstractNumId="13">
    <w:nsid w:val="356D626E"/>
    <w:multiLevelType w:val="hybridMultilevel"/>
    <w:tmpl w:val="43265F06"/>
    <w:lvl w:ilvl="0" w:tplc="116258F8">
      <w:start w:val="1"/>
      <w:numFmt w:val="decimal"/>
      <w:lvlText w:val="%1)"/>
      <w:lvlJc w:val="left"/>
      <w:pPr>
        <w:tabs>
          <w:tab w:val="num" w:pos="720"/>
        </w:tabs>
        <w:ind w:left="720" w:hanging="360"/>
      </w:pPr>
      <w:rPr>
        <w:strike w:val="0"/>
        <w:dstrike w:val="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37B6794D"/>
    <w:multiLevelType w:val="hybridMultilevel"/>
    <w:tmpl w:val="A768C70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D2A45ED"/>
    <w:multiLevelType w:val="hybridMultilevel"/>
    <w:tmpl w:val="01CEB90E"/>
    <w:lvl w:ilvl="0" w:tplc="5CFA39B4">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5E638C1"/>
    <w:multiLevelType w:val="multilevel"/>
    <w:tmpl w:val="E978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C604CE"/>
    <w:multiLevelType w:val="hybridMultilevel"/>
    <w:tmpl w:val="56264C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F365E4"/>
    <w:multiLevelType w:val="hybridMultilevel"/>
    <w:tmpl w:val="A56A6822"/>
    <w:lvl w:ilvl="0" w:tplc="733897CE">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8B51D9"/>
    <w:multiLevelType w:val="singleLevel"/>
    <w:tmpl w:val="3DE02C16"/>
    <w:lvl w:ilvl="0">
      <w:start w:val="1"/>
      <w:numFmt w:val="lowerLetter"/>
      <w:lvlText w:val="%1)"/>
      <w:lvlJc w:val="left"/>
      <w:pPr>
        <w:tabs>
          <w:tab w:val="num" w:pos="360"/>
        </w:tabs>
        <w:ind w:left="360" w:hanging="360"/>
      </w:pPr>
      <w:rPr>
        <w:rFonts w:hint="default"/>
      </w:rPr>
    </w:lvl>
  </w:abstractNum>
  <w:abstractNum w:abstractNumId="20">
    <w:nsid w:val="61B470FA"/>
    <w:multiLevelType w:val="hybridMultilevel"/>
    <w:tmpl w:val="12800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1">
    <w:nsid w:val="62C201B9"/>
    <w:multiLevelType w:val="hybridMultilevel"/>
    <w:tmpl w:val="AF76D7E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2ED6360"/>
    <w:multiLevelType w:val="multilevel"/>
    <w:tmpl w:val="657821CE"/>
    <w:lvl w:ilvl="0">
      <w:start w:val="1"/>
      <w:numFmt w:val="decimal"/>
      <w:lvlText w:val="%1."/>
      <w:lvlJc w:val="left"/>
      <w:pPr>
        <w:tabs>
          <w:tab w:val="num" w:pos="480"/>
        </w:tabs>
        <w:ind w:left="480" w:hanging="480"/>
      </w:pPr>
      <w:rPr>
        <w:rFonts w:hint="default"/>
        <w:b/>
        <w:i w:val="0"/>
        <w:u w:val="none"/>
      </w:rPr>
    </w:lvl>
    <w:lvl w:ilvl="1">
      <w:start w:val="1"/>
      <w:numFmt w:val="decimal"/>
      <w:lvlText w:val="%1.%2-"/>
      <w:lvlJc w:val="left"/>
      <w:pPr>
        <w:tabs>
          <w:tab w:val="num" w:pos="720"/>
        </w:tabs>
        <w:ind w:left="720" w:hanging="720"/>
      </w:pPr>
      <w:rPr>
        <w:rFonts w:hint="default"/>
        <w:b/>
        <w:i w:val="0"/>
        <w:u w:val="none"/>
      </w:rPr>
    </w:lvl>
    <w:lvl w:ilvl="2">
      <w:start w:val="1"/>
      <w:numFmt w:val="decimal"/>
      <w:lvlText w:val="%1.%2-%3."/>
      <w:lvlJc w:val="left"/>
      <w:pPr>
        <w:tabs>
          <w:tab w:val="num" w:pos="720"/>
        </w:tabs>
        <w:ind w:left="720" w:hanging="720"/>
      </w:pPr>
      <w:rPr>
        <w:rFonts w:hint="default"/>
        <w:b/>
        <w:i w:val="0"/>
        <w:u w:val="none"/>
      </w:rPr>
    </w:lvl>
    <w:lvl w:ilvl="3">
      <w:start w:val="1"/>
      <w:numFmt w:val="decimal"/>
      <w:lvlText w:val="%1.%2-%3.%4."/>
      <w:lvlJc w:val="left"/>
      <w:pPr>
        <w:tabs>
          <w:tab w:val="num" w:pos="1080"/>
        </w:tabs>
        <w:ind w:left="1080" w:hanging="1080"/>
      </w:pPr>
      <w:rPr>
        <w:rFonts w:hint="default"/>
        <w:b/>
        <w:i w:val="0"/>
        <w:u w:val="none"/>
      </w:rPr>
    </w:lvl>
    <w:lvl w:ilvl="4">
      <w:start w:val="1"/>
      <w:numFmt w:val="decimal"/>
      <w:lvlText w:val="%1.%2-%3.%4.%5."/>
      <w:lvlJc w:val="left"/>
      <w:pPr>
        <w:tabs>
          <w:tab w:val="num" w:pos="1080"/>
        </w:tabs>
        <w:ind w:left="1080" w:hanging="1080"/>
      </w:pPr>
      <w:rPr>
        <w:rFonts w:hint="default"/>
        <w:b/>
        <w:i w:val="0"/>
        <w:u w:val="none"/>
      </w:rPr>
    </w:lvl>
    <w:lvl w:ilvl="5">
      <w:start w:val="1"/>
      <w:numFmt w:val="decimal"/>
      <w:lvlText w:val="%1.%2-%3.%4.%5.%6."/>
      <w:lvlJc w:val="left"/>
      <w:pPr>
        <w:tabs>
          <w:tab w:val="num" w:pos="1440"/>
        </w:tabs>
        <w:ind w:left="1440" w:hanging="1440"/>
      </w:pPr>
      <w:rPr>
        <w:rFonts w:hint="default"/>
        <w:b/>
        <w:i w:val="0"/>
        <w:u w:val="none"/>
      </w:rPr>
    </w:lvl>
    <w:lvl w:ilvl="6">
      <w:start w:val="1"/>
      <w:numFmt w:val="decimal"/>
      <w:lvlText w:val="%1.%2-%3.%4.%5.%6.%7."/>
      <w:lvlJc w:val="left"/>
      <w:pPr>
        <w:tabs>
          <w:tab w:val="num" w:pos="1800"/>
        </w:tabs>
        <w:ind w:left="1800" w:hanging="1800"/>
      </w:pPr>
      <w:rPr>
        <w:rFonts w:hint="default"/>
        <w:b/>
        <w:i w:val="0"/>
        <w:u w:val="none"/>
      </w:rPr>
    </w:lvl>
    <w:lvl w:ilvl="7">
      <w:start w:val="1"/>
      <w:numFmt w:val="decimal"/>
      <w:lvlText w:val="%1.%2-%3.%4.%5.%6.%7.%8."/>
      <w:lvlJc w:val="left"/>
      <w:pPr>
        <w:tabs>
          <w:tab w:val="num" w:pos="1800"/>
        </w:tabs>
        <w:ind w:left="1800" w:hanging="1800"/>
      </w:pPr>
      <w:rPr>
        <w:rFonts w:hint="default"/>
        <w:b/>
        <w:i w:val="0"/>
        <w:u w:val="none"/>
      </w:rPr>
    </w:lvl>
    <w:lvl w:ilvl="8">
      <w:start w:val="1"/>
      <w:numFmt w:val="decimal"/>
      <w:lvlText w:val="%1.%2-%3.%4.%5.%6.%7.%8.%9."/>
      <w:lvlJc w:val="left"/>
      <w:pPr>
        <w:tabs>
          <w:tab w:val="num" w:pos="2160"/>
        </w:tabs>
        <w:ind w:left="2160" w:hanging="2160"/>
      </w:pPr>
      <w:rPr>
        <w:rFonts w:hint="default"/>
        <w:b/>
        <w:i w:val="0"/>
        <w:u w:val="none"/>
      </w:rPr>
    </w:lvl>
  </w:abstractNum>
  <w:abstractNum w:abstractNumId="23">
    <w:nsid w:val="66353E42"/>
    <w:multiLevelType w:val="hybridMultilevel"/>
    <w:tmpl w:val="7326ED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66A4A91"/>
    <w:multiLevelType w:val="hybridMultilevel"/>
    <w:tmpl w:val="E330448E"/>
    <w:lvl w:ilvl="0" w:tplc="36EA24FA">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92C056E"/>
    <w:multiLevelType w:val="multilevel"/>
    <w:tmpl w:val="D8AE3E16"/>
    <w:lvl w:ilvl="0">
      <w:start w:val="11"/>
      <w:numFmt w:val="decimal"/>
      <w:lvlText w:val="%1."/>
      <w:lvlJc w:val="left"/>
      <w:pPr>
        <w:tabs>
          <w:tab w:val="num" w:pos="540"/>
        </w:tabs>
        <w:ind w:left="540" w:hanging="54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735837A8"/>
    <w:multiLevelType w:val="hybridMultilevel"/>
    <w:tmpl w:val="2D6E3E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5405A46"/>
    <w:multiLevelType w:val="hybridMultilevel"/>
    <w:tmpl w:val="E8A2186A"/>
    <w:lvl w:ilvl="0" w:tplc="D4600D5C">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5"/>
  </w:num>
  <w:num w:numId="4">
    <w:abstractNumId w:val="4"/>
  </w:num>
  <w:num w:numId="5">
    <w:abstractNumId w:val="23"/>
  </w:num>
  <w:num w:numId="6">
    <w:abstractNumId w:val="22"/>
  </w:num>
  <w:num w:numId="7">
    <w:abstractNumId w:val="7"/>
  </w:num>
  <w:num w:numId="8">
    <w:abstractNumId w:val="18"/>
  </w:num>
  <w:num w:numId="9">
    <w:abstractNumId w:val="2"/>
  </w:num>
  <w:num w:numId="10">
    <w:abstractNumId w:val="24"/>
  </w:num>
  <w:num w:numId="11">
    <w:abstractNumId w:val="19"/>
  </w:num>
  <w:num w:numId="12">
    <w:abstractNumId w:val="6"/>
  </w:num>
  <w:num w:numId="13">
    <w:abstractNumId w:val="25"/>
  </w:num>
  <w:num w:numId="14">
    <w:abstractNumId w:val="11"/>
  </w:num>
  <w:num w:numId="15">
    <w:abstractNumId w:val="26"/>
  </w:num>
  <w:num w:numId="16">
    <w:abstractNumId w:val="12"/>
  </w:num>
  <w:num w:numId="17">
    <w:abstractNumId w:val="1"/>
  </w:num>
  <w:num w:numId="18">
    <w:abstractNumId w:val="9"/>
  </w:num>
  <w:num w:numId="19">
    <w:abstractNumId w:val="0"/>
  </w:num>
  <w:num w:numId="20">
    <w:abstractNumId w:val="21"/>
  </w:num>
  <w:num w:numId="21">
    <w:abstractNumId w:val="8"/>
  </w:num>
  <w:num w:numId="22">
    <w:abstractNumId w:val="27"/>
  </w:num>
  <w:num w:numId="23">
    <w:abstractNumId w:val="14"/>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3969"/>
    <w:rsid w:val="00003F73"/>
    <w:rsid w:val="000111D9"/>
    <w:rsid w:val="000224B3"/>
    <w:rsid w:val="00027890"/>
    <w:rsid w:val="00040451"/>
    <w:rsid w:val="00063249"/>
    <w:rsid w:val="00072B4D"/>
    <w:rsid w:val="000968C6"/>
    <w:rsid w:val="000A2F38"/>
    <w:rsid w:val="000A3749"/>
    <w:rsid w:val="000B6128"/>
    <w:rsid w:val="000C1D79"/>
    <w:rsid w:val="000C6116"/>
    <w:rsid w:val="000C6756"/>
    <w:rsid w:val="000D451D"/>
    <w:rsid w:val="000D7CF3"/>
    <w:rsid w:val="000E60CF"/>
    <w:rsid w:val="000F669B"/>
    <w:rsid w:val="00116318"/>
    <w:rsid w:val="001246F2"/>
    <w:rsid w:val="00125344"/>
    <w:rsid w:val="00136DC8"/>
    <w:rsid w:val="00137D6C"/>
    <w:rsid w:val="00144E69"/>
    <w:rsid w:val="0014569B"/>
    <w:rsid w:val="00145D63"/>
    <w:rsid w:val="00155DF9"/>
    <w:rsid w:val="00160D44"/>
    <w:rsid w:val="00172FBE"/>
    <w:rsid w:val="00174D99"/>
    <w:rsid w:val="001858C1"/>
    <w:rsid w:val="001A1784"/>
    <w:rsid w:val="001A38C6"/>
    <w:rsid w:val="001A7124"/>
    <w:rsid w:val="001B7430"/>
    <w:rsid w:val="001C3298"/>
    <w:rsid w:val="001C5AF5"/>
    <w:rsid w:val="001E5160"/>
    <w:rsid w:val="001F03DD"/>
    <w:rsid w:val="001F602C"/>
    <w:rsid w:val="001F7EC1"/>
    <w:rsid w:val="00205265"/>
    <w:rsid w:val="00216C58"/>
    <w:rsid w:val="00222CE3"/>
    <w:rsid w:val="00226839"/>
    <w:rsid w:val="00227CF7"/>
    <w:rsid w:val="00230D76"/>
    <w:rsid w:val="0025280B"/>
    <w:rsid w:val="00253C7E"/>
    <w:rsid w:val="00263C7B"/>
    <w:rsid w:val="00274EA1"/>
    <w:rsid w:val="00290E3D"/>
    <w:rsid w:val="002925A0"/>
    <w:rsid w:val="00293C60"/>
    <w:rsid w:val="0029443E"/>
    <w:rsid w:val="002946F6"/>
    <w:rsid w:val="00296A32"/>
    <w:rsid w:val="002B0D6C"/>
    <w:rsid w:val="002B28EB"/>
    <w:rsid w:val="002D4B35"/>
    <w:rsid w:val="002F130A"/>
    <w:rsid w:val="003069F1"/>
    <w:rsid w:val="003123C3"/>
    <w:rsid w:val="003125C4"/>
    <w:rsid w:val="003131B6"/>
    <w:rsid w:val="0032110D"/>
    <w:rsid w:val="0032332A"/>
    <w:rsid w:val="0032346E"/>
    <w:rsid w:val="003320DC"/>
    <w:rsid w:val="003345D7"/>
    <w:rsid w:val="00337346"/>
    <w:rsid w:val="003438A4"/>
    <w:rsid w:val="003458A6"/>
    <w:rsid w:val="00361EF3"/>
    <w:rsid w:val="003664BB"/>
    <w:rsid w:val="00367A6B"/>
    <w:rsid w:val="003A083E"/>
    <w:rsid w:val="003A2E85"/>
    <w:rsid w:val="003A5AAD"/>
    <w:rsid w:val="003B23E7"/>
    <w:rsid w:val="003C4FC2"/>
    <w:rsid w:val="003D3851"/>
    <w:rsid w:val="003E7EA2"/>
    <w:rsid w:val="00406DBF"/>
    <w:rsid w:val="00413701"/>
    <w:rsid w:val="004140A5"/>
    <w:rsid w:val="00414D02"/>
    <w:rsid w:val="004170BF"/>
    <w:rsid w:val="00447A44"/>
    <w:rsid w:val="00465D82"/>
    <w:rsid w:val="00466B62"/>
    <w:rsid w:val="00471E3A"/>
    <w:rsid w:val="00471E97"/>
    <w:rsid w:val="00472CA3"/>
    <w:rsid w:val="00474873"/>
    <w:rsid w:val="00475F8C"/>
    <w:rsid w:val="00477066"/>
    <w:rsid w:val="004845B3"/>
    <w:rsid w:val="004B1008"/>
    <w:rsid w:val="004C1F2C"/>
    <w:rsid w:val="004C7C3A"/>
    <w:rsid w:val="004D24E7"/>
    <w:rsid w:val="004D4211"/>
    <w:rsid w:val="004D6BC9"/>
    <w:rsid w:val="004D7F9C"/>
    <w:rsid w:val="004F051A"/>
    <w:rsid w:val="004F7C65"/>
    <w:rsid w:val="00505450"/>
    <w:rsid w:val="00505A9F"/>
    <w:rsid w:val="0050723B"/>
    <w:rsid w:val="00523BB4"/>
    <w:rsid w:val="00523DD3"/>
    <w:rsid w:val="0053003D"/>
    <w:rsid w:val="0054278D"/>
    <w:rsid w:val="00543A7D"/>
    <w:rsid w:val="00547200"/>
    <w:rsid w:val="00553CF4"/>
    <w:rsid w:val="005702B1"/>
    <w:rsid w:val="005849E5"/>
    <w:rsid w:val="00594DBB"/>
    <w:rsid w:val="005A211A"/>
    <w:rsid w:val="005D0644"/>
    <w:rsid w:val="005D22CF"/>
    <w:rsid w:val="005D52A4"/>
    <w:rsid w:val="005E0A65"/>
    <w:rsid w:val="005E2790"/>
    <w:rsid w:val="005E3240"/>
    <w:rsid w:val="005E74BA"/>
    <w:rsid w:val="00602153"/>
    <w:rsid w:val="006044A7"/>
    <w:rsid w:val="0060462A"/>
    <w:rsid w:val="00606C04"/>
    <w:rsid w:val="00617263"/>
    <w:rsid w:val="006212F3"/>
    <w:rsid w:val="006345F5"/>
    <w:rsid w:val="006407E1"/>
    <w:rsid w:val="00645A60"/>
    <w:rsid w:val="00656D12"/>
    <w:rsid w:val="00674572"/>
    <w:rsid w:val="0068178D"/>
    <w:rsid w:val="006819DD"/>
    <w:rsid w:val="006B371A"/>
    <w:rsid w:val="006B5DC6"/>
    <w:rsid w:val="006C0350"/>
    <w:rsid w:val="006C06A2"/>
    <w:rsid w:val="006D0F00"/>
    <w:rsid w:val="006E2436"/>
    <w:rsid w:val="006E7762"/>
    <w:rsid w:val="006F6481"/>
    <w:rsid w:val="006F7D90"/>
    <w:rsid w:val="006F7F68"/>
    <w:rsid w:val="00703531"/>
    <w:rsid w:val="007040D4"/>
    <w:rsid w:val="0070540E"/>
    <w:rsid w:val="007161AF"/>
    <w:rsid w:val="0072162A"/>
    <w:rsid w:val="0073039C"/>
    <w:rsid w:val="00731137"/>
    <w:rsid w:val="00734935"/>
    <w:rsid w:val="00737591"/>
    <w:rsid w:val="00751427"/>
    <w:rsid w:val="00756F91"/>
    <w:rsid w:val="007572DA"/>
    <w:rsid w:val="00773B0A"/>
    <w:rsid w:val="0077627D"/>
    <w:rsid w:val="007769D6"/>
    <w:rsid w:val="00783401"/>
    <w:rsid w:val="0078581F"/>
    <w:rsid w:val="00795222"/>
    <w:rsid w:val="007B13BD"/>
    <w:rsid w:val="007B1E9C"/>
    <w:rsid w:val="007D225D"/>
    <w:rsid w:val="007D3362"/>
    <w:rsid w:val="007D3851"/>
    <w:rsid w:val="007D44C3"/>
    <w:rsid w:val="007D710E"/>
    <w:rsid w:val="007E3A33"/>
    <w:rsid w:val="007E4B78"/>
    <w:rsid w:val="007E7387"/>
    <w:rsid w:val="007F0B5A"/>
    <w:rsid w:val="007F2227"/>
    <w:rsid w:val="007F2647"/>
    <w:rsid w:val="00827E8E"/>
    <w:rsid w:val="00841605"/>
    <w:rsid w:val="00850BEA"/>
    <w:rsid w:val="0086231E"/>
    <w:rsid w:val="008838B6"/>
    <w:rsid w:val="00884827"/>
    <w:rsid w:val="00884E31"/>
    <w:rsid w:val="00886423"/>
    <w:rsid w:val="00896FBF"/>
    <w:rsid w:val="008A44D0"/>
    <w:rsid w:val="008B0CB3"/>
    <w:rsid w:val="008C0126"/>
    <w:rsid w:val="008C10D9"/>
    <w:rsid w:val="008C2567"/>
    <w:rsid w:val="008C4A7A"/>
    <w:rsid w:val="008E0580"/>
    <w:rsid w:val="008E1D7B"/>
    <w:rsid w:val="008E46BA"/>
    <w:rsid w:val="008F34BD"/>
    <w:rsid w:val="008F5BFE"/>
    <w:rsid w:val="008F7029"/>
    <w:rsid w:val="00901980"/>
    <w:rsid w:val="009275A1"/>
    <w:rsid w:val="00937552"/>
    <w:rsid w:val="009414BF"/>
    <w:rsid w:val="00952B40"/>
    <w:rsid w:val="00982E22"/>
    <w:rsid w:val="0099259A"/>
    <w:rsid w:val="009A78AF"/>
    <w:rsid w:val="009C7807"/>
    <w:rsid w:val="009E3473"/>
    <w:rsid w:val="009F08F6"/>
    <w:rsid w:val="00A03F39"/>
    <w:rsid w:val="00A041FD"/>
    <w:rsid w:val="00A23A43"/>
    <w:rsid w:val="00A26C0B"/>
    <w:rsid w:val="00A27F3F"/>
    <w:rsid w:val="00A42FD4"/>
    <w:rsid w:val="00A53D0B"/>
    <w:rsid w:val="00A65A33"/>
    <w:rsid w:val="00A67CCA"/>
    <w:rsid w:val="00A91028"/>
    <w:rsid w:val="00A951B3"/>
    <w:rsid w:val="00A95643"/>
    <w:rsid w:val="00AA45F9"/>
    <w:rsid w:val="00AB049E"/>
    <w:rsid w:val="00AB6A0C"/>
    <w:rsid w:val="00AD7822"/>
    <w:rsid w:val="00AE5B15"/>
    <w:rsid w:val="00AF092A"/>
    <w:rsid w:val="00AF5802"/>
    <w:rsid w:val="00B01338"/>
    <w:rsid w:val="00B026BA"/>
    <w:rsid w:val="00B10053"/>
    <w:rsid w:val="00B2299A"/>
    <w:rsid w:val="00B3131A"/>
    <w:rsid w:val="00B41901"/>
    <w:rsid w:val="00B4511A"/>
    <w:rsid w:val="00B52704"/>
    <w:rsid w:val="00B52833"/>
    <w:rsid w:val="00B63085"/>
    <w:rsid w:val="00B66C3B"/>
    <w:rsid w:val="00B72F71"/>
    <w:rsid w:val="00B76F60"/>
    <w:rsid w:val="00B7755A"/>
    <w:rsid w:val="00B8702D"/>
    <w:rsid w:val="00B91801"/>
    <w:rsid w:val="00B94933"/>
    <w:rsid w:val="00BB0C2A"/>
    <w:rsid w:val="00BB22C3"/>
    <w:rsid w:val="00BB3830"/>
    <w:rsid w:val="00BB5BF3"/>
    <w:rsid w:val="00BB7B7A"/>
    <w:rsid w:val="00BC1C71"/>
    <w:rsid w:val="00BD6E92"/>
    <w:rsid w:val="00BE1679"/>
    <w:rsid w:val="00BE79AB"/>
    <w:rsid w:val="00BF1560"/>
    <w:rsid w:val="00C0133C"/>
    <w:rsid w:val="00C0141B"/>
    <w:rsid w:val="00C05DB4"/>
    <w:rsid w:val="00C16374"/>
    <w:rsid w:val="00C2330B"/>
    <w:rsid w:val="00C425E6"/>
    <w:rsid w:val="00C4402D"/>
    <w:rsid w:val="00C44E58"/>
    <w:rsid w:val="00C46659"/>
    <w:rsid w:val="00C52D30"/>
    <w:rsid w:val="00C56095"/>
    <w:rsid w:val="00C64CC4"/>
    <w:rsid w:val="00C71E59"/>
    <w:rsid w:val="00C77400"/>
    <w:rsid w:val="00C87CBA"/>
    <w:rsid w:val="00CA4803"/>
    <w:rsid w:val="00CB1305"/>
    <w:rsid w:val="00CC053C"/>
    <w:rsid w:val="00CC0C4B"/>
    <w:rsid w:val="00CC5034"/>
    <w:rsid w:val="00CC718B"/>
    <w:rsid w:val="00CD1267"/>
    <w:rsid w:val="00CD388C"/>
    <w:rsid w:val="00CD66A4"/>
    <w:rsid w:val="00CF4B27"/>
    <w:rsid w:val="00CF6088"/>
    <w:rsid w:val="00CF7495"/>
    <w:rsid w:val="00D028C1"/>
    <w:rsid w:val="00D22665"/>
    <w:rsid w:val="00D35289"/>
    <w:rsid w:val="00D36C21"/>
    <w:rsid w:val="00D403B2"/>
    <w:rsid w:val="00D46294"/>
    <w:rsid w:val="00D524DD"/>
    <w:rsid w:val="00D5295E"/>
    <w:rsid w:val="00D54D72"/>
    <w:rsid w:val="00D56217"/>
    <w:rsid w:val="00D56771"/>
    <w:rsid w:val="00D63A9D"/>
    <w:rsid w:val="00D70B34"/>
    <w:rsid w:val="00D74896"/>
    <w:rsid w:val="00D76399"/>
    <w:rsid w:val="00D767CA"/>
    <w:rsid w:val="00D8339A"/>
    <w:rsid w:val="00DA3D41"/>
    <w:rsid w:val="00DA7BCB"/>
    <w:rsid w:val="00DB7EAB"/>
    <w:rsid w:val="00DC6832"/>
    <w:rsid w:val="00DE41AE"/>
    <w:rsid w:val="00DF1B0F"/>
    <w:rsid w:val="00DF5B05"/>
    <w:rsid w:val="00E014C1"/>
    <w:rsid w:val="00E01AE5"/>
    <w:rsid w:val="00E025A6"/>
    <w:rsid w:val="00E025BC"/>
    <w:rsid w:val="00E14CC6"/>
    <w:rsid w:val="00E25937"/>
    <w:rsid w:val="00E27FB6"/>
    <w:rsid w:val="00E31517"/>
    <w:rsid w:val="00E33F4E"/>
    <w:rsid w:val="00E3652C"/>
    <w:rsid w:val="00E4634B"/>
    <w:rsid w:val="00E541AB"/>
    <w:rsid w:val="00E63C2A"/>
    <w:rsid w:val="00E64118"/>
    <w:rsid w:val="00E77FC7"/>
    <w:rsid w:val="00E829DC"/>
    <w:rsid w:val="00E85E19"/>
    <w:rsid w:val="00EA70D6"/>
    <w:rsid w:val="00EB2153"/>
    <w:rsid w:val="00EB4727"/>
    <w:rsid w:val="00EB7F7F"/>
    <w:rsid w:val="00EC6750"/>
    <w:rsid w:val="00EC6F8F"/>
    <w:rsid w:val="00ED577C"/>
    <w:rsid w:val="00EE078F"/>
    <w:rsid w:val="00EE55BA"/>
    <w:rsid w:val="00F00526"/>
    <w:rsid w:val="00F13316"/>
    <w:rsid w:val="00F14864"/>
    <w:rsid w:val="00F165AC"/>
    <w:rsid w:val="00F20BC2"/>
    <w:rsid w:val="00F215E8"/>
    <w:rsid w:val="00F2511F"/>
    <w:rsid w:val="00F32B2B"/>
    <w:rsid w:val="00F44431"/>
    <w:rsid w:val="00F518A8"/>
    <w:rsid w:val="00F6441E"/>
    <w:rsid w:val="00F7130C"/>
    <w:rsid w:val="00F7300F"/>
    <w:rsid w:val="00F74F2F"/>
    <w:rsid w:val="00F76001"/>
    <w:rsid w:val="00F91A9E"/>
    <w:rsid w:val="00F955B7"/>
    <w:rsid w:val="00FA3D6B"/>
    <w:rsid w:val="00FA45D4"/>
    <w:rsid w:val="00FB4E6F"/>
    <w:rsid w:val="00FE6CE7"/>
    <w:rsid w:val="00FE7A5A"/>
    <w:rsid w:val="00FF1E02"/>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552"/>
    <w:rPr>
      <w:sz w:val="24"/>
      <w:szCs w:val="24"/>
    </w:rPr>
  </w:style>
  <w:style w:type="paragraph" w:styleId="Ttulo1">
    <w:name w:val="heading 1"/>
    <w:basedOn w:val="Normal"/>
    <w:next w:val="Normal"/>
    <w:link w:val="Ttulo1Car"/>
    <w:qFormat/>
    <w:rsid w:val="003131B6"/>
    <w:pPr>
      <w:keepNext/>
      <w:outlineLvl w:val="0"/>
    </w:pPr>
    <w:rPr>
      <w:rFonts w:ascii="Arial Narrow" w:hAnsi="Arial Narrow" w:cs="Arial"/>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041FD"/>
    <w:pPr>
      <w:tabs>
        <w:tab w:val="center" w:pos="4252"/>
        <w:tab w:val="right" w:pos="8504"/>
      </w:tabs>
    </w:p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937552"/>
    <w:rPr>
      <w:rFonts w:ascii="Courier New" w:hAnsi="Courier New" w:cs="Courier New"/>
      <w:sz w:val="20"/>
      <w:szCs w:val="20"/>
    </w:rPr>
  </w:style>
  <w:style w:type="character" w:customStyle="1" w:styleId="TextosinformatoCar">
    <w:name w:val="Texto sin formato Car"/>
    <w:link w:val="Textosinformato"/>
    <w:rsid w:val="00937552"/>
    <w:rPr>
      <w:rFonts w:ascii="Courier New" w:hAnsi="Courier New" w:cs="Courier New"/>
      <w:lang w:val="es-ES" w:eastAsia="es-ES" w:bidi="ar-SA"/>
    </w:rPr>
  </w:style>
  <w:style w:type="paragraph" w:styleId="Textoindependiente">
    <w:name w:val="Body Text"/>
    <w:basedOn w:val="Normal"/>
    <w:link w:val="TextoindependienteCar"/>
    <w:rsid w:val="00937552"/>
    <w:pPr>
      <w:widowControl w:val="0"/>
      <w:suppressAutoHyphens/>
      <w:spacing w:after="120"/>
    </w:pPr>
    <w:rPr>
      <w:rFonts w:ascii="Arial" w:eastAsia="Lucida Sans Unicode" w:hAnsi="Arial"/>
      <w:kern w:val="1"/>
      <w:lang w:val="es-ES_tradnl"/>
    </w:rPr>
  </w:style>
  <w:style w:type="paragraph" w:customStyle="1" w:styleId="Textosinformato1">
    <w:name w:val="Texto sin formato1"/>
    <w:basedOn w:val="Normal"/>
    <w:rsid w:val="00937552"/>
    <w:pPr>
      <w:suppressAutoHyphens/>
    </w:pPr>
    <w:rPr>
      <w:rFonts w:ascii="Courier New" w:hAnsi="Courier New"/>
      <w:sz w:val="20"/>
      <w:szCs w:val="20"/>
    </w:rPr>
  </w:style>
  <w:style w:type="paragraph" w:styleId="Textoindependiente3">
    <w:name w:val="Body Text 3"/>
    <w:basedOn w:val="Normal"/>
    <w:rsid w:val="00937552"/>
    <w:pPr>
      <w:spacing w:after="120"/>
    </w:pPr>
    <w:rPr>
      <w:sz w:val="16"/>
      <w:szCs w:val="16"/>
    </w:rPr>
  </w:style>
  <w:style w:type="paragraph" w:styleId="Textoindependiente2">
    <w:name w:val="Body Text 2"/>
    <w:basedOn w:val="Normal"/>
    <w:rsid w:val="00937552"/>
    <w:pPr>
      <w:spacing w:after="120" w:line="480" w:lineRule="auto"/>
    </w:pPr>
  </w:style>
  <w:style w:type="paragraph" w:customStyle="1" w:styleId="Textoindependiente22">
    <w:name w:val="Texto independiente 22"/>
    <w:basedOn w:val="Normal"/>
    <w:rsid w:val="00937552"/>
    <w:pPr>
      <w:suppressAutoHyphens/>
    </w:pPr>
    <w:rPr>
      <w:szCs w:val="20"/>
      <w:lang w:val="es-ES_tradnl" w:eastAsia="ar-SA"/>
    </w:rPr>
  </w:style>
  <w:style w:type="character" w:customStyle="1" w:styleId="destacadoorden">
    <w:name w:val="destacado_orden"/>
    <w:basedOn w:val="Fuentedeprrafopredeter"/>
    <w:rsid w:val="00296A32"/>
  </w:style>
  <w:style w:type="paragraph" w:styleId="NormalWeb">
    <w:name w:val="Normal (Web)"/>
    <w:basedOn w:val="Normal"/>
    <w:rsid w:val="00226839"/>
    <w:pPr>
      <w:spacing w:before="100" w:beforeAutospacing="1"/>
      <w:jc w:val="both"/>
    </w:pPr>
  </w:style>
  <w:style w:type="paragraph" w:styleId="Prrafodelista">
    <w:name w:val="List Paragraph"/>
    <w:basedOn w:val="Normal"/>
    <w:uiPriority w:val="34"/>
    <w:qFormat/>
    <w:rsid w:val="00B94933"/>
    <w:pPr>
      <w:ind w:left="708"/>
    </w:pPr>
  </w:style>
  <w:style w:type="paragraph" w:customStyle="1" w:styleId="western">
    <w:name w:val="western"/>
    <w:basedOn w:val="Normal"/>
    <w:rsid w:val="00B94933"/>
    <w:pPr>
      <w:spacing w:before="100" w:beforeAutospacing="1"/>
      <w:jc w:val="both"/>
    </w:pPr>
  </w:style>
  <w:style w:type="character" w:customStyle="1" w:styleId="Ttulo1Car">
    <w:name w:val="Título 1 Car"/>
    <w:link w:val="Ttulo1"/>
    <w:rsid w:val="00731137"/>
    <w:rPr>
      <w:rFonts w:ascii="Arial Narrow" w:hAnsi="Arial Narrow" w:cs="Arial"/>
      <w:sz w:val="24"/>
      <w:szCs w:val="24"/>
      <w:u w:val="single"/>
      <w:lang w:val="es-ES_tradnl"/>
    </w:rPr>
  </w:style>
  <w:style w:type="character" w:customStyle="1" w:styleId="PiedepginaCar">
    <w:name w:val="Pie de página Car"/>
    <w:link w:val="Piedepgina"/>
    <w:uiPriority w:val="99"/>
    <w:rsid w:val="00731137"/>
    <w:rPr>
      <w:sz w:val="24"/>
      <w:szCs w:val="24"/>
    </w:rPr>
  </w:style>
  <w:style w:type="character" w:customStyle="1" w:styleId="TextoindependienteCar">
    <w:name w:val="Texto independiente Car"/>
    <w:basedOn w:val="Fuentedeprrafopredeter"/>
    <w:link w:val="Textoindependiente"/>
    <w:rsid w:val="000224B3"/>
    <w:rPr>
      <w:rFonts w:ascii="Arial" w:eastAsia="Lucida Sans Unicode" w:hAnsi="Arial"/>
      <w:kern w:val="1"/>
      <w:sz w:val="24"/>
      <w:szCs w:val="24"/>
      <w:lang w:val="es-ES_tradnl"/>
    </w:rPr>
  </w:style>
  <w:style w:type="paragraph" w:customStyle="1" w:styleId="Sinespaciado1">
    <w:name w:val="Sin espaciado1"/>
    <w:rsid w:val="006C06A2"/>
    <w:pPr>
      <w:widowControl w:val="0"/>
      <w:jc w:val="both"/>
    </w:pPr>
    <w:rPr>
      <w:rFonts w:ascii="Arial" w:eastAsia="Calibri" w:hAnsi="Arial"/>
      <w:sz w:val="22"/>
      <w:lang w:val="es-ES_tradnl" w:eastAsia="es-MX"/>
    </w:rPr>
  </w:style>
  <w:style w:type="paragraph" w:customStyle="1" w:styleId="Standard">
    <w:name w:val="Standard"/>
    <w:uiPriority w:val="99"/>
    <w:rsid w:val="00EC6750"/>
    <w:pPr>
      <w:suppressAutoHyphens/>
      <w:autoSpaceDN w:val="0"/>
      <w:textAlignment w:val="baseline"/>
    </w:pPr>
    <w:rPr>
      <w:kern w:val="3"/>
      <w:lang w:eastAsia="zh-CN"/>
    </w:rPr>
  </w:style>
  <w:style w:type="paragraph" w:customStyle="1" w:styleId="Textbody">
    <w:name w:val="Text body"/>
    <w:basedOn w:val="Standard"/>
    <w:uiPriority w:val="99"/>
    <w:rsid w:val="00C0133C"/>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552"/>
    <w:rPr>
      <w:sz w:val="24"/>
      <w:szCs w:val="24"/>
    </w:rPr>
  </w:style>
  <w:style w:type="paragraph" w:styleId="Ttulo1">
    <w:name w:val="heading 1"/>
    <w:basedOn w:val="Normal"/>
    <w:next w:val="Normal"/>
    <w:link w:val="Ttulo1Car"/>
    <w:qFormat/>
    <w:rsid w:val="003131B6"/>
    <w:pPr>
      <w:keepNext/>
      <w:outlineLvl w:val="0"/>
    </w:pPr>
    <w:rPr>
      <w:rFonts w:ascii="Arial Narrow" w:hAnsi="Arial Narrow" w:cs="Arial"/>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041FD"/>
    <w:pPr>
      <w:tabs>
        <w:tab w:val="center" w:pos="4252"/>
        <w:tab w:val="right" w:pos="8504"/>
      </w:tabs>
    </w:p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937552"/>
    <w:rPr>
      <w:rFonts w:ascii="Courier New" w:hAnsi="Courier New" w:cs="Courier New"/>
      <w:sz w:val="20"/>
      <w:szCs w:val="20"/>
    </w:rPr>
  </w:style>
  <w:style w:type="character" w:customStyle="1" w:styleId="TextosinformatoCar">
    <w:name w:val="Texto sin formato Car"/>
    <w:link w:val="Textosinformato"/>
    <w:rsid w:val="00937552"/>
    <w:rPr>
      <w:rFonts w:ascii="Courier New" w:hAnsi="Courier New" w:cs="Courier New"/>
      <w:lang w:val="es-ES" w:eastAsia="es-ES" w:bidi="ar-SA"/>
    </w:rPr>
  </w:style>
  <w:style w:type="paragraph" w:styleId="Textoindependiente">
    <w:name w:val="Body Text"/>
    <w:basedOn w:val="Normal"/>
    <w:link w:val="TextoindependienteCar"/>
    <w:rsid w:val="00937552"/>
    <w:pPr>
      <w:widowControl w:val="0"/>
      <w:suppressAutoHyphens/>
      <w:spacing w:after="120"/>
    </w:pPr>
    <w:rPr>
      <w:rFonts w:ascii="Arial" w:eastAsia="Lucida Sans Unicode" w:hAnsi="Arial"/>
      <w:kern w:val="1"/>
      <w:lang w:val="es-ES_tradnl"/>
    </w:rPr>
  </w:style>
  <w:style w:type="paragraph" w:customStyle="1" w:styleId="Textosinformato1">
    <w:name w:val="Texto sin formato1"/>
    <w:basedOn w:val="Normal"/>
    <w:rsid w:val="00937552"/>
    <w:pPr>
      <w:suppressAutoHyphens/>
    </w:pPr>
    <w:rPr>
      <w:rFonts w:ascii="Courier New" w:hAnsi="Courier New"/>
      <w:sz w:val="20"/>
      <w:szCs w:val="20"/>
    </w:rPr>
  </w:style>
  <w:style w:type="paragraph" w:styleId="Textoindependiente3">
    <w:name w:val="Body Text 3"/>
    <w:basedOn w:val="Normal"/>
    <w:rsid w:val="00937552"/>
    <w:pPr>
      <w:spacing w:after="120"/>
    </w:pPr>
    <w:rPr>
      <w:sz w:val="16"/>
      <w:szCs w:val="16"/>
    </w:rPr>
  </w:style>
  <w:style w:type="paragraph" w:styleId="Textoindependiente2">
    <w:name w:val="Body Text 2"/>
    <w:basedOn w:val="Normal"/>
    <w:rsid w:val="00937552"/>
    <w:pPr>
      <w:spacing w:after="120" w:line="480" w:lineRule="auto"/>
    </w:pPr>
  </w:style>
  <w:style w:type="paragraph" w:customStyle="1" w:styleId="Textoindependiente22">
    <w:name w:val="Texto independiente 22"/>
    <w:basedOn w:val="Normal"/>
    <w:rsid w:val="00937552"/>
    <w:pPr>
      <w:suppressAutoHyphens/>
    </w:pPr>
    <w:rPr>
      <w:szCs w:val="20"/>
      <w:lang w:val="es-ES_tradnl" w:eastAsia="ar-SA"/>
    </w:rPr>
  </w:style>
  <w:style w:type="character" w:customStyle="1" w:styleId="destacadoorden">
    <w:name w:val="destacado_orden"/>
    <w:basedOn w:val="Fuentedeprrafopredeter"/>
    <w:rsid w:val="00296A32"/>
  </w:style>
  <w:style w:type="paragraph" w:styleId="NormalWeb">
    <w:name w:val="Normal (Web)"/>
    <w:basedOn w:val="Normal"/>
    <w:rsid w:val="00226839"/>
    <w:pPr>
      <w:spacing w:before="100" w:beforeAutospacing="1"/>
      <w:jc w:val="both"/>
    </w:pPr>
  </w:style>
  <w:style w:type="paragraph" w:styleId="Prrafodelista">
    <w:name w:val="List Paragraph"/>
    <w:basedOn w:val="Normal"/>
    <w:uiPriority w:val="34"/>
    <w:qFormat/>
    <w:rsid w:val="00B94933"/>
    <w:pPr>
      <w:ind w:left="708"/>
    </w:pPr>
  </w:style>
  <w:style w:type="paragraph" w:customStyle="1" w:styleId="western">
    <w:name w:val="western"/>
    <w:basedOn w:val="Normal"/>
    <w:rsid w:val="00B94933"/>
    <w:pPr>
      <w:spacing w:before="100" w:beforeAutospacing="1"/>
      <w:jc w:val="both"/>
    </w:pPr>
  </w:style>
  <w:style w:type="character" w:customStyle="1" w:styleId="Ttulo1Car">
    <w:name w:val="Título 1 Car"/>
    <w:link w:val="Ttulo1"/>
    <w:rsid w:val="00731137"/>
    <w:rPr>
      <w:rFonts w:ascii="Arial Narrow" w:hAnsi="Arial Narrow" w:cs="Arial"/>
      <w:sz w:val="24"/>
      <w:szCs w:val="24"/>
      <w:u w:val="single"/>
      <w:lang w:val="es-ES_tradnl"/>
    </w:rPr>
  </w:style>
  <w:style w:type="character" w:customStyle="1" w:styleId="PiedepginaCar">
    <w:name w:val="Pie de página Car"/>
    <w:link w:val="Piedepgina"/>
    <w:uiPriority w:val="99"/>
    <w:rsid w:val="00731137"/>
    <w:rPr>
      <w:sz w:val="24"/>
      <w:szCs w:val="24"/>
    </w:rPr>
  </w:style>
  <w:style w:type="character" w:customStyle="1" w:styleId="TextoindependienteCar">
    <w:name w:val="Texto independiente Car"/>
    <w:basedOn w:val="Fuentedeprrafopredeter"/>
    <w:link w:val="Textoindependiente"/>
    <w:rsid w:val="000224B3"/>
    <w:rPr>
      <w:rFonts w:ascii="Arial" w:eastAsia="Lucida Sans Unicode" w:hAnsi="Arial"/>
      <w:kern w:val="1"/>
      <w:sz w:val="24"/>
      <w:szCs w:val="24"/>
      <w:lang w:val="es-ES_tradnl"/>
    </w:rPr>
  </w:style>
  <w:style w:type="paragraph" w:customStyle="1" w:styleId="Sinespaciado1">
    <w:name w:val="Sin espaciado1"/>
    <w:rsid w:val="006C06A2"/>
    <w:pPr>
      <w:widowControl w:val="0"/>
      <w:jc w:val="both"/>
    </w:pPr>
    <w:rPr>
      <w:rFonts w:ascii="Arial" w:eastAsia="Calibri" w:hAnsi="Arial"/>
      <w:sz w:val="22"/>
      <w:lang w:val="es-ES_tradnl" w:eastAsia="es-MX"/>
    </w:rPr>
  </w:style>
  <w:style w:type="paragraph" w:customStyle="1" w:styleId="Standard">
    <w:name w:val="Standard"/>
    <w:uiPriority w:val="99"/>
    <w:rsid w:val="00EC6750"/>
    <w:pPr>
      <w:suppressAutoHyphens/>
      <w:autoSpaceDN w:val="0"/>
      <w:textAlignment w:val="baseline"/>
    </w:pPr>
    <w:rPr>
      <w:kern w:val="3"/>
      <w:lang w:eastAsia="zh-CN"/>
    </w:rPr>
  </w:style>
  <w:style w:type="paragraph" w:customStyle="1" w:styleId="Textbody">
    <w:name w:val="Text body"/>
    <w:basedOn w:val="Standard"/>
    <w:uiPriority w:val="99"/>
    <w:rsid w:val="00C0133C"/>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34">
      <w:bodyDiv w:val="1"/>
      <w:marLeft w:val="0"/>
      <w:marRight w:val="0"/>
      <w:marTop w:val="0"/>
      <w:marBottom w:val="0"/>
      <w:divBdr>
        <w:top w:val="none" w:sz="0" w:space="0" w:color="auto"/>
        <w:left w:val="none" w:sz="0" w:space="0" w:color="auto"/>
        <w:bottom w:val="none" w:sz="0" w:space="0" w:color="auto"/>
        <w:right w:val="none" w:sz="0" w:space="0" w:color="auto"/>
      </w:divBdr>
    </w:div>
    <w:div w:id="15480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inicio/proveedores/rupe/como-inscribir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citaciones.inca@asse.com.u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yperlink" Target="mailto:compras@acce.gub.uy" TargetMode="External"/><Relationship Id="rId10" Type="http://schemas.openxmlformats.org/officeDocument/2006/relationships/hyperlink" Target="http://www.comprasestatales.gub.uy/"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yperlink" Target="mailto:catalogo@acce.gub.u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7891-5C15-4997-A8F5-D159D572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196</TotalTime>
  <Pages>14</Pages>
  <Words>3949</Words>
  <Characters>21723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INDO</Company>
  <LinksUpToDate>false</LinksUpToDate>
  <CharactersWithSpaces>25621</CharactersWithSpaces>
  <SharedDoc>false</SharedDoc>
  <HLinks>
    <vt:vector size="48" baseType="variant">
      <vt:variant>
        <vt:i4>4063268</vt:i4>
      </vt:variant>
      <vt:variant>
        <vt:i4>21</vt:i4>
      </vt:variant>
      <vt:variant>
        <vt:i4>0</vt:i4>
      </vt:variant>
      <vt:variant>
        <vt:i4>5</vt:i4>
      </vt:variant>
      <vt:variant>
        <vt:lpwstr>http://www.comprasestatales.gub.uy/</vt:lpwstr>
      </vt:variant>
      <vt:variant>
        <vt:lpwstr/>
      </vt:variant>
      <vt:variant>
        <vt:i4>6488066</vt:i4>
      </vt:variant>
      <vt:variant>
        <vt:i4>18</vt:i4>
      </vt:variant>
      <vt:variant>
        <vt:i4>0</vt:i4>
      </vt:variant>
      <vt:variant>
        <vt:i4>5</vt:i4>
      </vt:variant>
      <vt:variant>
        <vt:lpwstr>mailto:compras@acce.gub.uy</vt:lpwstr>
      </vt:variant>
      <vt:variant>
        <vt:lpwstr/>
      </vt:variant>
      <vt:variant>
        <vt:i4>4718653</vt:i4>
      </vt:variant>
      <vt:variant>
        <vt:i4>15</vt:i4>
      </vt:variant>
      <vt:variant>
        <vt:i4>0</vt:i4>
      </vt:variant>
      <vt:variant>
        <vt:i4>5</vt:i4>
      </vt:variant>
      <vt:variant>
        <vt:lpwstr>mailto:catalogo@acce.gub.uy</vt:lpwstr>
      </vt:variant>
      <vt:variant>
        <vt:lpwstr/>
      </vt:variant>
      <vt:variant>
        <vt:i4>7405603</vt:i4>
      </vt:variant>
      <vt:variant>
        <vt:i4>12</vt:i4>
      </vt:variant>
      <vt:variant>
        <vt:i4>0</vt:i4>
      </vt:variant>
      <vt:variant>
        <vt:i4>5</vt:i4>
      </vt:variant>
      <vt:variant>
        <vt:lpwstr>http://www.comprasestatales.gub.uy/inicio/proveedores/rupe/como-inscribirse</vt:lpwstr>
      </vt:variant>
      <vt:variant>
        <vt:lpwstr/>
      </vt:variant>
      <vt:variant>
        <vt:i4>5570680</vt:i4>
      </vt:variant>
      <vt:variant>
        <vt:i4>9</vt:i4>
      </vt:variant>
      <vt:variant>
        <vt:i4>0</vt:i4>
      </vt:variant>
      <vt:variant>
        <vt:i4>5</vt:i4>
      </vt:variant>
      <vt:variant>
        <vt:lpwstr>mailto:licitaciones.inca@asse.com.uy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4063268</vt:i4>
      </vt:variant>
      <vt:variant>
        <vt:i4>3</vt:i4>
      </vt:variant>
      <vt:variant>
        <vt:i4>0</vt:i4>
      </vt:variant>
      <vt:variant>
        <vt:i4>5</vt:i4>
      </vt:variant>
      <vt:variant>
        <vt:lpwstr>http://www.comprasestatales.gub.uy/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Administrador</dc:creator>
  <cp:keywords/>
  <cp:lastModifiedBy>info</cp:lastModifiedBy>
  <cp:revision>85</cp:revision>
  <cp:lastPrinted>2018-10-10T18:13:00Z</cp:lastPrinted>
  <dcterms:created xsi:type="dcterms:W3CDTF">2018-08-20T16:21:00Z</dcterms:created>
  <dcterms:modified xsi:type="dcterms:W3CDTF">2018-10-10T18:16:00Z</dcterms:modified>
</cp:coreProperties>
</file>