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BC7F2" w14:textId="77777777" w:rsidR="0092647D" w:rsidRPr="0092647D" w:rsidRDefault="0092647D" w:rsidP="0092647D">
      <w:pPr>
        <w:keepNext w:val="0"/>
        <w:widowControl/>
        <w:suppressAutoHyphens/>
        <w:spacing w:line="100" w:lineRule="atLeast"/>
        <w:jc w:val="both"/>
        <w:rPr>
          <w:rFonts w:ascii="Arial" w:eastAsia="Calibri" w:hAnsi="Arial" w:cs="Arial"/>
          <w:b/>
          <w:bCs/>
          <w:color w:val="000000"/>
          <w:kern w:val="1"/>
          <w:sz w:val="36"/>
          <w:szCs w:val="36"/>
          <w:lang w:val="es-UY" w:eastAsia="ar-SA"/>
        </w:rPr>
      </w:pPr>
      <w:bookmarkStart w:id="0" w:name="_GoBack"/>
      <w:bookmarkEnd w:id="0"/>
    </w:p>
    <w:p w14:paraId="6F12648E" w14:textId="77777777" w:rsidR="0092647D" w:rsidRPr="0092647D" w:rsidRDefault="0092647D" w:rsidP="0092647D">
      <w:pPr>
        <w:keepNext w:val="0"/>
        <w:widowControl/>
        <w:suppressAutoHyphens/>
        <w:spacing w:line="100" w:lineRule="atLeast"/>
        <w:jc w:val="center"/>
        <w:rPr>
          <w:rFonts w:ascii="Arial" w:eastAsia="Calibri" w:hAnsi="Arial" w:cs="Arial"/>
          <w:b/>
          <w:bCs/>
          <w:color w:val="000000"/>
          <w:kern w:val="1"/>
          <w:lang w:val="es-UY" w:eastAsia="ar-SA"/>
        </w:rPr>
      </w:pPr>
      <w:r w:rsidRPr="0092647D">
        <w:rPr>
          <w:rFonts w:ascii="Arial" w:eastAsia="Calibri" w:hAnsi="Arial" w:cs="Arial"/>
          <w:b/>
          <w:bCs/>
          <w:color w:val="000000"/>
          <w:kern w:val="1"/>
          <w:lang w:val="es-UY" w:eastAsia="ar-SA"/>
        </w:rPr>
        <w:t>MINISTERIO DE INDUSTRIA, ENERGÍA Y MINERÍA</w:t>
      </w:r>
    </w:p>
    <w:p w14:paraId="2FA88D07" w14:textId="77777777" w:rsidR="0092647D" w:rsidRPr="0092647D" w:rsidRDefault="0092647D" w:rsidP="0092647D">
      <w:pPr>
        <w:keepNext w:val="0"/>
        <w:widowControl/>
        <w:suppressAutoHyphens/>
        <w:spacing w:line="100" w:lineRule="atLeast"/>
        <w:jc w:val="center"/>
        <w:rPr>
          <w:rFonts w:ascii="Arial" w:eastAsia="Calibri" w:hAnsi="Arial" w:cs="Arial"/>
          <w:b/>
          <w:bCs/>
          <w:color w:val="000000"/>
          <w:kern w:val="1"/>
          <w:lang w:val="es-UY" w:eastAsia="ar-SA"/>
        </w:rPr>
      </w:pPr>
    </w:p>
    <w:p w14:paraId="70371FAE" w14:textId="77777777" w:rsidR="0092647D" w:rsidRPr="0092647D" w:rsidRDefault="0092647D" w:rsidP="0092647D">
      <w:pPr>
        <w:keepNext w:val="0"/>
        <w:widowControl/>
        <w:suppressAutoHyphens/>
        <w:spacing w:line="100" w:lineRule="atLeast"/>
        <w:jc w:val="center"/>
        <w:rPr>
          <w:rFonts w:ascii="Arial" w:eastAsia="Calibri" w:hAnsi="Arial" w:cs="Arial"/>
          <w:b/>
          <w:bCs/>
          <w:color w:val="00000A"/>
          <w:kern w:val="1"/>
          <w:lang w:val="es-UY" w:eastAsia="ar-SA"/>
        </w:rPr>
      </w:pPr>
      <w:r w:rsidRPr="0092647D">
        <w:rPr>
          <w:rFonts w:ascii="Arial" w:eastAsia="Calibri" w:hAnsi="Arial" w:cs="Arial"/>
          <w:b/>
          <w:bCs/>
          <w:color w:val="000000"/>
          <w:kern w:val="1"/>
          <w:lang w:val="es-UY" w:eastAsia="ar-SA"/>
        </w:rPr>
        <w:t>DIRECCION NACIONAL DE TELECOMUNICACIONES Y SERVICIOS DE COMUNICACION AUDIOVISUAL</w:t>
      </w:r>
    </w:p>
    <w:p w14:paraId="0DC743C2" w14:textId="77777777" w:rsidR="0092647D" w:rsidRPr="0092647D" w:rsidRDefault="0092647D" w:rsidP="0092647D">
      <w:pPr>
        <w:keepNext w:val="0"/>
        <w:widowControl/>
        <w:suppressAutoHyphens/>
        <w:spacing w:line="100" w:lineRule="atLeast"/>
        <w:jc w:val="center"/>
        <w:rPr>
          <w:rFonts w:ascii="Arial" w:eastAsia="Calibri" w:hAnsi="Arial" w:cs="Arial"/>
          <w:b/>
          <w:bCs/>
          <w:color w:val="00000A"/>
          <w:kern w:val="1"/>
          <w:lang w:val="es-UY" w:eastAsia="ar-SA"/>
        </w:rPr>
      </w:pPr>
    </w:p>
    <w:p w14:paraId="307F3288" w14:textId="77777777" w:rsidR="0092647D" w:rsidRPr="0092647D" w:rsidRDefault="0092647D" w:rsidP="0092647D">
      <w:pPr>
        <w:keepNext w:val="0"/>
        <w:widowControl/>
        <w:suppressAutoHyphens/>
        <w:spacing w:line="100" w:lineRule="atLeast"/>
        <w:jc w:val="center"/>
        <w:rPr>
          <w:rFonts w:ascii="Arial" w:eastAsia="Calibri" w:hAnsi="Arial" w:cs="Arial"/>
          <w:color w:val="00000A"/>
          <w:kern w:val="1"/>
          <w:lang w:val="es-UY" w:eastAsia="ar-SA"/>
        </w:rPr>
      </w:pPr>
    </w:p>
    <w:p w14:paraId="1AC26912" w14:textId="77777777" w:rsidR="0092647D" w:rsidRDefault="006359CA" w:rsidP="0092647D">
      <w:pPr>
        <w:keepNext w:val="0"/>
        <w:widowControl/>
        <w:suppressAutoHyphens/>
        <w:spacing w:line="100" w:lineRule="atLeast"/>
        <w:rPr>
          <w:rFonts w:ascii="Arial" w:hAnsi="Arial" w:cs="Arial"/>
          <w:b/>
          <w:bCs/>
          <w:kern w:val="1"/>
          <w:sz w:val="20"/>
          <w:szCs w:val="20"/>
          <w:lang w:eastAsia="ar-SA"/>
        </w:rPr>
      </w:pPr>
      <w:r w:rsidRPr="005612FB">
        <w:rPr>
          <w:rFonts w:ascii="Arial" w:hAnsi="Arial" w:cs="Arial"/>
          <w:b/>
          <w:bCs/>
          <w:kern w:val="1"/>
          <w:lang w:eastAsia="ar-SA"/>
        </w:rPr>
        <w:t>LICITACIÓN ABREVIADA</w:t>
      </w:r>
      <w:r>
        <w:rPr>
          <w:rFonts w:ascii="Arial" w:hAnsi="Arial" w:cs="Arial"/>
          <w:b/>
          <w:bCs/>
          <w:kern w:val="1"/>
          <w:lang w:eastAsia="ar-SA"/>
        </w:rPr>
        <w:t xml:space="preserve"> - </w:t>
      </w:r>
      <w:r w:rsidR="0092647D" w:rsidRPr="0092647D">
        <w:rPr>
          <w:rFonts w:ascii="Arial" w:hAnsi="Arial" w:cs="Arial"/>
          <w:b/>
          <w:bCs/>
          <w:kern w:val="1"/>
          <w:lang w:eastAsia="ar-SA"/>
        </w:rPr>
        <w:t>PLIEGO DE BASES Y CONDICIONES PARTICULARES</w:t>
      </w:r>
    </w:p>
    <w:p w14:paraId="2F458CF7" w14:textId="77777777" w:rsidR="0092647D" w:rsidRPr="0092647D" w:rsidRDefault="0092647D" w:rsidP="0092647D">
      <w:pPr>
        <w:keepNext w:val="0"/>
        <w:widowControl/>
        <w:suppressAutoHyphens/>
        <w:spacing w:line="100" w:lineRule="atLeast"/>
        <w:rPr>
          <w:rFonts w:ascii="Arial" w:hAnsi="Arial" w:cs="Arial"/>
          <w:b/>
          <w:bCs/>
          <w:color w:val="00000A"/>
          <w:kern w:val="1"/>
          <w:sz w:val="20"/>
          <w:szCs w:val="20"/>
          <w:lang w:eastAsia="ar-SA"/>
        </w:rPr>
      </w:pPr>
    </w:p>
    <w:p w14:paraId="1A3DA6C4" w14:textId="77777777" w:rsidR="0092647D" w:rsidRPr="0092647D" w:rsidRDefault="0092647D" w:rsidP="0092647D">
      <w:pPr>
        <w:keepNext w:val="0"/>
        <w:widowControl/>
        <w:numPr>
          <w:ilvl w:val="0"/>
          <w:numId w:val="2"/>
        </w:numPr>
        <w:suppressAutoHyphens/>
        <w:spacing w:line="276" w:lineRule="auto"/>
        <w:jc w:val="both"/>
        <w:rPr>
          <w:rFonts w:ascii="Arial" w:eastAsia="Calibri" w:hAnsi="Arial" w:cs="Arial"/>
          <w:color w:val="00000A"/>
          <w:kern w:val="1"/>
          <w:lang w:val="es-UY" w:eastAsia="ar-SA"/>
        </w:rPr>
      </w:pPr>
      <w:bookmarkStart w:id="1" w:name="_Toc489535166"/>
      <w:r w:rsidRPr="0092647D">
        <w:rPr>
          <w:rFonts w:ascii="Arial" w:eastAsia="Calibri" w:hAnsi="Arial" w:cs="Arial"/>
          <w:b/>
          <w:bCs/>
          <w:color w:val="00000A"/>
          <w:kern w:val="1"/>
          <w:lang w:val="es-UY" w:eastAsia="ar-SA"/>
        </w:rPr>
        <w:t>OBJETO</w:t>
      </w:r>
      <w:bookmarkEnd w:id="1"/>
    </w:p>
    <w:p w14:paraId="4A33682C" w14:textId="77777777" w:rsidR="0092647D" w:rsidRPr="0092647D" w:rsidRDefault="0092647D" w:rsidP="0092647D">
      <w:pPr>
        <w:keepNext w:val="0"/>
        <w:widowControl/>
        <w:suppressAutoHyphens/>
        <w:spacing w:line="276" w:lineRule="auto"/>
        <w:jc w:val="both"/>
        <w:rPr>
          <w:rFonts w:ascii="Arial" w:eastAsia="Calibri" w:hAnsi="Arial" w:cs="Arial"/>
          <w:color w:val="00000A"/>
          <w:kern w:val="1"/>
          <w:lang w:val="es-UY" w:eastAsia="ar-SA"/>
        </w:rPr>
      </w:pPr>
    </w:p>
    <w:p w14:paraId="313037F4" w14:textId="32A8A263" w:rsidR="0092647D" w:rsidRPr="0092647D" w:rsidRDefault="0092647D" w:rsidP="0092647D">
      <w:pPr>
        <w:keepNext w:val="0"/>
        <w:widowControl/>
        <w:suppressAutoHyphens/>
        <w:spacing w:line="276" w:lineRule="auto"/>
        <w:jc w:val="both"/>
        <w:rPr>
          <w:rFonts w:ascii="Arial" w:eastAsia="Calibri" w:hAnsi="Arial" w:cs="Arial"/>
          <w:color w:val="00000A"/>
          <w:kern w:val="1"/>
          <w:lang w:val="es-UY" w:eastAsia="ar-SA"/>
        </w:rPr>
      </w:pPr>
      <w:r w:rsidRPr="0092647D">
        <w:rPr>
          <w:rFonts w:ascii="Arial" w:eastAsia="Calibri" w:hAnsi="Arial" w:cs="Arial"/>
          <w:color w:val="00000A"/>
          <w:kern w:val="1"/>
          <w:lang w:val="es-UY" w:eastAsia="ar-SA"/>
        </w:rPr>
        <w:t xml:space="preserve">El Ministerio de Industria, Energía y Minería (MIEM) llama a </w:t>
      </w:r>
      <w:r>
        <w:rPr>
          <w:rFonts w:ascii="Arial" w:eastAsia="Calibri" w:hAnsi="Arial" w:cs="Arial"/>
          <w:color w:val="00000A"/>
          <w:kern w:val="1"/>
          <w:lang w:val="es-UY" w:eastAsia="ar-SA"/>
        </w:rPr>
        <w:t xml:space="preserve"> Licitación Abreviada </w:t>
      </w:r>
      <w:r w:rsidRPr="0092647D">
        <w:rPr>
          <w:rFonts w:ascii="Arial" w:eastAsia="Calibri" w:hAnsi="Arial" w:cs="Arial"/>
          <w:color w:val="00000A"/>
          <w:kern w:val="1"/>
          <w:lang w:val="es-UY" w:eastAsia="ar-SA"/>
        </w:rPr>
        <w:t>para la adquisición de</w:t>
      </w:r>
      <w:r w:rsidR="006C6A6F">
        <w:rPr>
          <w:rFonts w:ascii="Arial" w:eastAsia="Calibri" w:hAnsi="Arial" w:cs="Arial"/>
          <w:color w:val="00000A"/>
          <w:kern w:val="1"/>
          <w:lang w:val="es-UY" w:eastAsia="ar-SA"/>
        </w:rPr>
        <w:t xml:space="preserve"> </w:t>
      </w:r>
      <w:r w:rsidR="006C6A6F" w:rsidRPr="006C6A6F">
        <w:t xml:space="preserve"> </w:t>
      </w:r>
      <w:r w:rsidR="00481AAC">
        <w:rPr>
          <w:rFonts w:ascii="Arial" w:eastAsia="Calibri" w:hAnsi="Arial" w:cs="Arial"/>
          <w:color w:val="00000A"/>
          <w:kern w:val="1"/>
          <w:lang w:val="es-UY" w:eastAsia="ar-SA"/>
        </w:rPr>
        <w:t>c</w:t>
      </w:r>
      <w:r w:rsidR="006C6A6F" w:rsidRPr="006C6A6F">
        <w:rPr>
          <w:rFonts w:ascii="Arial" w:eastAsia="Calibri" w:hAnsi="Arial" w:cs="Arial"/>
          <w:color w:val="00000A"/>
          <w:kern w:val="1"/>
          <w:lang w:val="es-UY" w:eastAsia="ar-SA"/>
        </w:rPr>
        <w:t xml:space="preserve">onversores, matrices, adaptadores, multiviews y </w:t>
      </w:r>
      <w:r w:rsidR="00481AAC">
        <w:rPr>
          <w:rFonts w:ascii="Arial" w:eastAsia="Calibri" w:hAnsi="Arial" w:cs="Arial"/>
          <w:color w:val="00000A"/>
          <w:kern w:val="1"/>
          <w:lang w:val="es-UY" w:eastAsia="ar-SA"/>
        </w:rPr>
        <w:t>otros</w:t>
      </w:r>
      <w:r w:rsidR="006C6A6F" w:rsidRPr="006C6A6F">
        <w:rPr>
          <w:rFonts w:ascii="Arial" w:eastAsia="Calibri" w:hAnsi="Arial" w:cs="Arial"/>
          <w:color w:val="00000A"/>
          <w:kern w:val="1"/>
          <w:lang w:val="es-UY" w:eastAsia="ar-SA"/>
        </w:rPr>
        <w:t xml:space="preserve"> </w:t>
      </w:r>
      <w:r>
        <w:rPr>
          <w:rFonts w:ascii="Arial" w:eastAsia="Calibri" w:hAnsi="Arial" w:cs="Arial"/>
          <w:color w:val="00000A"/>
          <w:kern w:val="1"/>
          <w:lang w:val="es-UY" w:eastAsia="ar-SA"/>
        </w:rPr>
        <w:t xml:space="preserve">para  el Centro de  Desarrollo de </w:t>
      </w:r>
      <w:r w:rsidRPr="002416AD">
        <w:rPr>
          <w:rFonts w:ascii="Arial" w:eastAsia="Calibri" w:hAnsi="Arial" w:cs="Arial"/>
          <w:kern w:val="1"/>
          <w:lang w:val="es-UY" w:eastAsia="ar-SA"/>
        </w:rPr>
        <w:t>Contenid</w:t>
      </w:r>
      <w:r w:rsidR="003B5D31">
        <w:rPr>
          <w:rFonts w:ascii="Arial" w:eastAsia="Calibri" w:hAnsi="Arial" w:cs="Arial"/>
          <w:kern w:val="1"/>
          <w:lang w:val="es-UY" w:eastAsia="ar-SA"/>
        </w:rPr>
        <w:t>os</w:t>
      </w:r>
      <w:r w:rsidRPr="002416AD">
        <w:rPr>
          <w:rFonts w:ascii="Arial" w:eastAsia="Calibri" w:hAnsi="Arial" w:cs="Arial"/>
          <w:kern w:val="1"/>
          <w:lang w:val="es-UY" w:eastAsia="ar-SA"/>
        </w:rPr>
        <w:t xml:space="preserve"> </w:t>
      </w:r>
      <w:r>
        <w:rPr>
          <w:rFonts w:ascii="Arial" w:eastAsia="Calibri" w:hAnsi="Arial" w:cs="Arial"/>
          <w:color w:val="00000A"/>
          <w:kern w:val="1"/>
          <w:lang w:val="es-UY" w:eastAsia="ar-SA"/>
        </w:rPr>
        <w:t xml:space="preserve">y Laboratorio de Televisión Digital </w:t>
      </w:r>
      <w:r w:rsidR="00481AAC">
        <w:rPr>
          <w:rFonts w:ascii="Arial" w:eastAsia="Calibri" w:hAnsi="Arial" w:cs="Arial"/>
          <w:color w:val="00000A"/>
          <w:kern w:val="1"/>
          <w:lang w:val="es-UY" w:eastAsia="ar-SA"/>
        </w:rPr>
        <w:t>de</w:t>
      </w:r>
      <w:r w:rsidRPr="0092647D">
        <w:rPr>
          <w:rFonts w:ascii="Arial" w:eastAsia="Calibri" w:hAnsi="Arial" w:cs="Arial"/>
          <w:color w:val="00000A"/>
          <w:kern w:val="1"/>
          <w:lang w:val="es-UY" w:eastAsia="ar-SA"/>
        </w:rPr>
        <w:t xml:space="preserve"> la Dirección Nacional de Telecomunicaciones y Servicios de Comunicación Audiovisual.</w:t>
      </w:r>
    </w:p>
    <w:p w14:paraId="21DF488F" w14:textId="77777777" w:rsidR="0092647D" w:rsidRPr="0092647D" w:rsidRDefault="0092647D" w:rsidP="0092647D">
      <w:pPr>
        <w:keepNext w:val="0"/>
        <w:widowControl/>
        <w:suppressAutoHyphens/>
        <w:spacing w:line="276" w:lineRule="auto"/>
        <w:jc w:val="both"/>
        <w:rPr>
          <w:rFonts w:ascii="Arial" w:eastAsia="Calibri" w:hAnsi="Arial" w:cs="Arial"/>
          <w:color w:val="00000A"/>
          <w:kern w:val="1"/>
          <w:lang w:val="es-UY" w:eastAsia="ar-SA"/>
        </w:rPr>
      </w:pPr>
    </w:p>
    <w:p w14:paraId="0DEF6347" w14:textId="77777777" w:rsidR="0092647D" w:rsidRPr="0092647D" w:rsidRDefault="0092647D" w:rsidP="0092647D">
      <w:pPr>
        <w:keepNext w:val="0"/>
        <w:widowControl/>
        <w:suppressAutoHyphens/>
        <w:spacing w:line="276" w:lineRule="auto"/>
        <w:jc w:val="both"/>
        <w:rPr>
          <w:rFonts w:ascii="Arial" w:eastAsia="Calibri" w:hAnsi="Arial" w:cs="Arial"/>
          <w:color w:val="00000A"/>
          <w:kern w:val="1"/>
          <w:sz w:val="18"/>
          <w:szCs w:val="18"/>
          <w:lang w:val="es-UY" w:eastAsia="ar-SA"/>
        </w:rPr>
      </w:pPr>
    </w:p>
    <w:p w14:paraId="33C05FA7" w14:textId="77777777" w:rsidR="006C6A6F" w:rsidRPr="006C6A6F" w:rsidRDefault="0092647D" w:rsidP="006101B4">
      <w:pPr>
        <w:keepNext w:val="0"/>
        <w:widowControl/>
        <w:numPr>
          <w:ilvl w:val="0"/>
          <w:numId w:val="2"/>
        </w:numPr>
        <w:suppressAutoHyphens/>
        <w:spacing w:line="276" w:lineRule="auto"/>
        <w:jc w:val="both"/>
        <w:rPr>
          <w:rFonts w:ascii="Arial" w:eastAsia="Calibri" w:hAnsi="Arial" w:cs="Arial"/>
          <w:bCs/>
          <w:color w:val="00000A"/>
          <w:kern w:val="1"/>
          <w:lang w:val="es-UY" w:eastAsia="ar-SA"/>
        </w:rPr>
      </w:pPr>
      <w:r w:rsidRPr="006C6A6F">
        <w:rPr>
          <w:rFonts w:ascii="Arial" w:eastAsia="Calibri" w:hAnsi="Arial" w:cs="Arial"/>
          <w:b/>
          <w:bCs/>
          <w:caps/>
          <w:color w:val="00000A"/>
          <w:kern w:val="1"/>
          <w:lang w:val="es-UY" w:eastAsia="ar-SA"/>
        </w:rPr>
        <w:t xml:space="preserve"> </w:t>
      </w:r>
      <w:bookmarkStart w:id="2" w:name="_Toc489535167"/>
      <w:r w:rsidRPr="006C6A6F">
        <w:rPr>
          <w:rFonts w:ascii="Arial" w:eastAsia="Calibri" w:hAnsi="Arial" w:cs="Arial"/>
          <w:b/>
          <w:bCs/>
          <w:caps/>
          <w:color w:val="00000A"/>
          <w:kern w:val="1"/>
          <w:lang w:val="es-UY" w:eastAsia="ar-SA"/>
        </w:rPr>
        <w:t>Especificaciones</w:t>
      </w:r>
      <w:bookmarkEnd w:id="2"/>
      <w:r w:rsidR="006C6A6F">
        <w:rPr>
          <w:rFonts w:ascii="Arial" w:eastAsia="Calibri" w:hAnsi="Arial" w:cs="Arial"/>
          <w:b/>
          <w:bCs/>
          <w:caps/>
          <w:color w:val="00000A"/>
          <w:kern w:val="1"/>
          <w:lang w:val="es-UY" w:eastAsia="ar-SA"/>
        </w:rPr>
        <w:t xml:space="preserve"> </w:t>
      </w:r>
    </w:p>
    <w:p w14:paraId="762260BB" w14:textId="77777777" w:rsidR="006C6A6F" w:rsidRDefault="006C6A6F" w:rsidP="006C6A6F">
      <w:pPr>
        <w:keepNext w:val="0"/>
        <w:widowControl/>
        <w:suppressAutoHyphens/>
        <w:spacing w:line="276" w:lineRule="auto"/>
        <w:jc w:val="both"/>
        <w:rPr>
          <w:rFonts w:ascii="Arial" w:eastAsia="Calibri" w:hAnsi="Arial" w:cs="Arial"/>
          <w:b/>
          <w:bCs/>
          <w:caps/>
          <w:color w:val="00000A"/>
          <w:kern w:val="1"/>
          <w:lang w:val="es-UY" w:eastAsia="ar-SA"/>
        </w:rPr>
      </w:pPr>
    </w:p>
    <w:p w14:paraId="1FE5E8B0" w14:textId="77777777" w:rsidR="006C6A6F" w:rsidRDefault="0092647D" w:rsidP="006C6A6F">
      <w:pPr>
        <w:keepNext w:val="0"/>
        <w:widowControl/>
        <w:suppressAutoHyphens/>
        <w:spacing w:line="276" w:lineRule="auto"/>
        <w:jc w:val="both"/>
        <w:rPr>
          <w:rFonts w:ascii="Arial" w:eastAsia="Calibri" w:hAnsi="Arial" w:cs="Arial"/>
          <w:bCs/>
          <w:color w:val="00000A"/>
          <w:kern w:val="1"/>
          <w:lang w:val="es-UY" w:eastAsia="ar-SA"/>
        </w:rPr>
      </w:pPr>
      <w:r w:rsidRPr="006C6A6F">
        <w:rPr>
          <w:rFonts w:ascii="Arial" w:eastAsia="Calibri" w:hAnsi="Arial" w:cs="Arial"/>
          <w:bCs/>
          <w:color w:val="00000A"/>
          <w:kern w:val="1"/>
          <w:lang w:val="es-UY" w:eastAsia="ar-SA"/>
        </w:rPr>
        <w:t xml:space="preserve">A continuación se presentan los requerimientos específicos para cada uno de los ítems solicitados:   </w:t>
      </w:r>
    </w:p>
    <w:p w14:paraId="521C5A10" w14:textId="77777777" w:rsidR="006C6A6F" w:rsidRPr="006C6A6F" w:rsidRDefault="006C6A6F" w:rsidP="006C6A6F">
      <w:pPr>
        <w:keepNext w:val="0"/>
        <w:widowControl/>
        <w:suppressAutoHyphens/>
        <w:spacing w:line="276" w:lineRule="auto"/>
        <w:jc w:val="both"/>
        <w:rPr>
          <w:rFonts w:ascii="Arial" w:eastAsia="Calibri" w:hAnsi="Arial" w:cs="Arial"/>
          <w:bCs/>
          <w:color w:val="00000A"/>
          <w:kern w:val="1"/>
          <w:lang w:val="es-UY" w:eastAsia="ar-SA"/>
        </w:rPr>
      </w:pPr>
    </w:p>
    <w:tbl>
      <w:tblPr>
        <w:tblW w:w="8100" w:type="dxa"/>
        <w:tblInd w:w="-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695"/>
        <w:gridCol w:w="6385"/>
        <w:gridCol w:w="1020"/>
      </w:tblGrid>
      <w:tr w:rsidR="006C6A6F" w:rsidRPr="00547E62" w14:paraId="2D337199"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4B80582" w14:textId="77777777" w:rsidR="006C6A6F" w:rsidRPr="00547E62" w:rsidRDefault="006C6A6F" w:rsidP="006C6A6F">
            <w:pPr>
              <w:jc w:val="both"/>
              <w:rPr>
                <w:rFonts w:ascii="Arial" w:hAnsi="Arial" w:cs="Arial"/>
                <w:b/>
                <w:sz w:val="22"/>
                <w:szCs w:val="22"/>
                <w:lang w:eastAsia="es-ES_tradnl"/>
              </w:rPr>
            </w:pPr>
            <w:r w:rsidRPr="00547E62">
              <w:rPr>
                <w:rFonts w:ascii="Arial" w:hAnsi="Arial" w:cs="Arial"/>
                <w:b/>
                <w:sz w:val="22"/>
                <w:szCs w:val="22"/>
                <w:lang w:eastAsia="es-ES_tradnl"/>
              </w:rPr>
              <w:t>Ítem</w:t>
            </w: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42B82312" w14:textId="77777777" w:rsidR="006C6A6F" w:rsidRPr="00547E62" w:rsidRDefault="006C6A6F" w:rsidP="006C6A6F">
            <w:pPr>
              <w:jc w:val="both"/>
              <w:rPr>
                <w:rFonts w:ascii="Arial" w:hAnsi="Arial" w:cs="Arial"/>
                <w:b/>
                <w:sz w:val="22"/>
                <w:szCs w:val="22"/>
                <w:lang w:eastAsia="es-ES_tradnl"/>
              </w:rPr>
            </w:pPr>
            <w:r w:rsidRPr="00547E62">
              <w:rPr>
                <w:rFonts w:ascii="Arial" w:hAnsi="Arial" w:cs="Arial"/>
                <w:b/>
                <w:sz w:val="22"/>
                <w:szCs w:val="22"/>
                <w:lang w:eastAsia="es-ES_tradnl"/>
              </w:rPr>
              <w:t>Descripción</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2D263106" w14:textId="77777777" w:rsidR="006C6A6F" w:rsidRPr="00547E62" w:rsidRDefault="006C6A6F" w:rsidP="006C6A6F">
            <w:pPr>
              <w:jc w:val="both"/>
              <w:rPr>
                <w:rFonts w:ascii="Arial" w:hAnsi="Arial" w:cs="Arial"/>
                <w:b/>
                <w:sz w:val="18"/>
                <w:szCs w:val="18"/>
                <w:lang w:eastAsia="es-ES_tradnl"/>
              </w:rPr>
            </w:pPr>
            <w:r w:rsidRPr="00547E62">
              <w:rPr>
                <w:rFonts w:ascii="Arial" w:hAnsi="Arial" w:cs="Arial"/>
                <w:b/>
                <w:sz w:val="18"/>
                <w:szCs w:val="18"/>
                <w:lang w:eastAsia="es-ES_tradnl"/>
              </w:rPr>
              <w:t>Cantidad</w:t>
            </w:r>
          </w:p>
        </w:tc>
      </w:tr>
      <w:tr w:rsidR="006C6A6F" w:rsidRPr="00547E62" w14:paraId="665389BA" w14:textId="77777777" w:rsidTr="006101B4">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999B9D3" w14:textId="77777777" w:rsidR="006C6A6F" w:rsidRPr="00547E62" w:rsidRDefault="006C6A6F" w:rsidP="006C6A6F">
            <w:pPr>
              <w:spacing w:line="360" w:lineRule="auto"/>
              <w:rPr>
                <w:rFonts w:ascii="Arial" w:eastAsia="Arial" w:hAnsi="Arial" w:cs="Arial"/>
                <w:sz w:val="22"/>
                <w:szCs w:val="22"/>
                <w:lang w:eastAsia="es-ES_tradnl"/>
              </w:rPr>
            </w:pPr>
            <w:r w:rsidRPr="00547E62">
              <w:rPr>
                <w:rFonts w:ascii="Arial" w:eastAsia="Arial" w:hAnsi="Arial" w:cs="Arial"/>
                <w:sz w:val="22"/>
                <w:szCs w:val="22"/>
                <w:lang w:eastAsia="es-ES_tradnl"/>
              </w:rPr>
              <w:t>1</w:t>
            </w: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097A92D2" w14:textId="77777777" w:rsidR="006C6A6F" w:rsidRPr="00547E62" w:rsidRDefault="006C6A6F" w:rsidP="006C6A6F">
            <w:pPr>
              <w:keepNext w:val="0"/>
              <w:rPr>
                <w:rFonts w:ascii="Arial" w:hAnsi="Arial" w:cs="Arial"/>
                <w:sz w:val="22"/>
                <w:szCs w:val="22"/>
                <w:lang w:eastAsia="es-ES_tradnl"/>
              </w:rPr>
            </w:pPr>
            <w:r w:rsidRPr="00547E62">
              <w:rPr>
                <w:rFonts w:ascii="Arial" w:hAnsi="Arial" w:cs="Arial"/>
                <w:sz w:val="22"/>
                <w:szCs w:val="22"/>
                <w:lang w:eastAsia="es-ES_tradnl"/>
              </w:rPr>
              <w:t>Equipos OPENGEAR incluyendo:</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3E5F3A7C" w14:textId="77777777" w:rsidR="006C6A6F" w:rsidRPr="00547E62" w:rsidRDefault="006C6A6F" w:rsidP="006C6A6F">
            <w:pPr>
              <w:spacing w:line="360" w:lineRule="auto"/>
              <w:rPr>
                <w:rFonts w:ascii="Arial" w:eastAsia="Arial" w:hAnsi="Arial" w:cs="Arial"/>
                <w:sz w:val="22"/>
                <w:szCs w:val="22"/>
                <w:lang w:eastAsia="es-ES_tradnl"/>
              </w:rPr>
            </w:pPr>
          </w:p>
        </w:tc>
      </w:tr>
      <w:tr w:rsidR="006C6A6F" w:rsidRPr="00547E62" w14:paraId="275F2291" w14:textId="77777777" w:rsidTr="006101B4">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DD786E1" w14:textId="77777777" w:rsidR="006C6A6F" w:rsidRPr="00547E62" w:rsidRDefault="006C6A6F" w:rsidP="006C6A6F">
            <w:pPr>
              <w:spacing w:line="360" w:lineRule="auto"/>
              <w:rPr>
                <w:rFonts w:ascii="Arial" w:eastAsia="Arial" w:hAnsi="Arial" w:cs="Arial"/>
                <w:sz w:val="22"/>
                <w:szCs w:val="22"/>
                <w:lang w:eastAsia="es-ES_tradnl"/>
              </w:rPr>
            </w:pPr>
          </w:p>
        </w:tc>
        <w:tc>
          <w:tcPr>
            <w:tcW w:w="6385" w:type="dxa"/>
            <w:tcBorders>
              <w:top w:val="single" w:sz="8" w:space="0" w:color="000000"/>
              <w:left w:val="single" w:sz="8" w:space="0" w:color="000000"/>
              <w:bottom w:val="single" w:sz="8" w:space="0" w:color="000000"/>
            </w:tcBorders>
            <w:shd w:val="clear" w:color="auto" w:fill="auto"/>
            <w:tcMar>
              <w:left w:w="98" w:type="dxa"/>
            </w:tcMar>
          </w:tcPr>
          <w:p w14:paraId="405E2534" w14:textId="77777777" w:rsidR="006C6A6F" w:rsidRPr="00547E62" w:rsidRDefault="006C6A6F" w:rsidP="006C6A6F">
            <w:pPr>
              <w:keepNext w:val="0"/>
              <w:widowControl/>
              <w:spacing w:after="200" w:line="276" w:lineRule="auto"/>
              <w:jc w:val="both"/>
              <w:rPr>
                <w:rFonts w:ascii="Arial" w:eastAsia="Arial" w:hAnsi="Arial" w:cs="Arial"/>
                <w:sz w:val="22"/>
                <w:szCs w:val="22"/>
                <w:lang w:eastAsia="es-ES_tradnl"/>
              </w:rPr>
            </w:pPr>
            <w:r w:rsidRPr="00547E62">
              <w:rPr>
                <w:rFonts w:ascii="Arial" w:hAnsi="Arial" w:cs="Arial"/>
                <w:sz w:val="22"/>
                <w:szCs w:val="22"/>
                <w:lang w:eastAsia="es-ES_tradnl"/>
              </w:rPr>
              <w:t>Rackframe estándar OPENGEAR con 21-SLOTs con FANS/F-SNMP y alimentación</w:t>
            </w:r>
          </w:p>
        </w:tc>
        <w:tc>
          <w:tcPr>
            <w:tcW w:w="1020" w:type="dxa"/>
            <w:tcBorders>
              <w:top w:val="single" w:sz="8" w:space="0" w:color="000000"/>
              <w:left w:val="single" w:sz="8" w:space="0" w:color="000000"/>
              <w:bottom w:val="single" w:sz="8" w:space="0" w:color="000000"/>
            </w:tcBorders>
            <w:shd w:val="clear" w:color="auto" w:fill="auto"/>
            <w:tcMar>
              <w:left w:w="98" w:type="dxa"/>
            </w:tcMar>
          </w:tcPr>
          <w:p w14:paraId="76C60FF5" w14:textId="77777777" w:rsidR="006C6A6F" w:rsidRPr="00547E62" w:rsidRDefault="006C6A6F" w:rsidP="00547E62">
            <w:pPr>
              <w:keepNext w:val="0"/>
              <w:widowControl/>
              <w:spacing w:after="200" w:line="360" w:lineRule="auto"/>
              <w:jc w:val="center"/>
              <w:rPr>
                <w:rFonts w:ascii="Arial" w:eastAsia="Arial" w:hAnsi="Arial" w:cs="Arial"/>
                <w:sz w:val="22"/>
                <w:szCs w:val="22"/>
                <w:lang w:eastAsia="es-ES_tradnl"/>
              </w:rPr>
            </w:pPr>
            <w:r w:rsidRPr="00547E62">
              <w:rPr>
                <w:rFonts w:ascii="Arial" w:eastAsia="Arial" w:hAnsi="Arial" w:cs="Arial"/>
                <w:sz w:val="22"/>
                <w:szCs w:val="22"/>
                <w:lang w:eastAsia="es-ES_tradnl"/>
              </w:rPr>
              <w:t>1</w:t>
            </w:r>
          </w:p>
        </w:tc>
      </w:tr>
      <w:tr w:rsidR="006C6A6F" w:rsidRPr="00547E62" w14:paraId="47579788" w14:textId="77777777" w:rsidTr="006101B4">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7BDD232" w14:textId="77777777" w:rsidR="006C6A6F" w:rsidRPr="00547E62" w:rsidRDefault="006C6A6F" w:rsidP="006C6A6F">
            <w:pPr>
              <w:spacing w:line="360" w:lineRule="auto"/>
              <w:rPr>
                <w:rFonts w:ascii="Arial" w:eastAsia="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18358083" w14:textId="77777777" w:rsidR="006C6A6F" w:rsidRPr="00547E62" w:rsidRDefault="006C6A6F" w:rsidP="006C6A6F">
            <w:pPr>
              <w:keepNext w:val="0"/>
              <w:widowControl/>
              <w:spacing w:after="150" w:line="276" w:lineRule="auto"/>
              <w:rPr>
                <w:rFonts w:ascii="Arial" w:eastAsia="Arial" w:hAnsi="Arial" w:cs="Arial"/>
                <w:color w:val="333333"/>
                <w:sz w:val="22"/>
                <w:szCs w:val="22"/>
                <w:lang w:eastAsia="es-ES_tradnl"/>
              </w:rPr>
            </w:pPr>
            <w:r w:rsidRPr="00547E62">
              <w:rPr>
                <w:rFonts w:ascii="Arial" w:hAnsi="Arial" w:cs="Arial"/>
                <w:sz w:val="22"/>
                <w:szCs w:val="22"/>
                <w:lang w:eastAsia="es-ES_tradnl"/>
              </w:rPr>
              <w:t>PLAQUETA OPENGEAR convertidora SDI (HD y SD) a HDMI</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578FEBD8" w14:textId="77777777" w:rsidR="006C6A6F" w:rsidRPr="00547E62" w:rsidRDefault="006C6A6F" w:rsidP="00547E62">
            <w:pPr>
              <w:spacing w:line="360" w:lineRule="auto"/>
              <w:jc w:val="center"/>
              <w:rPr>
                <w:rFonts w:ascii="Arial" w:eastAsia="Arial" w:hAnsi="Arial" w:cs="Arial"/>
                <w:sz w:val="22"/>
                <w:szCs w:val="22"/>
                <w:lang w:eastAsia="es-ES_tradnl"/>
              </w:rPr>
            </w:pPr>
            <w:r w:rsidRPr="00547E62">
              <w:rPr>
                <w:rFonts w:ascii="Arial" w:eastAsia="Arial" w:hAnsi="Arial" w:cs="Arial"/>
                <w:sz w:val="22"/>
                <w:szCs w:val="22"/>
                <w:lang w:eastAsia="es-ES_tradnl"/>
              </w:rPr>
              <w:t>2</w:t>
            </w:r>
          </w:p>
        </w:tc>
      </w:tr>
      <w:tr w:rsidR="006C6A6F" w:rsidRPr="00547E62" w14:paraId="29FA254D" w14:textId="77777777" w:rsidTr="006101B4">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65D22FD" w14:textId="77777777" w:rsidR="006C6A6F" w:rsidRPr="00547E62" w:rsidRDefault="006C6A6F" w:rsidP="006C6A6F">
            <w:pPr>
              <w:spacing w:line="360" w:lineRule="auto"/>
              <w:rPr>
                <w:rFonts w:ascii="Arial" w:eastAsia="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3E13EA93" w14:textId="77777777" w:rsidR="006C6A6F" w:rsidRPr="00547E62" w:rsidRDefault="006C6A6F" w:rsidP="006C6A6F">
            <w:pPr>
              <w:keepNext w:val="0"/>
              <w:widowControl/>
              <w:spacing w:after="150" w:line="276" w:lineRule="auto"/>
              <w:rPr>
                <w:rFonts w:ascii="Arial" w:eastAsia="Arial" w:hAnsi="Arial" w:cs="Arial"/>
                <w:sz w:val="22"/>
                <w:szCs w:val="22"/>
                <w:lang w:eastAsia="es-ES_tradnl"/>
              </w:rPr>
            </w:pPr>
            <w:r w:rsidRPr="00547E62">
              <w:rPr>
                <w:rFonts w:ascii="Arial" w:hAnsi="Arial" w:cs="Arial"/>
                <w:sz w:val="22"/>
                <w:szCs w:val="22"/>
                <w:lang w:eastAsia="es-ES_tradnl"/>
              </w:rPr>
              <w:t>PLAQUETA OPENGEAR convertidora HDMI a SDI (SD y HD)</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1D1AD8C1" w14:textId="77777777" w:rsidR="006C6A6F" w:rsidRPr="00547E62" w:rsidRDefault="006C6A6F" w:rsidP="00547E62">
            <w:pPr>
              <w:spacing w:line="360" w:lineRule="auto"/>
              <w:jc w:val="center"/>
              <w:rPr>
                <w:rFonts w:ascii="Arial" w:eastAsia="Arial" w:hAnsi="Arial" w:cs="Arial"/>
                <w:sz w:val="22"/>
                <w:szCs w:val="22"/>
                <w:lang w:eastAsia="es-ES_tradnl"/>
              </w:rPr>
            </w:pPr>
            <w:r w:rsidRPr="00547E62">
              <w:rPr>
                <w:rFonts w:ascii="Arial" w:eastAsia="Arial" w:hAnsi="Arial" w:cs="Arial"/>
                <w:sz w:val="22"/>
                <w:szCs w:val="22"/>
                <w:lang w:eastAsia="es-ES_tradnl"/>
              </w:rPr>
              <w:t>2</w:t>
            </w:r>
          </w:p>
        </w:tc>
      </w:tr>
      <w:tr w:rsidR="006C6A6F" w:rsidRPr="00547E62" w14:paraId="28594681" w14:textId="77777777" w:rsidTr="006101B4">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C75D5DB" w14:textId="77777777" w:rsidR="006C6A6F" w:rsidRPr="00547E62" w:rsidRDefault="006C6A6F" w:rsidP="006C6A6F">
            <w:pPr>
              <w:spacing w:line="360" w:lineRule="auto"/>
              <w:rPr>
                <w:rFonts w:ascii="Arial" w:eastAsia="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4F9A3F6C" w14:textId="77777777" w:rsidR="006C6A6F" w:rsidRPr="00547E62" w:rsidRDefault="006C6A6F" w:rsidP="006C6A6F">
            <w:pPr>
              <w:keepNext w:val="0"/>
              <w:widowControl/>
              <w:spacing w:after="120" w:line="276" w:lineRule="auto"/>
              <w:rPr>
                <w:rFonts w:ascii="Arial" w:hAnsi="Arial" w:cs="Arial"/>
                <w:sz w:val="22"/>
                <w:szCs w:val="22"/>
                <w:lang w:eastAsia="es-ES_tradnl"/>
              </w:rPr>
            </w:pPr>
            <w:r w:rsidRPr="00547E62">
              <w:rPr>
                <w:rFonts w:ascii="Arial" w:hAnsi="Arial" w:cs="Arial"/>
                <w:sz w:val="22"/>
                <w:szCs w:val="22"/>
                <w:lang w:eastAsia="es-ES_tradnl"/>
              </w:rPr>
              <w:t>PLAQUETA OPENGEAR convertidora SDI a AUDIO. Entrada y salida SDI (SD o HD), y salidas de audio, extrayendo el audio embebido. Mínimo número de salidas de audio: 4 canales analógicos u 8 AES/EBU.</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6B7FFEA7" w14:textId="77777777" w:rsidR="006C6A6F" w:rsidRPr="00547E62" w:rsidRDefault="006C6A6F" w:rsidP="00547E62">
            <w:pPr>
              <w:spacing w:line="360" w:lineRule="auto"/>
              <w:jc w:val="center"/>
              <w:rPr>
                <w:rFonts w:ascii="Arial" w:eastAsia="Arial" w:hAnsi="Arial" w:cs="Arial"/>
                <w:sz w:val="22"/>
                <w:szCs w:val="22"/>
                <w:lang w:eastAsia="es-ES_tradnl"/>
              </w:rPr>
            </w:pPr>
            <w:r w:rsidRPr="00547E62">
              <w:rPr>
                <w:rFonts w:ascii="Arial" w:eastAsia="Arial" w:hAnsi="Arial" w:cs="Arial"/>
                <w:sz w:val="22"/>
                <w:szCs w:val="22"/>
                <w:lang w:eastAsia="es-ES_tradnl"/>
              </w:rPr>
              <w:t>6</w:t>
            </w:r>
          </w:p>
        </w:tc>
      </w:tr>
      <w:tr w:rsidR="006C6A6F" w:rsidRPr="00547E62" w14:paraId="45BAE7CC" w14:textId="77777777" w:rsidTr="006101B4">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3F283D5" w14:textId="77777777" w:rsidR="006C6A6F" w:rsidRPr="00547E62" w:rsidRDefault="006C6A6F" w:rsidP="006C6A6F">
            <w:pPr>
              <w:spacing w:line="360" w:lineRule="auto"/>
              <w:rPr>
                <w:rFonts w:ascii="Arial" w:eastAsia="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09B82201" w14:textId="77777777" w:rsidR="006C6A6F" w:rsidRPr="00547E62" w:rsidRDefault="006C6A6F" w:rsidP="006C6A6F">
            <w:pPr>
              <w:keepNext w:val="0"/>
              <w:widowControl/>
              <w:spacing w:after="120" w:line="276" w:lineRule="auto"/>
              <w:rPr>
                <w:rFonts w:ascii="Arial" w:eastAsia="Arial" w:hAnsi="Arial" w:cs="Arial"/>
                <w:sz w:val="22"/>
                <w:szCs w:val="22"/>
                <w:lang w:eastAsia="es-ES_tradnl"/>
              </w:rPr>
            </w:pPr>
            <w:r w:rsidRPr="00547E62">
              <w:rPr>
                <w:rFonts w:ascii="Arial" w:hAnsi="Arial" w:cs="Arial"/>
                <w:sz w:val="22"/>
                <w:szCs w:val="22"/>
                <w:lang w:eastAsia="es-ES_tradnl"/>
              </w:rPr>
              <w:t>PLAQUETA OPENGEAR convertidora AUDIO a SDI. Entrada y salida SDI (SD o HD), y entradas de audio, para incorporar el audio al SDI (embebido). Mínimo número de entradas de audio: 4 canales analógicos u 8 AES/EBU.</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77FD2680" w14:textId="77777777" w:rsidR="006C6A6F" w:rsidRPr="00547E62" w:rsidRDefault="006C6A6F" w:rsidP="00547E62">
            <w:pPr>
              <w:spacing w:line="360" w:lineRule="auto"/>
              <w:jc w:val="center"/>
              <w:rPr>
                <w:rFonts w:ascii="Arial" w:eastAsia="Arial" w:hAnsi="Arial" w:cs="Arial"/>
                <w:sz w:val="22"/>
                <w:szCs w:val="22"/>
                <w:lang w:eastAsia="es-ES_tradnl"/>
              </w:rPr>
            </w:pPr>
            <w:r w:rsidRPr="00547E62">
              <w:rPr>
                <w:rFonts w:ascii="Arial" w:eastAsia="Arial" w:hAnsi="Arial" w:cs="Arial"/>
                <w:sz w:val="22"/>
                <w:szCs w:val="22"/>
                <w:lang w:eastAsia="es-ES_tradnl"/>
              </w:rPr>
              <w:t>6</w:t>
            </w:r>
          </w:p>
        </w:tc>
      </w:tr>
      <w:tr w:rsidR="006C6A6F" w:rsidRPr="00547E62" w14:paraId="60DE51B4" w14:textId="77777777" w:rsidTr="006101B4">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E5B5B25" w14:textId="77777777" w:rsidR="006C6A6F" w:rsidRPr="00547E62" w:rsidRDefault="006C6A6F" w:rsidP="006C6A6F">
            <w:pPr>
              <w:spacing w:line="360" w:lineRule="auto"/>
              <w:rPr>
                <w:rFonts w:ascii="Arial" w:eastAsia="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01C472B6" w14:textId="77777777" w:rsidR="006C6A6F" w:rsidRPr="00547E62" w:rsidRDefault="006C6A6F" w:rsidP="006C6A6F">
            <w:pPr>
              <w:keepNext w:val="0"/>
              <w:widowControl/>
              <w:spacing w:after="120" w:line="276" w:lineRule="auto"/>
              <w:rPr>
                <w:rFonts w:ascii="Arial" w:eastAsia="Arial" w:hAnsi="Arial" w:cs="Arial"/>
                <w:sz w:val="22"/>
                <w:szCs w:val="22"/>
                <w:lang w:eastAsia="es-ES_tradnl"/>
              </w:rPr>
            </w:pPr>
            <w:r w:rsidRPr="00547E62">
              <w:rPr>
                <w:rFonts w:ascii="Arial" w:hAnsi="Arial" w:cs="Arial"/>
                <w:sz w:val="22"/>
                <w:szCs w:val="22"/>
                <w:lang w:eastAsia="es-ES_tradnl"/>
              </w:rPr>
              <w:t>PLAQUETA OPENGEAR convertidora SDI a FIBRA ÓPTICA y FIBRA ÓPTICA a SDI simultáneo. Mínimo SD, HD,3G-SDI. 10 bits. 16 canales de audio.</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6871628B" w14:textId="77777777" w:rsidR="006C6A6F" w:rsidRPr="00547E62" w:rsidRDefault="006C6A6F" w:rsidP="00547E62">
            <w:pPr>
              <w:spacing w:line="360" w:lineRule="auto"/>
              <w:jc w:val="center"/>
              <w:rPr>
                <w:rFonts w:ascii="Arial" w:eastAsia="Arial" w:hAnsi="Arial" w:cs="Arial"/>
                <w:sz w:val="22"/>
                <w:szCs w:val="22"/>
                <w:lang w:eastAsia="es-ES_tradnl"/>
              </w:rPr>
            </w:pPr>
            <w:r w:rsidRPr="00547E62">
              <w:rPr>
                <w:rFonts w:ascii="Arial" w:eastAsia="Arial" w:hAnsi="Arial" w:cs="Arial"/>
                <w:sz w:val="22"/>
                <w:szCs w:val="22"/>
                <w:lang w:eastAsia="es-ES_tradnl"/>
              </w:rPr>
              <w:t>2</w:t>
            </w:r>
          </w:p>
        </w:tc>
      </w:tr>
    </w:tbl>
    <w:p w14:paraId="4BF143C0" w14:textId="77777777" w:rsidR="006C6A6F" w:rsidRPr="00547E62" w:rsidRDefault="006C6A6F" w:rsidP="006C6A6F">
      <w:pPr>
        <w:keepNext w:val="0"/>
        <w:rPr>
          <w:rFonts w:ascii="Arial" w:hAnsi="Arial" w:cs="Arial"/>
          <w:sz w:val="22"/>
          <w:szCs w:val="22"/>
          <w:lang w:eastAsia="es-ES_tradnl"/>
        </w:rPr>
      </w:pPr>
      <w:r w:rsidRPr="00547E62">
        <w:rPr>
          <w:rFonts w:ascii="Arial" w:hAnsi="Arial" w:cs="Arial"/>
          <w:sz w:val="22"/>
          <w:szCs w:val="22"/>
          <w:lang w:eastAsia="es-ES_tradnl"/>
        </w:rPr>
        <w:br w:type="page"/>
      </w:r>
    </w:p>
    <w:tbl>
      <w:tblPr>
        <w:tblW w:w="8100" w:type="dxa"/>
        <w:tblInd w:w="-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695"/>
        <w:gridCol w:w="6385"/>
        <w:gridCol w:w="1020"/>
      </w:tblGrid>
      <w:tr w:rsidR="006C6A6F" w:rsidRPr="00547E62" w14:paraId="48328086" w14:textId="77777777" w:rsidTr="006101B4">
        <w:tc>
          <w:tcPr>
            <w:tcW w:w="695" w:type="dxa"/>
            <w:tcBorders>
              <w:top w:val="single" w:sz="4" w:space="0" w:color="auto"/>
              <w:left w:val="single" w:sz="4" w:space="0" w:color="auto"/>
              <w:bottom w:val="single" w:sz="4" w:space="0" w:color="auto"/>
              <w:right w:val="single" w:sz="4" w:space="0" w:color="auto"/>
            </w:tcBorders>
            <w:shd w:val="clear" w:color="auto" w:fill="auto"/>
            <w:tcMar>
              <w:left w:w="98" w:type="dxa"/>
            </w:tcMar>
          </w:tcPr>
          <w:p w14:paraId="01C10308" w14:textId="77777777" w:rsidR="006C6A6F" w:rsidRPr="00547E62" w:rsidRDefault="006C6A6F" w:rsidP="006C6A6F">
            <w:pPr>
              <w:jc w:val="both"/>
              <w:rPr>
                <w:rFonts w:ascii="Arial" w:hAnsi="Arial" w:cs="Arial"/>
                <w:b/>
                <w:sz w:val="22"/>
                <w:szCs w:val="22"/>
                <w:lang w:eastAsia="es-ES_tradnl"/>
              </w:rPr>
            </w:pPr>
            <w:r w:rsidRPr="00547E62">
              <w:rPr>
                <w:rFonts w:ascii="Arial" w:hAnsi="Arial" w:cs="Arial"/>
                <w:b/>
                <w:sz w:val="22"/>
                <w:szCs w:val="22"/>
                <w:lang w:eastAsia="es-ES_tradnl"/>
              </w:rPr>
              <w:lastRenderedPageBreak/>
              <w:t>Ítem</w:t>
            </w:r>
          </w:p>
        </w:tc>
        <w:tc>
          <w:tcPr>
            <w:tcW w:w="6385" w:type="dxa"/>
            <w:tcBorders>
              <w:top w:val="single" w:sz="4" w:space="0" w:color="auto"/>
              <w:left w:val="single" w:sz="4" w:space="0" w:color="auto"/>
              <w:bottom w:val="single" w:sz="4" w:space="0" w:color="auto"/>
              <w:right w:val="single" w:sz="4" w:space="0" w:color="auto"/>
            </w:tcBorders>
            <w:tcMar>
              <w:left w:w="100" w:type="dxa"/>
            </w:tcMar>
          </w:tcPr>
          <w:p w14:paraId="649DFB0F" w14:textId="77777777" w:rsidR="006C6A6F" w:rsidRPr="00547E62" w:rsidRDefault="006C6A6F" w:rsidP="006C6A6F">
            <w:pPr>
              <w:jc w:val="both"/>
              <w:rPr>
                <w:rFonts w:ascii="Arial" w:hAnsi="Arial" w:cs="Arial"/>
                <w:b/>
                <w:sz w:val="22"/>
                <w:szCs w:val="22"/>
                <w:lang w:eastAsia="es-ES_tradnl"/>
              </w:rPr>
            </w:pPr>
            <w:r w:rsidRPr="00547E62">
              <w:rPr>
                <w:rFonts w:ascii="Arial" w:hAnsi="Arial" w:cs="Arial"/>
                <w:b/>
                <w:sz w:val="22"/>
                <w:szCs w:val="22"/>
                <w:lang w:eastAsia="es-ES_tradnl"/>
              </w:rPr>
              <w:t>Descripción</w:t>
            </w:r>
          </w:p>
        </w:tc>
        <w:tc>
          <w:tcPr>
            <w:tcW w:w="1020" w:type="dxa"/>
            <w:tcBorders>
              <w:top w:val="single" w:sz="4" w:space="0" w:color="auto"/>
              <w:left w:val="single" w:sz="4" w:space="0" w:color="auto"/>
              <w:bottom w:val="single" w:sz="4" w:space="0" w:color="auto"/>
              <w:right w:val="single" w:sz="4" w:space="0" w:color="auto"/>
            </w:tcBorders>
            <w:tcMar>
              <w:left w:w="100" w:type="dxa"/>
            </w:tcMar>
          </w:tcPr>
          <w:p w14:paraId="1BB54E4A" w14:textId="77777777" w:rsidR="006C6A6F" w:rsidRDefault="006C6A6F" w:rsidP="00547E62">
            <w:pPr>
              <w:jc w:val="center"/>
              <w:rPr>
                <w:rFonts w:ascii="Arial" w:hAnsi="Arial" w:cs="Arial"/>
                <w:b/>
                <w:sz w:val="18"/>
                <w:szCs w:val="18"/>
                <w:lang w:eastAsia="es-ES_tradnl"/>
              </w:rPr>
            </w:pPr>
            <w:r w:rsidRPr="00547E62">
              <w:rPr>
                <w:rFonts w:ascii="Arial" w:hAnsi="Arial" w:cs="Arial"/>
                <w:b/>
                <w:sz w:val="18"/>
                <w:szCs w:val="18"/>
                <w:lang w:eastAsia="es-ES_tradnl"/>
              </w:rPr>
              <w:t>Cantidad</w:t>
            </w:r>
          </w:p>
          <w:p w14:paraId="15891D37" w14:textId="77777777" w:rsidR="00547E62" w:rsidRPr="00547E62" w:rsidRDefault="00547E62" w:rsidP="00547E62">
            <w:pPr>
              <w:jc w:val="center"/>
              <w:rPr>
                <w:rFonts w:ascii="Arial" w:hAnsi="Arial" w:cs="Arial"/>
                <w:b/>
                <w:sz w:val="18"/>
                <w:szCs w:val="18"/>
                <w:lang w:eastAsia="es-ES_tradnl"/>
              </w:rPr>
            </w:pPr>
          </w:p>
        </w:tc>
      </w:tr>
      <w:tr w:rsidR="006C6A6F" w:rsidRPr="00547E62" w14:paraId="7AD3801A" w14:textId="77777777" w:rsidTr="006101B4">
        <w:tc>
          <w:tcPr>
            <w:tcW w:w="695" w:type="dxa"/>
            <w:tcBorders>
              <w:top w:val="single" w:sz="4" w:space="0" w:color="auto"/>
              <w:left w:val="single" w:sz="4" w:space="0" w:color="auto"/>
              <w:bottom w:val="single" w:sz="4" w:space="0" w:color="auto"/>
              <w:right w:val="single" w:sz="4" w:space="0" w:color="auto"/>
            </w:tcBorders>
            <w:shd w:val="clear" w:color="auto" w:fill="auto"/>
            <w:tcMar>
              <w:left w:w="98" w:type="dxa"/>
            </w:tcMar>
          </w:tcPr>
          <w:p w14:paraId="547981B3" w14:textId="77777777" w:rsidR="006C6A6F" w:rsidRPr="00547E62" w:rsidRDefault="006C6A6F" w:rsidP="006C6A6F">
            <w:pPr>
              <w:keepNext w:val="0"/>
              <w:widowControl/>
              <w:spacing w:after="120" w:line="276" w:lineRule="auto"/>
              <w:rPr>
                <w:rFonts w:ascii="Arial" w:hAnsi="Arial" w:cs="Arial"/>
                <w:sz w:val="22"/>
                <w:szCs w:val="22"/>
                <w:lang w:eastAsia="es-ES_tradnl"/>
              </w:rPr>
            </w:pPr>
            <w:r w:rsidRPr="00547E62">
              <w:rPr>
                <w:rFonts w:ascii="Arial" w:hAnsi="Arial" w:cs="Arial"/>
                <w:sz w:val="22"/>
                <w:szCs w:val="22"/>
                <w:lang w:eastAsia="es-ES_tradnl"/>
              </w:rPr>
              <w:t>2</w:t>
            </w:r>
          </w:p>
        </w:tc>
        <w:tc>
          <w:tcPr>
            <w:tcW w:w="6385" w:type="dxa"/>
            <w:tcBorders>
              <w:top w:val="single" w:sz="4" w:space="0" w:color="auto"/>
              <w:left w:val="single" w:sz="4" w:space="0" w:color="auto"/>
              <w:bottom w:val="single" w:sz="4" w:space="0" w:color="auto"/>
              <w:right w:val="single" w:sz="4" w:space="0" w:color="auto"/>
            </w:tcBorders>
            <w:tcMar>
              <w:left w:w="100" w:type="dxa"/>
            </w:tcMar>
            <w:vAlign w:val="bottom"/>
          </w:tcPr>
          <w:p w14:paraId="547194E1" w14:textId="77777777" w:rsidR="006C6A6F" w:rsidRPr="00547E62" w:rsidRDefault="006C6A6F" w:rsidP="006C6A6F">
            <w:pPr>
              <w:keepNext w:val="0"/>
              <w:rPr>
                <w:rFonts w:ascii="Arial" w:hAnsi="Arial" w:cs="Arial"/>
                <w:sz w:val="22"/>
                <w:szCs w:val="22"/>
                <w:lang w:eastAsia="es-ES_tradnl"/>
              </w:rPr>
            </w:pPr>
            <w:bookmarkStart w:id="3" w:name="_x9az3x3jyhum" w:colFirst="0" w:colLast="0"/>
            <w:bookmarkEnd w:id="3"/>
            <w:r w:rsidRPr="00547E62">
              <w:rPr>
                <w:rFonts w:ascii="Arial" w:hAnsi="Arial" w:cs="Arial"/>
                <w:sz w:val="22"/>
                <w:szCs w:val="22"/>
                <w:lang w:eastAsia="es-ES_tradnl"/>
              </w:rPr>
              <w:t>Miniconversor cuádruple SDI a HDMI 4K. Que convierta 6G-SDI o Dual Link 3G-SDI o Quad Link HD-SDI a HDMI 4K.</w:t>
            </w:r>
          </w:p>
        </w:tc>
        <w:tc>
          <w:tcPr>
            <w:tcW w:w="1020" w:type="dxa"/>
            <w:tcBorders>
              <w:top w:val="single" w:sz="4" w:space="0" w:color="auto"/>
              <w:left w:val="single" w:sz="4" w:space="0" w:color="auto"/>
              <w:bottom w:val="single" w:sz="4" w:space="0" w:color="auto"/>
              <w:right w:val="single" w:sz="4" w:space="0" w:color="auto"/>
            </w:tcBorders>
            <w:tcMar>
              <w:left w:w="100" w:type="dxa"/>
            </w:tcMar>
            <w:vAlign w:val="bottom"/>
          </w:tcPr>
          <w:p w14:paraId="24696850" w14:textId="77777777" w:rsidR="006C6A6F" w:rsidRPr="00547E62" w:rsidRDefault="006C6A6F" w:rsidP="00547E62">
            <w:pPr>
              <w:keepNext w:val="0"/>
              <w:jc w:val="center"/>
              <w:rPr>
                <w:rFonts w:ascii="Arial" w:hAnsi="Arial" w:cs="Arial"/>
                <w:sz w:val="22"/>
                <w:szCs w:val="22"/>
                <w:lang w:eastAsia="es-ES_tradnl"/>
              </w:rPr>
            </w:pPr>
            <w:r w:rsidRPr="00547E62">
              <w:rPr>
                <w:rFonts w:ascii="Arial" w:hAnsi="Arial" w:cs="Arial"/>
                <w:sz w:val="22"/>
                <w:szCs w:val="22"/>
                <w:lang w:eastAsia="es-ES_tradnl"/>
              </w:rPr>
              <w:t>4</w:t>
            </w:r>
          </w:p>
        </w:tc>
      </w:tr>
      <w:tr w:rsidR="006C6A6F" w:rsidRPr="00547E62" w14:paraId="4E749F85" w14:textId="77777777" w:rsidTr="006101B4">
        <w:tc>
          <w:tcPr>
            <w:tcW w:w="695" w:type="dxa"/>
            <w:tcBorders>
              <w:top w:val="single" w:sz="4" w:space="0" w:color="auto"/>
              <w:left w:val="single" w:sz="4" w:space="0" w:color="auto"/>
              <w:bottom w:val="single" w:sz="4" w:space="0" w:color="auto"/>
              <w:right w:val="single" w:sz="4" w:space="0" w:color="auto"/>
            </w:tcBorders>
            <w:shd w:val="clear" w:color="auto" w:fill="auto"/>
            <w:tcMar>
              <w:left w:w="98" w:type="dxa"/>
            </w:tcMar>
          </w:tcPr>
          <w:p w14:paraId="1EE66ABF" w14:textId="77777777" w:rsidR="006C6A6F" w:rsidRPr="00547E62" w:rsidRDefault="006C6A6F" w:rsidP="006C6A6F">
            <w:pPr>
              <w:keepNext w:val="0"/>
              <w:widowControl/>
              <w:spacing w:after="120" w:line="276" w:lineRule="auto"/>
              <w:rPr>
                <w:rFonts w:ascii="Arial" w:hAnsi="Arial" w:cs="Arial"/>
                <w:sz w:val="22"/>
                <w:szCs w:val="22"/>
                <w:lang w:eastAsia="es-ES_tradnl"/>
              </w:rPr>
            </w:pPr>
          </w:p>
        </w:tc>
        <w:tc>
          <w:tcPr>
            <w:tcW w:w="6385" w:type="dxa"/>
            <w:tcBorders>
              <w:top w:val="single" w:sz="4" w:space="0" w:color="auto"/>
              <w:left w:val="single" w:sz="4" w:space="0" w:color="auto"/>
              <w:bottom w:val="single" w:sz="4" w:space="0" w:color="auto"/>
              <w:right w:val="single" w:sz="4" w:space="0" w:color="auto"/>
            </w:tcBorders>
            <w:tcMar>
              <w:left w:w="100" w:type="dxa"/>
            </w:tcMar>
            <w:vAlign w:val="bottom"/>
          </w:tcPr>
          <w:p w14:paraId="0899DA43" w14:textId="77777777" w:rsidR="006C6A6F" w:rsidRPr="00547E62" w:rsidRDefault="006C6A6F" w:rsidP="006C6A6F">
            <w:pPr>
              <w:keepNext w:val="0"/>
              <w:widowControl/>
              <w:spacing w:after="120" w:line="276" w:lineRule="auto"/>
              <w:rPr>
                <w:rFonts w:ascii="Arial" w:hAnsi="Arial" w:cs="Arial"/>
                <w:sz w:val="22"/>
                <w:szCs w:val="22"/>
                <w:lang w:eastAsia="es-ES_tradnl"/>
              </w:rPr>
            </w:pPr>
            <w:r w:rsidRPr="00547E62">
              <w:rPr>
                <w:rFonts w:ascii="Arial" w:hAnsi="Arial" w:cs="Arial"/>
                <w:sz w:val="22"/>
                <w:szCs w:val="22"/>
                <w:lang w:eastAsia="es-ES_tradnl"/>
              </w:rPr>
              <w:t>Miniconversor SDI a HDMI 6G</w:t>
            </w:r>
          </w:p>
        </w:tc>
        <w:tc>
          <w:tcPr>
            <w:tcW w:w="1020" w:type="dxa"/>
            <w:tcBorders>
              <w:top w:val="single" w:sz="4" w:space="0" w:color="auto"/>
              <w:left w:val="single" w:sz="4" w:space="0" w:color="auto"/>
              <w:bottom w:val="single" w:sz="4" w:space="0" w:color="auto"/>
              <w:right w:val="single" w:sz="4" w:space="0" w:color="auto"/>
            </w:tcBorders>
            <w:tcMar>
              <w:left w:w="100" w:type="dxa"/>
            </w:tcMar>
            <w:vAlign w:val="bottom"/>
          </w:tcPr>
          <w:p w14:paraId="1156EAA6" w14:textId="77777777" w:rsidR="006C6A6F" w:rsidRPr="00547E62" w:rsidRDefault="006C6A6F" w:rsidP="00547E62">
            <w:pPr>
              <w:keepNext w:val="0"/>
              <w:jc w:val="center"/>
              <w:rPr>
                <w:rFonts w:ascii="Arial" w:hAnsi="Arial" w:cs="Arial"/>
                <w:sz w:val="22"/>
                <w:szCs w:val="22"/>
                <w:lang w:eastAsia="es-ES_tradnl"/>
              </w:rPr>
            </w:pPr>
            <w:r w:rsidRPr="00547E62">
              <w:rPr>
                <w:rFonts w:ascii="Arial" w:hAnsi="Arial" w:cs="Arial"/>
                <w:sz w:val="22"/>
                <w:szCs w:val="22"/>
                <w:lang w:eastAsia="es-ES_tradnl"/>
              </w:rPr>
              <w:t>2</w:t>
            </w:r>
          </w:p>
        </w:tc>
      </w:tr>
      <w:tr w:rsidR="006C6A6F" w:rsidRPr="00547E62" w14:paraId="50764CD2" w14:textId="77777777" w:rsidTr="006101B4">
        <w:tc>
          <w:tcPr>
            <w:tcW w:w="695" w:type="dxa"/>
            <w:tcBorders>
              <w:top w:val="single" w:sz="4" w:space="0" w:color="auto"/>
              <w:left w:val="single" w:sz="4" w:space="0" w:color="auto"/>
              <w:bottom w:val="single" w:sz="4" w:space="0" w:color="auto"/>
              <w:right w:val="single" w:sz="4" w:space="0" w:color="auto"/>
            </w:tcBorders>
            <w:shd w:val="clear" w:color="auto" w:fill="auto"/>
            <w:tcMar>
              <w:left w:w="98" w:type="dxa"/>
            </w:tcMar>
          </w:tcPr>
          <w:p w14:paraId="6B189A83" w14:textId="77777777" w:rsidR="006C6A6F" w:rsidRPr="00547E62" w:rsidRDefault="006C6A6F" w:rsidP="006C6A6F">
            <w:pPr>
              <w:keepNext w:val="0"/>
              <w:widowControl/>
              <w:spacing w:after="120" w:line="276" w:lineRule="auto"/>
              <w:rPr>
                <w:rFonts w:ascii="Arial" w:hAnsi="Arial" w:cs="Arial"/>
                <w:sz w:val="22"/>
                <w:szCs w:val="22"/>
                <w:lang w:eastAsia="es-ES_tradnl"/>
              </w:rPr>
            </w:pPr>
          </w:p>
        </w:tc>
        <w:tc>
          <w:tcPr>
            <w:tcW w:w="6385" w:type="dxa"/>
            <w:tcBorders>
              <w:top w:val="single" w:sz="4" w:space="0" w:color="auto"/>
              <w:left w:val="single" w:sz="4" w:space="0" w:color="auto"/>
              <w:bottom w:val="single" w:sz="4" w:space="0" w:color="auto"/>
              <w:right w:val="single" w:sz="4" w:space="0" w:color="auto"/>
            </w:tcBorders>
            <w:tcMar>
              <w:left w:w="100" w:type="dxa"/>
            </w:tcMar>
            <w:vAlign w:val="bottom"/>
          </w:tcPr>
          <w:p w14:paraId="29EC94B1" w14:textId="77777777" w:rsidR="006C6A6F" w:rsidRPr="00547E62" w:rsidRDefault="006C6A6F" w:rsidP="006C6A6F">
            <w:pPr>
              <w:keepNext w:val="0"/>
              <w:widowControl/>
              <w:spacing w:after="120" w:line="276" w:lineRule="auto"/>
              <w:rPr>
                <w:rFonts w:ascii="Arial" w:hAnsi="Arial" w:cs="Arial"/>
                <w:sz w:val="22"/>
                <w:szCs w:val="22"/>
                <w:lang w:eastAsia="es-ES_tradnl"/>
              </w:rPr>
            </w:pPr>
            <w:r w:rsidRPr="00547E62">
              <w:rPr>
                <w:rFonts w:ascii="Arial" w:hAnsi="Arial" w:cs="Arial"/>
                <w:sz w:val="22"/>
                <w:szCs w:val="22"/>
                <w:lang w:eastAsia="es-ES_tradnl"/>
              </w:rPr>
              <w:t>Miniconversor HDMI a SDI 6G</w:t>
            </w:r>
          </w:p>
        </w:tc>
        <w:tc>
          <w:tcPr>
            <w:tcW w:w="1020" w:type="dxa"/>
            <w:tcBorders>
              <w:top w:val="single" w:sz="4" w:space="0" w:color="auto"/>
              <w:left w:val="single" w:sz="4" w:space="0" w:color="auto"/>
              <w:bottom w:val="single" w:sz="4" w:space="0" w:color="auto"/>
              <w:right w:val="single" w:sz="4" w:space="0" w:color="auto"/>
            </w:tcBorders>
            <w:tcMar>
              <w:left w:w="100" w:type="dxa"/>
            </w:tcMar>
            <w:vAlign w:val="bottom"/>
          </w:tcPr>
          <w:p w14:paraId="741122F0" w14:textId="77777777" w:rsidR="006C6A6F" w:rsidRPr="00547E62" w:rsidRDefault="006C6A6F" w:rsidP="00547E62">
            <w:pPr>
              <w:keepNext w:val="0"/>
              <w:jc w:val="center"/>
              <w:rPr>
                <w:rFonts w:ascii="Arial" w:hAnsi="Arial" w:cs="Arial"/>
                <w:sz w:val="22"/>
                <w:szCs w:val="22"/>
                <w:lang w:eastAsia="es-ES_tradnl"/>
              </w:rPr>
            </w:pPr>
            <w:r w:rsidRPr="00547E62">
              <w:rPr>
                <w:rFonts w:ascii="Arial" w:hAnsi="Arial" w:cs="Arial"/>
                <w:sz w:val="22"/>
                <w:szCs w:val="22"/>
                <w:lang w:eastAsia="es-ES_tradnl"/>
              </w:rPr>
              <w:t>2</w:t>
            </w:r>
          </w:p>
        </w:tc>
      </w:tr>
      <w:tr w:rsidR="006C6A6F" w:rsidRPr="00547E62" w14:paraId="1C714C3D" w14:textId="77777777" w:rsidTr="006101B4">
        <w:tc>
          <w:tcPr>
            <w:tcW w:w="695" w:type="dxa"/>
            <w:tcBorders>
              <w:top w:val="single" w:sz="4" w:space="0" w:color="auto"/>
              <w:left w:val="single" w:sz="4" w:space="0" w:color="auto"/>
              <w:bottom w:val="single" w:sz="4" w:space="0" w:color="auto"/>
              <w:right w:val="single" w:sz="4" w:space="0" w:color="auto"/>
            </w:tcBorders>
            <w:shd w:val="clear" w:color="auto" w:fill="auto"/>
            <w:tcMar>
              <w:left w:w="98" w:type="dxa"/>
            </w:tcMar>
          </w:tcPr>
          <w:p w14:paraId="656DE309" w14:textId="77777777" w:rsidR="006C6A6F" w:rsidRPr="00547E62" w:rsidRDefault="006C6A6F" w:rsidP="006C6A6F">
            <w:pPr>
              <w:keepNext w:val="0"/>
              <w:widowControl/>
              <w:spacing w:after="120" w:line="276" w:lineRule="auto"/>
              <w:rPr>
                <w:rFonts w:ascii="Arial" w:hAnsi="Arial" w:cs="Arial"/>
                <w:sz w:val="22"/>
                <w:szCs w:val="22"/>
                <w:lang w:eastAsia="es-ES_tradnl"/>
              </w:rPr>
            </w:pPr>
          </w:p>
        </w:tc>
        <w:tc>
          <w:tcPr>
            <w:tcW w:w="6385" w:type="dxa"/>
            <w:tcBorders>
              <w:top w:val="single" w:sz="4" w:space="0" w:color="auto"/>
              <w:left w:val="single" w:sz="4" w:space="0" w:color="auto"/>
              <w:bottom w:val="single" w:sz="4" w:space="0" w:color="auto"/>
              <w:right w:val="single" w:sz="4" w:space="0" w:color="auto"/>
            </w:tcBorders>
            <w:tcMar>
              <w:left w:w="100" w:type="dxa"/>
            </w:tcMar>
            <w:vAlign w:val="bottom"/>
          </w:tcPr>
          <w:p w14:paraId="43ABCCCD" w14:textId="77777777" w:rsidR="006C6A6F" w:rsidRPr="00547E62" w:rsidRDefault="006C6A6F" w:rsidP="006C6A6F">
            <w:pPr>
              <w:keepNext w:val="0"/>
              <w:widowControl/>
              <w:spacing w:after="120" w:line="276" w:lineRule="auto"/>
              <w:rPr>
                <w:rFonts w:ascii="Arial" w:hAnsi="Arial" w:cs="Arial"/>
                <w:sz w:val="22"/>
                <w:szCs w:val="22"/>
                <w:lang w:eastAsia="es-ES_tradnl"/>
              </w:rPr>
            </w:pPr>
            <w:r w:rsidRPr="00547E62">
              <w:rPr>
                <w:rFonts w:ascii="Arial" w:hAnsi="Arial" w:cs="Arial"/>
                <w:sz w:val="22"/>
                <w:szCs w:val="22"/>
                <w:lang w:eastAsia="es-ES_tradnl"/>
              </w:rPr>
              <w:t>Miniconversor audio a SDI 4K. 4 canales audio analógico o 8 canales AES/EBU</w:t>
            </w:r>
          </w:p>
        </w:tc>
        <w:tc>
          <w:tcPr>
            <w:tcW w:w="1020" w:type="dxa"/>
            <w:tcBorders>
              <w:top w:val="single" w:sz="4" w:space="0" w:color="auto"/>
              <w:left w:val="single" w:sz="4" w:space="0" w:color="auto"/>
              <w:bottom w:val="single" w:sz="4" w:space="0" w:color="auto"/>
              <w:right w:val="single" w:sz="4" w:space="0" w:color="auto"/>
            </w:tcBorders>
            <w:tcMar>
              <w:left w:w="100" w:type="dxa"/>
            </w:tcMar>
            <w:vAlign w:val="bottom"/>
          </w:tcPr>
          <w:p w14:paraId="30DCA9F8" w14:textId="77777777" w:rsidR="006C6A6F" w:rsidRPr="00547E62" w:rsidRDefault="006C6A6F" w:rsidP="00547E62">
            <w:pPr>
              <w:keepNext w:val="0"/>
              <w:jc w:val="center"/>
              <w:rPr>
                <w:rFonts w:ascii="Arial" w:hAnsi="Arial" w:cs="Arial"/>
                <w:sz w:val="22"/>
                <w:szCs w:val="22"/>
                <w:lang w:eastAsia="es-ES_tradnl"/>
              </w:rPr>
            </w:pPr>
            <w:r w:rsidRPr="00547E62">
              <w:rPr>
                <w:rFonts w:ascii="Arial" w:hAnsi="Arial" w:cs="Arial"/>
                <w:sz w:val="22"/>
                <w:szCs w:val="22"/>
                <w:lang w:eastAsia="es-ES_tradnl"/>
              </w:rPr>
              <w:t>2</w:t>
            </w:r>
          </w:p>
        </w:tc>
      </w:tr>
      <w:tr w:rsidR="006C6A6F" w:rsidRPr="00547E62" w14:paraId="0CE0EC7F" w14:textId="77777777" w:rsidTr="006101B4">
        <w:tc>
          <w:tcPr>
            <w:tcW w:w="695" w:type="dxa"/>
            <w:tcBorders>
              <w:top w:val="single" w:sz="4" w:space="0" w:color="auto"/>
              <w:left w:val="single" w:sz="4" w:space="0" w:color="auto"/>
              <w:bottom w:val="single" w:sz="4" w:space="0" w:color="auto"/>
              <w:right w:val="single" w:sz="4" w:space="0" w:color="auto"/>
            </w:tcBorders>
            <w:shd w:val="clear" w:color="auto" w:fill="auto"/>
            <w:tcMar>
              <w:left w:w="98" w:type="dxa"/>
            </w:tcMar>
          </w:tcPr>
          <w:p w14:paraId="41867C07" w14:textId="77777777" w:rsidR="006C6A6F" w:rsidRPr="00547E62" w:rsidRDefault="006C6A6F" w:rsidP="006C6A6F">
            <w:pPr>
              <w:keepNext w:val="0"/>
              <w:widowControl/>
              <w:spacing w:after="120" w:line="276" w:lineRule="auto"/>
              <w:rPr>
                <w:rFonts w:ascii="Arial" w:hAnsi="Arial" w:cs="Arial"/>
                <w:sz w:val="22"/>
                <w:szCs w:val="22"/>
                <w:lang w:eastAsia="es-ES_tradnl"/>
              </w:rPr>
            </w:pPr>
          </w:p>
        </w:tc>
        <w:tc>
          <w:tcPr>
            <w:tcW w:w="6385" w:type="dxa"/>
            <w:tcBorders>
              <w:top w:val="single" w:sz="4" w:space="0" w:color="auto"/>
              <w:left w:val="single" w:sz="4" w:space="0" w:color="auto"/>
              <w:bottom w:val="single" w:sz="4" w:space="0" w:color="auto"/>
              <w:right w:val="single" w:sz="4" w:space="0" w:color="auto"/>
            </w:tcBorders>
            <w:tcMar>
              <w:left w:w="100" w:type="dxa"/>
            </w:tcMar>
            <w:vAlign w:val="bottom"/>
          </w:tcPr>
          <w:p w14:paraId="5F50F767" w14:textId="77777777" w:rsidR="006C6A6F" w:rsidRPr="00547E62" w:rsidRDefault="006C6A6F" w:rsidP="006C6A6F">
            <w:pPr>
              <w:keepNext w:val="0"/>
              <w:widowControl/>
              <w:spacing w:after="120" w:line="276" w:lineRule="auto"/>
              <w:rPr>
                <w:rFonts w:ascii="Arial" w:hAnsi="Arial" w:cs="Arial"/>
                <w:sz w:val="22"/>
                <w:szCs w:val="22"/>
                <w:lang w:eastAsia="es-ES_tradnl"/>
              </w:rPr>
            </w:pPr>
            <w:r w:rsidRPr="00547E62">
              <w:rPr>
                <w:rFonts w:ascii="Arial" w:hAnsi="Arial" w:cs="Arial"/>
                <w:sz w:val="22"/>
                <w:szCs w:val="22"/>
                <w:lang w:eastAsia="es-ES_tradnl"/>
              </w:rPr>
              <w:t>Mini Conversor SDI Multiplex 4K. Conversor entre señales SDI UHD transmitidas mediante un enlace 6G, dos enlaces 3G o cuatro enlaces HD. Incluye cuatro entradas y cuatro salidas SDI 6G</w:t>
            </w:r>
          </w:p>
        </w:tc>
        <w:tc>
          <w:tcPr>
            <w:tcW w:w="1020" w:type="dxa"/>
            <w:tcBorders>
              <w:top w:val="single" w:sz="4" w:space="0" w:color="auto"/>
              <w:left w:val="single" w:sz="4" w:space="0" w:color="auto"/>
              <w:bottom w:val="single" w:sz="4" w:space="0" w:color="auto"/>
              <w:right w:val="single" w:sz="4" w:space="0" w:color="auto"/>
            </w:tcBorders>
            <w:tcMar>
              <w:left w:w="100" w:type="dxa"/>
            </w:tcMar>
            <w:vAlign w:val="bottom"/>
          </w:tcPr>
          <w:p w14:paraId="4030029C" w14:textId="77777777" w:rsidR="006C6A6F" w:rsidRPr="00547E62" w:rsidRDefault="006C6A6F" w:rsidP="00547E62">
            <w:pPr>
              <w:keepNext w:val="0"/>
              <w:jc w:val="center"/>
              <w:rPr>
                <w:rFonts w:ascii="Arial" w:hAnsi="Arial" w:cs="Arial"/>
                <w:sz w:val="22"/>
                <w:szCs w:val="22"/>
                <w:lang w:eastAsia="es-ES_tradnl"/>
              </w:rPr>
            </w:pPr>
            <w:r w:rsidRPr="00547E62">
              <w:rPr>
                <w:rFonts w:ascii="Arial" w:hAnsi="Arial" w:cs="Arial"/>
                <w:sz w:val="22"/>
                <w:szCs w:val="22"/>
                <w:lang w:eastAsia="es-ES_tradnl"/>
              </w:rPr>
              <w:t>2</w:t>
            </w:r>
          </w:p>
        </w:tc>
      </w:tr>
      <w:tr w:rsidR="006C6A6F" w:rsidRPr="00547E62" w14:paraId="7B029E3C" w14:textId="77777777" w:rsidTr="006101B4">
        <w:tc>
          <w:tcPr>
            <w:tcW w:w="695" w:type="dxa"/>
            <w:tcBorders>
              <w:top w:val="single" w:sz="4" w:space="0" w:color="auto"/>
              <w:left w:val="single" w:sz="4" w:space="0" w:color="auto"/>
              <w:bottom w:val="single" w:sz="4" w:space="0" w:color="auto"/>
              <w:right w:val="single" w:sz="4" w:space="0" w:color="auto"/>
            </w:tcBorders>
            <w:shd w:val="clear" w:color="auto" w:fill="auto"/>
            <w:tcMar>
              <w:left w:w="98" w:type="dxa"/>
            </w:tcMar>
          </w:tcPr>
          <w:p w14:paraId="2BDD851A" w14:textId="77777777" w:rsidR="006C6A6F" w:rsidRPr="00547E62" w:rsidRDefault="006C6A6F" w:rsidP="006C6A6F">
            <w:pPr>
              <w:keepNext w:val="0"/>
              <w:widowControl/>
              <w:spacing w:after="120" w:line="276" w:lineRule="auto"/>
              <w:rPr>
                <w:rFonts w:ascii="Arial" w:hAnsi="Arial" w:cs="Arial"/>
                <w:sz w:val="22"/>
                <w:szCs w:val="22"/>
                <w:lang w:eastAsia="es-ES_tradnl"/>
              </w:rPr>
            </w:pPr>
          </w:p>
        </w:tc>
        <w:tc>
          <w:tcPr>
            <w:tcW w:w="6385" w:type="dxa"/>
            <w:tcBorders>
              <w:top w:val="single" w:sz="4" w:space="0" w:color="auto"/>
              <w:left w:val="single" w:sz="4" w:space="0" w:color="auto"/>
              <w:bottom w:val="single" w:sz="4" w:space="0" w:color="auto"/>
              <w:right w:val="single" w:sz="4" w:space="0" w:color="auto"/>
            </w:tcBorders>
            <w:tcMar>
              <w:left w:w="100" w:type="dxa"/>
            </w:tcMar>
            <w:vAlign w:val="bottom"/>
          </w:tcPr>
          <w:p w14:paraId="6C47FC6D" w14:textId="77777777" w:rsidR="006C6A6F" w:rsidRPr="00547E62" w:rsidRDefault="006C6A6F" w:rsidP="006C6A6F">
            <w:pPr>
              <w:keepNext w:val="0"/>
              <w:widowControl/>
              <w:spacing w:after="120" w:line="276" w:lineRule="auto"/>
              <w:rPr>
                <w:rFonts w:ascii="Arial" w:hAnsi="Arial" w:cs="Arial"/>
                <w:sz w:val="22"/>
                <w:szCs w:val="22"/>
                <w:lang w:eastAsia="es-ES_tradnl"/>
              </w:rPr>
            </w:pPr>
            <w:r w:rsidRPr="00547E62">
              <w:rPr>
                <w:rFonts w:ascii="Arial" w:hAnsi="Arial" w:cs="Arial"/>
                <w:sz w:val="22"/>
                <w:szCs w:val="22"/>
                <w:lang w:eastAsia="es-ES_tradnl"/>
              </w:rPr>
              <w:t>Miniconversor Fibra óptica 12G. SDI a fibra óptica y viceversa, simultáneamente</w:t>
            </w:r>
          </w:p>
        </w:tc>
        <w:tc>
          <w:tcPr>
            <w:tcW w:w="1020" w:type="dxa"/>
            <w:tcBorders>
              <w:top w:val="single" w:sz="4" w:space="0" w:color="auto"/>
              <w:left w:val="single" w:sz="4" w:space="0" w:color="auto"/>
              <w:bottom w:val="single" w:sz="4" w:space="0" w:color="auto"/>
              <w:right w:val="single" w:sz="4" w:space="0" w:color="auto"/>
            </w:tcBorders>
            <w:tcMar>
              <w:left w:w="100" w:type="dxa"/>
            </w:tcMar>
            <w:vAlign w:val="bottom"/>
          </w:tcPr>
          <w:p w14:paraId="20ABD477" w14:textId="77777777" w:rsidR="006C6A6F" w:rsidRPr="00547E62" w:rsidRDefault="006C6A6F" w:rsidP="00547E62">
            <w:pPr>
              <w:keepNext w:val="0"/>
              <w:jc w:val="center"/>
              <w:rPr>
                <w:rFonts w:ascii="Arial" w:hAnsi="Arial" w:cs="Arial"/>
                <w:sz w:val="22"/>
                <w:szCs w:val="22"/>
                <w:lang w:eastAsia="es-ES_tradnl"/>
              </w:rPr>
            </w:pPr>
            <w:r w:rsidRPr="00547E62">
              <w:rPr>
                <w:rFonts w:ascii="Arial" w:hAnsi="Arial" w:cs="Arial"/>
                <w:sz w:val="22"/>
                <w:szCs w:val="22"/>
                <w:lang w:eastAsia="es-ES_tradnl"/>
              </w:rPr>
              <w:t>6</w:t>
            </w:r>
          </w:p>
        </w:tc>
      </w:tr>
      <w:tr w:rsidR="006C6A6F" w:rsidRPr="00547E62" w14:paraId="0C2ADDD1" w14:textId="77777777" w:rsidTr="006101B4">
        <w:tc>
          <w:tcPr>
            <w:tcW w:w="695" w:type="dxa"/>
            <w:tcBorders>
              <w:top w:val="single" w:sz="4" w:space="0" w:color="auto"/>
              <w:left w:val="single" w:sz="4" w:space="0" w:color="auto"/>
              <w:bottom w:val="single" w:sz="4" w:space="0" w:color="auto"/>
              <w:right w:val="single" w:sz="4" w:space="0" w:color="auto"/>
            </w:tcBorders>
            <w:shd w:val="clear" w:color="auto" w:fill="auto"/>
            <w:tcMar>
              <w:left w:w="98" w:type="dxa"/>
            </w:tcMar>
          </w:tcPr>
          <w:p w14:paraId="2E7D6F2A" w14:textId="77777777" w:rsidR="006C6A6F" w:rsidRPr="00547E62" w:rsidRDefault="006C6A6F" w:rsidP="006C6A6F">
            <w:pPr>
              <w:keepNext w:val="0"/>
              <w:widowControl/>
              <w:spacing w:after="120" w:line="276" w:lineRule="auto"/>
              <w:rPr>
                <w:rFonts w:ascii="Arial" w:hAnsi="Arial" w:cs="Arial"/>
                <w:sz w:val="22"/>
                <w:szCs w:val="22"/>
                <w:lang w:eastAsia="es-ES_tradnl"/>
              </w:rPr>
            </w:pPr>
          </w:p>
        </w:tc>
        <w:tc>
          <w:tcPr>
            <w:tcW w:w="6385" w:type="dxa"/>
            <w:tcBorders>
              <w:top w:val="single" w:sz="4" w:space="0" w:color="auto"/>
              <w:left w:val="single" w:sz="4" w:space="0" w:color="auto"/>
              <w:bottom w:val="single" w:sz="4" w:space="0" w:color="auto"/>
              <w:right w:val="single" w:sz="4" w:space="0" w:color="auto"/>
            </w:tcBorders>
            <w:tcMar>
              <w:left w:w="100" w:type="dxa"/>
            </w:tcMar>
            <w:vAlign w:val="bottom"/>
          </w:tcPr>
          <w:p w14:paraId="1D1E7268" w14:textId="77777777" w:rsidR="006C6A6F" w:rsidRPr="00547E62" w:rsidRDefault="006C6A6F" w:rsidP="006C6A6F">
            <w:pPr>
              <w:keepNext w:val="0"/>
              <w:widowControl/>
              <w:spacing w:after="120" w:line="276" w:lineRule="auto"/>
              <w:rPr>
                <w:rFonts w:ascii="Arial" w:hAnsi="Arial" w:cs="Arial"/>
                <w:sz w:val="22"/>
                <w:szCs w:val="22"/>
                <w:lang w:eastAsia="es-ES_tradnl"/>
              </w:rPr>
            </w:pPr>
            <w:r w:rsidRPr="00547E62">
              <w:rPr>
                <w:rFonts w:ascii="Arial" w:hAnsi="Arial" w:cs="Arial"/>
                <w:sz w:val="22"/>
                <w:szCs w:val="22"/>
                <w:lang w:eastAsia="es-ES_tradnl"/>
              </w:rPr>
              <w:t>Micro conversor SDI (SD y HD) a HDMI bidireccional (3G-SDI)</w:t>
            </w:r>
          </w:p>
        </w:tc>
        <w:tc>
          <w:tcPr>
            <w:tcW w:w="1020" w:type="dxa"/>
            <w:tcBorders>
              <w:top w:val="single" w:sz="4" w:space="0" w:color="auto"/>
              <w:left w:val="single" w:sz="4" w:space="0" w:color="auto"/>
              <w:bottom w:val="single" w:sz="4" w:space="0" w:color="auto"/>
              <w:right w:val="single" w:sz="4" w:space="0" w:color="auto"/>
            </w:tcBorders>
            <w:tcMar>
              <w:left w:w="100" w:type="dxa"/>
            </w:tcMar>
            <w:vAlign w:val="bottom"/>
          </w:tcPr>
          <w:p w14:paraId="3417B295" w14:textId="77777777" w:rsidR="006C6A6F" w:rsidRPr="00547E62" w:rsidRDefault="006C6A6F" w:rsidP="00547E62">
            <w:pPr>
              <w:keepNext w:val="0"/>
              <w:jc w:val="center"/>
              <w:rPr>
                <w:rFonts w:ascii="Arial" w:hAnsi="Arial" w:cs="Arial"/>
                <w:sz w:val="22"/>
                <w:szCs w:val="22"/>
                <w:lang w:eastAsia="es-ES_tradnl"/>
              </w:rPr>
            </w:pPr>
            <w:r w:rsidRPr="00547E62">
              <w:rPr>
                <w:rFonts w:ascii="Arial" w:hAnsi="Arial" w:cs="Arial"/>
                <w:sz w:val="22"/>
                <w:szCs w:val="22"/>
                <w:lang w:eastAsia="es-ES_tradnl"/>
              </w:rPr>
              <w:t>4</w:t>
            </w:r>
          </w:p>
        </w:tc>
      </w:tr>
      <w:tr w:rsidR="006C6A6F" w:rsidRPr="00547E62" w14:paraId="75EB1597" w14:textId="77777777" w:rsidTr="006101B4">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38C4CAD" w14:textId="77777777" w:rsidR="006C6A6F" w:rsidRPr="00547E62" w:rsidRDefault="006C6A6F" w:rsidP="006C6A6F">
            <w:pPr>
              <w:spacing w:line="360" w:lineRule="auto"/>
              <w:rPr>
                <w:rFonts w:ascii="Arial" w:eastAsia="Arial" w:hAnsi="Arial" w:cs="Arial"/>
                <w:sz w:val="22"/>
                <w:szCs w:val="22"/>
                <w:lang w:eastAsia="es-ES_tradnl"/>
              </w:rPr>
            </w:pPr>
          </w:p>
        </w:tc>
        <w:tc>
          <w:tcPr>
            <w:tcW w:w="6385" w:type="dxa"/>
            <w:tcBorders>
              <w:top w:val="single" w:sz="4" w:space="0" w:color="auto"/>
              <w:left w:val="single" w:sz="4" w:space="0" w:color="auto"/>
              <w:bottom w:val="single" w:sz="4" w:space="0" w:color="auto"/>
              <w:right w:val="single" w:sz="4" w:space="0" w:color="auto"/>
            </w:tcBorders>
            <w:shd w:val="clear" w:color="auto" w:fill="auto"/>
            <w:tcMar>
              <w:left w:w="100" w:type="dxa"/>
            </w:tcMar>
          </w:tcPr>
          <w:p w14:paraId="18667A11" w14:textId="77777777" w:rsidR="006C6A6F" w:rsidRPr="00547E62" w:rsidRDefault="006C6A6F" w:rsidP="006C6A6F">
            <w:pPr>
              <w:keepNext w:val="0"/>
              <w:widowControl/>
              <w:spacing w:after="120" w:line="276" w:lineRule="auto"/>
              <w:rPr>
                <w:rFonts w:ascii="Arial" w:eastAsia="Arial" w:hAnsi="Arial" w:cs="Arial"/>
                <w:sz w:val="22"/>
                <w:szCs w:val="22"/>
                <w:lang w:eastAsia="es-ES_tradnl"/>
              </w:rPr>
            </w:pPr>
            <w:r w:rsidRPr="00547E62">
              <w:rPr>
                <w:rFonts w:ascii="Arial" w:eastAsia="Arial" w:hAnsi="Arial" w:cs="Arial"/>
                <w:sz w:val="22"/>
                <w:szCs w:val="22"/>
                <w:lang w:eastAsia="es-ES_tradnl"/>
              </w:rPr>
              <w:t>Conversor 12G-SDI a HDMI 2.0 hasta 4K 60p.</w:t>
            </w:r>
          </w:p>
          <w:p w14:paraId="2E65A343" w14:textId="77777777" w:rsidR="006C6A6F" w:rsidRPr="00547E62" w:rsidRDefault="006C6A6F" w:rsidP="006C6A6F">
            <w:pPr>
              <w:keepNext w:val="0"/>
              <w:widowControl/>
              <w:spacing w:after="120" w:line="276" w:lineRule="auto"/>
              <w:rPr>
                <w:rFonts w:ascii="Arial" w:eastAsia="Arial" w:hAnsi="Arial" w:cs="Arial"/>
                <w:sz w:val="22"/>
                <w:szCs w:val="22"/>
                <w:lang w:eastAsia="es-ES_tradnl"/>
              </w:rPr>
            </w:pPr>
            <w:r w:rsidRPr="00547E62">
              <w:rPr>
                <w:rFonts w:ascii="Arial" w:eastAsia="Arial" w:hAnsi="Arial" w:cs="Arial"/>
                <w:sz w:val="22"/>
                <w:szCs w:val="22"/>
                <w:lang w:eastAsia="es-ES_tradnl"/>
              </w:rPr>
              <w:t>Que soporte:</w:t>
            </w:r>
          </w:p>
          <w:p w14:paraId="0C3506F4"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eastAsia="es-ES_tradnl"/>
              </w:rPr>
            </w:pPr>
            <w:r w:rsidRPr="00547E62">
              <w:rPr>
                <w:rFonts w:ascii="Arial" w:eastAsia="Arial" w:hAnsi="Arial" w:cs="Arial"/>
                <w:sz w:val="22"/>
                <w:szCs w:val="22"/>
                <w:lang w:eastAsia="es-ES_tradnl"/>
              </w:rPr>
              <w:t xml:space="preserve">salida HDMI 2.0 4:4:4/4:2:2/4:2:0 </w:t>
            </w:r>
          </w:p>
          <w:p w14:paraId="6958684C"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eastAsia="es-ES_tradnl"/>
              </w:rPr>
            </w:pPr>
            <w:r w:rsidRPr="00547E62">
              <w:rPr>
                <w:rFonts w:ascii="Arial" w:eastAsia="Arial" w:hAnsi="Arial" w:cs="Arial"/>
                <w:b/>
                <w:sz w:val="22"/>
                <w:szCs w:val="22"/>
                <w:lang w:eastAsia="es-ES_tradnl"/>
              </w:rPr>
              <w:t>HDR</w:t>
            </w:r>
            <w:r w:rsidRPr="00547E62">
              <w:rPr>
                <w:rFonts w:ascii="Arial" w:eastAsia="Arial" w:hAnsi="Arial" w:cs="Arial"/>
                <w:sz w:val="22"/>
                <w:szCs w:val="22"/>
                <w:lang w:eastAsia="es-ES_tradnl"/>
              </w:rPr>
              <w:t xml:space="preserve"> en particular HDR10 y HLG</w:t>
            </w:r>
          </w:p>
          <w:p w14:paraId="7FA62B82"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eastAsia="es-ES_tradnl"/>
              </w:rPr>
            </w:pPr>
            <w:r w:rsidRPr="00547E62">
              <w:rPr>
                <w:rFonts w:ascii="Arial" w:eastAsia="Arial" w:hAnsi="Arial" w:cs="Arial"/>
                <w:sz w:val="22"/>
                <w:szCs w:val="22"/>
                <w:lang w:eastAsia="es-ES_tradnl"/>
              </w:rPr>
              <w:t>Audio embebido</w:t>
            </w:r>
          </w:p>
          <w:p w14:paraId="24E01CC1"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eastAsia="es-ES_tradnl"/>
              </w:rPr>
            </w:pPr>
            <w:r w:rsidRPr="00547E62">
              <w:rPr>
                <w:rFonts w:ascii="Arial" w:eastAsia="Arial" w:hAnsi="Arial" w:cs="Arial"/>
                <w:sz w:val="22"/>
                <w:szCs w:val="22"/>
                <w:lang w:eastAsia="es-ES_tradnl"/>
              </w:rPr>
              <w:t>Loop de salida 12G-SDI</w:t>
            </w:r>
          </w:p>
        </w:tc>
        <w:tc>
          <w:tcPr>
            <w:tcW w:w="1020" w:type="dxa"/>
            <w:tcBorders>
              <w:top w:val="single" w:sz="4" w:space="0" w:color="auto"/>
              <w:left w:val="single" w:sz="4" w:space="0" w:color="auto"/>
              <w:bottom w:val="single" w:sz="4" w:space="0" w:color="auto"/>
              <w:right w:val="single" w:sz="4" w:space="0" w:color="auto"/>
            </w:tcBorders>
            <w:shd w:val="clear" w:color="auto" w:fill="auto"/>
            <w:tcMar>
              <w:left w:w="100" w:type="dxa"/>
            </w:tcMar>
          </w:tcPr>
          <w:p w14:paraId="44BBDBC6" w14:textId="77777777" w:rsidR="006C6A6F" w:rsidRPr="00547E62" w:rsidRDefault="006C6A6F" w:rsidP="00547E62">
            <w:pPr>
              <w:spacing w:line="360" w:lineRule="auto"/>
              <w:jc w:val="center"/>
              <w:rPr>
                <w:rFonts w:ascii="Arial" w:eastAsia="Arial" w:hAnsi="Arial" w:cs="Arial"/>
                <w:sz w:val="22"/>
                <w:szCs w:val="22"/>
                <w:lang w:eastAsia="es-ES_tradnl"/>
              </w:rPr>
            </w:pPr>
            <w:r w:rsidRPr="00547E62">
              <w:rPr>
                <w:rFonts w:ascii="Arial" w:eastAsia="Arial" w:hAnsi="Arial" w:cs="Arial"/>
                <w:sz w:val="22"/>
                <w:szCs w:val="22"/>
                <w:lang w:eastAsia="es-ES_tradnl"/>
              </w:rPr>
              <w:t>2</w:t>
            </w:r>
          </w:p>
        </w:tc>
      </w:tr>
      <w:tr w:rsidR="006C6A6F" w:rsidRPr="00547E62" w14:paraId="6F3B50E9" w14:textId="77777777" w:rsidTr="006101B4">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6A839D1" w14:textId="77777777" w:rsidR="006C6A6F" w:rsidRPr="00547E62" w:rsidRDefault="006C6A6F" w:rsidP="006C6A6F">
            <w:pPr>
              <w:spacing w:line="360" w:lineRule="auto"/>
              <w:rPr>
                <w:rFonts w:ascii="Arial" w:eastAsia="Arial" w:hAnsi="Arial" w:cs="Arial"/>
                <w:sz w:val="22"/>
                <w:szCs w:val="22"/>
                <w:lang w:eastAsia="es-ES_tradnl"/>
              </w:rPr>
            </w:pPr>
          </w:p>
        </w:tc>
        <w:tc>
          <w:tcPr>
            <w:tcW w:w="6385" w:type="dxa"/>
            <w:tcBorders>
              <w:top w:val="single" w:sz="4" w:space="0" w:color="auto"/>
              <w:left w:val="single" w:sz="6" w:space="0" w:color="000001"/>
              <w:bottom w:val="single" w:sz="8" w:space="0" w:color="000001"/>
              <w:right w:val="single" w:sz="8" w:space="0" w:color="000001"/>
            </w:tcBorders>
            <w:shd w:val="clear" w:color="auto" w:fill="auto"/>
            <w:tcMar>
              <w:left w:w="100" w:type="dxa"/>
            </w:tcMar>
          </w:tcPr>
          <w:p w14:paraId="0EBED96D" w14:textId="77777777" w:rsidR="006C6A6F" w:rsidRPr="00547E62" w:rsidRDefault="006C6A6F" w:rsidP="006C6A6F">
            <w:pPr>
              <w:keepNext w:val="0"/>
              <w:widowControl/>
              <w:spacing w:after="120" w:line="276" w:lineRule="auto"/>
              <w:rPr>
                <w:rFonts w:ascii="Arial" w:eastAsia="Arial" w:hAnsi="Arial" w:cs="Arial"/>
                <w:sz w:val="22"/>
                <w:szCs w:val="22"/>
                <w:lang w:eastAsia="es-ES_tradnl"/>
              </w:rPr>
            </w:pPr>
            <w:r w:rsidRPr="00547E62">
              <w:rPr>
                <w:rFonts w:ascii="Arial" w:eastAsia="Arial" w:hAnsi="Arial" w:cs="Arial"/>
                <w:sz w:val="22"/>
                <w:szCs w:val="22"/>
                <w:lang w:eastAsia="es-ES_tradnl"/>
              </w:rPr>
              <w:t>Conversor HDMI 2.0 a 12G-SDI.</w:t>
            </w:r>
          </w:p>
          <w:p w14:paraId="4AA7DD8C" w14:textId="77777777" w:rsidR="006C6A6F" w:rsidRPr="00547E62" w:rsidRDefault="006C6A6F" w:rsidP="006C6A6F">
            <w:pPr>
              <w:keepNext w:val="0"/>
              <w:widowControl/>
              <w:spacing w:after="120" w:line="276" w:lineRule="auto"/>
              <w:rPr>
                <w:rFonts w:ascii="Arial" w:eastAsia="Arial" w:hAnsi="Arial" w:cs="Arial"/>
                <w:sz w:val="22"/>
                <w:szCs w:val="22"/>
                <w:lang w:eastAsia="es-ES_tradnl"/>
              </w:rPr>
            </w:pPr>
            <w:r w:rsidRPr="00547E62">
              <w:rPr>
                <w:rFonts w:ascii="Arial" w:eastAsia="Arial" w:hAnsi="Arial" w:cs="Arial"/>
                <w:sz w:val="22"/>
                <w:szCs w:val="22"/>
                <w:lang w:eastAsia="es-ES_tradnl"/>
              </w:rPr>
              <w:t>Que soporte:</w:t>
            </w:r>
          </w:p>
          <w:p w14:paraId="24EB317B"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eastAsia="es-ES_tradnl"/>
              </w:rPr>
            </w:pPr>
            <w:r w:rsidRPr="00547E62">
              <w:rPr>
                <w:rFonts w:ascii="Arial" w:eastAsia="Arial" w:hAnsi="Arial" w:cs="Arial"/>
                <w:sz w:val="22"/>
                <w:szCs w:val="22"/>
                <w:lang w:eastAsia="es-ES_tradnl"/>
              </w:rPr>
              <w:t xml:space="preserve">Entradas hasta 60p 4:4:4/4:2:2/4:2:0 </w:t>
            </w:r>
          </w:p>
          <w:p w14:paraId="6DD60B8E"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eastAsia="es-ES_tradnl"/>
              </w:rPr>
            </w:pPr>
            <w:r w:rsidRPr="00547E62">
              <w:rPr>
                <w:rFonts w:ascii="Arial" w:eastAsia="Arial" w:hAnsi="Arial" w:cs="Arial"/>
                <w:b/>
                <w:sz w:val="22"/>
                <w:szCs w:val="22"/>
                <w:lang w:eastAsia="es-ES_tradnl"/>
              </w:rPr>
              <w:t>HDR</w:t>
            </w:r>
            <w:r w:rsidRPr="00547E62">
              <w:rPr>
                <w:rFonts w:ascii="Arial" w:eastAsia="Arial" w:hAnsi="Arial" w:cs="Arial"/>
                <w:sz w:val="22"/>
                <w:szCs w:val="22"/>
                <w:lang w:eastAsia="es-ES_tradnl"/>
              </w:rPr>
              <w:t xml:space="preserve"> </w:t>
            </w:r>
          </w:p>
          <w:p w14:paraId="4786388D"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eastAsia="es-ES_tradnl"/>
              </w:rPr>
            </w:pPr>
            <w:r w:rsidRPr="00547E62">
              <w:rPr>
                <w:rFonts w:ascii="Arial" w:eastAsia="Arial" w:hAnsi="Arial" w:cs="Arial"/>
                <w:sz w:val="22"/>
                <w:szCs w:val="22"/>
                <w:lang w:eastAsia="es-ES_tradnl"/>
              </w:rPr>
              <w:t>Audio embebido</w:t>
            </w:r>
          </w:p>
          <w:p w14:paraId="03345DB5"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eastAsia="es-ES_tradnl"/>
              </w:rPr>
            </w:pPr>
            <w:r w:rsidRPr="00547E62">
              <w:rPr>
                <w:rFonts w:ascii="Arial" w:eastAsia="Arial" w:hAnsi="Arial" w:cs="Arial"/>
                <w:sz w:val="22"/>
                <w:szCs w:val="22"/>
                <w:lang w:eastAsia="es-ES_tradnl"/>
              </w:rPr>
              <w:t>Dos salidas 12G-SDI</w:t>
            </w:r>
          </w:p>
        </w:tc>
        <w:tc>
          <w:tcPr>
            <w:tcW w:w="1020" w:type="dxa"/>
            <w:tcBorders>
              <w:top w:val="single" w:sz="4" w:space="0" w:color="auto"/>
              <w:left w:val="single" w:sz="6" w:space="0" w:color="000001"/>
              <w:bottom w:val="single" w:sz="8" w:space="0" w:color="000001"/>
              <w:right w:val="single" w:sz="8" w:space="0" w:color="000001"/>
            </w:tcBorders>
            <w:shd w:val="clear" w:color="auto" w:fill="auto"/>
            <w:tcMar>
              <w:left w:w="100" w:type="dxa"/>
            </w:tcMar>
          </w:tcPr>
          <w:p w14:paraId="0AFB8C20" w14:textId="77777777" w:rsidR="006C6A6F" w:rsidRPr="00547E62" w:rsidRDefault="006C6A6F" w:rsidP="00547E62">
            <w:pPr>
              <w:spacing w:line="360" w:lineRule="auto"/>
              <w:jc w:val="center"/>
              <w:rPr>
                <w:rFonts w:ascii="Arial" w:eastAsia="Arial" w:hAnsi="Arial" w:cs="Arial"/>
                <w:sz w:val="22"/>
                <w:szCs w:val="22"/>
                <w:lang w:eastAsia="es-ES_tradnl"/>
              </w:rPr>
            </w:pPr>
            <w:r w:rsidRPr="00547E62">
              <w:rPr>
                <w:rFonts w:ascii="Arial" w:eastAsia="Arial" w:hAnsi="Arial" w:cs="Arial"/>
                <w:sz w:val="22"/>
                <w:szCs w:val="22"/>
                <w:lang w:eastAsia="es-ES_tradnl"/>
              </w:rPr>
              <w:t>2</w:t>
            </w:r>
          </w:p>
        </w:tc>
      </w:tr>
      <w:tr w:rsidR="006C6A6F" w:rsidRPr="00547E62" w14:paraId="6F444D24" w14:textId="77777777" w:rsidTr="006101B4">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19BEEB3" w14:textId="77777777" w:rsidR="006C6A6F" w:rsidRPr="00547E62" w:rsidRDefault="006C6A6F" w:rsidP="006C6A6F">
            <w:pPr>
              <w:spacing w:line="360" w:lineRule="auto"/>
              <w:rPr>
                <w:rFonts w:ascii="Arial" w:eastAsia="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66212184" w14:textId="77777777" w:rsidR="006C6A6F" w:rsidRPr="00547E62" w:rsidRDefault="006C6A6F" w:rsidP="006C6A6F">
            <w:pPr>
              <w:keepNext w:val="0"/>
              <w:widowControl/>
              <w:spacing w:after="120" w:line="276" w:lineRule="auto"/>
              <w:rPr>
                <w:rFonts w:ascii="Arial" w:eastAsia="Arial" w:hAnsi="Arial" w:cs="Arial"/>
                <w:sz w:val="22"/>
                <w:szCs w:val="22"/>
                <w:lang w:eastAsia="es-ES_tradnl"/>
              </w:rPr>
            </w:pPr>
            <w:r w:rsidRPr="00547E62">
              <w:rPr>
                <w:rFonts w:ascii="Arial" w:eastAsia="Arial" w:hAnsi="Arial" w:cs="Arial"/>
                <w:sz w:val="22"/>
                <w:szCs w:val="22"/>
                <w:lang w:eastAsia="es-ES_tradnl"/>
              </w:rPr>
              <w:t>Conversor de CUATRO entradas 3G-SDI a HDMI 2.0</w:t>
            </w:r>
          </w:p>
          <w:p w14:paraId="200FB2A7"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eastAsia="es-ES_tradnl"/>
              </w:rPr>
            </w:pPr>
            <w:r w:rsidRPr="00547E62">
              <w:rPr>
                <w:rFonts w:ascii="Arial" w:eastAsia="Arial" w:hAnsi="Arial" w:cs="Arial"/>
                <w:sz w:val="22"/>
                <w:szCs w:val="22"/>
                <w:lang w:eastAsia="es-ES_tradnl"/>
              </w:rPr>
              <w:t xml:space="preserve">salida HDMI 2.0 4:4:4/4:2:2/4:2:0 </w:t>
            </w:r>
          </w:p>
          <w:p w14:paraId="15456126"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eastAsia="es-ES_tradnl"/>
              </w:rPr>
            </w:pPr>
            <w:r w:rsidRPr="00547E62">
              <w:rPr>
                <w:rFonts w:ascii="Arial" w:eastAsia="Arial" w:hAnsi="Arial" w:cs="Arial"/>
                <w:sz w:val="22"/>
                <w:szCs w:val="22"/>
                <w:lang w:eastAsia="es-ES_tradnl"/>
              </w:rPr>
              <w:t xml:space="preserve">conversión a HD </w:t>
            </w:r>
          </w:p>
          <w:p w14:paraId="21ACB64A"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eastAsia="es-ES_tradnl"/>
              </w:rPr>
            </w:pPr>
            <w:r w:rsidRPr="00547E62">
              <w:rPr>
                <w:rFonts w:ascii="Arial" w:eastAsia="Arial" w:hAnsi="Arial" w:cs="Arial"/>
                <w:b/>
                <w:sz w:val="22"/>
                <w:szCs w:val="22"/>
                <w:lang w:eastAsia="es-ES_tradnl"/>
              </w:rPr>
              <w:t>HDR</w:t>
            </w:r>
            <w:r w:rsidRPr="00547E62">
              <w:rPr>
                <w:rFonts w:ascii="Arial" w:eastAsia="Arial" w:hAnsi="Arial" w:cs="Arial"/>
                <w:sz w:val="22"/>
                <w:szCs w:val="22"/>
                <w:lang w:eastAsia="es-ES_tradnl"/>
              </w:rPr>
              <w:t xml:space="preserve"> en particular HDR10 y HLG</w:t>
            </w:r>
          </w:p>
          <w:p w14:paraId="79D9F34B"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eastAsia="es-ES_tradnl"/>
              </w:rPr>
            </w:pPr>
            <w:r w:rsidRPr="00547E62">
              <w:rPr>
                <w:rFonts w:ascii="Arial" w:eastAsia="Arial" w:hAnsi="Arial" w:cs="Arial"/>
                <w:sz w:val="22"/>
                <w:szCs w:val="22"/>
                <w:lang w:eastAsia="es-ES_tradnl"/>
              </w:rPr>
              <w:t>Audio embebido</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39579036" w14:textId="77777777" w:rsidR="006C6A6F" w:rsidRPr="00547E62" w:rsidRDefault="006C6A6F" w:rsidP="00547E62">
            <w:pPr>
              <w:spacing w:line="360" w:lineRule="auto"/>
              <w:jc w:val="center"/>
              <w:rPr>
                <w:rFonts w:ascii="Arial" w:eastAsia="Arial" w:hAnsi="Arial" w:cs="Arial"/>
                <w:sz w:val="22"/>
                <w:szCs w:val="22"/>
                <w:lang w:eastAsia="es-ES_tradnl"/>
              </w:rPr>
            </w:pPr>
            <w:r w:rsidRPr="00547E62">
              <w:rPr>
                <w:rFonts w:ascii="Arial" w:eastAsia="Arial" w:hAnsi="Arial" w:cs="Arial"/>
                <w:sz w:val="22"/>
                <w:szCs w:val="22"/>
                <w:lang w:eastAsia="es-ES_tradnl"/>
              </w:rPr>
              <w:t>2</w:t>
            </w:r>
          </w:p>
        </w:tc>
      </w:tr>
      <w:tr w:rsidR="006C6A6F" w:rsidRPr="00547E62" w14:paraId="3AA52FC7" w14:textId="77777777" w:rsidTr="006101B4">
        <w:tc>
          <w:tcPr>
            <w:tcW w:w="695" w:type="dxa"/>
            <w:tcBorders>
              <w:top w:val="single" w:sz="4" w:space="0" w:color="auto"/>
              <w:left w:val="single" w:sz="4" w:space="0" w:color="auto"/>
              <w:bottom w:val="single" w:sz="4" w:space="0" w:color="auto"/>
              <w:right w:val="single" w:sz="4" w:space="0" w:color="auto"/>
            </w:tcBorders>
            <w:shd w:val="clear" w:color="auto" w:fill="auto"/>
            <w:tcMar>
              <w:left w:w="98" w:type="dxa"/>
            </w:tcMar>
          </w:tcPr>
          <w:p w14:paraId="2A506301" w14:textId="77777777" w:rsidR="006C6A6F" w:rsidRPr="00547E62" w:rsidRDefault="006C6A6F" w:rsidP="006C6A6F">
            <w:pPr>
              <w:spacing w:line="360" w:lineRule="auto"/>
              <w:rPr>
                <w:rFonts w:ascii="Arial" w:eastAsia="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68F2D9D4" w14:textId="77777777" w:rsidR="006C6A6F" w:rsidRPr="00547E62" w:rsidRDefault="006C6A6F" w:rsidP="006C6A6F">
            <w:pPr>
              <w:keepNext w:val="0"/>
              <w:widowControl/>
              <w:spacing w:after="120" w:line="276" w:lineRule="auto"/>
              <w:rPr>
                <w:rFonts w:ascii="Arial" w:eastAsia="Arial" w:hAnsi="Arial" w:cs="Arial"/>
                <w:sz w:val="22"/>
                <w:szCs w:val="22"/>
                <w:lang w:eastAsia="es-ES_tradnl"/>
              </w:rPr>
            </w:pPr>
            <w:r w:rsidRPr="00547E62">
              <w:rPr>
                <w:rFonts w:ascii="Arial" w:eastAsia="Arial" w:hAnsi="Arial" w:cs="Arial"/>
                <w:sz w:val="22"/>
                <w:szCs w:val="22"/>
                <w:lang w:eastAsia="es-ES_tradnl"/>
              </w:rPr>
              <w:t>Conversor HDMI a 4K SDI con CUATRO salidas 3G-SDI.</w:t>
            </w:r>
          </w:p>
          <w:p w14:paraId="479B8A42"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eastAsia="es-ES_tradnl"/>
              </w:rPr>
            </w:pPr>
            <w:r w:rsidRPr="00547E62">
              <w:rPr>
                <w:rFonts w:ascii="Arial" w:eastAsia="Arial" w:hAnsi="Arial" w:cs="Arial"/>
                <w:sz w:val="22"/>
                <w:szCs w:val="22"/>
                <w:lang w:eastAsia="es-ES_tradnl"/>
              </w:rPr>
              <w:t xml:space="preserve">salida HDMI 2.0 4:4:4/4:2:2/4:2:0 </w:t>
            </w:r>
          </w:p>
          <w:p w14:paraId="3513E390"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eastAsia="es-ES_tradnl"/>
              </w:rPr>
            </w:pPr>
            <w:r w:rsidRPr="00547E62">
              <w:rPr>
                <w:rFonts w:ascii="Arial" w:eastAsia="Arial" w:hAnsi="Arial" w:cs="Arial"/>
                <w:sz w:val="22"/>
                <w:szCs w:val="22"/>
                <w:lang w:eastAsia="es-ES_tradnl"/>
              </w:rPr>
              <w:t>soporte a resoluciones HD</w:t>
            </w:r>
          </w:p>
          <w:p w14:paraId="570DE021"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eastAsia="es-ES_tradnl"/>
              </w:rPr>
            </w:pPr>
            <w:r w:rsidRPr="00547E62">
              <w:rPr>
                <w:rFonts w:ascii="Arial" w:eastAsia="Arial" w:hAnsi="Arial" w:cs="Arial"/>
                <w:sz w:val="22"/>
                <w:szCs w:val="22"/>
                <w:lang w:eastAsia="es-ES_tradnl"/>
              </w:rPr>
              <w:t>audio embebido</w:t>
            </w:r>
          </w:p>
          <w:p w14:paraId="4A5C4381"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eastAsia="es-ES_tradnl"/>
              </w:rPr>
            </w:pPr>
            <w:r w:rsidRPr="00547E62">
              <w:rPr>
                <w:rFonts w:ascii="Arial" w:eastAsia="Arial" w:hAnsi="Arial" w:cs="Arial"/>
                <w:sz w:val="22"/>
                <w:szCs w:val="22"/>
                <w:lang w:eastAsia="es-ES_tradnl"/>
              </w:rPr>
              <w:t xml:space="preserve">análisis </w:t>
            </w:r>
            <w:r w:rsidRPr="00547E62">
              <w:rPr>
                <w:rFonts w:ascii="Arial" w:eastAsia="Arial" w:hAnsi="Arial" w:cs="Arial"/>
                <w:b/>
                <w:sz w:val="22"/>
                <w:szCs w:val="22"/>
                <w:lang w:eastAsia="es-ES_tradnl"/>
              </w:rPr>
              <w:t>HDR</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50968CD2" w14:textId="77777777" w:rsidR="006C6A6F" w:rsidRPr="00547E62" w:rsidRDefault="006C6A6F" w:rsidP="00547E62">
            <w:pPr>
              <w:spacing w:line="360" w:lineRule="auto"/>
              <w:jc w:val="center"/>
              <w:rPr>
                <w:rFonts w:ascii="Arial" w:eastAsia="Arial" w:hAnsi="Arial" w:cs="Arial"/>
                <w:sz w:val="22"/>
                <w:szCs w:val="22"/>
                <w:lang w:eastAsia="es-ES_tradnl"/>
              </w:rPr>
            </w:pPr>
            <w:r w:rsidRPr="00547E62">
              <w:rPr>
                <w:rFonts w:ascii="Arial" w:eastAsia="Arial" w:hAnsi="Arial" w:cs="Arial"/>
                <w:sz w:val="22"/>
                <w:szCs w:val="22"/>
                <w:lang w:eastAsia="es-ES_tradnl"/>
              </w:rPr>
              <w:t>2</w:t>
            </w:r>
          </w:p>
        </w:tc>
      </w:tr>
    </w:tbl>
    <w:p w14:paraId="6E26B6D0" w14:textId="77777777" w:rsidR="006C6A6F" w:rsidRPr="00547E62" w:rsidRDefault="006C6A6F" w:rsidP="006C6A6F">
      <w:pPr>
        <w:keepNext w:val="0"/>
        <w:rPr>
          <w:rFonts w:ascii="Arial" w:hAnsi="Arial" w:cs="Arial"/>
          <w:sz w:val="22"/>
          <w:szCs w:val="22"/>
          <w:lang w:eastAsia="es-ES_tradnl"/>
        </w:rPr>
      </w:pPr>
    </w:p>
    <w:tbl>
      <w:tblPr>
        <w:tblW w:w="8100" w:type="dxa"/>
        <w:tblInd w:w="-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695"/>
        <w:gridCol w:w="6385"/>
        <w:gridCol w:w="1020"/>
      </w:tblGrid>
      <w:tr w:rsidR="006C6A6F" w:rsidRPr="00547E62" w14:paraId="75A92D24" w14:textId="77777777" w:rsidTr="006101B4">
        <w:tc>
          <w:tcPr>
            <w:tcW w:w="695" w:type="dxa"/>
            <w:tcBorders>
              <w:top w:val="single" w:sz="4" w:space="0" w:color="auto"/>
              <w:left w:val="single" w:sz="4" w:space="0" w:color="auto"/>
              <w:bottom w:val="single" w:sz="4" w:space="0" w:color="auto"/>
              <w:right w:val="single" w:sz="4" w:space="0" w:color="auto"/>
            </w:tcBorders>
            <w:shd w:val="clear" w:color="auto" w:fill="auto"/>
            <w:tcMar>
              <w:left w:w="98" w:type="dxa"/>
            </w:tcMar>
          </w:tcPr>
          <w:p w14:paraId="5E403B61" w14:textId="77777777" w:rsidR="006C6A6F" w:rsidRPr="00547E62" w:rsidRDefault="006C6A6F" w:rsidP="006C6A6F">
            <w:pPr>
              <w:jc w:val="both"/>
              <w:rPr>
                <w:rFonts w:ascii="Arial" w:hAnsi="Arial" w:cs="Arial"/>
                <w:b/>
                <w:sz w:val="22"/>
                <w:szCs w:val="22"/>
                <w:lang w:eastAsia="es-ES_tradnl"/>
              </w:rPr>
            </w:pPr>
            <w:r w:rsidRPr="00547E62">
              <w:rPr>
                <w:rFonts w:ascii="Arial" w:hAnsi="Arial" w:cs="Arial"/>
                <w:b/>
                <w:sz w:val="22"/>
                <w:szCs w:val="22"/>
                <w:lang w:eastAsia="es-ES_tradnl"/>
              </w:rPr>
              <w:lastRenderedPageBreak/>
              <w:t>Ítem</w:t>
            </w:r>
          </w:p>
        </w:tc>
        <w:tc>
          <w:tcPr>
            <w:tcW w:w="6385" w:type="dxa"/>
            <w:tcBorders>
              <w:top w:val="single" w:sz="4" w:space="0" w:color="auto"/>
              <w:left w:val="single" w:sz="4" w:space="0" w:color="auto"/>
              <w:bottom w:val="single" w:sz="4" w:space="0" w:color="auto"/>
              <w:right w:val="single" w:sz="4" w:space="0" w:color="auto"/>
            </w:tcBorders>
            <w:tcMar>
              <w:left w:w="100" w:type="dxa"/>
            </w:tcMar>
          </w:tcPr>
          <w:p w14:paraId="6132CEC7" w14:textId="77777777" w:rsidR="006C6A6F" w:rsidRPr="00547E62" w:rsidRDefault="006C6A6F" w:rsidP="006C6A6F">
            <w:pPr>
              <w:jc w:val="both"/>
              <w:rPr>
                <w:rFonts w:ascii="Arial" w:hAnsi="Arial" w:cs="Arial"/>
                <w:b/>
                <w:sz w:val="22"/>
                <w:szCs w:val="22"/>
                <w:lang w:eastAsia="es-ES_tradnl"/>
              </w:rPr>
            </w:pPr>
            <w:r w:rsidRPr="00547E62">
              <w:rPr>
                <w:rFonts w:ascii="Arial" w:hAnsi="Arial" w:cs="Arial"/>
                <w:b/>
                <w:sz w:val="22"/>
                <w:szCs w:val="22"/>
                <w:lang w:eastAsia="es-ES_tradnl"/>
              </w:rPr>
              <w:t>Descripción</w:t>
            </w:r>
          </w:p>
        </w:tc>
        <w:tc>
          <w:tcPr>
            <w:tcW w:w="1020" w:type="dxa"/>
            <w:tcBorders>
              <w:top w:val="single" w:sz="4" w:space="0" w:color="auto"/>
              <w:left w:val="single" w:sz="4" w:space="0" w:color="auto"/>
              <w:bottom w:val="single" w:sz="4" w:space="0" w:color="auto"/>
              <w:right w:val="single" w:sz="4" w:space="0" w:color="auto"/>
            </w:tcBorders>
            <w:tcMar>
              <w:left w:w="100" w:type="dxa"/>
            </w:tcMar>
          </w:tcPr>
          <w:p w14:paraId="7533A0A0" w14:textId="77777777" w:rsidR="006C6A6F" w:rsidRDefault="006C6A6F" w:rsidP="006C6A6F">
            <w:pPr>
              <w:jc w:val="both"/>
              <w:rPr>
                <w:rFonts w:ascii="Arial" w:hAnsi="Arial" w:cs="Arial"/>
                <w:b/>
                <w:sz w:val="18"/>
                <w:szCs w:val="18"/>
                <w:lang w:eastAsia="es-ES_tradnl"/>
              </w:rPr>
            </w:pPr>
            <w:r w:rsidRPr="00547E62">
              <w:rPr>
                <w:rFonts w:ascii="Arial" w:hAnsi="Arial" w:cs="Arial"/>
                <w:b/>
                <w:sz w:val="18"/>
                <w:szCs w:val="18"/>
                <w:lang w:eastAsia="es-ES_tradnl"/>
              </w:rPr>
              <w:t>Cantidad</w:t>
            </w:r>
          </w:p>
          <w:p w14:paraId="58A60F63" w14:textId="77777777" w:rsidR="00547E62" w:rsidRPr="00547E62" w:rsidRDefault="00547E62" w:rsidP="006C6A6F">
            <w:pPr>
              <w:jc w:val="both"/>
              <w:rPr>
                <w:rFonts w:ascii="Arial" w:hAnsi="Arial" w:cs="Arial"/>
                <w:b/>
                <w:sz w:val="18"/>
                <w:szCs w:val="18"/>
                <w:lang w:eastAsia="es-ES_tradnl"/>
              </w:rPr>
            </w:pPr>
          </w:p>
        </w:tc>
      </w:tr>
      <w:tr w:rsidR="006C6A6F" w:rsidRPr="00547E62" w14:paraId="45857CF0" w14:textId="77777777" w:rsidTr="006101B4">
        <w:tc>
          <w:tcPr>
            <w:tcW w:w="695" w:type="dxa"/>
            <w:tcBorders>
              <w:top w:val="single" w:sz="4" w:space="0" w:color="auto"/>
              <w:left w:val="single" w:sz="4" w:space="0" w:color="auto"/>
              <w:bottom w:val="single" w:sz="4" w:space="0" w:color="auto"/>
              <w:right w:val="single" w:sz="4" w:space="0" w:color="auto"/>
            </w:tcBorders>
            <w:shd w:val="clear" w:color="auto" w:fill="auto"/>
            <w:tcMar>
              <w:left w:w="98" w:type="dxa"/>
            </w:tcMar>
          </w:tcPr>
          <w:p w14:paraId="7635B8A8" w14:textId="77777777" w:rsidR="006C6A6F" w:rsidRPr="00547E62" w:rsidRDefault="006C6A6F" w:rsidP="006C6A6F">
            <w:pPr>
              <w:spacing w:line="360" w:lineRule="auto"/>
              <w:rPr>
                <w:rFonts w:ascii="Arial" w:eastAsia="Arial" w:hAnsi="Arial" w:cs="Arial"/>
                <w:sz w:val="22"/>
                <w:szCs w:val="22"/>
                <w:lang w:eastAsia="es-ES_tradnl"/>
              </w:rPr>
            </w:pPr>
            <w:r w:rsidRPr="00547E62">
              <w:rPr>
                <w:rFonts w:ascii="Arial" w:eastAsia="Arial" w:hAnsi="Arial" w:cs="Arial"/>
                <w:sz w:val="22"/>
                <w:szCs w:val="22"/>
                <w:lang w:eastAsia="es-ES_tradnl"/>
              </w:rPr>
              <w:t>3</w:t>
            </w:r>
          </w:p>
        </w:tc>
        <w:tc>
          <w:tcPr>
            <w:tcW w:w="6385" w:type="dxa"/>
            <w:tcBorders>
              <w:top w:val="single" w:sz="4" w:space="0" w:color="auto"/>
              <w:left w:val="single" w:sz="4" w:space="0" w:color="auto"/>
              <w:bottom w:val="single" w:sz="4" w:space="0" w:color="auto"/>
              <w:right w:val="single" w:sz="4" w:space="0" w:color="auto"/>
            </w:tcBorders>
            <w:tcMar>
              <w:left w:w="100" w:type="dxa"/>
            </w:tcMar>
          </w:tcPr>
          <w:p w14:paraId="05FA0B88" w14:textId="77777777" w:rsidR="006C6A6F" w:rsidRPr="00547E62" w:rsidRDefault="006C6A6F" w:rsidP="006C6A6F">
            <w:pPr>
              <w:keepNext w:val="0"/>
              <w:widowControl/>
              <w:spacing w:after="120" w:line="276" w:lineRule="auto"/>
              <w:rPr>
                <w:rFonts w:ascii="Arial" w:eastAsia="Arial" w:hAnsi="Arial" w:cs="Arial"/>
                <w:sz w:val="22"/>
                <w:szCs w:val="22"/>
                <w:lang w:val="en-US" w:eastAsia="es-ES_tradnl"/>
              </w:rPr>
            </w:pPr>
            <w:r w:rsidRPr="00547E62">
              <w:rPr>
                <w:rFonts w:ascii="Arial" w:eastAsia="Arial" w:hAnsi="Arial" w:cs="Arial"/>
                <w:sz w:val="22"/>
                <w:szCs w:val="22"/>
                <w:lang w:val="en-US" w:eastAsia="es-ES_tradnl"/>
              </w:rPr>
              <w:t>Conversor universal y frame synchronizer para convertir High Dynamic Range (</w:t>
            </w:r>
            <w:r w:rsidRPr="00547E62">
              <w:rPr>
                <w:rFonts w:ascii="Arial" w:eastAsia="Arial" w:hAnsi="Arial" w:cs="Arial"/>
                <w:b/>
                <w:sz w:val="22"/>
                <w:szCs w:val="22"/>
                <w:lang w:val="en-US" w:eastAsia="es-ES_tradnl"/>
              </w:rPr>
              <w:t>HDR</w:t>
            </w:r>
            <w:r w:rsidRPr="00547E62">
              <w:rPr>
                <w:rFonts w:ascii="Arial" w:eastAsia="Arial" w:hAnsi="Arial" w:cs="Arial"/>
                <w:sz w:val="22"/>
                <w:szCs w:val="22"/>
                <w:lang w:val="en-US" w:eastAsia="es-ES_tradnl"/>
              </w:rPr>
              <w:t>) y Wide Color Gamut (WCG).</w:t>
            </w:r>
          </w:p>
          <w:p w14:paraId="649915AE" w14:textId="77777777" w:rsidR="006C6A6F" w:rsidRPr="00547E62" w:rsidRDefault="006C6A6F" w:rsidP="006C6A6F">
            <w:pPr>
              <w:keepNext w:val="0"/>
              <w:widowControl/>
              <w:spacing w:after="120" w:line="276" w:lineRule="auto"/>
              <w:rPr>
                <w:rFonts w:ascii="Arial" w:eastAsia="Arial" w:hAnsi="Arial" w:cs="Arial"/>
                <w:sz w:val="22"/>
                <w:szCs w:val="22"/>
                <w:lang w:val="en-US" w:eastAsia="es-ES_tradnl"/>
              </w:rPr>
            </w:pPr>
            <w:r w:rsidRPr="00547E62">
              <w:rPr>
                <w:rFonts w:ascii="Arial" w:eastAsia="Arial" w:hAnsi="Arial" w:cs="Arial"/>
                <w:sz w:val="22"/>
                <w:szCs w:val="22"/>
                <w:lang w:val="en-US" w:eastAsia="es-ES_tradnl"/>
              </w:rPr>
              <w:t>Características:</w:t>
            </w:r>
          </w:p>
          <w:p w14:paraId="5FE193AB" w14:textId="77777777" w:rsidR="006C6A6F" w:rsidRPr="00547E62" w:rsidRDefault="00020D61" w:rsidP="006C6A6F">
            <w:pPr>
              <w:keepNext w:val="0"/>
              <w:widowControl/>
              <w:numPr>
                <w:ilvl w:val="0"/>
                <w:numId w:val="6"/>
              </w:numPr>
              <w:spacing w:after="120" w:line="276" w:lineRule="auto"/>
              <w:contextualSpacing/>
              <w:rPr>
                <w:rFonts w:ascii="Arial" w:eastAsia="Arial" w:hAnsi="Arial" w:cs="Arial"/>
                <w:sz w:val="22"/>
                <w:szCs w:val="22"/>
                <w:lang w:val="en-US" w:eastAsia="es-ES_tradnl"/>
              </w:rPr>
            </w:pPr>
            <w:r>
              <w:rPr>
                <w:rFonts w:ascii="Arial" w:eastAsia="Arial" w:hAnsi="Arial" w:cs="Arial"/>
                <w:sz w:val="22"/>
                <w:szCs w:val="22"/>
                <w:lang w:val="en-US" w:eastAsia="es-ES_tradnl"/>
              </w:rPr>
              <w:t>U</w:t>
            </w:r>
            <w:r w:rsidR="006C6A6F" w:rsidRPr="00547E62">
              <w:rPr>
                <w:rFonts w:ascii="Arial" w:eastAsia="Arial" w:hAnsi="Arial" w:cs="Arial"/>
                <w:sz w:val="22"/>
                <w:szCs w:val="22"/>
                <w:lang w:val="en-US" w:eastAsia="es-ES_tradnl"/>
              </w:rPr>
              <w:t>na unidad de rack.</w:t>
            </w:r>
          </w:p>
          <w:p w14:paraId="6BEAF0B1"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n-US" w:eastAsia="es-ES_tradnl"/>
              </w:rPr>
            </w:pPr>
            <w:r w:rsidRPr="00547E62">
              <w:rPr>
                <w:rFonts w:ascii="Arial" w:eastAsia="Arial" w:hAnsi="Arial" w:cs="Arial"/>
                <w:sz w:val="22"/>
                <w:szCs w:val="22"/>
                <w:lang w:val="en-US" w:eastAsia="es-ES_tradnl"/>
              </w:rPr>
              <w:t>Conversión HDR a HDR.</w:t>
            </w:r>
          </w:p>
          <w:p w14:paraId="2F20B3E2"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n-US" w:eastAsia="es-ES_tradnl"/>
              </w:rPr>
            </w:pPr>
            <w:r w:rsidRPr="00547E62">
              <w:rPr>
                <w:rFonts w:ascii="Arial" w:eastAsia="Arial" w:hAnsi="Arial" w:cs="Arial"/>
                <w:sz w:val="22"/>
                <w:szCs w:val="22"/>
                <w:lang w:val="en-US" w:eastAsia="es-ES_tradnl"/>
              </w:rPr>
              <w:t>Conversión HDR a SDR.</w:t>
            </w:r>
          </w:p>
          <w:p w14:paraId="14A1A911"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n-US" w:eastAsia="es-ES_tradnl"/>
              </w:rPr>
            </w:pPr>
            <w:r w:rsidRPr="00547E62">
              <w:rPr>
                <w:rFonts w:ascii="Arial" w:eastAsia="Arial" w:hAnsi="Arial" w:cs="Arial"/>
                <w:sz w:val="22"/>
                <w:szCs w:val="22"/>
                <w:lang w:val="en-US" w:eastAsia="es-ES_tradnl"/>
              </w:rPr>
              <w:t>Conversión SDR a HDR.</w:t>
            </w:r>
          </w:p>
          <w:p w14:paraId="18DF9AFD"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n-US" w:eastAsia="es-ES_tradnl"/>
              </w:rPr>
            </w:pPr>
            <w:r w:rsidRPr="00547E62">
              <w:rPr>
                <w:rFonts w:ascii="Arial" w:eastAsia="Arial" w:hAnsi="Arial" w:cs="Arial"/>
                <w:sz w:val="22"/>
                <w:szCs w:val="22"/>
                <w:lang w:val="en-US" w:eastAsia="es-ES_tradnl"/>
              </w:rPr>
              <w:t>Colorimetría BT.709 y BT.2020.</w:t>
            </w:r>
          </w:p>
          <w:p w14:paraId="55499D06"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n-US" w:eastAsia="es-ES_tradnl"/>
              </w:rPr>
            </w:pPr>
            <w:r w:rsidRPr="00547E62">
              <w:rPr>
                <w:rFonts w:ascii="Arial" w:eastAsia="Arial" w:hAnsi="Arial" w:cs="Arial"/>
                <w:sz w:val="22"/>
                <w:szCs w:val="22"/>
                <w:lang w:val="en-US" w:eastAsia="es-ES_tradnl"/>
              </w:rPr>
              <w:t>Modos de funcionamiento:</w:t>
            </w:r>
          </w:p>
          <w:p w14:paraId="0419C31A" w14:textId="77777777" w:rsidR="006C6A6F" w:rsidRPr="00547E62" w:rsidRDefault="006C6A6F" w:rsidP="006C6A6F">
            <w:pPr>
              <w:keepNext w:val="0"/>
              <w:widowControl/>
              <w:spacing w:after="120" w:line="276" w:lineRule="auto"/>
              <w:ind w:left="720"/>
              <w:contextualSpacing/>
              <w:rPr>
                <w:rFonts w:ascii="Arial" w:eastAsia="Arial" w:hAnsi="Arial" w:cs="Arial"/>
                <w:sz w:val="22"/>
                <w:szCs w:val="22"/>
                <w:lang w:val="en-US" w:eastAsia="es-ES_tradnl"/>
              </w:rPr>
            </w:pPr>
            <w:r w:rsidRPr="00547E62">
              <w:rPr>
                <w:rFonts w:ascii="Arial" w:eastAsia="Arial" w:hAnsi="Arial" w:cs="Arial"/>
                <w:sz w:val="22"/>
                <w:szCs w:val="22"/>
                <w:lang w:val="en-US" w:eastAsia="es-ES_tradnl"/>
              </w:rPr>
              <w:t>1- Cuatro canales 2K/HD/SD</w:t>
            </w:r>
          </w:p>
          <w:p w14:paraId="6B5E80B4" w14:textId="77777777" w:rsidR="006C6A6F" w:rsidRPr="00547E62" w:rsidRDefault="006C6A6F" w:rsidP="006C6A6F">
            <w:pPr>
              <w:keepNext w:val="0"/>
              <w:widowControl/>
              <w:spacing w:after="120" w:line="276" w:lineRule="auto"/>
              <w:ind w:left="720"/>
              <w:contextualSpacing/>
              <w:rPr>
                <w:rFonts w:ascii="Arial" w:eastAsia="Arial" w:hAnsi="Arial" w:cs="Arial"/>
                <w:sz w:val="22"/>
                <w:szCs w:val="22"/>
                <w:lang w:val="es-ES_tradnl" w:eastAsia="es-ES_tradnl"/>
              </w:rPr>
            </w:pPr>
            <w:r w:rsidRPr="00547E62">
              <w:rPr>
                <w:rFonts w:ascii="Arial" w:eastAsia="Arial" w:hAnsi="Arial" w:cs="Arial"/>
                <w:sz w:val="22"/>
                <w:szCs w:val="22"/>
                <w:lang w:val="es-ES_tradnl" w:eastAsia="es-ES_tradnl"/>
              </w:rPr>
              <w:t>2- Un canal 4K, UHD, 2K, HD o SD</w:t>
            </w:r>
          </w:p>
          <w:p w14:paraId="237C6570"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s-ES_tradnl" w:eastAsia="es-ES_tradnl"/>
              </w:rPr>
            </w:pPr>
            <w:r w:rsidRPr="00547E62">
              <w:rPr>
                <w:rFonts w:ascii="Arial" w:eastAsia="Arial" w:hAnsi="Arial" w:cs="Arial"/>
                <w:sz w:val="22"/>
                <w:szCs w:val="22"/>
                <w:lang w:val="es-ES_tradnl" w:eastAsia="es-ES_tradnl"/>
              </w:rPr>
              <w:t xml:space="preserve"> .</w:t>
            </w:r>
          </w:p>
          <w:p w14:paraId="764C50D3" w14:textId="77777777" w:rsidR="006C6A6F" w:rsidRPr="00547E62" w:rsidRDefault="006C6A6F" w:rsidP="006C6A6F">
            <w:pPr>
              <w:keepNext w:val="0"/>
              <w:widowControl/>
              <w:spacing w:after="120" w:line="276" w:lineRule="auto"/>
              <w:rPr>
                <w:rFonts w:ascii="Arial" w:eastAsia="Arial" w:hAnsi="Arial" w:cs="Arial"/>
                <w:sz w:val="22"/>
                <w:szCs w:val="22"/>
                <w:lang w:val="es-ES_tradnl" w:eastAsia="es-ES_tradnl"/>
              </w:rPr>
            </w:pPr>
            <w:r w:rsidRPr="00547E62">
              <w:rPr>
                <w:rFonts w:ascii="Arial" w:eastAsia="Arial" w:hAnsi="Arial" w:cs="Arial"/>
                <w:sz w:val="22"/>
                <w:szCs w:val="22"/>
                <w:lang w:val="es-ES_tradnl" w:eastAsia="es-ES_tradnl"/>
              </w:rPr>
              <w:t>Formatos de video:</w:t>
            </w:r>
          </w:p>
          <w:p w14:paraId="68C5B85E"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s-ES_tradnl" w:eastAsia="es-ES_tradnl"/>
              </w:rPr>
            </w:pPr>
            <w:r w:rsidRPr="00547E62">
              <w:rPr>
                <w:rFonts w:ascii="Arial" w:eastAsia="Arial" w:hAnsi="Arial" w:cs="Arial"/>
                <w:sz w:val="22"/>
                <w:szCs w:val="22"/>
                <w:lang w:val="es-ES_tradnl" w:eastAsia="es-ES_tradnl"/>
              </w:rPr>
              <w:t>4K) 4096 x 2160p 23.98, 24, 25, 29.97, 30, 50, 59.94, 60</w:t>
            </w:r>
          </w:p>
          <w:p w14:paraId="043EE8F6"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s-ES_tradnl" w:eastAsia="es-ES_tradnl"/>
              </w:rPr>
            </w:pPr>
            <w:r w:rsidRPr="00547E62">
              <w:rPr>
                <w:rFonts w:ascii="Arial" w:eastAsia="Arial" w:hAnsi="Arial" w:cs="Arial"/>
                <w:sz w:val="22"/>
                <w:szCs w:val="22"/>
                <w:lang w:val="es-ES_tradnl" w:eastAsia="es-ES_tradnl"/>
              </w:rPr>
              <w:t>(4K) 4096 x 2160PsF 23.98, 24, 25, 29.97, 30</w:t>
            </w:r>
          </w:p>
          <w:p w14:paraId="7C7BCDAD"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s-ES_tradnl" w:eastAsia="es-ES_tradnl"/>
              </w:rPr>
            </w:pPr>
            <w:r w:rsidRPr="00547E62">
              <w:rPr>
                <w:rFonts w:ascii="Arial" w:eastAsia="Arial" w:hAnsi="Arial" w:cs="Arial"/>
                <w:sz w:val="22"/>
                <w:szCs w:val="22"/>
                <w:lang w:val="es-ES_tradnl" w:eastAsia="es-ES_tradnl"/>
              </w:rPr>
              <w:t>(UltraHD) 3840 x 2160p 23.98, 24, 25, 29.97, 30, 50, 59.94, 60</w:t>
            </w:r>
          </w:p>
          <w:p w14:paraId="348E5B69"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s-ES_tradnl" w:eastAsia="es-ES_tradnl"/>
              </w:rPr>
            </w:pPr>
            <w:r w:rsidRPr="00547E62">
              <w:rPr>
                <w:rFonts w:ascii="Arial" w:eastAsia="Arial" w:hAnsi="Arial" w:cs="Arial"/>
                <w:sz w:val="22"/>
                <w:szCs w:val="22"/>
                <w:lang w:val="es-ES_tradnl" w:eastAsia="es-ES_tradnl"/>
              </w:rPr>
              <w:t>(UltraHD) 3840 x 2160PsF 23.98, 24, 25, 29.97, 30</w:t>
            </w:r>
          </w:p>
          <w:p w14:paraId="5455A4D5"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s-ES_tradnl" w:eastAsia="es-ES_tradnl"/>
              </w:rPr>
            </w:pPr>
            <w:r w:rsidRPr="00547E62">
              <w:rPr>
                <w:rFonts w:ascii="Arial" w:eastAsia="Arial" w:hAnsi="Arial" w:cs="Arial"/>
                <w:sz w:val="22"/>
                <w:szCs w:val="22"/>
                <w:lang w:val="es-ES_tradnl" w:eastAsia="es-ES_tradnl"/>
              </w:rPr>
              <w:t>(2K) 2048 x 1080p 23.98, 24, 25, 29.97, 30, 50, 59.94, 60</w:t>
            </w:r>
          </w:p>
          <w:p w14:paraId="74A16979"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s-ES_tradnl" w:eastAsia="es-ES_tradnl"/>
              </w:rPr>
            </w:pPr>
            <w:r w:rsidRPr="00547E62">
              <w:rPr>
                <w:rFonts w:ascii="Arial" w:eastAsia="Arial" w:hAnsi="Arial" w:cs="Arial"/>
                <w:sz w:val="22"/>
                <w:szCs w:val="22"/>
                <w:lang w:val="es-ES_tradnl" w:eastAsia="es-ES_tradnl"/>
              </w:rPr>
              <w:t>(HD) 1920 x 1080p 23.98, 24, 25, 29.97, 30, 50, 59.94, 60</w:t>
            </w:r>
          </w:p>
          <w:p w14:paraId="6F584EF3"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s-ES_tradnl" w:eastAsia="es-ES_tradnl"/>
              </w:rPr>
            </w:pPr>
            <w:r w:rsidRPr="00547E62">
              <w:rPr>
                <w:rFonts w:ascii="Arial" w:eastAsia="Arial" w:hAnsi="Arial" w:cs="Arial"/>
                <w:sz w:val="22"/>
                <w:szCs w:val="22"/>
                <w:lang w:val="es-ES_tradnl" w:eastAsia="es-ES_tradnl"/>
              </w:rPr>
              <w:t>(HD) 1920 x 1080PsF 23.98, 24, 25, 29.97, 30</w:t>
            </w:r>
          </w:p>
          <w:p w14:paraId="29D9B431"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s-ES_tradnl" w:eastAsia="es-ES_tradnl"/>
              </w:rPr>
            </w:pPr>
            <w:r w:rsidRPr="00547E62">
              <w:rPr>
                <w:rFonts w:ascii="Arial" w:eastAsia="Arial" w:hAnsi="Arial" w:cs="Arial"/>
                <w:sz w:val="22"/>
                <w:szCs w:val="22"/>
                <w:lang w:val="es-ES_tradnl" w:eastAsia="es-ES_tradnl"/>
              </w:rPr>
              <w:t>(HD) 1920 x 1080i 50, 59.94, 60</w:t>
            </w:r>
          </w:p>
          <w:p w14:paraId="1FE295A4"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s-ES_tradnl" w:eastAsia="es-ES_tradnl"/>
              </w:rPr>
            </w:pPr>
            <w:r w:rsidRPr="00547E62">
              <w:rPr>
                <w:rFonts w:ascii="Arial" w:eastAsia="Arial" w:hAnsi="Arial" w:cs="Arial"/>
                <w:sz w:val="22"/>
                <w:szCs w:val="22"/>
                <w:lang w:val="es-ES_tradnl" w:eastAsia="es-ES_tradnl"/>
              </w:rPr>
              <w:t xml:space="preserve">(HD) 1280 x 720p 50, 59.94, 60 </w:t>
            </w:r>
          </w:p>
          <w:p w14:paraId="52938640"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s-ES_tradnl" w:eastAsia="es-ES_tradnl"/>
              </w:rPr>
            </w:pPr>
            <w:r w:rsidRPr="00547E62">
              <w:rPr>
                <w:rFonts w:ascii="Arial" w:eastAsia="Arial" w:hAnsi="Arial" w:cs="Arial"/>
                <w:sz w:val="22"/>
                <w:szCs w:val="22"/>
                <w:lang w:val="es-ES_tradnl" w:eastAsia="es-ES_tradnl"/>
              </w:rPr>
              <w:t>(SD) 625i 50</w:t>
            </w:r>
          </w:p>
          <w:p w14:paraId="00921EA5"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s-ES_tradnl" w:eastAsia="es-ES_tradnl"/>
              </w:rPr>
            </w:pPr>
            <w:r w:rsidRPr="00547E62">
              <w:rPr>
                <w:rFonts w:ascii="Arial" w:eastAsia="Arial" w:hAnsi="Arial" w:cs="Arial"/>
                <w:sz w:val="22"/>
                <w:szCs w:val="22"/>
                <w:lang w:val="es-ES_tradnl" w:eastAsia="es-ES_tradnl"/>
              </w:rPr>
              <w:t>(SD) 525i 59.94</w:t>
            </w:r>
          </w:p>
          <w:p w14:paraId="00AE47CF"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s-ES_tradnl" w:eastAsia="es-ES_tradnl"/>
              </w:rPr>
            </w:pPr>
            <w:r w:rsidRPr="00547E62">
              <w:rPr>
                <w:rFonts w:ascii="Arial" w:eastAsia="Arial" w:hAnsi="Arial" w:cs="Arial"/>
                <w:sz w:val="22"/>
                <w:szCs w:val="22"/>
                <w:lang w:val="es-ES_tradnl" w:eastAsia="es-ES_tradnl"/>
              </w:rPr>
              <w:t>YCbCr, 4:2:2, 10-bit</w:t>
            </w:r>
          </w:p>
          <w:p w14:paraId="39057597" w14:textId="77777777" w:rsidR="006C6A6F" w:rsidRPr="00547E62" w:rsidRDefault="006C6A6F" w:rsidP="006C6A6F">
            <w:pPr>
              <w:keepNext w:val="0"/>
              <w:widowControl/>
              <w:spacing w:after="120" w:line="276" w:lineRule="auto"/>
              <w:rPr>
                <w:rFonts w:ascii="Arial" w:eastAsia="Arial" w:hAnsi="Arial" w:cs="Arial"/>
                <w:sz w:val="22"/>
                <w:szCs w:val="22"/>
                <w:lang w:val="es-ES_tradnl" w:eastAsia="es-ES_tradnl"/>
              </w:rPr>
            </w:pPr>
            <w:r w:rsidRPr="00547E62">
              <w:rPr>
                <w:rFonts w:ascii="Arial" w:eastAsia="Arial" w:hAnsi="Arial" w:cs="Arial"/>
                <w:sz w:val="22"/>
                <w:szCs w:val="22"/>
                <w:lang w:val="es-ES_tradnl" w:eastAsia="es-ES_tradnl"/>
              </w:rPr>
              <w:t>Entradas de video (mínimo):</w:t>
            </w:r>
          </w:p>
          <w:p w14:paraId="217CF956"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s-ES_tradnl" w:eastAsia="es-ES_tradnl"/>
              </w:rPr>
            </w:pPr>
            <w:r w:rsidRPr="00547E62">
              <w:rPr>
                <w:rFonts w:ascii="Arial" w:eastAsia="Arial" w:hAnsi="Arial" w:cs="Arial"/>
                <w:sz w:val="22"/>
                <w:szCs w:val="22"/>
                <w:lang w:val="es-ES_tradnl" w:eastAsia="es-ES_tradnl"/>
              </w:rPr>
              <w:t>4x 3G-SDI, 4x BNC</w:t>
            </w:r>
          </w:p>
          <w:p w14:paraId="52760A71"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s-ES_tradnl" w:eastAsia="es-ES_tradnl"/>
              </w:rPr>
            </w:pPr>
            <w:r w:rsidRPr="00547E62">
              <w:rPr>
                <w:rFonts w:ascii="Arial" w:eastAsia="Arial" w:hAnsi="Arial" w:cs="Arial"/>
                <w:sz w:val="22"/>
                <w:szCs w:val="22"/>
                <w:lang w:val="es-ES_tradnl" w:eastAsia="es-ES_tradnl"/>
              </w:rPr>
              <w:t>4x 12G-SDI, 4x fibra o HD-BNC (INCLUIR MÓDULOS SFP)</w:t>
            </w:r>
          </w:p>
          <w:p w14:paraId="157B85B8" w14:textId="77777777" w:rsidR="006C6A6F" w:rsidRPr="00547E62" w:rsidRDefault="006C6A6F" w:rsidP="006C6A6F">
            <w:pPr>
              <w:keepNext w:val="0"/>
              <w:widowControl/>
              <w:spacing w:after="120" w:line="276" w:lineRule="auto"/>
              <w:rPr>
                <w:rFonts w:ascii="Arial" w:eastAsia="Arial" w:hAnsi="Arial" w:cs="Arial"/>
                <w:sz w:val="22"/>
                <w:szCs w:val="22"/>
                <w:lang w:val="en-US" w:eastAsia="es-ES_tradnl"/>
              </w:rPr>
            </w:pPr>
            <w:r w:rsidRPr="00547E62">
              <w:rPr>
                <w:rFonts w:ascii="Arial" w:eastAsia="Arial" w:hAnsi="Arial" w:cs="Arial"/>
                <w:sz w:val="22"/>
                <w:szCs w:val="22"/>
                <w:lang w:val="en-US" w:eastAsia="es-ES_tradnl"/>
              </w:rPr>
              <w:t>Salidas de video (mínimo):</w:t>
            </w:r>
          </w:p>
          <w:p w14:paraId="3EC59034"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n-US" w:eastAsia="es-ES_tradnl"/>
              </w:rPr>
            </w:pPr>
            <w:r w:rsidRPr="00547E62">
              <w:rPr>
                <w:rFonts w:ascii="Arial" w:eastAsia="Arial" w:hAnsi="Arial" w:cs="Arial"/>
                <w:sz w:val="22"/>
                <w:szCs w:val="22"/>
                <w:lang w:val="en-US" w:eastAsia="es-ES_tradnl"/>
              </w:rPr>
              <w:t>4x 3G-SDI, 4x BNC</w:t>
            </w:r>
          </w:p>
          <w:p w14:paraId="3C39E2BF" w14:textId="77777777" w:rsidR="006C6A6F" w:rsidRPr="00547E62" w:rsidRDefault="006C6A6F" w:rsidP="006C6A6F">
            <w:pPr>
              <w:keepNext w:val="0"/>
              <w:widowControl/>
              <w:numPr>
                <w:ilvl w:val="0"/>
                <w:numId w:val="6"/>
              </w:numPr>
              <w:spacing w:after="120" w:line="276" w:lineRule="auto"/>
              <w:contextualSpacing/>
              <w:rPr>
                <w:rFonts w:ascii="Arial" w:eastAsia="Arial" w:hAnsi="Arial" w:cs="Arial"/>
                <w:sz w:val="22"/>
                <w:szCs w:val="22"/>
                <w:lang w:val="es-ES_tradnl" w:eastAsia="es-ES_tradnl"/>
              </w:rPr>
            </w:pPr>
            <w:r w:rsidRPr="00547E62">
              <w:rPr>
                <w:rFonts w:ascii="Arial" w:eastAsia="Arial" w:hAnsi="Arial" w:cs="Arial"/>
                <w:sz w:val="22"/>
                <w:szCs w:val="22"/>
                <w:lang w:val="es-ES_tradnl" w:eastAsia="es-ES_tradnl"/>
              </w:rPr>
              <w:t>4x 12G-SDI, 4x fibra o HD-BNC (INCLUIR MÓDULOS SFP)</w:t>
            </w:r>
          </w:p>
        </w:tc>
        <w:tc>
          <w:tcPr>
            <w:tcW w:w="1020" w:type="dxa"/>
            <w:tcBorders>
              <w:top w:val="single" w:sz="4" w:space="0" w:color="auto"/>
              <w:left w:val="single" w:sz="4" w:space="0" w:color="auto"/>
              <w:bottom w:val="single" w:sz="4" w:space="0" w:color="auto"/>
              <w:right w:val="single" w:sz="4" w:space="0" w:color="auto"/>
            </w:tcBorders>
            <w:tcMar>
              <w:left w:w="100" w:type="dxa"/>
            </w:tcMar>
          </w:tcPr>
          <w:p w14:paraId="13BC9AA6" w14:textId="77777777" w:rsidR="006C6A6F" w:rsidRPr="00547E62" w:rsidRDefault="006C6A6F" w:rsidP="00547E62">
            <w:pPr>
              <w:spacing w:line="360" w:lineRule="auto"/>
              <w:jc w:val="center"/>
              <w:rPr>
                <w:rFonts w:ascii="Arial" w:eastAsia="Arial" w:hAnsi="Arial" w:cs="Arial"/>
                <w:sz w:val="22"/>
                <w:szCs w:val="22"/>
                <w:lang w:val="es-ES_tradnl" w:eastAsia="es-ES_tradnl"/>
              </w:rPr>
            </w:pPr>
            <w:r w:rsidRPr="00547E62">
              <w:rPr>
                <w:rFonts w:ascii="Arial" w:eastAsia="Arial" w:hAnsi="Arial" w:cs="Arial"/>
                <w:sz w:val="22"/>
                <w:szCs w:val="22"/>
                <w:lang w:val="es-ES_tradnl" w:eastAsia="es-ES_tradnl"/>
              </w:rPr>
              <w:t>1</w:t>
            </w:r>
          </w:p>
        </w:tc>
      </w:tr>
    </w:tbl>
    <w:p w14:paraId="2D16EA97" w14:textId="77777777" w:rsidR="006C6A6F" w:rsidRPr="00547E62" w:rsidRDefault="006C6A6F" w:rsidP="006C6A6F">
      <w:pPr>
        <w:keepNext w:val="0"/>
        <w:widowControl/>
        <w:pBdr>
          <w:top w:val="nil"/>
          <w:left w:val="nil"/>
          <w:bottom w:val="nil"/>
          <w:right w:val="nil"/>
          <w:between w:val="nil"/>
        </w:pBdr>
        <w:spacing w:after="150"/>
        <w:rPr>
          <w:rFonts w:ascii="Arial" w:eastAsia="Roboto" w:hAnsi="Arial" w:cs="Arial"/>
          <w:color w:val="333333"/>
          <w:sz w:val="22"/>
          <w:szCs w:val="22"/>
          <w:lang w:val="es-ES_tradnl" w:eastAsia="es-ES_tradnl"/>
        </w:rPr>
      </w:pPr>
    </w:p>
    <w:p w14:paraId="63326FCE" w14:textId="77777777" w:rsidR="006C6A6F" w:rsidRPr="00547E62" w:rsidRDefault="006C6A6F" w:rsidP="006C6A6F">
      <w:pPr>
        <w:keepNext w:val="0"/>
        <w:rPr>
          <w:rFonts w:ascii="Arial" w:eastAsia="Roboto" w:hAnsi="Arial" w:cs="Arial"/>
          <w:color w:val="333333"/>
          <w:sz w:val="22"/>
          <w:szCs w:val="22"/>
          <w:lang w:val="es-ES_tradnl" w:eastAsia="es-ES_tradnl"/>
        </w:rPr>
      </w:pPr>
      <w:r w:rsidRPr="00547E62">
        <w:rPr>
          <w:rFonts w:ascii="Arial" w:eastAsia="Roboto" w:hAnsi="Arial" w:cs="Arial"/>
          <w:color w:val="333333"/>
          <w:sz w:val="22"/>
          <w:szCs w:val="22"/>
          <w:lang w:val="es-ES_tradnl" w:eastAsia="es-ES_tradnl"/>
        </w:rPr>
        <w:br w:type="page"/>
      </w:r>
    </w:p>
    <w:tbl>
      <w:tblPr>
        <w:tblW w:w="8100" w:type="dxa"/>
        <w:tblInd w:w="-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695"/>
        <w:gridCol w:w="6385"/>
        <w:gridCol w:w="1020"/>
      </w:tblGrid>
      <w:tr w:rsidR="006C6A6F" w:rsidRPr="00547E62" w14:paraId="17E7068E" w14:textId="77777777" w:rsidTr="00547E62">
        <w:trPr>
          <w:trHeight w:val="406"/>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0F82095" w14:textId="77777777" w:rsidR="006C6A6F" w:rsidRPr="00547E62" w:rsidRDefault="006C6A6F" w:rsidP="006C6A6F">
            <w:pPr>
              <w:jc w:val="both"/>
              <w:rPr>
                <w:rFonts w:ascii="Arial" w:hAnsi="Arial" w:cs="Arial"/>
                <w:b/>
                <w:sz w:val="22"/>
                <w:szCs w:val="22"/>
                <w:lang w:eastAsia="es-ES_tradnl"/>
              </w:rPr>
            </w:pPr>
            <w:r w:rsidRPr="00547E62">
              <w:rPr>
                <w:rFonts w:ascii="Arial" w:hAnsi="Arial" w:cs="Arial"/>
                <w:b/>
                <w:sz w:val="22"/>
                <w:szCs w:val="22"/>
                <w:lang w:eastAsia="es-ES_tradnl"/>
              </w:rPr>
              <w:lastRenderedPageBreak/>
              <w:t>Ítem</w:t>
            </w: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6A06B96F" w14:textId="77777777" w:rsidR="006C6A6F" w:rsidRPr="00547E62" w:rsidRDefault="006C6A6F" w:rsidP="006C6A6F">
            <w:pPr>
              <w:jc w:val="both"/>
              <w:rPr>
                <w:rFonts w:ascii="Arial" w:hAnsi="Arial" w:cs="Arial"/>
                <w:b/>
                <w:sz w:val="22"/>
                <w:szCs w:val="22"/>
                <w:lang w:eastAsia="es-ES_tradnl"/>
              </w:rPr>
            </w:pPr>
            <w:r w:rsidRPr="00547E62">
              <w:rPr>
                <w:rFonts w:ascii="Arial" w:hAnsi="Arial" w:cs="Arial"/>
                <w:b/>
                <w:sz w:val="22"/>
                <w:szCs w:val="22"/>
                <w:lang w:eastAsia="es-ES_tradnl"/>
              </w:rPr>
              <w:t>Descripción</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1F04D834" w14:textId="77777777" w:rsidR="006C6A6F" w:rsidRPr="00547E62" w:rsidRDefault="006C6A6F" w:rsidP="006C6A6F">
            <w:pPr>
              <w:jc w:val="both"/>
              <w:rPr>
                <w:rFonts w:ascii="Arial" w:hAnsi="Arial" w:cs="Arial"/>
                <w:b/>
                <w:sz w:val="18"/>
                <w:szCs w:val="18"/>
                <w:lang w:eastAsia="es-ES_tradnl"/>
              </w:rPr>
            </w:pPr>
            <w:r w:rsidRPr="00547E62">
              <w:rPr>
                <w:rFonts w:ascii="Arial" w:hAnsi="Arial" w:cs="Arial"/>
                <w:b/>
                <w:sz w:val="18"/>
                <w:szCs w:val="18"/>
                <w:lang w:eastAsia="es-ES_tradnl"/>
              </w:rPr>
              <w:t>Cantidad</w:t>
            </w:r>
          </w:p>
        </w:tc>
      </w:tr>
      <w:tr w:rsidR="006C6A6F" w:rsidRPr="00547E62" w14:paraId="7378FB24" w14:textId="77777777" w:rsidTr="006101B4">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4F329E4" w14:textId="77777777" w:rsidR="006C6A6F" w:rsidRPr="00547E62" w:rsidRDefault="006C6A6F" w:rsidP="006C6A6F">
            <w:pPr>
              <w:spacing w:line="360" w:lineRule="auto"/>
              <w:rPr>
                <w:rFonts w:ascii="Arial" w:eastAsia="Arial" w:hAnsi="Arial" w:cs="Arial"/>
                <w:sz w:val="22"/>
                <w:szCs w:val="22"/>
                <w:lang w:eastAsia="es-ES_tradnl"/>
              </w:rPr>
            </w:pPr>
            <w:r w:rsidRPr="00547E62">
              <w:rPr>
                <w:rFonts w:ascii="Arial" w:eastAsia="Arial" w:hAnsi="Arial" w:cs="Arial"/>
                <w:sz w:val="22"/>
                <w:szCs w:val="22"/>
                <w:lang w:eastAsia="es-ES_tradnl"/>
              </w:rPr>
              <w:t>4</w:t>
            </w: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4F9ABB10" w14:textId="77777777" w:rsidR="006C6A6F" w:rsidRPr="00547E62" w:rsidRDefault="006C6A6F" w:rsidP="006C6A6F">
            <w:pPr>
              <w:keepNext w:val="0"/>
              <w:rPr>
                <w:rFonts w:ascii="Arial" w:hAnsi="Arial" w:cs="Arial"/>
                <w:sz w:val="22"/>
                <w:szCs w:val="22"/>
                <w:lang w:eastAsia="es-ES_tradnl"/>
              </w:rPr>
            </w:pPr>
            <w:r w:rsidRPr="00547E62">
              <w:rPr>
                <w:rFonts w:ascii="Arial" w:hAnsi="Arial" w:cs="Arial"/>
                <w:sz w:val="22"/>
                <w:szCs w:val="22"/>
                <w:lang w:eastAsia="es-ES_tradnl"/>
              </w:rPr>
              <w:t>Matrices y accesorios</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7E07273B" w14:textId="77777777" w:rsidR="006C6A6F" w:rsidRPr="00547E62" w:rsidRDefault="006C6A6F" w:rsidP="006C6A6F">
            <w:pPr>
              <w:spacing w:line="360" w:lineRule="auto"/>
              <w:rPr>
                <w:rFonts w:ascii="Arial" w:eastAsia="Arial" w:hAnsi="Arial" w:cs="Arial"/>
                <w:sz w:val="22"/>
                <w:szCs w:val="22"/>
                <w:lang w:eastAsia="es-ES_tradnl"/>
              </w:rPr>
            </w:pPr>
          </w:p>
        </w:tc>
      </w:tr>
      <w:tr w:rsidR="006C6A6F" w:rsidRPr="00547E62" w14:paraId="5ECDBAF8" w14:textId="77777777" w:rsidTr="006101B4">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34785E6" w14:textId="77777777" w:rsidR="006C6A6F" w:rsidRPr="00547E62" w:rsidRDefault="006C6A6F" w:rsidP="006C6A6F">
            <w:pPr>
              <w:spacing w:line="360" w:lineRule="auto"/>
              <w:rPr>
                <w:rFonts w:ascii="Arial" w:eastAsia="Arial" w:hAnsi="Arial" w:cs="Arial"/>
                <w:sz w:val="22"/>
                <w:szCs w:val="22"/>
                <w:lang w:eastAsia="es-ES_tradnl"/>
              </w:rPr>
            </w:pPr>
          </w:p>
        </w:tc>
        <w:tc>
          <w:tcPr>
            <w:tcW w:w="6385" w:type="dxa"/>
            <w:tcBorders>
              <w:top w:val="single" w:sz="8" w:space="0" w:color="000000"/>
              <w:left w:val="single" w:sz="8" w:space="0" w:color="000000"/>
              <w:bottom w:val="single" w:sz="8" w:space="0" w:color="000000"/>
            </w:tcBorders>
            <w:shd w:val="clear" w:color="auto" w:fill="auto"/>
            <w:tcMar>
              <w:left w:w="98" w:type="dxa"/>
            </w:tcMar>
          </w:tcPr>
          <w:p w14:paraId="69E878BB" w14:textId="77777777" w:rsidR="006C6A6F" w:rsidRPr="00547E62" w:rsidRDefault="006C6A6F" w:rsidP="006C6A6F">
            <w:pPr>
              <w:keepNext w:val="0"/>
              <w:widowControl/>
              <w:spacing w:after="200" w:line="276" w:lineRule="auto"/>
              <w:jc w:val="both"/>
              <w:rPr>
                <w:rFonts w:ascii="Arial" w:eastAsia="Arial" w:hAnsi="Arial" w:cs="Arial"/>
                <w:sz w:val="22"/>
                <w:szCs w:val="22"/>
                <w:lang w:eastAsia="es-ES_tradnl"/>
              </w:rPr>
            </w:pPr>
            <w:r w:rsidRPr="00547E62">
              <w:rPr>
                <w:rFonts w:ascii="Arial" w:hAnsi="Arial" w:cs="Arial"/>
                <w:sz w:val="22"/>
                <w:szCs w:val="22"/>
                <w:lang w:eastAsia="es-ES_tradnl"/>
              </w:rPr>
              <w:t>Matriz 40X40 SDI hasta 12-SDI, que incluya monitor LCD y control Ethernet</w:t>
            </w:r>
          </w:p>
        </w:tc>
        <w:tc>
          <w:tcPr>
            <w:tcW w:w="1020" w:type="dxa"/>
            <w:tcBorders>
              <w:top w:val="single" w:sz="8" w:space="0" w:color="000000"/>
              <w:left w:val="single" w:sz="8" w:space="0" w:color="000000"/>
              <w:bottom w:val="single" w:sz="8" w:space="0" w:color="000000"/>
            </w:tcBorders>
            <w:shd w:val="clear" w:color="auto" w:fill="auto"/>
            <w:tcMar>
              <w:left w:w="98" w:type="dxa"/>
            </w:tcMar>
          </w:tcPr>
          <w:p w14:paraId="166C9646" w14:textId="77777777" w:rsidR="006C6A6F" w:rsidRPr="00547E62" w:rsidRDefault="006C6A6F" w:rsidP="00547E62">
            <w:pPr>
              <w:keepNext w:val="0"/>
              <w:widowControl/>
              <w:spacing w:after="200" w:line="360" w:lineRule="auto"/>
              <w:jc w:val="center"/>
              <w:rPr>
                <w:rFonts w:ascii="Arial" w:eastAsia="Arial" w:hAnsi="Arial" w:cs="Arial"/>
                <w:sz w:val="22"/>
                <w:szCs w:val="22"/>
                <w:lang w:eastAsia="es-ES_tradnl"/>
              </w:rPr>
            </w:pPr>
            <w:r w:rsidRPr="00547E62">
              <w:rPr>
                <w:rFonts w:ascii="Arial" w:eastAsia="Arial" w:hAnsi="Arial" w:cs="Arial"/>
                <w:sz w:val="22"/>
                <w:szCs w:val="22"/>
                <w:lang w:eastAsia="es-ES_tradnl"/>
              </w:rPr>
              <w:t>1</w:t>
            </w:r>
          </w:p>
        </w:tc>
      </w:tr>
      <w:tr w:rsidR="006C6A6F" w:rsidRPr="00547E62" w14:paraId="03C6E484" w14:textId="77777777" w:rsidTr="006101B4">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58A9722" w14:textId="77777777" w:rsidR="006C6A6F" w:rsidRPr="00547E62" w:rsidRDefault="006C6A6F" w:rsidP="006C6A6F">
            <w:pPr>
              <w:spacing w:line="360" w:lineRule="auto"/>
              <w:rPr>
                <w:rFonts w:ascii="Arial" w:eastAsia="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00D4C16E" w14:textId="77777777" w:rsidR="006C6A6F" w:rsidRPr="00547E62" w:rsidRDefault="006C6A6F" w:rsidP="006C6A6F">
            <w:pPr>
              <w:keepNext w:val="0"/>
              <w:widowControl/>
              <w:spacing w:after="150" w:line="276" w:lineRule="auto"/>
              <w:rPr>
                <w:rFonts w:ascii="Arial" w:eastAsia="Arial" w:hAnsi="Arial" w:cs="Arial"/>
                <w:color w:val="333333"/>
                <w:sz w:val="22"/>
                <w:szCs w:val="22"/>
                <w:lang w:eastAsia="es-ES_tradnl"/>
              </w:rPr>
            </w:pPr>
            <w:r w:rsidRPr="00547E62">
              <w:rPr>
                <w:rFonts w:ascii="Arial" w:eastAsia="Arial" w:hAnsi="Arial" w:cs="Arial"/>
                <w:color w:val="333333"/>
                <w:sz w:val="22"/>
                <w:szCs w:val="22"/>
                <w:lang w:eastAsia="es-ES_tradnl"/>
              </w:rPr>
              <w:t>Videohub Master Control para matrices Blackmagic existentes en el laboratorio</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7D0D56C6" w14:textId="77777777" w:rsidR="006C6A6F" w:rsidRPr="00547E62" w:rsidRDefault="006C6A6F" w:rsidP="00547E62">
            <w:pPr>
              <w:spacing w:line="360" w:lineRule="auto"/>
              <w:jc w:val="center"/>
              <w:rPr>
                <w:rFonts w:ascii="Arial" w:eastAsia="Arial" w:hAnsi="Arial" w:cs="Arial"/>
                <w:sz w:val="22"/>
                <w:szCs w:val="22"/>
                <w:lang w:eastAsia="es-ES_tradnl"/>
              </w:rPr>
            </w:pPr>
            <w:r w:rsidRPr="00547E62">
              <w:rPr>
                <w:rFonts w:ascii="Arial" w:eastAsia="Arial" w:hAnsi="Arial" w:cs="Arial"/>
                <w:sz w:val="22"/>
                <w:szCs w:val="22"/>
                <w:lang w:eastAsia="es-ES_tradnl"/>
              </w:rPr>
              <w:t>2</w:t>
            </w:r>
          </w:p>
        </w:tc>
      </w:tr>
      <w:tr w:rsidR="006C6A6F" w:rsidRPr="00547E62" w14:paraId="4DF65765" w14:textId="77777777" w:rsidTr="006101B4">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0396144" w14:textId="77777777" w:rsidR="006C6A6F" w:rsidRPr="00547E62" w:rsidRDefault="006C6A6F" w:rsidP="006C6A6F">
            <w:pPr>
              <w:spacing w:line="360" w:lineRule="auto"/>
              <w:rPr>
                <w:rFonts w:ascii="Arial" w:eastAsia="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345521DB" w14:textId="77777777" w:rsidR="006C6A6F" w:rsidRPr="00547E62" w:rsidRDefault="006C6A6F" w:rsidP="006C6A6F">
            <w:pPr>
              <w:keepNext w:val="0"/>
              <w:widowControl/>
              <w:spacing w:after="150" w:line="276" w:lineRule="auto"/>
              <w:rPr>
                <w:rFonts w:ascii="Arial" w:eastAsia="Arial" w:hAnsi="Arial" w:cs="Arial"/>
                <w:sz w:val="22"/>
                <w:szCs w:val="22"/>
                <w:lang w:eastAsia="es-ES_tradnl"/>
              </w:rPr>
            </w:pPr>
            <w:r w:rsidRPr="00547E62">
              <w:rPr>
                <w:rFonts w:ascii="Arial" w:eastAsia="Arial" w:hAnsi="Arial" w:cs="Arial"/>
                <w:color w:val="333333"/>
                <w:sz w:val="22"/>
                <w:szCs w:val="22"/>
                <w:lang w:eastAsia="es-ES_tradnl"/>
              </w:rPr>
              <w:t>Videohub Smart Control para matrices Blackmagic existentes en el laboratorio</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41009238" w14:textId="77777777" w:rsidR="006C6A6F" w:rsidRPr="00547E62" w:rsidRDefault="006C6A6F" w:rsidP="00547E62">
            <w:pPr>
              <w:spacing w:line="360" w:lineRule="auto"/>
              <w:jc w:val="center"/>
              <w:rPr>
                <w:rFonts w:ascii="Arial" w:eastAsia="Arial" w:hAnsi="Arial" w:cs="Arial"/>
                <w:sz w:val="22"/>
                <w:szCs w:val="22"/>
                <w:lang w:eastAsia="es-ES_tradnl"/>
              </w:rPr>
            </w:pPr>
            <w:r w:rsidRPr="00547E62">
              <w:rPr>
                <w:rFonts w:ascii="Arial" w:eastAsia="Arial" w:hAnsi="Arial" w:cs="Arial"/>
                <w:sz w:val="22"/>
                <w:szCs w:val="22"/>
                <w:lang w:eastAsia="es-ES_tradnl"/>
              </w:rPr>
              <w:t>1</w:t>
            </w:r>
          </w:p>
        </w:tc>
      </w:tr>
      <w:tr w:rsidR="006C6A6F" w:rsidRPr="00547E62" w14:paraId="245AEDFA" w14:textId="77777777" w:rsidTr="006101B4">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E838A7D" w14:textId="77777777" w:rsidR="006C6A6F" w:rsidRPr="00547E62" w:rsidRDefault="006C6A6F" w:rsidP="006C6A6F">
            <w:pPr>
              <w:spacing w:line="360" w:lineRule="auto"/>
              <w:rPr>
                <w:rFonts w:ascii="Arial" w:eastAsia="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1764E495" w14:textId="77777777" w:rsidR="006C6A6F" w:rsidRPr="00547E62" w:rsidRDefault="006C6A6F" w:rsidP="006C6A6F">
            <w:pPr>
              <w:keepNext w:val="0"/>
              <w:widowControl/>
              <w:spacing w:after="120" w:line="276" w:lineRule="auto"/>
              <w:rPr>
                <w:rFonts w:ascii="Arial" w:hAnsi="Arial" w:cs="Arial"/>
                <w:sz w:val="22"/>
                <w:szCs w:val="22"/>
                <w:lang w:eastAsia="es-ES_tradnl"/>
              </w:rPr>
            </w:pPr>
            <w:r w:rsidRPr="00547E62">
              <w:rPr>
                <w:rFonts w:ascii="Arial" w:hAnsi="Arial" w:cs="Arial"/>
                <w:sz w:val="22"/>
                <w:szCs w:val="22"/>
                <w:lang w:eastAsia="es-ES_tradnl"/>
              </w:rPr>
              <w:t>Multiview 16 entradas SD, HD o UHD con salida UHD. MULTIVIEW 4K DE MÍNIMO 16 ENTRADAS SDI INDEPENDIENTES. CON</w:t>
            </w:r>
            <w:r w:rsidRPr="00547E62">
              <w:rPr>
                <w:rFonts w:ascii="Arial" w:hAnsi="Arial" w:cs="Arial"/>
                <w:sz w:val="22"/>
                <w:szCs w:val="22"/>
                <w:lang w:eastAsia="es-ES_tradnl"/>
              </w:rPr>
              <w:br/>
              <w:t>VU PARA MONITOREO DE AUDIO. QUE ACEPTE CUALQUIER COMBINACIÓN DE FUENTES SD, HD o UHD</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14A1F5AF" w14:textId="77777777" w:rsidR="006C6A6F" w:rsidRPr="00547E62" w:rsidRDefault="006C6A6F" w:rsidP="00547E62">
            <w:pPr>
              <w:spacing w:line="360" w:lineRule="auto"/>
              <w:jc w:val="center"/>
              <w:rPr>
                <w:rFonts w:ascii="Arial" w:eastAsia="Arial" w:hAnsi="Arial" w:cs="Arial"/>
                <w:sz w:val="22"/>
                <w:szCs w:val="22"/>
                <w:lang w:eastAsia="es-ES_tradnl"/>
              </w:rPr>
            </w:pPr>
            <w:r w:rsidRPr="00547E62">
              <w:rPr>
                <w:rFonts w:ascii="Arial" w:eastAsia="Arial" w:hAnsi="Arial" w:cs="Arial"/>
                <w:sz w:val="22"/>
                <w:szCs w:val="22"/>
                <w:lang w:eastAsia="es-ES_tradnl"/>
              </w:rPr>
              <w:t>3</w:t>
            </w:r>
          </w:p>
        </w:tc>
      </w:tr>
      <w:tr w:rsidR="006C6A6F" w:rsidRPr="00547E62" w14:paraId="5DD70B04" w14:textId="77777777" w:rsidTr="006101B4">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F685A86" w14:textId="77777777" w:rsidR="006C6A6F" w:rsidRPr="00547E62" w:rsidRDefault="006C6A6F" w:rsidP="006C6A6F">
            <w:pPr>
              <w:spacing w:line="360" w:lineRule="auto"/>
              <w:rPr>
                <w:rFonts w:ascii="Arial" w:eastAsia="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7165A430" w14:textId="77777777" w:rsidR="006C6A6F" w:rsidRPr="00547E62" w:rsidRDefault="006C6A6F" w:rsidP="006C6A6F">
            <w:pPr>
              <w:keepNext w:val="0"/>
              <w:widowControl/>
              <w:spacing w:after="120" w:line="276" w:lineRule="auto"/>
              <w:rPr>
                <w:rFonts w:ascii="Arial" w:hAnsi="Arial" w:cs="Arial"/>
                <w:sz w:val="22"/>
                <w:szCs w:val="22"/>
                <w:lang w:eastAsia="es-ES_tradnl"/>
              </w:rPr>
            </w:pPr>
            <w:r w:rsidRPr="00547E62">
              <w:rPr>
                <w:rFonts w:ascii="Arial" w:hAnsi="Arial" w:cs="Arial"/>
                <w:sz w:val="22"/>
                <w:szCs w:val="22"/>
                <w:lang w:eastAsia="es-ES_tradnl"/>
              </w:rPr>
              <w:t>Multiview 4 entradas SD, HD o UHD con salida UHD</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6358B9A6" w14:textId="77777777" w:rsidR="006C6A6F" w:rsidRPr="00547E62" w:rsidRDefault="006C6A6F" w:rsidP="00547E62">
            <w:pPr>
              <w:spacing w:line="360" w:lineRule="auto"/>
              <w:jc w:val="center"/>
              <w:rPr>
                <w:rFonts w:ascii="Arial" w:eastAsia="Arial" w:hAnsi="Arial" w:cs="Arial"/>
                <w:sz w:val="22"/>
                <w:szCs w:val="22"/>
                <w:lang w:eastAsia="es-ES_tradnl"/>
              </w:rPr>
            </w:pPr>
            <w:r w:rsidRPr="00547E62">
              <w:rPr>
                <w:rFonts w:ascii="Arial" w:eastAsia="Arial" w:hAnsi="Arial" w:cs="Arial"/>
                <w:sz w:val="22"/>
                <w:szCs w:val="22"/>
                <w:lang w:eastAsia="es-ES_tradnl"/>
              </w:rPr>
              <w:t>1</w:t>
            </w:r>
          </w:p>
        </w:tc>
      </w:tr>
    </w:tbl>
    <w:p w14:paraId="1DCE8002" w14:textId="77777777" w:rsidR="006C6A6F" w:rsidRPr="00547E62" w:rsidRDefault="006C6A6F" w:rsidP="006C6A6F">
      <w:pPr>
        <w:keepNext w:val="0"/>
        <w:widowControl/>
        <w:pBdr>
          <w:top w:val="nil"/>
          <w:left w:val="nil"/>
          <w:bottom w:val="nil"/>
          <w:right w:val="nil"/>
          <w:between w:val="nil"/>
        </w:pBdr>
        <w:spacing w:after="150"/>
        <w:rPr>
          <w:rFonts w:ascii="Arial" w:eastAsia="Roboto" w:hAnsi="Arial" w:cs="Arial"/>
          <w:color w:val="333333"/>
          <w:sz w:val="22"/>
          <w:szCs w:val="22"/>
          <w:lang w:val="es-ES_tradnl" w:eastAsia="es-ES_tradnl"/>
        </w:rPr>
      </w:pPr>
    </w:p>
    <w:tbl>
      <w:tblPr>
        <w:tblW w:w="8100" w:type="dxa"/>
        <w:tblInd w:w="-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695"/>
        <w:gridCol w:w="6385"/>
        <w:gridCol w:w="1020"/>
      </w:tblGrid>
      <w:tr w:rsidR="00C212EC" w:rsidRPr="00547E62" w14:paraId="39B5BF75"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6118141" w14:textId="77777777" w:rsidR="00C212EC" w:rsidRPr="00547E62" w:rsidRDefault="00C212EC" w:rsidP="00C212EC">
            <w:pPr>
              <w:jc w:val="both"/>
              <w:rPr>
                <w:rFonts w:ascii="Arial" w:hAnsi="Arial" w:cs="Arial"/>
                <w:b/>
                <w:sz w:val="22"/>
                <w:szCs w:val="22"/>
                <w:lang w:eastAsia="es-ES_tradnl"/>
              </w:rPr>
            </w:pPr>
            <w:r w:rsidRPr="00547E62">
              <w:rPr>
                <w:rFonts w:ascii="Arial" w:hAnsi="Arial" w:cs="Arial"/>
                <w:b/>
                <w:sz w:val="22"/>
                <w:szCs w:val="22"/>
                <w:lang w:eastAsia="es-ES_tradnl"/>
              </w:rPr>
              <w:lastRenderedPageBreak/>
              <w:t>Ítem</w:t>
            </w: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38985AC1" w14:textId="77777777" w:rsidR="00C212EC" w:rsidRPr="00547E62" w:rsidRDefault="00C212EC" w:rsidP="00C212EC">
            <w:pPr>
              <w:jc w:val="both"/>
              <w:rPr>
                <w:rFonts w:ascii="Arial" w:hAnsi="Arial" w:cs="Arial"/>
                <w:b/>
                <w:sz w:val="22"/>
                <w:szCs w:val="22"/>
                <w:lang w:eastAsia="es-ES_tradnl"/>
              </w:rPr>
            </w:pPr>
            <w:r w:rsidRPr="00547E62">
              <w:rPr>
                <w:rFonts w:ascii="Arial" w:hAnsi="Arial" w:cs="Arial"/>
                <w:b/>
                <w:sz w:val="22"/>
                <w:szCs w:val="22"/>
                <w:lang w:eastAsia="es-ES_tradnl"/>
              </w:rPr>
              <w:t>Descripción</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47DE642C" w14:textId="77777777" w:rsidR="00C212EC" w:rsidRPr="00547E62" w:rsidRDefault="00C212EC" w:rsidP="00C212EC">
            <w:pPr>
              <w:jc w:val="both"/>
              <w:rPr>
                <w:rFonts w:ascii="Arial" w:hAnsi="Arial" w:cs="Arial"/>
                <w:b/>
                <w:sz w:val="18"/>
                <w:szCs w:val="18"/>
                <w:lang w:eastAsia="es-ES_tradnl"/>
              </w:rPr>
            </w:pPr>
            <w:r w:rsidRPr="00547E62">
              <w:rPr>
                <w:rFonts w:ascii="Arial" w:hAnsi="Arial" w:cs="Arial"/>
                <w:b/>
                <w:sz w:val="18"/>
                <w:szCs w:val="18"/>
                <w:lang w:eastAsia="es-ES_tradnl"/>
              </w:rPr>
              <w:t>Cantidad</w:t>
            </w:r>
          </w:p>
        </w:tc>
      </w:tr>
      <w:tr w:rsidR="00C212EC" w:rsidRPr="00547E62" w14:paraId="1B57F9E8"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C7EAC52" w14:textId="77777777" w:rsidR="00C212EC" w:rsidRPr="00547E62" w:rsidRDefault="00C212EC" w:rsidP="00C212EC">
            <w:pPr>
              <w:jc w:val="both"/>
              <w:rPr>
                <w:rFonts w:ascii="Arial" w:hAnsi="Arial" w:cs="Arial"/>
                <w:sz w:val="22"/>
                <w:szCs w:val="22"/>
                <w:lang w:eastAsia="es-ES_tradnl"/>
              </w:rPr>
            </w:pPr>
            <w:r w:rsidRPr="00547E62">
              <w:rPr>
                <w:rFonts w:ascii="Arial" w:hAnsi="Arial" w:cs="Arial"/>
                <w:sz w:val="22"/>
                <w:szCs w:val="22"/>
                <w:lang w:eastAsia="es-ES_tradnl"/>
              </w:rPr>
              <w:lastRenderedPageBreak/>
              <w:t>5</w:t>
            </w: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72A57DD5" w14:textId="77777777" w:rsidR="00C212EC" w:rsidRPr="00547E62" w:rsidRDefault="00C212EC" w:rsidP="00C212EC">
            <w:pPr>
              <w:jc w:val="both"/>
              <w:rPr>
                <w:rFonts w:ascii="Arial" w:hAnsi="Arial" w:cs="Arial"/>
                <w:sz w:val="22"/>
                <w:szCs w:val="22"/>
                <w:lang w:eastAsia="es-ES_tradnl"/>
              </w:rPr>
            </w:pPr>
            <w:r w:rsidRPr="00547E62">
              <w:rPr>
                <w:rFonts w:ascii="Arial" w:hAnsi="Arial" w:cs="Arial"/>
                <w:sz w:val="22"/>
                <w:szCs w:val="22"/>
                <w:lang w:eastAsia="es-ES_tradnl"/>
              </w:rPr>
              <w:t>Conversor de estándares profesional con conexiones SDI 12G, HDMI 2.0a, XLR y RCA. Capacidad de almacenar fotogramas en memoria interna.</w:t>
            </w:r>
          </w:p>
          <w:p w14:paraId="51D94F7C" w14:textId="77777777" w:rsidR="00C212EC" w:rsidRPr="00547E62" w:rsidRDefault="00C212EC" w:rsidP="00C212EC">
            <w:pPr>
              <w:jc w:val="both"/>
              <w:rPr>
                <w:rFonts w:ascii="Arial" w:hAnsi="Arial" w:cs="Arial"/>
                <w:sz w:val="22"/>
                <w:szCs w:val="22"/>
                <w:lang w:eastAsia="es-ES_tradnl"/>
              </w:rPr>
            </w:pPr>
          </w:p>
          <w:p w14:paraId="18CB32AC" w14:textId="77777777" w:rsidR="00C212EC" w:rsidRPr="00547E62" w:rsidRDefault="00C212EC" w:rsidP="00C212EC">
            <w:pPr>
              <w:keepNext w:val="0"/>
              <w:widowControl/>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 xml:space="preserve">Debe tener como mínimo las siguientes especificaciones y funcionalidades: </w:t>
            </w:r>
          </w:p>
          <w:p w14:paraId="4663B62B" w14:textId="77777777" w:rsidR="00C212EC" w:rsidRPr="00547E62" w:rsidRDefault="00C212EC" w:rsidP="00C212EC">
            <w:pPr>
              <w:keepNext w:val="0"/>
              <w:rPr>
                <w:rFonts w:ascii="Arial" w:hAnsi="Arial" w:cs="Arial"/>
                <w:sz w:val="22"/>
                <w:szCs w:val="22"/>
                <w:lang w:eastAsia="es-ES_tradnl"/>
              </w:rPr>
            </w:pPr>
          </w:p>
          <w:p w14:paraId="7A50669C" w14:textId="77777777" w:rsidR="00C212EC" w:rsidRPr="00547E62" w:rsidRDefault="00C212EC" w:rsidP="00C212EC">
            <w:pPr>
              <w:keepLines/>
              <w:shd w:val="clear" w:color="auto" w:fill="FFFFFF"/>
              <w:outlineLvl w:val="2"/>
              <w:rPr>
                <w:rFonts w:ascii="Arial" w:hAnsi="Arial" w:cs="Arial"/>
                <w:b/>
                <w:sz w:val="22"/>
                <w:szCs w:val="22"/>
                <w:lang w:eastAsia="es-ES_tradnl"/>
              </w:rPr>
            </w:pPr>
            <w:r w:rsidRPr="00547E62">
              <w:rPr>
                <w:rFonts w:ascii="Arial" w:hAnsi="Arial" w:cs="Arial"/>
                <w:bCs/>
                <w:color w:val="000000"/>
                <w:sz w:val="22"/>
                <w:szCs w:val="22"/>
                <w:lang w:eastAsia="es-ES_tradnl"/>
              </w:rPr>
              <w:t>Conexiones</w:t>
            </w:r>
          </w:p>
          <w:p w14:paraId="797D6A73" w14:textId="77777777" w:rsidR="00C212EC" w:rsidRPr="00547E62" w:rsidRDefault="00C212EC" w:rsidP="00C212EC">
            <w:pPr>
              <w:keepLines/>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Entradas de video SDI</w:t>
            </w:r>
          </w:p>
          <w:p w14:paraId="5B69C0AD"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1 x BNC (IN A) – SD, HD, 2K, HD 3G (nivel A/B) y UHD 6G/12G de 10 bits con conmutación automática.</w:t>
            </w:r>
          </w:p>
          <w:p w14:paraId="03119347"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 xml:space="preserve">1 x BNC (IN B) – SD, HD, 2K, HD 3G (nivel A/B) y UHD 6G/12G de 10 bits con conmutación automática. </w:t>
            </w:r>
          </w:p>
          <w:p w14:paraId="544BC9E2"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Entradas SDI para señales derivadas</w:t>
            </w:r>
          </w:p>
          <w:p w14:paraId="7A8CBAB1"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1 x BNC (LOOP A) – SD, HD, 2K, HD 3G y UHD 6G/12G de 10 bits con conmutación automática y resincronización.</w:t>
            </w:r>
          </w:p>
          <w:p w14:paraId="03E3161C"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1 x BNC (LOOP B) – SD, HD, 2K, HD 3G y UHD 6G/12G de 10 bits con conmutación automática y resincronización.</w:t>
            </w:r>
          </w:p>
          <w:p w14:paraId="39D3E2C0"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Salidas de video SDI</w:t>
            </w:r>
          </w:p>
          <w:p w14:paraId="10AEAA88"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1 x BNC (OUT A) – SD, HD, 2K, HD 3G (nivel A/B) y UHD 6G/12G de 10 bits con conmutación automática.</w:t>
            </w:r>
          </w:p>
          <w:p w14:paraId="17D0E186"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 xml:space="preserve">1 x BNC (OUT B) – SD, HD, 2K, HD 3G (nivel A/B) y UHD 6G/12G de 10 bits con conmutación automática. </w:t>
            </w:r>
          </w:p>
          <w:p w14:paraId="43689B69"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Salidas de video SDI (enlace cuádruple)</w:t>
            </w:r>
          </w:p>
          <w:p w14:paraId="1F1EDACC"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 xml:space="preserve">4 x BNC (Canales A, B, C, D) – Cuatro conectores SDI 3G de 10 bits o división en cuatro cuadrantes HD para UHD p50/59.94/60 o SDI 1.5G de 10 bits para UHD p23/24/25/29/30. </w:t>
            </w:r>
          </w:p>
          <w:p w14:paraId="7DBC7ACE" w14:textId="77777777" w:rsidR="00C212EC" w:rsidRPr="00547E62" w:rsidRDefault="00C212EC" w:rsidP="00C212EC">
            <w:pPr>
              <w:keepLines/>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Entradas de video HDMI</w:t>
            </w:r>
          </w:p>
          <w:p w14:paraId="42C0219A"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1x HDMI 2.0 con conector tipo A. YUV o RGB con ajuste automático.</w:t>
            </w:r>
          </w:p>
          <w:p w14:paraId="5FD5F905"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Entradas de video HDMI derivadas</w:t>
            </w:r>
          </w:p>
          <w:p w14:paraId="2EBF1A1F"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1x HDMI 2.0 con conector tipo A. Entrada derivada activa.</w:t>
            </w:r>
          </w:p>
          <w:p w14:paraId="7459E0EA"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Salidas de video HDMI</w:t>
            </w:r>
          </w:p>
          <w:p w14:paraId="3716600D"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1x HDMI 2.0 con conector tipo A. Opciones disponibles: YUV o RGB.</w:t>
            </w:r>
          </w:p>
          <w:p w14:paraId="706FB40D"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Entradas de audio SDI</w:t>
            </w:r>
          </w:p>
          <w:p w14:paraId="085B550E"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16 canales en SD, HD, HD 3G, 2K y UHD.</w:t>
            </w:r>
          </w:p>
          <w:p w14:paraId="32DAB727"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Salidas de audio SDI</w:t>
            </w:r>
          </w:p>
          <w:p w14:paraId="0BB12E6F"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16 canales en SD, HD, HD 3G, 2K y UHD.</w:t>
            </w:r>
          </w:p>
          <w:p w14:paraId="274F14F1"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Entradas de audio HDMI</w:t>
            </w:r>
          </w:p>
          <w:p w14:paraId="1FE3395E"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8 canales en SD, HD, HD 3G, 2K y UHD.</w:t>
            </w:r>
          </w:p>
          <w:p w14:paraId="6B1CA07D"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Salidas de audio HDMI</w:t>
            </w:r>
          </w:p>
          <w:p w14:paraId="4445D757"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8 canales en SD, HD, HD 3G, 2K y UHD.</w:t>
            </w:r>
          </w:p>
          <w:p w14:paraId="46630F3A"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Conexión por fibra óptica (opcional)</w:t>
            </w:r>
          </w:p>
          <w:p w14:paraId="614C101D"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1 compartimiento para transceptores ópticos SFP.</w:t>
            </w:r>
          </w:p>
          <w:p w14:paraId="3E1325E4"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Entradas de video por fibra óptica</w:t>
            </w:r>
          </w:p>
          <w:p w14:paraId="7FA1713E"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lastRenderedPageBreak/>
              <w:t>1 x SD, HD, HD 3G, 2K y UHD de 10 bits con conmutación automática.</w:t>
            </w:r>
          </w:p>
          <w:p w14:paraId="6F825A6C"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Salidas de video por fibra óptica</w:t>
            </w:r>
          </w:p>
          <w:p w14:paraId="76D3C7A9"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1 x SD, HD, HD 3G, 2K y UHD de 10 bits con conmutación automática.</w:t>
            </w:r>
          </w:p>
          <w:p w14:paraId="359F83EC"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Entradas de audio por fibra óptica</w:t>
            </w:r>
          </w:p>
          <w:p w14:paraId="4394D35E"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16 canales en SD, HD, HD 3G, 2K y UHD.</w:t>
            </w:r>
          </w:p>
          <w:p w14:paraId="3F7DA6CC"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Salidas de audio por fibra óptica</w:t>
            </w:r>
          </w:p>
          <w:p w14:paraId="5274BE4B"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16 canales en SD, HD, HD 3G, 2K y UHD.</w:t>
            </w:r>
          </w:p>
          <w:p w14:paraId="63B52972" w14:textId="77777777" w:rsidR="00C212EC" w:rsidRPr="00547E62" w:rsidRDefault="00C212EC" w:rsidP="00C212EC">
            <w:pPr>
              <w:keepLines/>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Entradas de audio analógico</w:t>
            </w:r>
          </w:p>
          <w:p w14:paraId="3803F153"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2 x XLR – 2 canales para señales analógicas balanceadas (compartidas con las entradas AES/EBU) .</w:t>
            </w:r>
          </w:p>
          <w:p w14:paraId="0A4DE11C"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2 x RCA para señales analógicas no balanceadas en estéreo.</w:t>
            </w:r>
          </w:p>
          <w:p w14:paraId="68C1AE7C"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Entradas de audio digital AES/EBU</w:t>
            </w:r>
          </w:p>
          <w:p w14:paraId="694FB78A"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2 x XLR – 2 pares (4 canales) para señales digitales balanceadas de 110Ω (compartidas con las entradas analógicas).</w:t>
            </w:r>
          </w:p>
          <w:p w14:paraId="324129F0"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Compatibilidad Dolby® integrada</w:t>
            </w:r>
          </w:p>
          <w:p w14:paraId="08F298E2"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Transferencia de señales Dolby® AC-3 al realizar las conversiones.Transferencia de señales Dolby® E, excepto al convertir la frecuencia de imagen.</w:t>
            </w:r>
          </w:p>
          <w:p w14:paraId="5DDFCE85"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Entradas para código de tiempo</w:t>
            </w:r>
          </w:p>
          <w:p w14:paraId="6E02BBE6"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 xml:space="preserve">VITC/ATC: compatible. </w:t>
            </w:r>
          </w:p>
          <w:p w14:paraId="79EF62DC"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Salidas para código de tiempo</w:t>
            </w:r>
          </w:p>
          <w:p w14:paraId="6FB078F2"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 xml:space="preserve">VITC/ATC: compatible. </w:t>
            </w:r>
          </w:p>
          <w:p w14:paraId="601CD2D3"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Definiciones compatibles</w:t>
            </w:r>
          </w:p>
          <w:p w14:paraId="4CD0CCAE" w14:textId="77777777" w:rsidR="00C212EC" w:rsidRPr="00547E62" w:rsidRDefault="00C212EC" w:rsidP="00C212EC">
            <w:pPr>
              <w:keepNext w:val="0"/>
              <w:widowControl/>
              <w:spacing w:after="40"/>
              <w:ind w:left="360"/>
              <w:rPr>
                <w:rFonts w:ascii="Arial" w:hAnsi="Arial" w:cs="Arial"/>
                <w:sz w:val="22"/>
                <w:szCs w:val="22"/>
                <w:lang w:val="en-US" w:eastAsia="es-ES_tradnl"/>
              </w:rPr>
            </w:pPr>
            <w:r w:rsidRPr="00547E62">
              <w:rPr>
                <w:rFonts w:ascii="Arial" w:hAnsi="Arial" w:cs="Arial"/>
                <w:color w:val="333333"/>
                <w:sz w:val="22"/>
                <w:szCs w:val="22"/>
                <w:lang w:val="es-ES_tradnl" w:eastAsia="es-ES_tradnl"/>
              </w:rPr>
              <w:t xml:space="preserve">Las conexiones SDI admiten señales SD/HD/UHD. </w:t>
            </w:r>
            <w:r w:rsidRPr="00547E62">
              <w:rPr>
                <w:rFonts w:ascii="Arial" w:hAnsi="Arial" w:cs="Arial"/>
                <w:color w:val="333333"/>
                <w:sz w:val="22"/>
                <w:szCs w:val="22"/>
                <w:lang w:val="en-US" w:eastAsia="es-ES_tradnl"/>
              </w:rPr>
              <w:t>Opciones SDI: SD 270 MB/s, HD 1.5Gb/s, 2K, HD 3G y UHD 6G/12G.</w:t>
            </w:r>
          </w:p>
          <w:p w14:paraId="01491BDC"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Entrada para señales de referencia</w:t>
            </w:r>
          </w:p>
          <w:p w14:paraId="6CBE88EE"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1 x BNC – Black Burst en SD o Tri-level Sync en HD.</w:t>
            </w:r>
          </w:p>
          <w:p w14:paraId="649813A3"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Salida para señales de referencia</w:t>
            </w:r>
          </w:p>
          <w:p w14:paraId="39363F4A"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1 x BNC – Generador de señales de referencia interno. BlackBurst o Tri-level Sync a la frecuencia de imagen seleccionada para la salida.</w:t>
            </w:r>
          </w:p>
          <w:p w14:paraId="7126C303"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Interfaz informática</w:t>
            </w:r>
          </w:p>
          <w:p w14:paraId="77142EB7"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1 x USB tipo C para actualizaciones del software. 1 x Gigabit Ethernet RJ45 para configurar el dispositivo y controlarlo a distancia.</w:t>
            </w:r>
          </w:p>
          <w:p w14:paraId="5C512095"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Interfaz del procesador</w:t>
            </w:r>
          </w:p>
          <w:p w14:paraId="2F5BE8F2"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Botones iluminados, indicadores de estado leds y pantalla LCD con menús fáciles de usar.</w:t>
            </w:r>
          </w:p>
          <w:p w14:paraId="74044635" w14:textId="77777777" w:rsidR="00C212EC" w:rsidRPr="00547E62" w:rsidRDefault="00C212EC" w:rsidP="00C212EC">
            <w:pPr>
              <w:keepNext w:val="0"/>
              <w:rPr>
                <w:rFonts w:ascii="Arial" w:hAnsi="Arial" w:cs="Arial"/>
                <w:sz w:val="22"/>
                <w:szCs w:val="22"/>
                <w:lang w:eastAsia="es-ES_tradnl"/>
              </w:rPr>
            </w:pPr>
          </w:p>
          <w:p w14:paraId="6306453B" w14:textId="77777777" w:rsidR="00C212EC" w:rsidRPr="00547E62" w:rsidRDefault="00C212EC" w:rsidP="00C212EC">
            <w:pPr>
              <w:keepLines/>
              <w:shd w:val="clear" w:color="auto" w:fill="FFFFFF"/>
              <w:outlineLvl w:val="2"/>
              <w:rPr>
                <w:rFonts w:ascii="Arial" w:hAnsi="Arial" w:cs="Arial"/>
                <w:b/>
                <w:sz w:val="22"/>
                <w:szCs w:val="22"/>
                <w:lang w:eastAsia="es-ES_tradnl"/>
              </w:rPr>
            </w:pPr>
            <w:r w:rsidRPr="00547E62">
              <w:rPr>
                <w:rFonts w:ascii="Arial" w:hAnsi="Arial" w:cs="Arial"/>
                <w:bCs/>
                <w:color w:val="000000"/>
                <w:sz w:val="22"/>
                <w:szCs w:val="22"/>
                <w:lang w:eastAsia="es-ES_tradnl"/>
              </w:rPr>
              <w:t>Formatos compatibles</w:t>
            </w:r>
          </w:p>
          <w:p w14:paraId="029ACA85" w14:textId="77777777" w:rsidR="00C212EC" w:rsidRPr="00547E62" w:rsidRDefault="00C212EC" w:rsidP="00C212EC">
            <w:pPr>
              <w:keepLines/>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Formatos SD</w:t>
            </w:r>
          </w:p>
          <w:p w14:paraId="0757FAE1"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NTSC 525i59.94, PAL 625i50</w:t>
            </w:r>
          </w:p>
          <w:p w14:paraId="554043CF"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lastRenderedPageBreak/>
              <w:t>Formatos HD 1.5G</w:t>
            </w:r>
          </w:p>
          <w:p w14:paraId="1D764445"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720p50, 720p59.94, 720p60</w:t>
            </w:r>
          </w:p>
          <w:p w14:paraId="5D25BAB8" w14:textId="77777777" w:rsidR="00C212EC" w:rsidRPr="00547E62" w:rsidRDefault="00C212EC" w:rsidP="00C212EC">
            <w:pPr>
              <w:keepNext w:val="0"/>
              <w:widowControl/>
              <w:spacing w:after="40"/>
              <w:ind w:left="360"/>
              <w:rPr>
                <w:rFonts w:ascii="Arial" w:hAnsi="Arial" w:cs="Arial"/>
                <w:sz w:val="22"/>
                <w:szCs w:val="22"/>
                <w:lang w:val="en-US" w:eastAsia="es-ES_tradnl"/>
              </w:rPr>
            </w:pPr>
            <w:r w:rsidRPr="00547E62">
              <w:rPr>
                <w:rFonts w:ascii="Arial" w:hAnsi="Arial" w:cs="Arial"/>
                <w:color w:val="333333"/>
                <w:sz w:val="22"/>
                <w:szCs w:val="22"/>
                <w:lang w:val="en-US" w:eastAsia="es-ES_tradnl"/>
              </w:rPr>
              <w:t>1080p23.98, 1080p24, 1080p25, 1080p29.97, 1080p30,</w:t>
            </w:r>
          </w:p>
          <w:p w14:paraId="0B7912C4" w14:textId="77777777" w:rsidR="00C212EC" w:rsidRPr="00547E62" w:rsidRDefault="00C212EC" w:rsidP="00C212EC">
            <w:pPr>
              <w:keepNext w:val="0"/>
              <w:widowControl/>
              <w:spacing w:after="40"/>
              <w:ind w:left="360"/>
              <w:rPr>
                <w:rFonts w:ascii="Arial" w:hAnsi="Arial" w:cs="Arial"/>
                <w:sz w:val="22"/>
                <w:szCs w:val="22"/>
                <w:lang w:val="en-US" w:eastAsia="es-ES_tradnl"/>
              </w:rPr>
            </w:pPr>
            <w:r w:rsidRPr="00547E62">
              <w:rPr>
                <w:rFonts w:ascii="Arial" w:hAnsi="Arial" w:cs="Arial"/>
                <w:color w:val="333333"/>
                <w:sz w:val="22"/>
                <w:szCs w:val="22"/>
                <w:lang w:val="en-US" w:eastAsia="es-ES_tradnl"/>
              </w:rPr>
              <w:t>1080PsF23.98, 1080PsF24, 1080PsF25, 1080PsF29.97, 1080PsF30</w:t>
            </w:r>
          </w:p>
          <w:p w14:paraId="3ED1AE96" w14:textId="77777777" w:rsidR="00C212EC" w:rsidRPr="00547E62" w:rsidRDefault="00C212EC" w:rsidP="00C212EC">
            <w:pPr>
              <w:keepNext w:val="0"/>
              <w:widowControl/>
              <w:spacing w:after="40"/>
              <w:ind w:left="360"/>
              <w:rPr>
                <w:rFonts w:ascii="Arial" w:hAnsi="Arial" w:cs="Arial"/>
                <w:sz w:val="22"/>
                <w:szCs w:val="22"/>
                <w:lang w:val="en-US" w:eastAsia="es-ES_tradnl"/>
              </w:rPr>
            </w:pPr>
            <w:r w:rsidRPr="00547E62">
              <w:rPr>
                <w:rFonts w:ascii="Arial" w:hAnsi="Arial" w:cs="Arial"/>
                <w:color w:val="333333"/>
                <w:sz w:val="22"/>
                <w:szCs w:val="22"/>
                <w:lang w:val="en-US" w:eastAsia="es-ES_tradnl"/>
              </w:rPr>
              <w:t>1080i50, 1080i59.94, 1080i60</w:t>
            </w:r>
          </w:p>
          <w:p w14:paraId="0D2391FA"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val="en-US" w:eastAsia="es-ES_tradnl"/>
              </w:rPr>
            </w:pPr>
            <w:r w:rsidRPr="00547E62">
              <w:rPr>
                <w:rFonts w:ascii="Arial" w:hAnsi="Arial" w:cs="Arial"/>
                <w:b/>
                <w:color w:val="000000"/>
                <w:sz w:val="22"/>
                <w:szCs w:val="22"/>
                <w:lang w:val="en-US" w:eastAsia="es-ES_tradnl"/>
              </w:rPr>
              <w:t>Formatos HD 3G</w:t>
            </w:r>
          </w:p>
          <w:p w14:paraId="28A3E35C"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1080p50, 1080p59.94, 1080p60 (nivel A/B)</w:t>
            </w:r>
          </w:p>
          <w:p w14:paraId="32561B76"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Formatos 2K</w:t>
            </w:r>
          </w:p>
          <w:p w14:paraId="2C684BF2"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DCI 2K 23.98p, DCI 2K 24p</w:t>
            </w:r>
          </w:p>
          <w:p w14:paraId="383640BB" w14:textId="77777777" w:rsidR="00C212EC" w:rsidRPr="00547E62" w:rsidRDefault="00C212EC" w:rsidP="00C212EC">
            <w:pPr>
              <w:keepNext w:val="0"/>
              <w:widowControl/>
              <w:spacing w:after="40"/>
              <w:ind w:left="360"/>
              <w:rPr>
                <w:rFonts w:ascii="Arial" w:hAnsi="Arial" w:cs="Arial"/>
                <w:sz w:val="22"/>
                <w:szCs w:val="22"/>
                <w:lang w:val="en-US" w:eastAsia="es-ES_tradnl"/>
              </w:rPr>
            </w:pPr>
            <w:r w:rsidRPr="00547E62">
              <w:rPr>
                <w:rFonts w:ascii="Arial" w:hAnsi="Arial" w:cs="Arial"/>
                <w:color w:val="333333"/>
                <w:sz w:val="22"/>
                <w:szCs w:val="22"/>
                <w:lang w:val="en-US" w:eastAsia="es-ES_tradnl"/>
              </w:rPr>
              <w:t>DCI 2K 23.98PsF, DCI 2K 24PsF</w:t>
            </w:r>
          </w:p>
          <w:p w14:paraId="145E1A28"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Formatos UHD</w:t>
            </w:r>
          </w:p>
          <w:p w14:paraId="791E2A4C"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2160p23.98, 2160p24, 2160p25, 2160p29.97, 2160p30, 2160p50, 2160p59.94, 2160p60</w:t>
            </w:r>
          </w:p>
          <w:p w14:paraId="1549A78A"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Conformidad SDI</w:t>
            </w:r>
          </w:p>
          <w:p w14:paraId="45AD0B69" w14:textId="77777777" w:rsidR="00C212EC" w:rsidRPr="006101B4" w:rsidRDefault="00C212EC" w:rsidP="00C212EC">
            <w:pPr>
              <w:keepNext w:val="0"/>
              <w:widowControl/>
              <w:spacing w:after="40"/>
              <w:ind w:left="360"/>
              <w:rPr>
                <w:rFonts w:ascii="Arial" w:hAnsi="Arial" w:cs="Arial"/>
                <w:sz w:val="22"/>
                <w:szCs w:val="22"/>
                <w:lang w:val="en-US" w:eastAsia="es-ES_tradnl"/>
              </w:rPr>
            </w:pPr>
            <w:r w:rsidRPr="006101B4">
              <w:rPr>
                <w:rFonts w:ascii="Arial" w:hAnsi="Arial" w:cs="Arial"/>
                <w:color w:val="333333"/>
                <w:sz w:val="22"/>
                <w:szCs w:val="22"/>
                <w:lang w:val="en-US" w:eastAsia="es-ES_tradnl"/>
              </w:rPr>
              <w:t>SMPTE 259M, SMPTE 292M, SMPTE 296M, SMPTE 372M, SMPTE 425M</w:t>
            </w:r>
          </w:p>
          <w:p w14:paraId="1A9B906A" w14:textId="77777777" w:rsidR="00C212EC" w:rsidRPr="006101B4" w:rsidRDefault="00C212EC" w:rsidP="00C212EC">
            <w:pPr>
              <w:keepNext w:val="0"/>
              <w:widowControl/>
              <w:ind w:left="360"/>
              <w:rPr>
                <w:rFonts w:ascii="Arial" w:hAnsi="Arial" w:cs="Arial"/>
                <w:sz w:val="22"/>
                <w:szCs w:val="22"/>
                <w:lang w:val="en-US" w:eastAsia="es-ES_tradnl"/>
              </w:rPr>
            </w:pPr>
            <w:r w:rsidRPr="006101B4">
              <w:rPr>
                <w:rFonts w:ascii="Arial" w:hAnsi="Arial" w:cs="Arial"/>
                <w:color w:val="333333"/>
                <w:sz w:val="22"/>
                <w:szCs w:val="22"/>
                <w:lang w:val="en-US" w:eastAsia="es-ES_tradnl"/>
              </w:rPr>
              <w:t>s</w:t>
            </w:r>
          </w:p>
          <w:p w14:paraId="5D00011B" w14:textId="77777777" w:rsidR="00C212EC" w:rsidRPr="00547E62" w:rsidRDefault="00C212EC" w:rsidP="00C212EC">
            <w:pPr>
              <w:keepLines/>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Metadatos SDI</w:t>
            </w:r>
          </w:p>
          <w:p w14:paraId="64375767"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VITC/ATC, SMPTE 12M. Indexación de imágenes, inclusive WSS, RP186/AFD y SMPTE 2016. Subtítulos opcionales (CC) al realizar conversiones entre formatos 608/708 y SMPTE 334M.</w:t>
            </w:r>
          </w:p>
          <w:p w14:paraId="3A20E827"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Muestreo de audio</w:t>
            </w:r>
          </w:p>
          <w:p w14:paraId="1B7702ED"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Frecuencia de muestreo televisiva estándar de 48 kHz y 24 bits en HD o 20 bits en SD.</w:t>
            </w:r>
          </w:p>
          <w:p w14:paraId="3FB80102"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Muestreo de video</w:t>
            </w:r>
          </w:p>
          <w:p w14:paraId="110B8B70"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4:2:2</w:t>
            </w:r>
          </w:p>
          <w:p w14:paraId="02F0F5C6"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Precisión cromática</w:t>
            </w:r>
          </w:p>
          <w:p w14:paraId="7111553D"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10 bits</w:t>
            </w:r>
          </w:p>
          <w:p w14:paraId="40FFFABA" w14:textId="77777777" w:rsidR="00C212EC" w:rsidRPr="00547E62" w:rsidRDefault="00C212EC" w:rsidP="00C212EC">
            <w:pPr>
              <w:keepNext w:val="0"/>
              <w:widowControl/>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s</w:t>
            </w:r>
          </w:p>
          <w:p w14:paraId="37427BD3" w14:textId="77777777" w:rsidR="00C212EC" w:rsidRPr="00547E62" w:rsidRDefault="00C212EC" w:rsidP="00C212EC">
            <w:pPr>
              <w:keepLines/>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Espacios cromáticos</w:t>
            </w:r>
          </w:p>
          <w:p w14:paraId="0C9527B8"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REC 601, REC 709</w:t>
            </w:r>
          </w:p>
          <w:p w14:paraId="51217E0E"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Formatos SDI</w:t>
            </w:r>
          </w:p>
          <w:p w14:paraId="0CEDD27B"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NTSC 525, PAL 625, HD 720, HD 1080, 2K 2048 x 1080 y UHD 3840 x 2160 con conmutación automática.</w:t>
            </w:r>
          </w:p>
          <w:p w14:paraId="1AB061AC"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Precisión cromática HDMI</w:t>
            </w:r>
          </w:p>
          <w:p w14:paraId="7B9FC4AB"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4:2:2 de 10 bit</w:t>
            </w:r>
          </w:p>
          <w:p w14:paraId="3B48D55F" w14:textId="77777777" w:rsidR="00C212EC" w:rsidRPr="00547E62" w:rsidRDefault="00C212EC" w:rsidP="00C212EC">
            <w:pPr>
              <w:keepLines/>
              <w:pBdr>
                <w:top w:val="single" w:sz="6" w:space="5" w:color="EDEDED"/>
              </w:pBdr>
              <w:spacing w:before="80"/>
              <w:ind w:left="360"/>
              <w:outlineLvl w:val="3"/>
              <w:rPr>
                <w:rFonts w:ascii="Arial" w:hAnsi="Arial" w:cs="Arial"/>
                <w:b/>
                <w:sz w:val="22"/>
                <w:szCs w:val="22"/>
                <w:lang w:eastAsia="es-ES_tradnl"/>
              </w:rPr>
            </w:pPr>
            <w:r w:rsidRPr="00547E62">
              <w:rPr>
                <w:rFonts w:ascii="Arial" w:hAnsi="Arial" w:cs="Arial"/>
                <w:b/>
                <w:color w:val="000000"/>
                <w:sz w:val="22"/>
                <w:szCs w:val="22"/>
                <w:lang w:eastAsia="es-ES_tradnl"/>
              </w:rPr>
              <w:t>Protección contra copias</w:t>
            </w:r>
          </w:p>
          <w:p w14:paraId="742E8416" w14:textId="77777777" w:rsidR="00C212EC" w:rsidRPr="00547E62" w:rsidRDefault="00C212EC" w:rsidP="00C212EC">
            <w:pPr>
              <w:keepNext w:val="0"/>
              <w:widowControl/>
              <w:spacing w:after="40"/>
              <w:ind w:left="36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La entrada HDMI no permite procesar señales provenientes de fuentes protegidas. Es preciso confirmar la titularidad de los derechos de autor antes de grabar o distribuir contenidos.</w:t>
            </w:r>
          </w:p>
          <w:p w14:paraId="378E3362" w14:textId="77777777" w:rsidR="00C212EC" w:rsidRPr="00547E62" w:rsidRDefault="00C212EC" w:rsidP="00C212EC">
            <w:pPr>
              <w:jc w:val="both"/>
              <w:rPr>
                <w:rFonts w:ascii="Arial" w:hAnsi="Arial" w:cs="Arial"/>
                <w:sz w:val="22"/>
                <w:szCs w:val="22"/>
                <w:lang w:val="es-ES_tradnl" w:eastAsia="es-ES_tradnl"/>
              </w:rPr>
            </w:pPr>
          </w:p>
          <w:p w14:paraId="655605F3" w14:textId="77777777" w:rsidR="00C212EC" w:rsidRPr="00547E62" w:rsidRDefault="00C212EC" w:rsidP="00C212EC">
            <w:pPr>
              <w:jc w:val="both"/>
              <w:rPr>
                <w:rFonts w:ascii="Arial" w:hAnsi="Arial" w:cs="Arial"/>
                <w:sz w:val="22"/>
                <w:szCs w:val="22"/>
                <w:lang w:eastAsia="es-ES_tradnl"/>
              </w:rPr>
            </w:pP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302F22D4" w14:textId="77777777" w:rsidR="00C212EC" w:rsidRPr="00547E62" w:rsidRDefault="00C212EC" w:rsidP="00C212EC">
            <w:pPr>
              <w:jc w:val="center"/>
              <w:rPr>
                <w:rFonts w:ascii="Arial" w:hAnsi="Arial" w:cs="Arial"/>
                <w:sz w:val="22"/>
                <w:szCs w:val="22"/>
                <w:lang w:eastAsia="es-ES_tradnl"/>
              </w:rPr>
            </w:pPr>
            <w:r w:rsidRPr="00547E62">
              <w:rPr>
                <w:rFonts w:ascii="Arial" w:hAnsi="Arial" w:cs="Arial"/>
                <w:sz w:val="22"/>
                <w:szCs w:val="22"/>
                <w:lang w:eastAsia="es-ES_tradnl"/>
              </w:rPr>
              <w:lastRenderedPageBreak/>
              <w:t>2</w:t>
            </w:r>
          </w:p>
        </w:tc>
      </w:tr>
    </w:tbl>
    <w:p w14:paraId="191AF96C" w14:textId="77777777" w:rsidR="006C6A6F" w:rsidRPr="00547E62" w:rsidRDefault="006C6A6F" w:rsidP="006C6A6F">
      <w:pPr>
        <w:keepNext w:val="0"/>
        <w:rPr>
          <w:rFonts w:ascii="Arial" w:hAnsi="Arial" w:cs="Arial"/>
          <w:sz w:val="22"/>
          <w:szCs w:val="22"/>
          <w:lang w:eastAsia="es-ES_tradnl"/>
        </w:rPr>
      </w:pPr>
      <w:r w:rsidRPr="00547E62">
        <w:rPr>
          <w:rFonts w:ascii="Arial" w:hAnsi="Arial" w:cs="Arial"/>
          <w:sz w:val="22"/>
          <w:szCs w:val="22"/>
          <w:lang w:eastAsia="es-ES_tradnl"/>
        </w:rPr>
        <w:lastRenderedPageBreak/>
        <w:br w:type="page"/>
      </w:r>
    </w:p>
    <w:tbl>
      <w:tblPr>
        <w:tblW w:w="8100" w:type="dxa"/>
        <w:tblInd w:w="-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695"/>
        <w:gridCol w:w="6385"/>
        <w:gridCol w:w="1020"/>
      </w:tblGrid>
      <w:tr w:rsidR="006C6A6F" w:rsidRPr="00547E62" w14:paraId="7DFFD470"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ADF6A4B" w14:textId="77777777" w:rsidR="006C6A6F" w:rsidRPr="00547E62" w:rsidRDefault="006C6A6F" w:rsidP="006C6A6F">
            <w:pPr>
              <w:jc w:val="both"/>
              <w:rPr>
                <w:rFonts w:ascii="Arial" w:hAnsi="Arial" w:cs="Arial"/>
                <w:b/>
                <w:sz w:val="22"/>
                <w:szCs w:val="22"/>
                <w:lang w:eastAsia="es-ES_tradnl"/>
              </w:rPr>
            </w:pPr>
            <w:r w:rsidRPr="00547E62">
              <w:rPr>
                <w:rFonts w:ascii="Arial" w:hAnsi="Arial" w:cs="Arial"/>
                <w:b/>
                <w:sz w:val="22"/>
                <w:szCs w:val="22"/>
                <w:lang w:eastAsia="es-ES_tradnl"/>
              </w:rPr>
              <w:lastRenderedPageBreak/>
              <w:t>Ítem</w:t>
            </w: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27FD92B8" w14:textId="77777777" w:rsidR="006C6A6F" w:rsidRPr="00547E62" w:rsidRDefault="006C6A6F" w:rsidP="006C6A6F">
            <w:pPr>
              <w:jc w:val="both"/>
              <w:rPr>
                <w:rFonts w:ascii="Arial" w:hAnsi="Arial" w:cs="Arial"/>
                <w:b/>
                <w:sz w:val="22"/>
                <w:szCs w:val="22"/>
                <w:lang w:eastAsia="es-ES_tradnl"/>
              </w:rPr>
            </w:pPr>
            <w:r w:rsidRPr="00547E62">
              <w:rPr>
                <w:rFonts w:ascii="Arial" w:hAnsi="Arial" w:cs="Arial"/>
                <w:b/>
                <w:sz w:val="22"/>
                <w:szCs w:val="22"/>
                <w:lang w:eastAsia="es-ES_tradnl"/>
              </w:rPr>
              <w:t>Descripción</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45F25DA8" w14:textId="77777777" w:rsidR="006C6A6F" w:rsidRPr="00547E62" w:rsidRDefault="006C6A6F" w:rsidP="00547E62">
            <w:pPr>
              <w:jc w:val="both"/>
              <w:rPr>
                <w:rFonts w:ascii="Arial" w:hAnsi="Arial" w:cs="Arial"/>
                <w:b/>
                <w:sz w:val="18"/>
                <w:szCs w:val="18"/>
                <w:lang w:eastAsia="es-ES_tradnl"/>
              </w:rPr>
            </w:pPr>
            <w:r w:rsidRPr="00547E62">
              <w:rPr>
                <w:rFonts w:ascii="Arial" w:hAnsi="Arial" w:cs="Arial"/>
                <w:b/>
                <w:sz w:val="18"/>
                <w:szCs w:val="18"/>
                <w:lang w:eastAsia="es-ES_tradnl"/>
              </w:rPr>
              <w:t>Cantida</w:t>
            </w:r>
            <w:r w:rsidR="00547E62">
              <w:rPr>
                <w:rFonts w:ascii="Arial" w:hAnsi="Arial" w:cs="Arial"/>
                <w:b/>
                <w:sz w:val="18"/>
                <w:szCs w:val="18"/>
                <w:lang w:eastAsia="es-ES_tradnl"/>
              </w:rPr>
              <w:t>d</w:t>
            </w:r>
          </w:p>
        </w:tc>
      </w:tr>
      <w:tr w:rsidR="006C6A6F" w:rsidRPr="00547E62" w14:paraId="2C4EF62A"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A85C7CB"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sz w:val="22"/>
                <w:szCs w:val="22"/>
                <w:lang w:eastAsia="es-ES_tradnl"/>
              </w:rPr>
              <w:lastRenderedPageBreak/>
              <w:t>6</w:t>
            </w: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594EA15E" w14:textId="77777777" w:rsidR="006C6A6F" w:rsidRPr="00547E62" w:rsidRDefault="006C6A6F" w:rsidP="006C6A6F">
            <w:pPr>
              <w:keepNext w:val="0"/>
              <w:widowControl/>
              <w:spacing w:after="20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 xml:space="preserve">Grabador HD multicanal Grabadora 4K / UltraHD / 2K / HD y reproductor con </w:t>
            </w:r>
            <w:r w:rsidRPr="00547E62">
              <w:rPr>
                <w:rFonts w:ascii="Arial" w:hAnsi="Arial" w:cs="Arial"/>
                <w:color w:val="333333"/>
                <w:sz w:val="22"/>
                <w:szCs w:val="22"/>
                <w:shd w:val="clear" w:color="auto" w:fill="FFFFFF"/>
                <w:lang w:val="es-ES_tradnl" w:eastAsia="es-ES_tradnl"/>
              </w:rPr>
              <w:t xml:space="preserve">compatibilidad con la reproducción </w:t>
            </w:r>
            <w:r w:rsidRPr="00547E62">
              <w:rPr>
                <w:rFonts w:ascii="Arial" w:hAnsi="Arial" w:cs="Arial"/>
                <w:b/>
                <w:color w:val="333333"/>
                <w:sz w:val="22"/>
                <w:szCs w:val="22"/>
                <w:shd w:val="clear" w:color="auto" w:fill="FFFFFF"/>
                <w:lang w:val="es-ES_tradnl" w:eastAsia="es-ES_tradnl"/>
              </w:rPr>
              <w:t>HDR para HLG y HDR10</w:t>
            </w:r>
            <w:r w:rsidRPr="00547E62">
              <w:rPr>
                <w:rFonts w:ascii="Arial" w:hAnsi="Arial" w:cs="Arial"/>
                <w:color w:val="333333"/>
                <w:sz w:val="22"/>
                <w:szCs w:val="22"/>
                <w:shd w:val="clear" w:color="auto" w:fill="FFFFFF"/>
                <w:lang w:val="es-ES_tradnl" w:eastAsia="es-ES_tradnl"/>
              </w:rPr>
              <w:t xml:space="preserve">, así como la grabación HDR para HDR10 y HDR10 </w:t>
            </w:r>
          </w:p>
          <w:p w14:paraId="38917F32" w14:textId="77777777" w:rsidR="006C6A6F" w:rsidRPr="00547E62" w:rsidRDefault="006C6A6F" w:rsidP="006C6A6F">
            <w:pPr>
              <w:keepNext w:val="0"/>
              <w:widowControl/>
              <w:spacing w:after="200"/>
              <w:rPr>
                <w:rFonts w:ascii="Arial" w:hAnsi="Arial" w:cs="Arial"/>
                <w:sz w:val="22"/>
                <w:szCs w:val="22"/>
                <w:lang w:val="es-ES_tradnl" w:eastAsia="es-ES_tradnl"/>
              </w:rPr>
            </w:pPr>
            <w:r w:rsidRPr="00547E62">
              <w:rPr>
                <w:rFonts w:ascii="Arial" w:hAnsi="Arial" w:cs="Arial"/>
                <w:color w:val="000000"/>
                <w:sz w:val="22"/>
                <w:szCs w:val="22"/>
                <w:shd w:val="clear" w:color="auto" w:fill="FFFFFF"/>
                <w:lang w:val="es-ES_tradnl" w:eastAsia="es-ES_tradnl"/>
              </w:rPr>
              <w:t xml:space="preserve">Con 4 canales de grabación HD simultánea, o en un modo Single Channel una grabadora 4K / UltraHD / 2K / HD Apple ProRes, Avid DNxHR o Avid DNxHD® MXF y reproductor compatible con la última </w:t>
            </w:r>
            <w:r w:rsidRPr="00547E62">
              <w:rPr>
                <w:rFonts w:ascii="Arial" w:hAnsi="Arial" w:cs="Arial"/>
                <w:color w:val="000000"/>
                <w:sz w:val="22"/>
                <w:szCs w:val="22"/>
                <w:lang w:val="es-ES_tradnl" w:eastAsia="es-ES_tradnl"/>
              </w:rPr>
              <w:t>conectividad, incluidos 3G-SDI, Fiber y HDMI 2.0.</w:t>
            </w:r>
          </w:p>
          <w:p w14:paraId="40C97828" w14:textId="77777777" w:rsidR="006C6A6F" w:rsidRPr="00547E62" w:rsidRDefault="006C6A6F" w:rsidP="006C6A6F">
            <w:pPr>
              <w:keepNext w:val="0"/>
              <w:widowControl/>
              <w:spacing w:after="20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Que tenga la capacidad de grabar y reproducir imágenes en Alto rango Dinámico HDR con soporte para pantallas HDR híbridas Log-Gamma (HLG) a través de HDMI</w:t>
            </w:r>
          </w:p>
          <w:p w14:paraId="0C136BF4" w14:textId="77777777" w:rsidR="006C6A6F" w:rsidRPr="00547E62" w:rsidRDefault="006C6A6F" w:rsidP="006C6A6F">
            <w:pPr>
              <w:keepNext w:val="0"/>
              <w:widowControl/>
              <w:spacing w:after="200"/>
              <w:rPr>
                <w:rFonts w:ascii="Arial" w:hAnsi="Arial" w:cs="Arial"/>
                <w:sz w:val="22"/>
                <w:szCs w:val="22"/>
                <w:lang w:val="es-ES_tradnl" w:eastAsia="es-ES_tradnl"/>
              </w:rPr>
            </w:pPr>
            <w:r w:rsidRPr="00547E62">
              <w:rPr>
                <w:rFonts w:ascii="Arial" w:hAnsi="Arial" w:cs="Arial"/>
                <w:b/>
                <w:bCs/>
                <w:color w:val="333333"/>
                <w:sz w:val="22"/>
                <w:szCs w:val="22"/>
                <w:shd w:val="clear" w:color="auto" w:fill="FFFFFF"/>
                <w:lang w:val="es-ES_tradnl" w:eastAsia="es-ES_tradnl"/>
              </w:rPr>
              <w:t>Formatos de video que debe soportar:</w:t>
            </w:r>
          </w:p>
          <w:p w14:paraId="602125D0" w14:textId="77777777" w:rsidR="006C6A6F" w:rsidRPr="00547E62" w:rsidRDefault="006C6A6F" w:rsidP="006C6A6F">
            <w:pPr>
              <w:keepNext w:val="0"/>
              <w:widowControl/>
              <w:spacing w:after="200"/>
              <w:rPr>
                <w:rFonts w:ascii="Arial" w:hAnsi="Arial" w:cs="Arial"/>
                <w:sz w:val="22"/>
                <w:szCs w:val="22"/>
                <w:lang w:val="es-ES_tradnl" w:eastAsia="es-ES_tradnl"/>
              </w:rPr>
            </w:pPr>
            <w:r w:rsidRPr="00547E62">
              <w:rPr>
                <w:rFonts w:ascii="Arial" w:hAnsi="Arial" w:cs="Arial"/>
                <w:color w:val="333333"/>
                <w:sz w:val="22"/>
                <w:szCs w:val="22"/>
                <w:shd w:val="clear" w:color="auto" w:fill="FFFFFF"/>
                <w:lang w:val="es-ES_tradnl" w:eastAsia="es-ES_tradnl"/>
              </w:rPr>
              <w:t xml:space="preserve">En canales simple (4) </w:t>
            </w:r>
          </w:p>
          <w:p w14:paraId="72B482E9" w14:textId="77777777" w:rsidR="006C6A6F" w:rsidRPr="00547E62" w:rsidRDefault="006C6A6F" w:rsidP="006C6A6F">
            <w:pPr>
              <w:keepNext w:val="0"/>
              <w:widowControl/>
              <w:spacing w:after="20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(4K) 4096 x 2160p 23.98, 24, 25, 29.97, 30, 50, 59.94, 60</w:t>
            </w:r>
          </w:p>
          <w:p w14:paraId="120F297F" w14:textId="77777777" w:rsidR="006C6A6F" w:rsidRPr="00547E62" w:rsidRDefault="006C6A6F" w:rsidP="006C6A6F">
            <w:pPr>
              <w:keepNext w:val="0"/>
              <w:widowControl/>
              <w:spacing w:after="20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 xml:space="preserve">(4K) 4096 x 2160PsF 23.98, 24, 25, 29.97* </w:t>
            </w:r>
          </w:p>
          <w:p w14:paraId="6AB7A28F" w14:textId="77777777" w:rsidR="006C6A6F" w:rsidRPr="00547E62" w:rsidRDefault="006C6A6F" w:rsidP="006C6A6F">
            <w:pPr>
              <w:keepNext w:val="0"/>
              <w:widowControl/>
              <w:spacing w:after="20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(UltraHD) 3840 x 2160p 23.98, 24, 25, 29.97, 30, 50, 59.94, 60</w:t>
            </w:r>
          </w:p>
          <w:p w14:paraId="21E43559" w14:textId="77777777" w:rsidR="006C6A6F" w:rsidRPr="00547E62" w:rsidRDefault="006C6A6F" w:rsidP="006C6A6F">
            <w:pPr>
              <w:keepNext w:val="0"/>
              <w:widowControl/>
              <w:spacing w:after="20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(UltraHD) 3840 x 2160PsF 23.98, 24, 25, 29.97*</w:t>
            </w:r>
          </w:p>
          <w:p w14:paraId="4ADF524D" w14:textId="77777777" w:rsidR="006C6A6F" w:rsidRPr="00547E62" w:rsidRDefault="006C6A6F" w:rsidP="006C6A6F">
            <w:pPr>
              <w:keepNext w:val="0"/>
              <w:widowControl/>
              <w:spacing w:after="20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(2K) 2048 x 1080p 23.98, 24, 25, 29.97, 30, 50, 59.94, 60</w:t>
            </w:r>
          </w:p>
          <w:p w14:paraId="74652BF0" w14:textId="77777777" w:rsidR="006C6A6F" w:rsidRPr="00547E62" w:rsidRDefault="006C6A6F" w:rsidP="006C6A6F">
            <w:pPr>
              <w:keepNext w:val="0"/>
              <w:widowControl/>
              <w:spacing w:after="200"/>
              <w:rPr>
                <w:rFonts w:ascii="Arial" w:hAnsi="Arial" w:cs="Arial"/>
                <w:sz w:val="22"/>
                <w:szCs w:val="22"/>
                <w:lang w:val="en-US" w:eastAsia="es-ES_tradnl"/>
              </w:rPr>
            </w:pPr>
            <w:r w:rsidRPr="00547E62">
              <w:rPr>
                <w:rFonts w:ascii="Arial" w:hAnsi="Arial" w:cs="Arial"/>
                <w:color w:val="000000"/>
                <w:sz w:val="22"/>
                <w:szCs w:val="22"/>
                <w:lang w:val="en-US" w:eastAsia="es-ES_tradnl"/>
              </w:rPr>
              <w:t>(HD) 1080p 23.98, 24, 25, 29.97, 30, 50, 59.94, 60</w:t>
            </w:r>
          </w:p>
          <w:p w14:paraId="68537977" w14:textId="77777777" w:rsidR="006C6A6F" w:rsidRPr="00547E62" w:rsidRDefault="006C6A6F" w:rsidP="006C6A6F">
            <w:pPr>
              <w:keepNext w:val="0"/>
              <w:widowControl/>
              <w:spacing w:after="200"/>
              <w:rPr>
                <w:rFonts w:ascii="Arial" w:hAnsi="Arial" w:cs="Arial"/>
                <w:sz w:val="22"/>
                <w:szCs w:val="22"/>
                <w:lang w:val="en-US" w:eastAsia="es-ES_tradnl"/>
              </w:rPr>
            </w:pPr>
            <w:r w:rsidRPr="00547E62">
              <w:rPr>
                <w:rFonts w:ascii="Arial" w:hAnsi="Arial" w:cs="Arial"/>
                <w:color w:val="000000"/>
                <w:sz w:val="22"/>
                <w:szCs w:val="22"/>
                <w:lang w:val="en-US" w:eastAsia="es-ES_tradnl"/>
              </w:rPr>
              <w:t>(HD) 1080i 25, 29.97, 30</w:t>
            </w:r>
          </w:p>
          <w:p w14:paraId="6567BDFE" w14:textId="77777777" w:rsidR="006C6A6F" w:rsidRPr="00547E62" w:rsidRDefault="006C6A6F" w:rsidP="006C6A6F">
            <w:pPr>
              <w:keepNext w:val="0"/>
              <w:widowControl/>
              <w:spacing w:after="200"/>
              <w:rPr>
                <w:rFonts w:ascii="Arial" w:hAnsi="Arial" w:cs="Arial"/>
                <w:sz w:val="22"/>
                <w:szCs w:val="22"/>
                <w:lang w:val="en-US" w:eastAsia="es-ES_tradnl"/>
              </w:rPr>
            </w:pPr>
            <w:r w:rsidRPr="00547E62">
              <w:rPr>
                <w:rFonts w:ascii="Arial" w:hAnsi="Arial" w:cs="Arial"/>
                <w:color w:val="000000"/>
                <w:sz w:val="22"/>
                <w:szCs w:val="22"/>
                <w:lang w:val="en-US" w:eastAsia="es-ES_tradnl"/>
              </w:rPr>
              <w:t>(HD) 1080PsF 23.98, 24, 25**, 29.97**</w:t>
            </w:r>
          </w:p>
          <w:p w14:paraId="57F0AB77" w14:textId="77777777" w:rsidR="006C6A6F" w:rsidRPr="00547E62" w:rsidRDefault="006C6A6F" w:rsidP="006C6A6F">
            <w:pPr>
              <w:keepNext w:val="0"/>
              <w:widowControl/>
              <w:spacing w:after="20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(HD) 720p 50, 59.94, 60</w:t>
            </w:r>
          </w:p>
          <w:p w14:paraId="46EEC72D" w14:textId="77777777" w:rsidR="006C6A6F" w:rsidRPr="00547E62" w:rsidRDefault="006C6A6F" w:rsidP="006C6A6F">
            <w:pPr>
              <w:keepNext w:val="0"/>
              <w:widowControl/>
              <w:spacing w:after="200"/>
              <w:rPr>
                <w:rFonts w:ascii="Arial" w:hAnsi="Arial" w:cs="Arial"/>
                <w:sz w:val="22"/>
                <w:szCs w:val="22"/>
                <w:lang w:val="es-ES_tradnl" w:eastAsia="es-ES_tradnl"/>
              </w:rPr>
            </w:pPr>
            <w:r w:rsidRPr="00547E62">
              <w:rPr>
                <w:rFonts w:ascii="Arial" w:hAnsi="Arial" w:cs="Arial"/>
                <w:b/>
                <w:bCs/>
                <w:color w:val="000000"/>
                <w:sz w:val="22"/>
                <w:szCs w:val="22"/>
                <w:lang w:val="es-ES_tradnl" w:eastAsia="es-ES_tradnl"/>
              </w:rPr>
              <w:t>CODEC QUE SOPORTE:</w:t>
            </w:r>
          </w:p>
          <w:p w14:paraId="515BE61C" w14:textId="77777777" w:rsidR="006C6A6F" w:rsidRPr="00547E62" w:rsidRDefault="006C6A6F" w:rsidP="006C6A6F">
            <w:pPr>
              <w:keepNext w:val="0"/>
              <w:widowControl/>
              <w:numPr>
                <w:ilvl w:val="0"/>
                <w:numId w:val="7"/>
              </w:numPr>
              <w:shd w:val="clear" w:color="auto" w:fill="FFFFFF"/>
              <w:spacing w:before="280"/>
              <w:ind w:left="0"/>
              <w:textAlignment w:val="baseline"/>
              <w:rPr>
                <w:rFonts w:ascii="Arial" w:hAnsi="Arial" w:cs="Arial"/>
                <w:color w:val="333333"/>
                <w:sz w:val="22"/>
                <w:szCs w:val="22"/>
                <w:lang w:val="en-US" w:eastAsia="es-ES_tradnl"/>
              </w:rPr>
            </w:pPr>
            <w:r w:rsidRPr="00547E62">
              <w:rPr>
                <w:rFonts w:ascii="Arial" w:hAnsi="Arial" w:cs="Arial"/>
                <w:color w:val="333333"/>
                <w:sz w:val="22"/>
                <w:szCs w:val="22"/>
                <w:lang w:val="en-US" w:eastAsia="es-ES_tradnl"/>
              </w:rPr>
              <w:t>Apple ProRes 4444 XQ, up to 2K/60 fps</w:t>
            </w:r>
          </w:p>
          <w:p w14:paraId="4D979511" w14:textId="77777777" w:rsidR="006C6A6F" w:rsidRPr="00547E62" w:rsidRDefault="006C6A6F" w:rsidP="006C6A6F">
            <w:pPr>
              <w:keepNext w:val="0"/>
              <w:widowControl/>
              <w:numPr>
                <w:ilvl w:val="0"/>
                <w:numId w:val="7"/>
              </w:numPr>
              <w:shd w:val="clear" w:color="auto" w:fill="FFFFFF"/>
              <w:ind w:left="0"/>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Apple ProRes 4444, up to 30 fps</w:t>
            </w:r>
          </w:p>
          <w:p w14:paraId="4B3E7F4C" w14:textId="77777777" w:rsidR="006C6A6F" w:rsidRPr="00547E62" w:rsidRDefault="006C6A6F" w:rsidP="006C6A6F">
            <w:pPr>
              <w:keepNext w:val="0"/>
              <w:widowControl/>
              <w:numPr>
                <w:ilvl w:val="0"/>
                <w:numId w:val="7"/>
              </w:numPr>
              <w:shd w:val="clear" w:color="auto" w:fill="FFFFFF"/>
              <w:ind w:left="0"/>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Apple ProRes 422 (HQ)</w:t>
            </w:r>
          </w:p>
          <w:p w14:paraId="37A66372" w14:textId="77777777" w:rsidR="006C6A6F" w:rsidRPr="00547E62" w:rsidRDefault="006C6A6F" w:rsidP="006C6A6F">
            <w:pPr>
              <w:keepNext w:val="0"/>
              <w:widowControl/>
              <w:numPr>
                <w:ilvl w:val="0"/>
                <w:numId w:val="7"/>
              </w:numPr>
              <w:shd w:val="clear" w:color="auto" w:fill="FFFFFF"/>
              <w:ind w:left="0"/>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Apple ProRes 422</w:t>
            </w:r>
          </w:p>
          <w:p w14:paraId="0541E848" w14:textId="77777777" w:rsidR="006C6A6F" w:rsidRPr="00547E62" w:rsidRDefault="006C6A6F" w:rsidP="006C6A6F">
            <w:pPr>
              <w:keepNext w:val="0"/>
              <w:widowControl/>
              <w:numPr>
                <w:ilvl w:val="0"/>
                <w:numId w:val="7"/>
              </w:numPr>
              <w:shd w:val="clear" w:color="auto" w:fill="FFFFFF"/>
              <w:ind w:left="0"/>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Apple ProRes 422 (LT)</w:t>
            </w:r>
          </w:p>
          <w:p w14:paraId="4C78B9CB" w14:textId="77777777" w:rsidR="006C6A6F" w:rsidRPr="00547E62" w:rsidRDefault="006C6A6F" w:rsidP="006C6A6F">
            <w:pPr>
              <w:keepNext w:val="0"/>
              <w:widowControl/>
              <w:numPr>
                <w:ilvl w:val="0"/>
                <w:numId w:val="7"/>
              </w:numPr>
              <w:shd w:val="clear" w:color="auto" w:fill="FFFFFF"/>
              <w:ind w:left="0"/>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Apple ProRes 422 (Proxy)</w:t>
            </w:r>
          </w:p>
          <w:p w14:paraId="4E7C7DF5" w14:textId="77777777" w:rsidR="006C6A6F" w:rsidRPr="00547E62" w:rsidRDefault="006C6A6F" w:rsidP="006C6A6F">
            <w:pPr>
              <w:keepNext w:val="0"/>
              <w:widowControl/>
              <w:numPr>
                <w:ilvl w:val="0"/>
                <w:numId w:val="7"/>
              </w:numPr>
              <w:shd w:val="clear" w:color="auto" w:fill="FFFFFF"/>
              <w:ind w:left="0"/>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Avid DNxHD HQX (220x)*</w:t>
            </w:r>
          </w:p>
          <w:p w14:paraId="18F8F859" w14:textId="77777777" w:rsidR="006C6A6F" w:rsidRPr="00547E62" w:rsidRDefault="006C6A6F" w:rsidP="006C6A6F">
            <w:pPr>
              <w:keepNext w:val="0"/>
              <w:widowControl/>
              <w:numPr>
                <w:ilvl w:val="0"/>
                <w:numId w:val="7"/>
              </w:numPr>
              <w:shd w:val="clear" w:color="auto" w:fill="FFFFFF"/>
              <w:ind w:left="0"/>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Avid DNxHD SQ (145)*</w:t>
            </w:r>
          </w:p>
          <w:p w14:paraId="225C27BB" w14:textId="77777777" w:rsidR="006C6A6F" w:rsidRPr="00547E62" w:rsidRDefault="006C6A6F" w:rsidP="006C6A6F">
            <w:pPr>
              <w:keepNext w:val="0"/>
              <w:widowControl/>
              <w:numPr>
                <w:ilvl w:val="0"/>
                <w:numId w:val="7"/>
              </w:numPr>
              <w:shd w:val="clear" w:color="auto" w:fill="FFFFFF"/>
              <w:ind w:left="0"/>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Avid DNxHD LB (36)**</w:t>
            </w:r>
          </w:p>
          <w:p w14:paraId="446CE9A8" w14:textId="77777777" w:rsidR="006C6A6F" w:rsidRPr="00547E62" w:rsidRDefault="006C6A6F" w:rsidP="006C6A6F">
            <w:pPr>
              <w:keepNext w:val="0"/>
              <w:widowControl/>
              <w:numPr>
                <w:ilvl w:val="0"/>
                <w:numId w:val="7"/>
              </w:numPr>
              <w:shd w:val="clear" w:color="auto" w:fill="FFFFFF"/>
              <w:ind w:left="0"/>
              <w:textAlignment w:val="baseline"/>
              <w:rPr>
                <w:rFonts w:ascii="Arial" w:hAnsi="Arial" w:cs="Arial"/>
                <w:color w:val="333333"/>
                <w:sz w:val="22"/>
                <w:szCs w:val="22"/>
                <w:lang w:val="en-US" w:eastAsia="es-ES_tradnl"/>
              </w:rPr>
            </w:pPr>
            <w:r w:rsidRPr="00547E62">
              <w:rPr>
                <w:rFonts w:ascii="Arial" w:hAnsi="Arial" w:cs="Arial"/>
                <w:color w:val="333333"/>
                <w:sz w:val="22"/>
                <w:szCs w:val="22"/>
                <w:lang w:val="en-US" w:eastAsia="es-ES_tradnl"/>
              </w:rPr>
              <w:t>Avid DNxHR HQX up to 4K/30 fps</w:t>
            </w:r>
          </w:p>
          <w:p w14:paraId="214C98C4" w14:textId="77777777" w:rsidR="006C6A6F" w:rsidRPr="00547E62" w:rsidRDefault="006C6A6F" w:rsidP="006C6A6F">
            <w:pPr>
              <w:keepNext w:val="0"/>
              <w:widowControl/>
              <w:numPr>
                <w:ilvl w:val="0"/>
                <w:numId w:val="7"/>
              </w:numPr>
              <w:shd w:val="clear" w:color="auto" w:fill="FFFFFF"/>
              <w:ind w:left="0"/>
              <w:textAlignment w:val="baseline"/>
              <w:rPr>
                <w:rFonts w:ascii="Arial" w:hAnsi="Arial" w:cs="Arial"/>
                <w:color w:val="333333"/>
                <w:sz w:val="22"/>
                <w:szCs w:val="22"/>
                <w:lang w:val="en-US" w:eastAsia="es-ES_tradnl"/>
              </w:rPr>
            </w:pPr>
            <w:r w:rsidRPr="00547E62">
              <w:rPr>
                <w:rFonts w:ascii="Arial" w:hAnsi="Arial" w:cs="Arial"/>
                <w:color w:val="333333"/>
                <w:sz w:val="22"/>
                <w:szCs w:val="22"/>
                <w:lang w:val="en-US" w:eastAsia="es-ES_tradnl"/>
              </w:rPr>
              <w:t>Avid DNxHR SQ up to 4K/30 fps</w:t>
            </w:r>
          </w:p>
          <w:p w14:paraId="128D5CAA" w14:textId="77777777" w:rsidR="006C6A6F" w:rsidRPr="00547E62" w:rsidRDefault="006C6A6F" w:rsidP="006C6A6F">
            <w:pPr>
              <w:keepNext w:val="0"/>
              <w:widowControl/>
              <w:numPr>
                <w:ilvl w:val="0"/>
                <w:numId w:val="7"/>
              </w:numPr>
              <w:shd w:val="clear" w:color="auto" w:fill="FFFFFF"/>
              <w:spacing w:after="280"/>
              <w:ind w:left="0"/>
              <w:textAlignment w:val="baseline"/>
              <w:rPr>
                <w:rFonts w:ascii="Arial" w:hAnsi="Arial" w:cs="Arial"/>
                <w:color w:val="333333"/>
                <w:sz w:val="22"/>
                <w:szCs w:val="22"/>
                <w:lang w:val="en-US" w:eastAsia="es-ES_tradnl"/>
              </w:rPr>
            </w:pPr>
            <w:r w:rsidRPr="00547E62">
              <w:rPr>
                <w:rFonts w:ascii="Arial" w:hAnsi="Arial" w:cs="Arial"/>
                <w:color w:val="333333"/>
                <w:sz w:val="22"/>
                <w:szCs w:val="22"/>
                <w:lang w:val="en-US" w:eastAsia="es-ES_tradnl"/>
              </w:rPr>
              <w:t>Avid DNxHR LB up to 4K/30 fps</w:t>
            </w:r>
          </w:p>
          <w:p w14:paraId="5428A7D8" w14:textId="77777777" w:rsidR="006C6A6F" w:rsidRPr="00547E62" w:rsidRDefault="006C6A6F" w:rsidP="006C6A6F">
            <w:pPr>
              <w:keepNext w:val="0"/>
              <w:widowControl/>
              <w:spacing w:after="200"/>
              <w:rPr>
                <w:rFonts w:ascii="Arial" w:hAnsi="Arial" w:cs="Arial"/>
                <w:sz w:val="22"/>
                <w:szCs w:val="22"/>
                <w:lang w:val="es-ES_tradnl" w:eastAsia="es-ES_tradnl"/>
              </w:rPr>
            </w:pPr>
            <w:r w:rsidRPr="00547E62">
              <w:rPr>
                <w:rFonts w:ascii="Arial" w:hAnsi="Arial" w:cs="Arial"/>
                <w:b/>
                <w:bCs/>
                <w:color w:val="000000"/>
                <w:sz w:val="22"/>
                <w:szCs w:val="22"/>
                <w:lang w:val="es-ES_tradnl" w:eastAsia="es-ES_tradnl"/>
              </w:rPr>
              <w:t xml:space="preserve">En sistema Multi canal </w:t>
            </w:r>
          </w:p>
          <w:p w14:paraId="36BBEB40" w14:textId="77777777" w:rsidR="006C6A6F" w:rsidRPr="00547E62" w:rsidRDefault="006C6A6F" w:rsidP="006C6A6F">
            <w:pPr>
              <w:keepNext w:val="0"/>
              <w:widowControl/>
              <w:spacing w:after="20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(HD) 1080p 23.98, 24, 25, 29.97, 30, 50, 59.94, 60</w:t>
            </w:r>
          </w:p>
          <w:p w14:paraId="623CD1A9" w14:textId="77777777" w:rsidR="006C6A6F" w:rsidRPr="00547E62" w:rsidRDefault="006C6A6F" w:rsidP="006C6A6F">
            <w:pPr>
              <w:keepNext w:val="0"/>
              <w:widowControl/>
              <w:spacing w:after="200"/>
              <w:rPr>
                <w:rFonts w:ascii="Arial" w:hAnsi="Arial" w:cs="Arial"/>
                <w:sz w:val="22"/>
                <w:szCs w:val="22"/>
                <w:lang w:val="en-US" w:eastAsia="es-ES_tradnl"/>
              </w:rPr>
            </w:pPr>
            <w:r w:rsidRPr="00547E62">
              <w:rPr>
                <w:rFonts w:ascii="Arial" w:hAnsi="Arial" w:cs="Arial"/>
                <w:color w:val="000000"/>
                <w:sz w:val="22"/>
                <w:szCs w:val="22"/>
                <w:lang w:val="en-US" w:eastAsia="es-ES_tradnl"/>
              </w:rPr>
              <w:t>(HD) 1080i 25, 29.97, 30</w:t>
            </w:r>
          </w:p>
          <w:p w14:paraId="52443150" w14:textId="77777777" w:rsidR="006C6A6F" w:rsidRPr="00547E62" w:rsidRDefault="006C6A6F" w:rsidP="006C6A6F">
            <w:pPr>
              <w:keepNext w:val="0"/>
              <w:widowControl/>
              <w:spacing w:after="200"/>
              <w:rPr>
                <w:rFonts w:ascii="Arial" w:hAnsi="Arial" w:cs="Arial"/>
                <w:sz w:val="22"/>
                <w:szCs w:val="22"/>
                <w:lang w:val="en-US" w:eastAsia="es-ES_tradnl"/>
              </w:rPr>
            </w:pPr>
            <w:r w:rsidRPr="00547E62">
              <w:rPr>
                <w:rFonts w:ascii="Arial" w:hAnsi="Arial" w:cs="Arial"/>
                <w:color w:val="000000"/>
                <w:sz w:val="22"/>
                <w:szCs w:val="22"/>
                <w:lang w:val="en-US" w:eastAsia="es-ES_tradnl"/>
              </w:rPr>
              <w:t>(HD) 1080PsF 23.98, 24, 25**, 29.97**</w:t>
            </w:r>
          </w:p>
          <w:p w14:paraId="1D2499A4" w14:textId="77777777" w:rsidR="006C6A6F" w:rsidRPr="00547E62" w:rsidRDefault="006C6A6F" w:rsidP="006C6A6F">
            <w:pPr>
              <w:keepNext w:val="0"/>
              <w:widowControl/>
              <w:spacing w:after="200"/>
              <w:rPr>
                <w:rFonts w:ascii="Arial" w:hAnsi="Arial" w:cs="Arial"/>
                <w:sz w:val="22"/>
                <w:szCs w:val="22"/>
                <w:lang w:val="en-US" w:eastAsia="es-ES_tradnl"/>
              </w:rPr>
            </w:pPr>
            <w:r w:rsidRPr="00547E62">
              <w:rPr>
                <w:rFonts w:ascii="Arial" w:hAnsi="Arial" w:cs="Arial"/>
                <w:color w:val="000000"/>
                <w:sz w:val="22"/>
                <w:szCs w:val="22"/>
                <w:lang w:val="en-US" w:eastAsia="es-ES_tradnl"/>
              </w:rPr>
              <w:lastRenderedPageBreak/>
              <w:t>(HD) 720p 50, 59.94, 60</w:t>
            </w:r>
          </w:p>
          <w:p w14:paraId="2026D84F" w14:textId="77777777" w:rsidR="006C6A6F" w:rsidRPr="00547E62" w:rsidRDefault="006C6A6F" w:rsidP="006C6A6F">
            <w:pPr>
              <w:keepNext w:val="0"/>
              <w:widowControl/>
              <w:spacing w:after="200"/>
              <w:rPr>
                <w:rFonts w:ascii="Arial" w:hAnsi="Arial" w:cs="Arial"/>
                <w:sz w:val="22"/>
                <w:szCs w:val="22"/>
                <w:lang w:val="en-US" w:eastAsia="es-ES_tradnl"/>
              </w:rPr>
            </w:pPr>
            <w:r w:rsidRPr="00547E62">
              <w:rPr>
                <w:rFonts w:ascii="Arial" w:hAnsi="Arial" w:cs="Arial"/>
                <w:color w:val="000000"/>
                <w:sz w:val="22"/>
                <w:szCs w:val="22"/>
                <w:lang w:val="en-US" w:eastAsia="es-ES_tradnl"/>
              </w:rPr>
              <w:t>Codec que soprorte:</w:t>
            </w:r>
          </w:p>
          <w:p w14:paraId="0D451D3A" w14:textId="77777777" w:rsidR="006C6A6F" w:rsidRPr="00547E62" w:rsidRDefault="006C6A6F" w:rsidP="006C6A6F">
            <w:pPr>
              <w:keepNext w:val="0"/>
              <w:widowControl/>
              <w:spacing w:after="200"/>
              <w:rPr>
                <w:rFonts w:ascii="Arial" w:hAnsi="Arial" w:cs="Arial"/>
                <w:sz w:val="22"/>
                <w:szCs w:val="22"/>
                <w:lang w:val="en-US" w:eastAsia="es-ES_tradnl"/>
              </w:rPr>
            </w:pPr>
            <w:r w:rsidRPr="00547E62">
              <w:rPr>
                <w:rFonts w:ascii="Arial" w:hAnsi="Arial" w:cs="Arial"/>
                <w:color w:val="000000"/>
                <w:sz w:val="22"/>
                <w:szCs w:val="22"/>
                <w:lang w:val="en-US" w:eastAsia="es-ES_tradnl"/>
              </w:rPr>
              <w:t>Apple ProRes 4444, up to 30 fps</w:t>
            </w:r>
          </w:p>
          <w:p w14:paraId="2F7EFB56" w14:textId="77777777" w:rsidR="006C6A6F" w:rsidRPr="00547E62" w:rsidRDefault="006C6A6F" w:rsidP="006C6A6F">
            <w:pPr>
              <w:keepNext w:val="0"/>
              <w:widowControl/>
              <w:spacing w:after="20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Apple ProRes 422 (HQ)</w:t>
            </w:r>
          </w:p>
          <w:p w14:paraId="357CCDBC" w14:textId="77777777" w:rsidR="006C6A6F" w:rsidRPr="00547E62" w:rsidRDefault="006C6A6F" w:rsidP="006C6A6F">
            <w:pPr>
              <w:keepNext w:val="0"/>
              <w:widowControl/>
              <w:spacing w:after="20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Apple ProRes 422</w:t>
            </w:r>
          </w:p>
          <w:p w14:paraId="0FED87AE" w14:textId="77777777" w:rsidR="006C6A6F" w:rsidRPr="00547E62" w:rsidRDefault="006C6A6F" w:rsidP="006C6A6F">
            <w:pPr>
              <w:keepNext w:val="0"/>
              <w:widowControl/>
              <w:spacing w:after="20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Apple ProRes 422 (LT)</w:t>
            </w:r>
          </w:p>
          <w:p w14:paraId="267AE4A5" w14:textId="77777777" w:rsidR="006C6A6F" w:rsidRPr="00547E62" w:rsidRDefault="006C6A6F" w:rsidP="006C6A6F">
            <w:pPr>
              <w:keepNext w:val="0"/>
              <w:widowControl/>
              <w:spacing w:after="20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Apple ProRes 422 (Proxy)</w:t>
            </w:r>
          </w:p>
          <w:p w14:paraId="53A25DE4" w14:textId="77777777" w:rsidR="006C6A6F" w:rsidRPr="00547E62" w:rsidRDefault="006C6A6F" w:rsidP="006C6A6F">
            <w:pPr>
              <w:keepNext w:val="0"/>
              <w:widowControl/>
              <w:numPr>
                <w:ilvl w:val="0"/>
                <w:numId w:val="8"/>
              </w:numPr>
              <w:spacing w:before="280"/>
              <w:ind w:left="0"/>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Apple ProRes .MOV</w:t>
            </w:r>
          </w:p>
          <w:p w14:paraId="16F8C667" w14:textId="77777777" w:rsidR="006C6A6F" w:rsidRPr="00547E62" w:rsidRDefault="006C6A6F" w:rsidP="006C6A6F">
            <w:pPr>
              <w:keepNext w:val="0"/>
              <w:widowControl/>
              <w:numPr>
                <w:ilvl w:val="0"/>
                <w:numId w:val="8"/>
              </w:numPr>
              <w:spacing w:after="280"/>
              <w:ind w:left="0"/>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AVID DNX MXF or .MOV</w:t>
            </w:r>
          </w:p>
          <w:p w14:paraId="60E01756" w14:textId="77777777" w:rsidR="006C6A6F" w:rsidRPr="00547E62" w:rsidRDefault="006C6A6F" w:rsidP="006C6A6F">
            <w:pPr>
              <w:keepNext w:val="0"/>
              <w:widowControl/>
              <w:spacing w:after="280"/>
              <w:rPr>
                <w:rFonts w:ascii="Arial" w:hAnsi="Arial" w:cs="Arial"/>
                <w:sz w:val="22"/>
                <w:szCs w:val="22"/>
                <w:lang w:val="es-ES_tradnl" w:eastAsia="es-ES_tradnl"/>
              </w:rPr>
            </w:pPr>
            <w:r w:rsidRPr="00547E62">
              <w:rPr>
                <w:rFonts w:ascii="Arial" w:hAnsi="Arial" w:cs="Arial"/>
                <w:b/>
                <w:bCs/>
                <w:color w:val="333333"/>
                <w:sz w:val="22"/>
                <w:szCs w:val="22"/>
                <w:lang w:val="es-ES_tradnl" w:eastAsia="es-ES_tradnl"/>
              </w:rPr>
              <w:t>ENTRADAS DE VIDEO:</w:t>
            </w:r>
          </w:p>
          <w:p w14:paraId="0FEC27BF" w14:textId="77777777" w:rsidR="006C6A6F" w:rsidRPr="00547E62" w:rsidRDefault="006C6A6F" w:rsidP="006C6A6F">
            <w:pPr>
              <w:keepNext w:val="0"/>
              <w:widowControl/>
              <w:spacing w:after="280"/>
              <w:rPr>
                <w:rFonts w:ascii="Arial" w:hAnsi="Arial" w:cs="Arial"/>
                <w:sz w:val="22"/>
                <w:szCs w:val="22"/>
                <w:lang w:val="en-US" w:eastAsia="es-ES_tradnl"/>
              </w:rPr>
            </w:pPr>
            <w:r w:rsidRPr="00547E62">
              <w:rPr>
                <w:rFonts w:ascii="Arial" w:hAnsi="Arial" w:cs="Arial"/>
                <w:color w:val="333333"/>
                <w:sz w:val="22"/>
                <w:szCs w:val="22"/>
                <w:lang w:val="en-US" w:eastAsia="es-ES_tradnl"/>
              </w:rPr>
              <w:t>4x 3G-SDI, SMPTE-292/296/424, 10-bit (12-bit input supported)</w:t>
            </w:r>
          </w:p>
          <w:p w14:paraId="71BD7445" w14:textId="77777777" w:rsidR="006C6A6F" w:rsidRPr="00547E62" w:rsidRDefault="006C6A6F" w:rsidP="006C6A6F">
            <w:pPr>
              <w:keepNext w:val="0"/>
              <w:widowControl/>
              <w:spacing w:after="280"/>
              <w:rPr>
                <w:rFonts w:ascii="Arial" w:hAnsi="Arial" w:cs="Arial"/>
                <w:sz w:val="22"/>
                <w:szCs w:val="22"/>
                <w:lang w:val="en-US" w:eastAsia="es-ES_tradnl"/>
              </w:rPr>
            </w:pPr>
            <w:r w:rsidRPr="00547E62">
              <w:rPr>
                <w:rFonts w:ascii="Arial" w:hAnsi="Arial" w:cs="Arial"/>
                <w:color w:val="333333"/>
                <w:sz w:val="22"/>
                <w:szCs w:val="22"/>
                <w:lang w:val="en-US" w:eastAsia="es-ES_tradnl"/>
              </w:rPr>
              <w:t>4x Fiber LC*, 3G-SDI, SMPTE-297, 10-bit</w:t>
            </w:r>
          </w:p>
          <w:p w14:paraId="0C226984" w14:textId="77777777" w:rsidR="006C6A6F" w:rsidRPr="00547E62" w:rsidRDefault="006C6A6F" w:rsidP="006C6A6F">
            <w:pPr>
              <w:keepNext w:val="0"/>
              <w:widowControl/>
              <w:spacing w:after="280"/>
              <w:rPr>
                <w:rFonts w:ascii="Arial" w:hAnsi="Arial" w:cs="Arial"/>
                <w:sz w:val="22"/>
                <w:szCs w:val="22"/>
                <w:lang w:val="en-US" w:eastAsia="es-ES_tradnl"/>
              </w:rPr>
            </w:pPr>
            <w:r w:rsidRPr="00547E62">
              <w:rPr>
                <w:rFonts w:ascii="Arial" w:hAnsi="Arial" w:cs="Arial"/>
                <w:color w:val="333333"/>
                <w:sz w:val="22"/>
                <w:szCs w:val="22"/>
                <w:lang w:val="en-US" w:eastAsia="es-ES_tradnl"/>
              </w:rPr>
              <w:t>4K/UltraHD 4:2:2 or 4:4:4 (4x BNC or Fiber LC*)</w:t>
            </w:r>
          </w:p>
          <w:p w14:paraId="1F36968A" w14:textId="77777777" w:rsidR="006C6A6F" w:rsidRPr="00547E62" w:rsidRDefault="006C6A6F" w:rsidP="006C6A6F">
            <w:pPr>
              <w:keepNext w:val="0"/>
              <w:widowControl/>
              <w:spacing w:after="280"/>
              <w:rPr>
                <w:rFonts w:ascii="Arial" w:hAnsi="Arial" w:cs="Arial"/>
                <w:sz w:val="22"/>
                <w:szCs w:val="22"/>
                <w:lang w:val="en-US" w:eastAsia="es-ES_tradnl"/>
              </w:rPr>
            </w:pPr>
            <w:r w:rsidRPr="00547E62">
              <w:rPr>
                <w:rFonts w:ascii="Arial" w:hAnsi="Arial" w:cs="Arial"/>
                <w:color w:val="333333"/>
                <w:sz w:val="22"/>
                <w:szCs w:val="22"/>
                <w:lang w:val="en-US" w:eastAsia="es-ES_tradnl"/>
              </w:rPr>
              <w:t>Dual Link 4:2:2, 4:4:4 (2x BNC or Fiber LC*)</w:t>
            </w:r>
          </w:p>
          <w:p w14:paraId="0C39FEB5" w14:textId="77777777" w:rsidR="006C6A6F" w:rsidRPr="00547E62" w:rsidRDefault="006C6A6F" w:rsidP="006C6A6F">
            <w:pPr>
              <w:keepNext w:val="0"/>
              <w:widowControl/>
              <w:spacing w:after="280"/>
              <w:rPr>
                <w:rFonts w:ascii="Arial" w:hAnsi="Arial" w:cs="Arial"/>
                <w:sz w:val="22"/>
                <w:szCs w:val="22"/>
                <w:lang w:val="en-US" w:eastAsia="es-ES_tradnl"/>
              </w:rPr>
            </w:pPr>
            <w:r w:rsidRPr="00547E62">
              <w:rPr>
                <w:rFonts w:ascii="Arial" w:hAnsi="Arial" w:cs="Arial"/>
                <w:color w:val="333333"/>
                <w:sz w:val="22"/>
                <w:szCs w:val="22"/>
                <w:lang w:val="en-US" w:eastAsia="es-ES_tradnl"/>
              </w:rPr>
              <w:t>Single Link 4:2:2, 4:4:4 (1x BNC or Fiber LC*)</w:t>
            </w:r>
          </w:p>
          <w:p w14:paraId="27ED1FAD" w14:textId="77777777" w:rsidR="006C6A6F" w:rsidRPr="00547E62" w:rsidRDefault="006C6A6F" w:rsidP="006C6A6F">
            <w:pPr>
              <w:keepNext w:val="0"/>
              <w:widowControl/>
              <w:spacing w:after="280"/>
              <w:rPr>
                <w:rFonts w:ascii="Arial" w:hAnsi="Arial" w:cs="Arial"/>
                <w:sz w:val="22"/>
                <w:szCs w:val="22"/>
                <w:lang w:val="en-US" w:eastAsia="es-ES_tradnl"/>
              </w:rPr>
            </w:pPr>
            <w:r w:rsidRPr="00547E62">
              <w:rPr>
                <w:rFonts w:ascii="Arial" w:hAnsi="Arial" w:cs="Arial"/>
                <w:color w:val="333333"/>
                <w:sz w:val="22"/>
                <w:szCs w:val="22"/>
                <w:lang w:val="en-US" w:eastAsia="es-ES_tradnl"/>
              </w:rPr>
              <w:t>1x HDMI standard type A connector</w:t>
            </w:r>
          </w:p>
          <w:p w14:paraId="4EE4F2FC" w14:textId="77777777" w:rsidR="006C6A6F" w:rsidRPr="00547E62" w:rsidRDefault="006C6A6F" w:rsidP="006C6A6F">
            <w:pPr>
              <w:keepNext w:val="0"/>
              <w:widowControl/>
              <w:spacing w:after="280"/>
              <w:rPr>
                <w:rFonts w:ascii="Arial" w:hAnsi="Arial" w:cs="Arial"/>
                <w:sz w:val="22"/>
                <w:szCs w:val="22"/>
                <w:lang w:val="en-US" w:eastAsia="es-ES_tradnl"/>
              </w:rPr>
            </w:pPr>
            <w:r w:rsidRPr="00547E62">
              <w:rPr>
                <w:rFonts w:ascii="Arial" w:hAnsi="Arial" w:cs="Arial"/>
                <w:color w:val="333333"/>
                <w:sz w:val="22"/>
                <w:szCs w:val="22"/>
                <w:lang w:val="en-US" w:eastAsia="es-ES_tradnl"/>
              </w:rPr>
              <w:t>HDMI v2.0  4:4:4 RGB 8/10/12-bit (deep color)  4:2:2 YCbCr 8/10/12-bit  4:2:0 YCbCr 8-bit</w:t>
            </w:r>
          </w:p>
          <w:p w14:paraId="404A7DCC" w14:textId="77777777" w:rsidR="006C6A6F" w:rsidRPr="00547E62" w:rsidRDefault="006C6A6F" w:rsidP="006C6A6F">
            <w:pPr>
              <w:keepNext w:val="0"/>
              <w:widowControl/>
              <w:spacing w:after="28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SALIDAS DE VIDEO</w:t>
            </w:r>
          </w:p>
          <w:p w14:paraId="04C8C332" w14:textId="77777777" w:rsidR="006C6A6F" w:rsidRPr="00547E62" w:rsidRDefault="006C6A6F" w:rsidP="006C6A6F">
            <w:pPr>
              <w:keepNext w:val="0"/>
              <w:widowControl/>
              <w:spacing w:after="28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4x 3G-SDI, SMPTE-292/296/424, 10-bit</w:t>
            </w:r>
          </w:p>
          <w:p w14:paraId="24F4FE9A" w14:textId="77777777" w:rsidR="006C6A6F" w:rsidRPr="00547E62" w:rsidRDefault="006C6A6F" w:rsidP="006C6A6F">
            <w:pPr>
              <w:keepNext w:val="0"/>
              <w:widowControl/>
              <w:spacing w:after="280"/>
              <w:rPr>
                <w:rFonts w:ascii="Arial" w:hAnsi="Arial" w:cs="Arial"/>
                <w:sz w:val="22"/>
                <w:szCs w:val="22"/>
                <w:lang w:val="en-US" w:eastAsia="es-ES_tradnl"/>
              </w:rPr>
            </w:pPr>
            <w:r w:rsidRPr="00547E62">
              <w:rPr>
                <w:rFonts w:ascii="Arial" w:hAnsi="Arial" w:cs="Arial"/>
                <w:color w:val="333333"/>
                <w:sz w:val="22"/>
                <w:szCs w:val="22"/>
                <w:lang w:val="en-US" w:eastAsia="es-ES_tradnl"/>
              </w:rPr>
              <w:t>4x Fiber LC* 3G-SDI, SMPTE-297, 10-bit</w:t>
            </w:r>
          </w:p>
          <w:p w14:paraId="65D81E94" w14:textId="77777777" w:rsidR="006C6A6F" w:rsidRPr="00547E62" w:rsidRDefault="006C6A6F" w:rsidP="006C6A6F">
            <w:pPr>
              <w:keepNext w:val="0"/>
              <w:widowControl/>
              <w:spacing w:after="280"/>
              <w:rPr>
                <w:rFonts w:ascii="Arial" w:hAnsi="Arial" w:cs="Arial"/>
                <w:sz w:val="22"/>
                <w:szCs w:val="22"/>
                <w:lang w:val="en-US" w:eastAsia="es-ES_tradnl"/>
              </w:rPr>
            </w:pPr>
            <w:r w:rsidRPr="00547E62">
              <w:rPr>
                <w:rFonts w:ascii="Arial" w:hAnsi="Arial" w:cs="Arial"/>
                <w:color w:val="333333"/>
                <w:sz w:val="22"/>
                <w:szCs w:val="22"/>
                <w:lang w:val="en-US" w:eastAsia="es-ES_tradnl"/>
              </w:rPr>
              <w:t>4K/UltraHD 4:2:2 or 4:4:4 (4x BNC or Fiber LC*)</w:t>
            </w:r>
          </w:p>
          <w:p w14:paraId="2F19FC4B" w14:textId="77777777" w:rsidR="006C6A6F" w:rsidRPr="00547E62" w:rsidRDefault="006C6A6F" w:rsidP="006C6A6F">
            <w:pPr>
              <w:keepNext w:val="0"/>
              <w:widowControl/>
              <w:spacing w:after="280"/>
              <w:rPr>
                <w:rFonts w:ascii="Arial" w:hAnsi="Arial" w:cs="Arial"/>
                <w:sz w:val="22"/>
                <w:szCs w:val="22"/>
                <w:lang w:val="en-US" w:eastAsia="es-ES_tradnl"/>
              </w:rPr>
            </w:pPr>
            <w:r w:rsidRPr="00547E62">
              <w:rPr>
                <w:rFonts w:ascii="Arial" w:hAnsi="Arial" w:cs="Arial"/>
                <w:color w:val="333333"/>
                <w:sz w:val="22"/>
                <w:szCs w:val="22"/>
                <w:lang w:val="en-US" w:eastAsia="es-ES_tradnl"/>
              </w:rPr>
              <w:t>Dual Link 4:2:2 or 4:4:4 (2x BNC or Fiber LC*)</w:t>
            </w:r>
          </w:p>
          <w:p w14:paraId="12F08BA3" w14:textId="77777777" w:rsidR="006C6A6F" w:rsidRPr="00547E62" w:rsidRDefault="006C6A6F" w:rsidP="006C6A6F">
            <w:pPr>
              <w:keepNext w:val="0"/>
              <w:widowControl/>
              <w:spacing w:after="280"/>
              <w:rPr>
                <w:rFonts w:ascii="Arial" w:hAnsi="Arial" w:cs="Arial"/>
                <w:sz w:val="22"/>
                <w:szCs w:val="22"/>
                <w:lang w:val="en-US" w:eastAsia="es-ES_tradnl"/>
              </w:rPr>
            </w:pPr>
            <w:r w:rsidRPr="00547E62">
              <w:rPr>
                <w:rFonts w:ascii="Arial" w:hAnsi="Arial" w:cs="Arial"/>
                <w:color w:val="333333"/>
                <w:sz w:val="22"/>
                <w:szCs w:val="22"/>
                <w:lang w:val="en-US" w:eastAsia="es-ES_tradnl"/>
              </w:rPr>
              <w:t>Single Link 4:2:2 or 4:4:4 (1x BNC or Fiber LC*)</w:t>
            </w:r>
          </w:p>
          <w:p w14:paraId="31299D25" w14:textId="77777777" w:rsidR="006C6A6F" w:rsidRPr="00547E62" w:rsidRDefault="006C6A6F" w:rsidP="006C6A6F">
            <w:pPr>
              <w:keepNext w:val="0"/>
              <w:widowControl/>
              <w:spacing w:after="280"/>
              <w:rPr>
                <w:rFonts w:ascii="Arial" w:hAnsi="Arial" w:cs="Arial"/>
                <w:sz w:val="22"/>
                <w:szCs w:val="22"/>
                <w:lang w:val="en-US" w:eastAsia="es-ES_tradnl"/>
              </w:rPr>
            </w:pPr>
            <w:r w:rsidRPr="00547E62">
              <w:rPr>
                <w:rFonts w:ascii="Arial" w:hAnsi="Arial" w:cs="Arial"/>
                <w:color w:val="333333"/>
                <w:sz w:val="22"/>
                <w:szCs w:val="22"/>
                <w:lang w:val="en-US" w:eastAsia="es-ES_tradnl"/>
              </w:rPr>
              <w:t>1x HDMI standard type A connector</w:t>
            </w:r>
          </w:p>
          <w:p w14:paraId="247E5F5F" w14:textId="77777777" w:rsidR="006C6A6F" w:rsidRPr="00547E62" w:rsidRDefault="006C6A6F" w:rsidP="006C6A6F">
            <w:pPr>
              <w:keepNext w:val="0"/>
              <w:widowControl/>
              <w:spacing w:after="280"/>
              <w:rPr>
                <w:rFonts w:ascii="Arial" w:hAnsi="Arial" w:cs="Arial"/>
                <w:sz w:val="22"/>
                <w:szCs w:val="22"/>
                <w:lang w:val="en-US" w:eastAsia="es-ES_tradnl"/>
              </w:rPr>
            </w:pPr>
            <w:r w:rsidRPr="00547E62">
              <w:rPr>
                <w:rFonts w:ascii="Arial" w:hAnsi="Arial" w:cs="Arial"/>
                <w:color w:val="333333"/>
                <w:sz w:val="22"/>
                <w:szCs w:val="22"/>
                <w:lang w:val="en-US" w:eastAsia="es-ES_tradnl"/>
              </w:rPr>
              <w:t xml:space="preserve">HDMI v2.0 </w:t>
            </w:r>
          </w:p>
          <w:p w14:paraId="1F1D8B91" w14:textId="77777777" w:rsidR="006C6A6F" w:rsidRPr="00547E62" w:rsidRDefault="006C6A6F" w:rsidP="006C6A6F">
            <w:pPr>
              <w:keepNext w:val="0"/>
              <w:widowControl/>
              <w:spacing w:after="280"/>
              <w:rPr>
                <w:rFonts w:ascii="Arial" w:hAnsi="Arial" w:cs="Arial"/>
                <w:sz w:val="22"/>
                <w:szCs w:val="22"/>
                <w:lang w:val="en-US" w:eastAsia="es-ES_tradnl"/>
              </w:rPr>
            </w:pPr>
            <w:r w:rsidRPr="00547E62">
              <w:rPr>
                <w:rFonts w:ascii="Arial" w:hAnsi="Arial" w:cs="Arial"/>
                <w:color w:val="333333"/>
                <w:sz w:val="22"/>
                <w:szCs w:val="22"/>
                <w:lang w:val="en-US" w:eastAsia="es-ES_tradnl"/>
              </w:rPr>
              <w:t xml:space="preserve">4:4:4 RGB 8/10/12-bit (deep color) </w:t>
            </w:r>
          </w:p>
          <w:p w14:paraId="4B7FFB2A" w14:textId="77777777" w:rsidR="006C6A6F" w:rsidRPr="006101B4" w:rsidRDefault="006C6A6F" w:rsidP="006C6A6F">
            <w:pPr>
              <w:keepNext w:val="0"/>
              <w:widowControl/>
              <w:spacing w:after="280"/>
              <w:rPr>
                <w:rFonts w:ascii="Arial" w:hAnsi="Arial" w:cs="Arial"/>
                <w:sz w:val="22"/>
                <w:szCs w:val="22"/>
                <w:lang w:val="en-US" w:eastAsia="es-ES_tradnl"/>
              </w:rPr>
            </w:pPr>
            <w:r w:rsidRPr="006101B4">
              <w:rPr>
                <w:rFonts w:ascii="Arial" w:hAnsi="Arial" w:cs="Arial"/>
                <w:color w:val="333333"/>
                <w:sz w:val="22"/>
                <w:szCs w:val="22"/>
                <w:lang w:val="en-US" w:eastAsia="es-ES_tradnl"/>
              </w:rPr>
              <w:t xml:space="preserve">4:2:2 YCbCr 8/10/12-bit </w:t>
            </w:r>
          </w:p>
          <w:p w14:paraId="07D34AA9" w14:textId="77777777" w:rsidR="006C6A6F" w:rsidRPr="006101B4" w:rsidRDefault="006C6A6F" w:rsidP="006C6A6F">
            <w:pPr>
              <w:keepNext w:val="0"/>
              <w:widowControl/>
              <w:spacing w:after="280"/>
              <w:rPr>
                <w:rFonts w:ascii="Arial" w:hAnsi="Arial" w:cs="Arial"/>
                <w:sz w:val="22"/>
                <w:szCs w:val="22"/>
                <w:lang w:val="en-US" w:eastAsia="es-ES_tradnl"/>
              </w:rPr>
            </w:pPr>
            <w:r w:rsidRPr="006101B4">
              <w:rPr>
                <w:rFonts w:ascii="Arial" w:hAnsi="Arial" w:cs="Arial"/>
                <w:color w:val="333333"/>
                <w:sz w:val="22"/>
                <w:szCs w:val="22"/>
                <w:lang w:val="en-US" w:eastAsia="es-ES_tradnl"/>
              </w:rPr>
              <w:lastRenderedPageBreak/>
              <w:t xml:space="preserve">4:2:0 YCbCr 8-bit </w:t>
            </w:r>
          </w:p>
          <w:p w14:paraId="4FE3E50C" w14:textId="77777777" w:rsidR="006C6A6F" w:rsidRPr="00547E62" w:rsidRDefault="006C6A6F" w:rsidP="006C6A6F">
            <w:pPr>
              <w:keepNext w:val="0"/>
              <w:widowControl/>
              <w:spacing w:after="280"/>
              <w:rPr>
                <w:rFonts w:ascii="Arial" w:hAnsi="Arial" w:cs="Arial"/>
                <w:sz w:val="22"/>
                <w:szCs w:val="22"/>
                <w:lang w:val="en-US" w:eastAsia="es-ES_tradnl"/>
              </w:rPr>
            </w:pPr>
            <w:r w:rsidRPr="00547E62">
              <w:rPr>
                <w:rFonts w:ascii="Arial" w:hAnsi="Arial" w:cs="Arial"/>
                <w:color w:val="333333"/>
                <w:sz w:val="22"/>
                <w:szCs w:val="22"/>
                <w:lang w:val="en-US" w:eastAsia="es-ES_tradnl"/>
              </w:rPr>
              <w:t>HDR Infoframe generation as defined in CTA-861.3 and HDMI v2.0a</w:t>
            </w:r>
          </w:p>
          <w:p w14:paraId="74D6EB47" w14:textId="77777777" w:rsidR="006C6A6F" w:rsidRPr="00547E62" w:rsidRDefault="006C6A6F" w:rsidP="006C6A6F">
            <w:pPr>
              <w:keepNext w:val="0"/>
              <w:widowControl/>
              <w:spacing w:after="28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 xml:space="preserve">ENTRADAS Y SALIDAS AUDIO DIGITALES </w:t>
            </w:r>
          </w:p>
          <w:p w14:paraId="740CEE89" w14:textId="77777777" w:rsidR="006C6A6F" w:rsidRPr="00547E62" w:rsidRDefault="006C6A6F" w:rsidP="006C6A6F">
            <w:pPr>
              <w:keepNext w:val="0"/>
              <w:widowControl/>
              <w:spacing w:after="28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ENTRADA Y SALIDAS DE AUDIO ANALOGAS</w:t>
            </w:r>
          </w:p>
          <w:p w14:paraId="2F2805C4" w14:textId="77777777" w:rsidR="006C6A6F" w:rsidRPr="00547E62" w:rsidRDefault="006C6A6F" w:rsidP="006C6A6F">
            <w:pPr>
              <w:keepNext w:val="0"/>
              <w:widowControl/>
              <w:spacing w:after="28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 xml:space="preserve">QUE SOPORTE CLOSED CAPTION </w:t>
            </w:r>
          </w:p>
          <w:p w14:paraId="2D71FDC1" w14:textId="77777777" w:rsidR="006C6A6F" w:rsidRPr="00547E62" w:rsidRDefault="006C6A6F" w:rsidP="006C6A6F">
            <w:pPr>
              <w:keepNext w:val="0"/>
              <w:widowControl/>
              <w:spacing w:after="28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 xml:space="preserve">ALIMENTACIÓN DOBLE REDUNDANTE: 100-240 VAC 50/60 Hz  Y  12-18Vdc 4-pin XLR </w:t>
            </w:r>
          </w:p>
          <w:p w14:paraId="0920AEE2" w14:textId="77777777" w:rsidR="006C6A6F" w:rsidRPr="00547E62" w:rsidRDefault="006C6A6F" w:rsidP="006C6A6F">
            <w:pPr>
              <w:keepNext w:val="0"/>
              <w:widowControl/>
              <w:spacing w:after="200"/>
              <w:rPr>
                <w:rFonts w:ascii="Arial" w:hAnsi="Arial" w:cs="Arial"/>
                <w:sz w:val="22"/>
                <w:szCs w:val="22"/>
                <w:lang w:val="es-ES_tradnl" w:eastAsia="es-ES_tradnl"/>
              </w:rPr>
            </w:pPr>
            <w:r w:rsidRPr="00547E62">
              <w:rPr>
                <w:rFonts w:ascii="Arial" w:hAnsi="Arial" w:cs="Arial"/>
                <w:color w:val="333333"/>
                <w:sz w:val="22"/>
                <w:szCs w:val="22"/>
                <w:shd w:val="clear" w:color="auto" w:fill="FFFFFF"/>
                <w:lang w:val="es-ES_tradnl" w:eastAsia="es-ES_tradnl"/>
              </w:rPr>
              <w:t>Que pueda ser montado en un bastidor de 2 unidades de rack</w:t>
            </w:r>
          </w:p>
          <w:p w14:paraId="45E1B871" w14:textId="77777777" w:rsidR="006C6A6F" w:rsidRPr="00547E62" w:rsidRDefault="006C6A6F" w:rsidP="006C6A6F">
            <w:pPr>
              <w:keepNext w:val="0"/>
              <w:widowControl/>
              <w:spacing w:before="280" w:after="280"/>
              <w:rPr>
                <w:rFonts w:ascii="Arial" w:hAnsi="Arial" w:cs="Arial"/>
                <w:sz w:val="22"/>
                <w:szCs w:val="22"/>
                <w:lang w:val="es-ES_tradnl" w:eastAsia="es-ES_tradnl"/>
              </w:rPr>
            </w:pPr>
            <w:r w:rsidRPr="00547E62">
              <w:rPr>
                <w:rFonts w:ascii="Arial" w:hAnsi="Arial" w:cs="Arial"/>
                <w:b/>
                <w:bCs/>
                <w:color w:val="333333"/>
                <w:sz w:val="22"/>
                <w:szCs w:val="22"/>
                <w:lang w:val="es-ES_tradnl" w:eastAsia="es-ES_tradnl"/>
              </w:rPr>
              <w:t>Accesorios que tienen que ser suministrados:</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7F6DA48F"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sz w:val="22"/>
                <w:szCs w:val="22"/>
                <w:lang w:eastAsia="es-ES_tradnl"/>
              </w:rPr>
              <w:lastRenderedPageBreak/>
              <w:t>2</w:t>
            </w:r>
          </w:p>
        </w:tc>
      </w:tr>
      <w:tr w:rsidR="006C6A6F" w:rsidRPr="00547E62" w14:paraId="75DE3671"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C46789B" w14:textId="77777777" w:rsidR="006C6A6F" w:rsidRPr="00547E62" w:rsidRDefault="006C6A6F" w:rsidP="006C6A6F">
            <w:pPr>
              <w:jc w:val="both"/>
              <w:rPr>
                <w:rFonts w:ascii="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668DB9DC"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color w:val="333333"/>
                <w:sz w:val="22"/>
                <w:szCs w:val="22"/>
                <w:lang w:eastAsia="es-ES_tradnl"/>
              </w:rPr>
              <w:t xml:space="preserve">Un exterior Pak conector de tarjetas SSD a un pc por medio de cable </w:t>
            </w:r>
            <w:r w:rsidRPr="00547E62">
              <w:rPr>
                <w:rFonts w:ascii="Arial" w:hAnsi="Arial" w:cs="Arial"/>
                <w:color w:val="333333"/>
                <w:sz w:val="22"/>
                <w:szCs w:val="22"/>
                <w:shd w:val="clear" w:color="auto" w:fill="FFFFFF"/>
                <w:lang w:eastAsia="es-ES_tradnl"/>
              </w:rPr>
              <w:t>Thunderbolt ™ y USB3 Cables suministrados.  </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662007F5"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sz w:val="22"/>
                <w:szCs w:val="22"/>
                <w:lang w:eastAsia="es-ES_tradnl"/>
              </w:rPr>
              <w:t>1</w:t>
            </w:r>
          </w:p>
        </w:tc>
      </w:tr>
      <w:tr w:rsidR="006C6A6F" w:rsidRPr="00547E62" w14:paraId="7E2E03EC"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8DB713A" w14:textId="77777777" w:rsidR="006C6A6F" w:rsidRPr="00547E62" w:rsidRDefault="006C6A6F" w:rsidP="006C6A6F">
            <w:pPr>
              <w:jc w:val="both"/>
              <w:rPr>
                <w:rFonts w:ascii="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4593B8BA"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color w:val="333333"/>
                <w:sz w:val="22"/>
                <w:szCs w:val="22"/>
                <w:shd w:val="clear" w:color="auto" w:fill="FFFFFF"/>
                <w:lang w:eastAsia="es-ES_tradnl"/>
              </w:rPr>
              <w:t xml:space="preserve">Adaptadores eSata para los cartuchos PAK media SSD </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4F229EAC"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sz w:val="22"/>
                <w:szCs w:val="22"/>
                <w:lang w:eastAsia="es-ES_tradnl"/>
              </w:rPr>
              <w:t>2</w:t>
            </w:r>
          </w:p>
        </w:tc>
      </w:tr>
      <w:tr w:rsidR="006C6A6F" w:rsidRPr="00547E62" w14:paraId="6CC4C595"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65973F6" w14:textId="77777777" w:rsidR="006C6A6F" w:rsidRPr="00547E62" w:rsidRDefault="006C6A6F" w:rsidP="006C6A6F">
            <w:pPr>
              <w:jc w:val="both"/>
              <w:rPr>
                <w:rFonts w:ascii="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70C28EB0"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color w:val="333333"/>
                <w:sz w:val="22"/>
                <w:szCs w:val="22"/>
                <w:shd w:val="clear" w:color="auto" w:fill="FFFFFF"/>
                <w:lang w:eastAsia="es-ES_tradnl"/>
              </w:rPr>
              <w:t>Adaptadores Pak a CFast</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72E8EC79"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sz w:val="22"/>
                <w:szCs w:val="22"/>
                <w:lang w:eastAsia="es-ES_tradnl"/>
              </w:rPr>
              <w:t>2</w:t>
            </w:r>
          </w:p>
        </w:tc>
      </w:tr>
      <w:tr w:rsidR="006C6A6F" w:rsidRPr="00547E62" w14:paraId="478EF63C"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3DCC70F" w14:textId="77777777" w:rsidR="006C6A6F" w:rsidRPr="00547E62" w:rsidRDefault="006C6A6F" w:rsidP="006C6A6F">
            <w:pPr>
              <w:jc w:val="both"/>
              <w:rPr>
                <w:rFonts w:ascii="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57CD73DF" w14:textId="77777777" w:rsidR="006C6A6F" w:rsidRPr="00547E62" w:rsidRDefault="006C6A6F" w:rsidP="006C6A6F">
            <w:pPr>
              <w:jc w:val="both"/>
              <w:rPr>
                <w:rFonts w:ascii="Arial" w:hAnsi="Arial" w:cs="Arial"/>
                <w:color w:val="333333"/>
                <w:sz w:val="22"/>
                <w:szCs w:val="22"/>
                <w:shd w:val="clear" w:color="auto" w:fill="FFFFFF"/>
                <w:lang w:eastAsia="es-ES_tradnl"/>
              </w:rPr>
            </w:pPr>
            <w:r w:rsidRPr="00547E62">
              <w:rPr>
                <w:rFonts w:ascii="Arial" w:hAnsi="Arial" w:cs="Arial"/>
                <w:color w:val="333333"/>
                <w:sz w:val="22"/>
                <w:szCs w:val="22"/>
                <w:shd w:val="clear" w:color="auto" w:fill="FFFFFF"/>
                <w:lang w:eastAsia="es-ES_tradnl"/>
              </w:rPr>
              <w:t>Módulo de almacenamiento SSD de 256 GB</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7FE321A7"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sz w:val="22"/>
                <w:szCs w:val="22"/>
                <w:lang w:eastAsia="es-ES_tradnl"/>
              </w:rPr>
              <w:t>4</w:t>
            </w:r>
          </w:p>
        </w:tc>
      </w:tr>
      <w:tr w:rsidR="006C6A6F" w:rsidRPr="00547E62" w14:paraId="36F863E1"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2892B4C" w14:textId="77777777" w:rsidR="006C6A6F" w:rsidRPr="00547E62" w:rsidRDefault="006C6A6F" w:rsidP="006C6A6F">
            <w:pPr>
              <w:jc w:val="both"/>
              <w:rPr>
                <w:rFonts w:ascii="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734ED1BB" w14:textId="77777777" w:rsidR="006C6A6F" w:rsidRPr="00547E62" w:rsidRDefault="006C6A6F" w:rsidP="006C6A6F">
            <w:pPr>
              <w:jc w:val="both"/>
              <w:rPr>
                <w:rFonts w:ascii="Arial" w:hAnsi="Arial" w:cs="Arial"/>
                <w:color w:val="333333"/>
                <w:sz w:val="22"/>
                <w:szCs w:val="22"/>
                <w:shd w:val="clear" w:color="auto" w:fill="FFFFFF"/>
                <w:lang w:eastAsia="es-ES_tradnl"/>
              </w:rPr>
            </w:pPr>
            <w:r w:rsidRPr="00547E62">
              <w:rPr>
                <w:rFonts w:ascii="Arial" w:hAnsi="Arial" w:cs="Arial"/>
                <w:color w:val="333333"/>
                <w:sz w:val="22"/>
                <w:szCs w:val="22"/>
                <w:shd w:val="clear" w:color="auto" w:fill="FFFFFF"/>
                <w:lang w:eastAsia="es-ES_tradnl"/>
              </w:rPr>
              <w:t>Módulo de almacenamiento SSD de 1TB</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31D0EBF2"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sz w:val="22"/>
                <w:szCs w:val="22"/>
                <w:lang w:eastAsia="es-ES_tradnl"/>
              </w:rPr>
              <w:t>2</w:t>
            </w:r>
          </w:p>
        </w:tc>
      </w:tr>
    </w:tbl>
    <w:p w14:paraId="721C74B8" w14:textId="77777777" w:rsidR="006C6A6F" w:rsidRPr="00547E62" w:rsidRDefault="006C6A6F" w:rsidP="006C6A6F">
      <w:pPr>
        <w:keepNext w:val="0"/>
        <w:rPr>
          <w:rFonts w:ascii="Arial" w:eastAsia="Roboto" w:hAnsi="Arial" w:cs="Arial"/>
          <w:color w:val="333333"/>
          <w:sz w:val="22"/>
          <w:szCs w:val="22"/>
          <w:lang w:val="es-ES_tradnl" w:eastAsia="es-ES_tradnl"/>
        </w:rPr>
      </w:pPr>
      <w:r w:rsidRPr="00547E62">
        <w:rPr>
          <w:rFonts w:ascii="Arial" w:eastAsia="Roboto" w:hAnsi="Arial" w:cs="Arial"/>
          <w:color w:val="333333"/>
          <w:sz w:val="22"/>
          <w:szCs w:val="22"/>
          <w:lang w:val="es-ES_tradnl" w:eastAsia="es-ES_tradnl"/>
        </w:rPr>
        <w:br w:type="page"/>
      </w:r>
    </w:p>
    <w:tbl>
      <w:tblPr>
        <w:tblW w:w="8100" w:type="dxa"/>
        <w:tblInd w:w="-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695"/>
        <w:gridCol w:w="6385"/>
        <w:gridCol w:w="1020"/>
      </w:tblGrid>
      <w:tr w:rsidR="006C6A6F" w:rsidRPr="00547E62" w14:paraId="12DAD4A3"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8B6A9B5" w14:textId="77777777" w:rsidR="006C6A6F" w:rsidRPr="00547E62" w:rsidRDefault="006C6A6F" w:rsidP="006C6A6F">
            <w:pPr>
              <w:jc w:val="both"/>
              <w:rPr>
                <w:rFonts w:ascii="Arial" w:hAnsi="Arial" w:cs="Arial"/>
                <w:b/>
                <w:sz w:val="22"/>
                <w:szCs w:val="22"/>
                <w:lang w:eastAsia="es-ES_tradnl"/>
              </w:rPr>
            </w:pPr>
            <w:r w:rsidRPr="00547E62">
              <w:rPr>
                <w:rFonts w:ascii="Arial" w:hAnsi="Arial" w:cs="Arial"/>
                <w:b/>
                <w:sz w:val="22"/>
                <w:szCs w:val="22"/>
                <w:lang w:eastAsia="es-ES_tradnl"/>
              </w:rPr>
              <w:lastRenderedPageBreak/>
              <w:t>Ítem</w:t>
            </w: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22997021" w14:textId="77777777" w:rsidR="006C6A6F" w:rsidRPr="00547E62" w:rsidRDefault="006C6A6F" w:rsidP="006C6A6F">
            <w:pPr>
              <w:jc w:val="both"/>
              <w:rPr>
                <w:rFonts w:ascii="Arial" w:hAnsi="Arial" w:cs="Arial"/>
                <w:b/>
                <w:sz w:val="22"/>
                <w:szCs w:val="22"/>
                <w:lang w:eastAsia="es-ES_tradnl"/>
              </w:rPr>
            </w:pPr>
            <w:r w:rsidRPr="00547E62">
              <w:rPr>
                <w:rFonts w:ascii="Arial" w:hAnsi="Arial" w:cs="Arial"/>
                <w:b/>
                <w:sz w:val="22"/>
                <w:szCs w:val="22"/>
                <w:lang w:eastAsia="es-ES_tradnl"/>
              </w:rPr>
              <w:t>Descripción</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736F60A0" w14:textId="77777777" w:rsidR="006C6A6F" w:rsidRPr="00D5435A" w:rsidRDefault="006C6A6F" w:rsidP="006C6A6F">
            <w:pPr>
              <w:jc w:val="both"/>
              <w:rPr>
                <w:rFonts w:ascii="Arial" w:hAnsi="Arial" w:cs="Arial"/>
                <w:b/>
                <w:sz w:val="18"/>
                <w:szCs w:val="18"/>
                <w:lang w:eastAsia="es-ES_tradnl"/>
              </w:rPr>
            </w:pPr>
            <w:r w:rsidRPr="00D5435A">
              <w:rPr>
                <w:rFonts w:ascii="Arial" w:hAnsi="Arial" w:cs="Arial"/>
                <w:b/>
                <w:sz w:val="18"/>
                <w:szCs w:val="18"/>
                <w:lang w:eastAsia="es-ES_tradnl"/>
              </w:rPr>
              <w:t>Cantidad</w:t>
            </w:r>
          </w:p>
        </w:tc>
      </w:tr>
      <w:tr w:rsidR="006C6A6F" w:rsidRPr="00547E62" w14:paraId="7A828E74"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01C2417"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sz w:val="22"/>
                <w:szCs w:val="22"/>
                <w:lang w:eastAsia="es-ES_tradnl"/>
              </w:rPr>
              <w:t>7</w:t>
            </w: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02A16D03" w14:textId="77777777" w:rsidR="006C6A6F" w:rsidRPr="00547E62" w:rsidRDefault="006C6A6F" w:rsidP="006C6A6F">
            <w:pPr>
              <w:jc w:val="both"/>
              <w:rPr>
                <w:rFonts w:ascii="Arial" w:hAnsi="Arial" w:cs="Arial"/>
                <w:sz w:val="22"/>
                <w:szCs w:val="22"/>
                <w:lang w:val="es-ES_tradnl" w:eastAsia="es-ES_tradnl"/>
              </w:rPr>
            </w:pPr>
          </w:p>
          <w:p w14:paraId="05DFB9E0" w14:textId="77777777" w:rsidR="006C6A6F" w:rsidRPr="00547E62" w:rsidRDefault="006C6A6F" w:rsidP="006C6A6F">
            <w:pPr>
              <w:jc w:val="both"/>
              <w:rPr>
                <w:rFonts w:ascii="Arial" w:hAnsi="Arial" w:cs="Arial"/>
                <w:sz w:val="22"/>
                <w:szCs w:val="22"/>
                <w:lang w:val="es-ES_tradnl" w:eastAsia="es-ES_tradnl"/>
              </w:rPr>
            </w:pPr>
            <w:r w:rsidRPr="00547E62">
              <w:rPr>
                <w:rFonts w:ascii="Arial" w:hAnsi="Arial" w:cs="Arial"/>
                <w:sz w:val="22"/>
                <w:szCs w:val="22"/>
                <w:lang w:val="es-ES_tradnl" w:eastAsia="es-ES_tradnl"/>
              </w:rPr>
              <w:t>Sistema de Monitoreo inalámbrico transmisor y receptores.</w:t>
            </w:r>
          </w:p>
          <w:p w14:paraId="72EA792D" w14:textId="77777777" w:rsidR="006C6A6F" w:rsidRPr="00547E62" w:rsidRDefault="006C6A6F" w:rsidP="006C6A6F">
            <w:pPr>
              <w:jc w:val="both"/>
              <w:rPr>
                <w:rFonts w:ascii="Arial" w:hAnsi="Arial" w:cs="Arial"/>
                <w:sz w:val="22"/>
                <w:szCs w:val="22"/>
                <w:lang w:val="es-ES_tradnl" w:eastAsia="es-ES_tradnl"/>
              </w:rPr>
            </w:pPr>
            <w:r w:rsidRPr="00547E62">
              <w:rPr>
                <w:rFonts w:ascii="Arial" w:hAnsi="Arial" w:cs="Arial"/>
                <w:sz w:val="22"/>
                <w:szCs w:val="22"/>
                <w:lang w:val="es-ES_tradnl" w:eastAsia="es-ES_tradnl"/>
              </w:rPr>
              <w:t>Debe constar de:</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2837AA07" w14:textId="77777777" w:rsidR="006C6A6F" w:rsidRPr="00547E62" w:rsidRDefault="006C6A6F" w:rsidP="00D5435A">
            <w:pPr>
              <w:jc w:val="center"/>
              <w:rPr>
                <w:rFonts w:ascii="Arial" w:hAnsi="Arial" w:cs="Arial"/>
                <w:sz w:val="22"/>
                <w:szCs w:val="22"/>
                <w:lang w:eastAsia="es-ES_tradnl"/>
              </w:rPr>
            </w:pPr>
          </w:p>
        </w:tc>
      </w:tr>
      <w:tr w:rsidR="006C6A6F" w:rsidRPr="00547E62" w14:paraId="7C157C5F"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D9FF604" w14:textId="77777777" w:rsidR="006C6A6F" w:rsidRPr="00547E62" w:rsidRDefault="006C6A6F" w:rsidP="006C6A6F">
            <w:pPr>
              <w:jc w:val="both"/>
              <w:rPr>
                <w:rFonts w:ascii="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7CADFDA5"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Par transmisor - receptor para monitoreo:</w:t>
            </w:r>
          </w:p>
          <w:p w14:paraId="39E8AF6F"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 xml:space="preserve">Con </w:t>
            </w:r>
            <w:r w:rsidRPr="00547E62">
              <w:rPr>
                <w:rFonts w:ascii="Arial" w:hAnsi="Arial" w:cs="Arial"/>
                <w:color w:val="000000"/>
                <w:sz w:val="22"/>
                <w:szCs w:val="22"/>
                <w:lang w:val="es-ES_tradnl" w:eastAsia="es-ES_tradnl"/>
              </w:rPr>
              <w:t>ancho de banda de 42 MHz y 1680 frecuencias UHF conmutables.</w:t>
            </w:r>
          </w:p>
          <w:p w14:paraId="2E9EFEFB"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Gestionable desde una computadora a través de red Ethernet.</w:t>
            </w:r>
          </w:p>
          <w:p w14:paraId="24A8ABDE" w14:textId="77777777" w:rsidR="006C6A6F" w:rsidRPr="00547E62" w:rsidRDefault="006C6A6F" w:rsidP="006C6A6F">
            <w:pPr>
              <w:keepNext w:val="0"/>
              <w:widowControl/>
              <w:spacing w:after="12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Supresor de ruido de fondo con tono piloto para eliminar interferencia RF cuando el transmisor está apagado</w:t>
            </w:r>
          </w:p>
          <w:p w14:paraId="75D61E77" w14:textId="77777777" w:rsidR="006C6A6F" w:rsidRPr="00547E62" w:rsidRDefault="006C6A6F" w:rsidP="006C6A6F">
            <w:pPr>
              <w:keepNext w:val="0"/>
              <w:widowControl/>
              <w:spacing w:after="12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Que contenga rastreador automático que localiza frecuencias disponibles</w:t>
            </w:r>
          </w:p>
          <w:p w14:paraId="325BABA0" w14:textId="77777777" w:rsidR="006C6A6F" w:rsidRPr="00547E62" w:rsidRDefault="006C6A6F" w:rsidP="006C6A6F">
            <w:pPr>
              <w:keepNext w:val="0"/>
              <w:widowControl/>
              <w:spacing w:after="12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Sincronización inalámbrica de los parámetros del transmisor desde el receptor.</w:t>
            </w:r>
          </w:p>
          <w:p w14:paraId="01D3DE4A" w14:textId="77777777" w:rsidR="006C6A6F" w:rsidRPr="00547E62" w:rsidRDefault="006C6A6F" w:rsidP="006C6A6F">
            <w:pPr>
              <w:keepNext w:val="0"/>
              <w:widowControl/>
              <w:spacing w:after="12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Pantalla gráfica iluminada en el receptor que también muestre los ajustes del transmisor.</w:t>
            </w:r>
          </w:p>
          <w:p w14:paraId="38036319" w14:textId="77777777" w:rsidR="006C6A6F" w:rsidRPr="00547E62" w:rsidRDefault="006C6A6F" w:rsidP="006C6A6F">
            <w:pPr>
              <w:keepNext w:val="0"/>
              <w:widowControl/>
              <w:spacing w:after="12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Función de bloqueo automático que evite cambios accidentales de configuraciones.</w:t>
            </w:r>
          </w:p>
          <w:p w14:paraId="74FD81FC" w14:textId="77777777" w:rsidR="006C6A6F" w:rsidRPr="00547E62" w:rsidRDefault="006C6A6F" w:rsidP="006C6A6F">
            <w:pPr>
              <w:keepNext w:val="0"/>
              <w:widowControl/>
              <w:spacing w:after="12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Función silencio para silenciar el transmisor (“mute”).</w:t>
            </w:r>
          </w:p>
          <w:p w14:paraId="3C709177" w14:textId="77777777" w:rsidR="006C6A6F" w:rsidRPr="00547E62" w:rsidRDefault="006C6A6F" w:rsidP="006C6A6F">
            <w:pPr>
              <w:keepNext w:val="0"/>
              <w:widowControl/>
              <w:spacing w:after="12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Refuerzo de agudos, limitador ajustable, modos estéreo/focus, balance en el receptor.</w:t>
            </w:r>
          </w:p>
          <w:p w14:paraId="458951E1" w14:textId="77777777" w:rsidR="006C6A6F" w:rsidRPr="00547E62" w:rsidRDefault="006C6A6F" w:rsidP="006C6A6F">
            <w:pPr>
              <w:keepNext w:val="0"/>
              <w:widowControl/>
              <w:spacing w:after="12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El receptor debe incluir un par de auriculares.</w:t>
            </w:r>
          </w:p>
          <w:p w14:paraId="401701CD" w14:textId="77777777" w:rsidR="006C6A6F" w:rsidRPr="00547E62" w:rsidRDefault="006C6A6F" w:rsidP="006C6A6F">
            <w:pPr>
              <w:keepNext w:val="0"/>
              <w:widowControl/>
              <w:spacing w:after="12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Suministrar kit para montaje en rack.</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4DACDFE0" w14:textId="77777777" w:rsidR="006C6A6F" w:rsidRPr="00547E62" w:rsidRDefault="006C6A6F" w:rsidP="00D5435A">
            <w:pPr>
              <w:jc w:val="center"/>
              <w:rPr>
                <w:rFonts w:ascii="Arial" w:hAnsi="Arial" w:cs="Arial"/>
                <w:sz w:val="22"/>
                <w:szCs w:val="22"/>
                <w:lang w:eastAsia="es-ES_tradnl"/>
              </w:rPr>
            </w:pPr>
            <w:r w:rsidRPr="00547E62">
              <w:rPr>
                <w:rFonts w:ascii="Arial" w:hAnsi="Arial" w:cs="Arial"/>
                <w:sz w:val="22"/>
                <w:szCs w:val="22"/>
                <w:lang w:eastAsia="es-ES_tradnl"/>
              </w:rPr>
              <w:t>2</w:t>
            </w:r>
          </w:p>
        </w:tc>
      </w:tr>
      <w:tr w:rsidR="006C6A6F" w:rsidRPr="00547E62" w14:paraId="6A90D53B"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F514D35" w14:textId="77777777" w:rsidR="006C6A6F" w:rsidRPr="00547E62" w:rsidRDefault="006C6A6F" w:rsidP="006C6A6F">
            <w:pPr>
              <w:jc w:val="both"/>
              <w:rPr>
                <w:rFonts w:ascii="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4D0BDE78"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color w:val="000000"/>
                <w:sz w:val="22"/>
                <w:szCs w:val="22"/>
                <w:lang w:eastAsia="es-ES_tradnl"/>
              </w:rPr>
              <w:t>Receptor adicional para funcionar en el mismo sistema, que interactúen dentro del mismo rango de frecuencias que incluya un par de auriculares</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5B6270DE" w14:textId="77777777" w:rsidR="006C6A6F" w:rsidRPr="00547E62" w:rsidRDefault="006C6A6F" w:rsidP="00D5435A">
            <w:pPr>
              <w:jc w:val="center"/>
              <w:rPr>
                <w:rFonts w:ascii="Arial" w:hAnsi="Arial" w:cs="Arial"/>
                <w:sz w:val="22"/>
                <w:szCs w:val="22"/>
                <w:lang w:eastAsia="es-ES_tradnl"/>
              </w:rPr>
            </w:pPr>
            <w:r w:rsidRPr="00547E62">
              <w:rPr>
                <w:rFonts w:ascii="Arial" w:hAnsi="Arial" w:cs="Arial"/>
                <w:sz w:val="22"/>
                <w:szCs w:val="22"/>
                <w:lang w:eastAsia="es-ES_tradnl"/>
              </w:rPr>
              <w:t>2</w:t>
            </w:r>
          </w:p>
        </w:tc>
      </w:tr>
      <w:tr w:rsidR="006C6A6F" w:rsidRPr="00547E62" w14:paraId="66F8704E"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1511771" w14:textId="77777777" w:rsidR="006C6A6F" w:rsidRPr="00547E62" w:rsidRDefault="006C6A6F" w:rsidP="006C6A6F">
            <w:pPr>
              <w:jc w:val="both"/>
              <w:rPr>
                <w:rFonts w:ascii="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2EFD302E" w14:textId="77777777" w:rsidR="006C6A6F" w:rsidRPr="00547E62" w:rsidRDefault="006C6A6F" w:rsidP="006C6A6F">
            <w:pPr>
              <w:keepNext w:val="0"/>
              <w:widowControl/>
              <w:spacing w:after="12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 xml:space="preserve">Par de auriculares (audífonos intraaurales) adicional para los receptores de 3.1 y 3.2. </w:t>
            </w:r>
          </w:p>
          <w:p w14:paraId="422E1E4A" w14:textId="77777777" w:rsidR="006C6A6F" w:rsidRPr="00547E62" w:rsidRDefault="006C6A6F" w:rsidP="006C6A6F">
            <w:pPr>
              <w:keepNext w:val="0"/>
              <w:widowControl/>
              <w:spacing w:after="12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Nota: se piden 6 para totalizar un total de 10 compatibles con el sistema. Si los receptores de 3.1 y 3.2 traen más de un auricular, en este ítem ofrecer menos para totalizar 10 auriculares.</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7E4CE4F4" w14:textId="77777777" w:rsidR="006C6A6F" w:rsidRPr="00547E62" w:rsidRDefault="006C6A6F" w:rsidP="00D5435A">
            <w:pPr>
              <w:jc w:val="center"/>
              <w:rPr>
                <w:rFonts w:ascii="Arial" w:hAnsi="Arial" w:cs="Arial"/>
                <w:sz w:val="22"/>
                <w:szCs w:val="22"/>
                <w:lang w:eastAsia="es-ES_tradnl"/>
              </w:rPr>
            </w:pPr>
            <w:r w:rsidRPr="00547E62">
              <w:rPr>
                <w:rFonts w:ascii="Arial" w:hAnsi="Arial" w:cs="Arial"/>
                <w:sz w:val="22"/>
                <w:szCs w:val="22"/>
                <w:lang w:eastAsia="es-ES_tradnl"/>
              </w:rPr>
              <w:t>6</w:t>
            </w:r>
          </w:p>
        </w:tc>
      </w:tr>
      <w:tr w:rsidR="006C6A6F" w:rsidRPr="00547E62" w14:paraId="5ED24292"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3F9505A" w14:textId="77777777" w:rsidR="006C6A6F" w:rsidRPr="00547E62" w:rsidRDefault="006C6A6F" w:rsidP="006C6A6F">
            <w:pPr>
              <w:jc w:val="both"/>
              <w:rPr>
                <w:rFonts w:ascii="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6E8C7BBD"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color w:val="000000"/>
                <w:sz w:val="22"/>
                <w:szCs w:val="22"/>
                <w:lang w:eastAsia="es-ES_tradnl"/>
              </w:rPr>
              <w:t>Kit para montaje de rack de los transmisores</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1E73E2D8" w14:textId="77777777" w:rsidR="006C6A6F" w:rsidRPr="00547E62" w:rsidRDefault="006C6A6F" w:rsidP="00D5435A">
            <w:pPr>
              <w:jc w:val="center"/>
              <w:rPr>
                <w:rFonts w:ascii="Arial" w:hAnsi="Arial" w:cs="Arial"/>
                <w:sz w:val="22"/>
                <w:szCs w:val="22"/>
                <w:lang w:eastAsia="es-ES_tradnl"/>
              </w:rPr>
            </w:pPr>
            <w:r w:rsidRPr="00547E62">
              <w:rPr>
                <w:rFonts w:ascii="Arial" w:hAnsi="Arial" w:cs="Arial"/>
                <w:sz w:val="22"/>
                <w:szCs w:val="22"/>
                <w:lang w:eastAsia="es-ES_tradnl"/>
              </w:rPr>
              <w:t>1</w:t>
            </w:r>
          </w:p>
        </w:tc>
      </w:tr>
    </w:tbl>
    <w:p w14:paraId="4350CD88" w14:textId="77777777" w:rsidR="006C6A6F" w:rsidRPr="00547E62" w:rsidRDefault="006C6A6F" w:rsidP="006C6A6F">
      <w:pPr>
        <w:keepNext w:val="0"/>
        <w:widowControl/>
        <w:pBdr>
          <w:top w:val="nil"/>
          <w:left w:val="nil"/>
          <w:bottom w:val="nil"/>
          <w:right w:val="nil"/>
          <w:between w:val="nil"/>
        </w:pBdr>
        <w:spacing w:after="150"/>
        <w:rPr>
          <w:rFonts w:ascii="Arial" w:eastAsia="Roboto" w:hAnsi="Arial" w:cs="Arial"/>
          <w:color w:val="333333"/>
          <w:sz w:val="22"/>
          <w:szCs w:val="22"/>
          <w:lang w:val="es-ES_tradnl" w:eastAsia="es-ES_tradnl"/>
        </w:rPr>
      </w:pPr>
    </w:p>
    <w:p w14:paraId="0DE9A2DE" w14:textId="77777777" w:rsidR="006C6A6F" w:rsidRPr="00547E62" w:rsidRDefault="006C6A6F" w:rsidP="006C6A6F">
      <w:pPr>
        <w:keepNext w:val="0"/>
        <w:rPr>
          <w:rFonts w:ascii="Arial" w:eastAsia="Roboto" w:hAnsi="Arial" w:cs="Arial"/>
          <w:color w:val="333333"/>
          <w:sz w:val="22"/>
          <w:szCs w:val="22"/>
          <w:lang w:val="es-ES_tradnl" w:eastAsia="es-ES_tradnl"/>
        </w:rPr>
      </w:pPr>
      <w:r w:rsidRPr="00547E62">
        <w:rPr>
          <w:rFonts w:ascii="Arial" w:eastAsia="Roboto" w:hAnsi="Arial" w:cs="Arial"/>
          <w:color w:val="333333"/>
          <w:sz w:val="22"/>
          <w:szCs w:val="22"/>
          <w:lang w:val="es-ES_tradnl" w:eastAsia="es-ES_tradnl"/>
        </w:rPr>
        <w:br w:type="page"/>
      </w:r>
    </w:p>
    <w:tbl>
      <w:tblPr>
        <w:tblW w:w="8100" w:type="dxa"/>
        <w:tblInd w:w="-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695"/>
        <w:gridCol w:w="6385"/>
        <w:gridCol w:w="1020"/>
      </w:tblGrid>
      <w:tr w:rsidR="006C6A6F" w:rsidRPr="00547E62" w14:paraId="1142A187"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719C490" w14:textId="77777777" w:rsidR="006C6A6F" w:rsidRPr="00547E62" w:rsidRDefault="006C6A6F" w:rsidP="006C6A6F">
            <w:pPr>
              <w:jc w:val="both"/>
              <w:rPr>
                <w:rFonts w:ascii="Arial" w:hAnsi="Arial" w:cs="Arial"/>
                <w:b/>
                <w:sz w:val="22"/>
                <w:szCs w:val="22"/>
                <w:lang w:eastAsia="es-ES_tradnl"/>
              </w:rPr>
            </w:pPr>
            <w:r w:rsidRPr="00547E62">
              <w:rPr>
                <w:rFonts w:ascii="Arial" w:hAnsi="Arial" w:cs="Arial"/>
                <w:b/>
                <w:sz w:val="22"/>
                <w:szCs w:val="22"/>
                <w:lang w:eastAsia="es-ES_tradnl"/>
              </w:rPr>
              <w:lastRenderedPageBreak/>
              <w:t>Ítem</w:t>
            </w: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12969EB5" w14:textId="77777777" w:rsidR="006C6A6F" w:rsidRPr="00547E62" w:rsidRDefault="006C6A6F" w:rsidP="006C6A6F">
            <w:pPr>
              <w:jc w:val="both"/>
              <w:rPr>
                <w:rFonts w:ascii="Arial" w:hAnsi="Arial" w:cs="Arial"/>
                <w:b/>
                <w:sz w:val="22"/>
                <w:szCs w:val="22"/>
                <w:lang w:eastAsia="es-ES_tradnl"/>
              </w:rPr>
            </w:pPr>
            <w:r w:rsidRPr="00547E62">
              <w:rPr>
                <w:rFonts w:ascii="Arial" w:hAnsi="Arial" w:cs="Arial"/>
                <w:b/>
                <w:sz w:val="22"/>
                <w:szCs w:val="22"/>
                <w:lang w:eastAsia="es-ES_tradnl"/>
              </w:rPr>
              <w:t>Descripción</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375349CA" w14:textId="77777777" w:rsidR="006C6A6F" w:rsidRPr="00D5435A" w:rsidRDefault="006C6A6F" w:rsidP="006C6A6F">
            <w:pPr>
              <w:jc w:val="both"/>
              <w:rPr>
                <w:rFonts w:ascii="Arial" w:hAnsi="Arial" w:cs="Arial"/>
                <w:b/>
                <w:sz w:val="18"/>
                <w:szCs w:val="18"/>
                <w:lang w:eastAsia="es-ES_tradnl"/>
              </w:rPr>
            </w:pPr>
            <w:r w:rsidRPr="00D5435A">
              <w:rPr>
                <w:rFonts w:ascii="Arial" w:hAnsi="Arial" w:cs="Arial"/>
                <w:b/>
                <w:sz w:val="18"/>
                <w:szCs w:val="18"/>
                <w:lang w:eastAsia="es-ES_tradnl"/>
              </w:rPr>
              <w:t>Cantidad</w:t>
            </w:r>
          </w:p>
        </w:tc>
      </w:tr>
      <w:tr w:rsidR="006C6A6F" w:rsidRPr="00547E62" w14:paraId="7B664C7A"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43B7509"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sz w:val="22"/>
                <w:szCs w:val="22"/>
                <w:lang w:eastAsia="es-ES_tradnl"/>
              </w:rPr>
              <w:t>8</w:t>
            </w: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3805AE91" w14:textId="77777777" w:rsidR="006C6A6F" w:rsidRPr="00547E62" w:rsidRDefault="006C6A6F" w:rsidP="006C6A6F">
            <w:pPr>
              <w:keepNext w:val="0"/>
              <w:widowControl/>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Amplificador de auriculares con las siguientes características:</w:t>
            </w:r>
          </w:p>
          <w:p w14:paraId="4D06B16A" w14:textId="77777777" w:rsidR="006C6A6F" w:rsidRPr="00547E62" w:rsidRDefault="006C6A6F" w:rsidP="006C6A6F">
            <w:pPr>
              <w:keepNext w:val="0"/>
              <w:widowControl/>
              <w:numPr>
                <w:ilvl w:val="0"/>
                <w:numId w:val="9"/>
              </w:numPr>
              <w:spacing w:after="150"/>
              <w:ind w:left="1067"/>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Equipo de amplificación de auriculares para aplicaciones de estudio y directo.</w:t>
            </w:r>
          </w:p>
          <w:p w14:paraId="14D106F4" w14:textId="77777777" w:rsidR="006C6A6F" w:rsidRPr="00547E62" w:rsidRDefault="006C6A6F" w:rsidP="006C6A6F">
            <w:pPr>
              <w:keepNext w:val="0"/>
              <w:widowControl/>
              <w:numPr>
                <w:ilvl w:val="0"/>
                <w:numId w:val="9"/>
              </w:numPr>
              <w:spacing w:after="150"/>
              <w:ind w:left="1067"/>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4 salidas de amplificación estéreo completamente independientes.</w:t>
            </w:r>
          </w:p>
          <w:p w14:paraId="32047125" w14:textId="77777777" w:rsidR="006C6A6F" w:rsidRPr="00547E62" w:rsidRDefault="006C6A6F" w:rsidP="006C6A6F">
            <w:pPr>
              <w:keepNext w:val="0"/>
              <w:widowControl/>
              <w:numPr>
                <w:ilvl w:val="0"/>
                <w:numId w:val="9"/>
              </w:numPr>
              <w:spacing w:after="150"/>
              <w:ind w:left="1067"/>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Que disponga de dos entradas balanceadas estéreo seleccionables para los cuatro canales y con controles de nivel y balance independientes.</w:t>
            </w:r>
          </w:p>
          <w:p w14:paraId="6F755C40" w14:textId="77777777" w:rsidR="006C6A6F" w:rsidRPr="00547E62" w:rsidRDefault="006C6A6F" w:rsidP="006C6A6F">
            <w:pPr>
              <w:keepNext w:val="0"/>
              <w:widowControl/>
              <w:numPr>
                <w:ilvl w:val="0"/>
                <w:numId w:val="9"/>
              </w:numPr>
              <w:spacing w:after="150"/>
              <w:ind w:left="1067"/>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Con control de nivel y medidor de nivel de salida por canal para monitorización.</w:t>
            </w:r>
          </w:p>
          <w:p w14:paraId="0460EBDB" w14:textId="77777777" w:rsidR="006C6A6F" w:rsidRPr="00547E62" w:rsidRDefault="006C6A6F" w:rsidP="006C6A6F">
            <w:pPr>
              <w:keepNext w:val="0"/>
              <w:widowControl/>
              <w:numPr>
                <w:ilvl w:val="0"/>
                <w:numId w:val="9"/>
              </w:numPr>
              <w:spacing w:after="150"/>
              <w:ind w:left="1067"/>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Las dos entradas balanceadas estéreo con controles de nivel y balance independientes, asignables a los cuatro amplificadores de auriculares.</w:t>
            </w:r>
          </w:p>
          <w:p w14:paraId="1544D38E" w14:textId="77777777" w:rsidR="006C6A6F" w:rsidRPr="00547E62" w:rsidRDefault="006C6A6F" w:rsidP="006C6A6F">
            <w:pPr>
              <w:keepNext w:val="0"/>
              <w:widowControl/>
              <w:numPr>
                <w:ilvl w:val="0"/>
                <w:numId w:val="9"/>
              </w:numPr>
              <w:spacing w:after="150"/>
              <w:ind w:left="1067"/>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Con medidor de entrada para ambas entradas de línea.</w:t>
            </w:r>
          </w:p>
          <w:p w14:paraId="0C749B66" w14:textId="77777777" w:rsidR="006C6A6F" w:rsidRPr="00547E62" w:rsidRDefault="006C6A6F" w:rsidP="006C6A6F">
            <w:pPr>
              <w:keepNext w:val="0"/>
              <w:widowControl/>
              <w:numPr>
                <w:ilvl w:val="0"/>
                <w:numId w:val="9"/>
              </w:numPr>
              <w:spacing w:after="150"/>
              <w:ind w:left="1067"/>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Salidas en el panel delantero y trasero para todos los canales que permitan conectar hasta 8 auriculares simultáneamente.</w:t>
            </w:r>
          </w:p>
          <w:p w14:paraId="707A3CFE" w14:textId="77777777" w:rsidR="006C6A6F" w:rsidRPr="00547E62" w:rsidRDefault="006C6A6F" w:rsidP="006C6A6F">
            <w:pPr>
              <w:keepNext w:val="0"/>
              <w:widowControl/>
              <w:numPr>
                <w:ilvl w:val="0"/>
                <w:numId w:val="9"/>
              </w:numPr>
              <w:spacing w:after="150"/>
              <w:ind w:left="1067"/>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Salida de enlace paralela que permita conectar varios amplificadores de auriculares en cascada.</w:t>
            </w:r>
          </w:p>
          <w:p w14:paraId="1C82CB2B" w14:textId="77777777" w:rsidR="006C6A6F" w:rsidRPr="00547E62" w:rsidRDefault="006C6A6F" w:rsidP="006C6A6F">
            <w:pPr>
              <w:keepNext w:val="0"/>
              <w:widowControl/>
              <w:numPr>
                <w:ilvl w:val="0"/>
                <w:numId w:val="9"/>
              </w:numPr>
              <w:spacing w:after="150"/>
              <w:ind w:left="1067"/>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Conectores de entrada TRS ¼ (Jack estéreo de 6.3mm balanceados)</w:t>
            </w:r>
          </w:p>
          <w:p w14:paraId="60B903DD" w14:textId="77777777" w:rsidR="006C6A6F" w:rsidRPr="00547E62" w:rsidRDefault="006C6A6F" w:rsidP="006C6A6F">
            <w:pPr>
              <w:keepNext w:val="0"/>
              <w:widowControl/>
              <w:numPr>
                <w:ilvl w:val="0"/>
                <w:numId w:val="9"/>
              </w:numPr>
              <w:spacing w:after="150"/>
              <w:ind w:left="1067"/>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Salidas TRS ¼  (Jack estéreo de 6.3mm)</w:t>
            </w:r>
          </w:p>
          <w:p w14:paraId="34D62DEC" w14:textId="77777777" w:rsidR="006C6A6F" w:rsidRPr="00547E62" w:rsidRDefault="006C6A6F" w:rsidP="006C6A6F">
            <w:pPr>
              <w:keepNext w:val="0"/>
              <w:widowControl/>
              <w:numPr>
                <w:ilvl w:val="0"/>
                <w:numId w:val="9"/>
              </w:numPr>
              <w:spacing w:after="150"/>
              <w:ind w:left="1067"/>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Respuesta del sistema 10hz – 120khz -3db</w:t>
            </w:r>
          </w:p>
          <w:p w14:paraId="17AC7B26" w14:textId="77777777" w:rsidR="006C6A6F" w:rsidRPr="00547E62" w:rsidRDefault="006C6A6F" w:rsidP="006C6A6F">
            <w:pPr>
              <w:keepNext w:val="0"/>
              <w:widowControl/>
              <w:numPr>
                <w:ilvl w:val="0"/>
                <w:numId w:val="9"/>
              </w:numPr>
              <w:spacing w:after="150"/>
              <w:ind w:left="1067"/>
              <w:textAlignment w:val="baseline"/>
              <w:rPr>
                <w:rFonts w:ascii="Arial" w:hAnsi="Arial" w:cs="Arial"/>
                <w:color w:val="333333"/>
                <w:sz w:val="22"/>
                <w:szCs w:val="22"/>
                <w:lang w:val="es-ES_tradnl" w:eastAsia="es-ES_tradnl"/>
              </w:rPr>
            </w:pPr>
            <w:r w:rsidRPr="00547E62">
              <w:rPr>
                <w:rFonts w:ascii="Arial" w:hAnsi="Arial" w:cs="Arial"/>
                <w:color w:val="333333"/>
                <w:sz w:val="22"/>
                <w:szCs w:val="22"/>
                <w:lang w:val="es-ES_tradnl" w:eastAsia="es-ES_tradnl"/>
              </w:rPr>
              <w:t>Tensión 230v</w:t>
            </w:r>
          </w:p>
          <w:p w14:paraId="4EFD0E10" w14:textId="77777777" w:rsidR="006C6A6F" w:rsidRPr="00547E62" w:rsidRDefault="006C6A6F" w:rsidP="006C6A6F">
            <w:pPr>
              <w:jc w:val="both"/>
              <w:rPr>
                <w:rFonts w:ascii="Arial" w:hAnsi="Arial" w:cs="Arial"/>
                <w:sz w:val="22"/>
                <w:szCs w:val="22"/>
                <w:lang w:eastAsia="es-ES_tradnl"/>
              </w:rPr>
            </w:pP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5D114A90" w14:textId="77777777" w:rsidR="006C6A6F" w:rsidRPr="00547E62" w:rsidRDefault="006C6A6F" w:rsidP="00D5435A">
            <w:pPr>
              <w:jc w:val="center"/>
              <w:rPr>
                <w:rFonts w:ascii="Arial" w:hAnsi="Arial" w:cs="Arial"/>
                <w:sz w:val="22"/>
                <w:szCs w:val="22"/>
                <w:lang w:eastAsia="es-ES_tradnl"/>
              </w:rPr>
            </w:pPr>
            <w:r w:rsidRPr="00547E62">
              <w:rPr>
                <w:rFonts w:ascii="Arial" w:hAnsi="Arial" w:cs="Arial"/>
                <w:sz w:val="22"/>
                <w:szCs w:val="22"/>
                <w:lang w:eastAsia="es-ES_tradnl"/>
              </w:rPr>
              <w:t>2</w:t>
            </w:r>
          </w:p>
        </w:tc>
      </w:tr>
    </w:tbl>
    <w:p w14:paraId="1E90E02E" w14:textId="77777777" w:rsidR="006C6A6F" w:rsidRPr="00547E62" w:rsidRDefault="006C6A6F" w:rsidP="006C6A6F">
      <w:pPr>
        <w:keepNext w:val="0"/>
        <w:widowControl/>
        <w:pBdr>
          <w:top w:val="nil"/>
          <w:left w:val="nil"/>
          <w:bottom w:val="nil"/>
          <w:right w:val="nil"/>
          <w:between w:val="nil"/>
        </w:pBdr>
        <w:spacing w:after="150"/>
        <w:rPr>
          <w:rFonts w:ascii="Arial" w:eastAsia="Roboto" w:hAnsi="Arial" w:cs="Arial"/>
          <w:color w:val="333333"/>
          <w:sz w:val="22"/>
          <w:szCs w:val="22"/>
          <w:lang w:val="es-ES_tradnl" w:eastAsia="es-ES_tradnl"/>
        </w:rPr>
      </w:pPr>
    </w:p>
    <w:p w14:paraId="36F501EE" w14:textId="77777777" w:rsidR="006C6A6F" w:rsidRPr="00547E62" w:rsidRDefault="006C6A6F" w:rsidP="006C6A6F">
      <w:pPr>
        <w:keepNext w:val="0"/>
        <w:rPr>
          <w:rFonts w:ascii="Arial" w:eastAsia="Roboto" w:hAnsi="Arial" w:cs="Arial"/>
          <w:color w:val="333333"/>
          <w:sz w:val="22"/>
          <w:szCs w:val="22"/>
          <w:lang w:val="es-ES_tradnl" w:eastAsia="es-ES_tradnl"/>
        </w:rPr>
      </w:pPr>
      <w:r w:rsidRPr="00547E62">
        <w:rPr>
          <w:rFonts w:ascii="Arial" w:eastAsia="Roboto" w:hAnsi="Arial" w:cs="Arial"/>
          <w:color w:val="333333"/>
          <w:sz w:val="22"/>
          <w:szCs w:val="22"/>
          <w:lang w:val="es-ES_tradnl" w:eastAsia="es-ES_tradnl"/>
        </w:rPr>
        <w:br w:type="page"/>
      </w:r>
    </w:p>
    <w:tbl>
      <w:tblPr>
        <w:tblW w:w="8100" w:type="dxa"/>
        <w:tblInd w:w="-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695"/>
        <w:gridCol w:w="6385"/>
        <w:gridCol w:w="1020"/>
      </w:tblGrid>
      <w:tr w:rsidR="006C6A6F" w:rsidRPr="00547E62" w14:paraId="09DE7BCE"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057CA4B" w14:textId="77777777" w:rsidR="006C6A6F" w:rsidRPr="00547E62" w:rsidRDefault="006C6A6F" w:rsidP="006C6A6F">
            <w:pPr>
              <w:jc w:val="both"/>
              <w:rPr>
                <w:rFonts w:ascii="Arial" w:hAnsi="Arial" w:cs="Arial"/>
                <w:b/>
                <w:sz w:val="22"/>
                <w:szCs w:val="22"/>
                <w:lang w:eastAsia="es-ES_tradnl"/>
              </w:rPr>
            </w:pPr>
            <w:r w:rsidRPr="00547E62">
              <w:rPr>
                <w:rFonts w:ascii="Arial" w:hAnsi="Arial" w:cs="Arial"/>
                <w:b/>
                <w:sz w:val="22"/>
                <w:szCs w:val="22"/>
                <w:lang w:eastAsia="es-ES_tradnl"/>
              </w:rPr>
              <w:lastRenderedPageBreak/>
              <w:t>Ítem</w:t>
            </w: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72F8A058" w14:textId="77777777" w:rsidR="006C6A6F" w:rsidRPr="00547E62" w:rsidRDefault="006C6A6F" w:rsidP="006C6A6F">
            <w:pPr>
              <w:jc w:val="both"/>
              <w:rPr>
                <w:rFonts w:ascii="Arial" w:hAnsi="Arial" w:cs="Arial"/>
                <w:b/>
                <w:sz w:val="22"/>
                <w:szCs w:val="22"/>
                <w:lang w:eastAsia="es-ES_tradnl"/>
              </w:rPr>
            </w:pPr>
            <w:r w:rsidRPr="00547E62">
              <w:rPr>
                <w:rFonts w:ascii="Arial" w:hAnsi="Arial" w:cs="Arial"/>
                <w:b/>
                <w:sz w:val="22"/>
                <w:szCs w:val="22"/>
                <w:lang w:eastAsia="es-ES_tradnl"/>
              </w:rPr>
              <w:t>Descripción</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472C4EF9" w14:textId="77777777" w:rsidR="006C6A6F" w:rsidRPr="00D5435A" w:rsidRDefault="006C6A6F" w:rsidP="006C6A6F">
            <w:pPr>
              <w:jc w:val="both"/>
              <w:rPr>
                <w:rFonts w:ascii="Arial" w:hAnsi="Arial" w:cs="Arial"/>
                <w:b/>
                <w:sz w:val="18"/>
                <w:szCs w:val="18"/>
                <w:lang w:eastAsia="es-ES_tradnl"/>
              </w:rPr>
            </w:pPr>
            <w:r w:rsidRPr="00D5435A">
              <w:rPr>
                <w:rFonts w:ascii="Arial" w:hAnsi="Arial" w:cs="Arial"/>
                <w:b/>
                <w:sz w:val="18"/>
                <w:szCs w:val="18"/>
                <w:lang w:eastAsia="es-ES_tradnl"/>
              </w:rPr>
              <w:t>Cantidad</w:t>
            </w:r>
          </w:p>
        </w:tc>
      </w:tr>
      <w:tr w:rsidR="006C6A6F" w:rsidRPr="00547E62" w14:paraId="546F6C01"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7403D0B"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sz w:val="22"/>
                <w:szCs w:val="22"/>
                <w:lang w:eastAsia="es-ES_tradnl"/>
              </w:rPr>
              <w:t>9</w:t>
            </w: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3672931B" w14:textId="77777777" w:rsidR="006C6A6F" w:rsidRPr="00547E62" w:rsidRDefault="006C6A6F" w:rsidP="006C6A6F">
            <w:pPr>
              <w:keepNext w:val="0"/>
              <w:widowControl/>
              <w:spacing w:after="200"/>
              <w:jc w:val="both"/>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PAR de Monitores de Audio para Estudio de dos vías o tres vías con un cono de woofer de 6,5 pulgadas mínimo.</w:t>
            </w:r>
          </w:p>
          <w:p w14:paraId="648250EB" w14:textId="77777777" w:rsidR="006C6A6F" w:rsidRPr="00547E62" w:rsidRDefault="006C6A6F" w:rsidP="006C6A6F">
            <w:pPr>
              <w:keepNext w:val="0"/>
              <w:widowControl/>
              <w:spacing w:after="200"/>
              <w:jc w:val="both"/>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Una respuesta no menor a una frecuencia de 43hz a 30khz en (-10db)</w:t>
            </w:r>
          </w:p>
          <w:p w14:paraId="7667269A" w14:textId="77777777" w:rsidR="006C6A6F" w:rsidRPr="00547E62" w:rsidRDefault="006C6A6F" w:rsidP="006C6A6F">
            <w:pPr>
              <w:keepNext w:val="0"/>
              <w:widowControl/>
              <w:spacing w:after="200"/>
              <w:jc w:val="both"/>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El sistema tiene que ser bi-amplificado con un total 95w.</w:t>
            </w:r>
          </w:p>
          <w:p w14:paraId="6E40DCFA" w14:textId="77777777" w:rsidR="006C6A6F" w:rsidRPr="00547E62" w:rsidRDefault="006C6A6F" w:rsidP="006C6A6F">
            <w:pPr>
              <w:keepNext w:val="0"/>
              <w:widowControl/>
              <w:spacing w:after="200"/>
              <w:jc w:val="both"/>
              <w:rPr>
                <w:rFonts w:ascii="Arial" w:hAnsi="Arial" w:cs="Arial"/>
                <w:sz w:val="22"/>
                <w:szCs w:val="22"/>
                <w:lang w:val="en-US" w:eastAsia="es-ES_tradnl"/>
              </w:rPr>
            </w:pPr>
            <w:r w:rsidRPr="00547E62">
              <w:rPr>
                <w:rFonts w:ascii="Arial" w:hAnsi="Arial" w:cs="Arial"/>
                <w:color w:val="000000"/>
                <w:sz w:val="22"/>
                <w:szCs w:val="22"/>
                <w:lang w:val="en-US" w:eastAsia="es-ES_tradnl"/>
              </w:rPr>
              <w:t xml:space="preserve">Con controles: Level control, EQ High Trim Switch y Room Control Switch </w:t>
            </w:r>
          </w:p>
          <w:p w14:paraId="496A468D" w14:textId="77777777" w:rsidR="006C6A6F" w:rsidRPr="00547E62" w:rsidRDefault="006C6A6F" w:rsidP="006C6A6F">
            <w:pPr>
              <w:keepNext w:val="0"/>
              <w:widowControl/>
              <w:spacing w:after="200"/>
              <w:jc w:val="both"/>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Entradas XLR y TRS balanceadas y no balanceadas</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0D216013" w14:textId="77777777" w:rsidR="006C6A6F" w:rsidRPr="00547E62" w:rsidRDefault="006C6A6F" w:rsidP="00D5435A">
            <w:pPr>
              <w:jc w:val="center"/>
              <w:rPr>
                <w:rFonts w:ascii="Arial" w:hAnsi="Arial" w:cs="Arial"/>
                <w:sz w:val="22"/>
                <w:szCs w:val="22"/>
                <w:lang w:eastAsia="es-ES_tradnl"/>
              </w:rPr>
            </w:pPr>
            <w:r w:rsidRPr="00547E62">
              <w:rPr>
                <w:rFonts w:ascii="Arial" w:hAnsi="Arial" w:cs="Arial"/>
                <w:sz w:val="22"/>
                <w:szCs w:val="22"/>
                <w:lang w:eastAsia="es-ES_tradnl"/>
              </w:rPr>
              <w:t>2</w:t>
            </w:r>
          </w:p>
        </w:tc>
      </w:tr>
    </w:tbl>
    <w:p w14:paraId="518F378E" w14:textId="77777777" w:rsidR="006C6A6F" w:rsidRPr="00547E62" w:rsidRDefault="006C6A6F" w:rsidP="006C6A6F">
      <w:pPr>
        <w:keepNext w:val="0"/>
        <w:widowControl/>
        <w:pBdr>
          <w:top w:val="nil"/>
          <w:left w:val="nil"/>
          <w:bottom w:val="nil"/>
          <w:right w:val="nil"/>
          <w:between w:val="nil"/>
        </w:pBdr>
        <w:spacing w:after="150"/>
        <w:rPr>
          <w:rFonts w:ascii="Arial" w:eastAsia="Roboto" w:hAnsi="Arial" w:cs="Arial"/>
          <w:color w:val="333333"/>
          <w:sz w:val="22"/>
          <w:szCs w:val="22"/>
          <w:lang w:val="es-ES_tradnl" w:eastAsia="es-ES_tradnl"/>
        </w:rPr>
      </w:pPr>
    </w:p>
    <w:p w14:paraId="7E533094" w14:textId="77777777" w:rsidR="006C6A6F" w:rsidRPr="00547E62" w:rsidRDefault="006C6A6F" w:rsidP="006C6A6F">
      <w:pPr>
        <w:keepNext w:val="0"/>
        <w:rPr>
          <w:rFonts w:ascii="Arial" w:eastAsia="Roboto" w:hAnsi="Arial" w:cs="Arial"/>
          <w:color w:val="333333"/>
          <w:sz w:val="22"/>
          <w:szCs w:val="22"/>
          <w:lang w:val="es-ES_tradnl" w:eastAsia="es-ES_tradnl"/>
        </w:rPr>
      </w:pPr>
      <w:r w:rsidRPr="00547E62">
        <w:rPr>
          <w:rFonts w:ascii="Arial" w:eastAsia="Roboto" w:hAnsi="Arial" w:cs="Arial"/>
          <w:color w:val="333333"/>
          <w:sz w:val="22"/>
          <w:szCs w:val="22"/>
          <w:lang w:val="es-ES_tradnl" w:eastAsia="es-ES_tradnl"/>
        </w:rPr>
        <w:br w:type="page"/>
      </w:r>
    </w:p>
    <w:tbl>
      <w:tblPr>
        <w:tblW w:w="8100" w:type="dxa"/>
        <w:tblInd w:w="-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695"/>
        <w:gridCol w:w="6385"/>
        <w:gridCol w:w="1020"/>
      </w:tblGrid>
      <w:tr w:rsidR="006C6A6F" w:rsidRPr="00547E62" w14:paraId="140716D7"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87B907B" w14:textId="77777777" w:rsidR="006C6A6F" w:rsidRPr="00547E62" w:rsidRDefault="006C6A6F" w:rsidP="006C6A6F">
            <w:pPr>
              <w:jc w:val="both"/>
              <w:rPr>
                <w:rFonts w:ascii="Arial" w:hAnsi="Arial" w:cs="Arial"/>
                <w:b/>
                <w:sz w:val="22"/>
                <w:szCs w:val="22"/>
                <w:lang w:eastAsia="es-ES_tradnl"/>
              </w:rPr>
            </w:pPr>
            <w:r w:rsidRPr="00547E62">
              <w:rPr>
                <w:rFonts w:ascii="Arial" w:hAnsi="Arial" w:cs="Arial"/>
                <w:b/>
                <w:sz w:val="22"/>
                <w:szCs w:val="22"/>
                <w:lang w:eastAsia="es-ES_tradnl"/>
              </w:rPr>
              <w:lastRenderedPageBreak/>
              <w:t>Ítem</w:t>
            </w: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17629C1F" w14:textId="77777777" w:rsidR="006C6A6F" w:rsidRPr="00547E62" w:rsidRDefault="006C6A6F" w:rsidP="006C6A6F">
            <w:pPr>
              <w:jc w:val="both"/>
              <w:rPr>
                <w:rFonts w:ascii="Arial" w:hAnsi="Arial" w:cs="Arial"/>
                <w:b/>
                <w:sz w:val="22"/>
                <w:szCs w:val="22"/>
                <w:lang w:eastAsia="es-ES_tradnl"/>
              </w:rPr>
            </w:pPr>
            <w:r w:rsidRPr="00547E62">
              <w:rPr>
                <w:rFonts w:ascii="Arial" w:hAnsi="Arial" w:cs="Arial"/>
                <w:b/>
                <w:sz w:val="22"/>
                <w:szCs w:val="22"/>
                <w:lang w:eastAsia="es-ES_tradnl"/>
              </w:rPr>
              <w:t>Descripción</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3D0C1825" w14:textId="77777777" w:rsidR="006C6A6F" w:rsidRPr="00D5435A" w:rsidRDefault="006C6A6F" w:rsidP="006C6A6F">
            <w:pPr>
              <w:jc w:val="both"/>
              <w:rPr>
                <w:rFonts w:ascii="Arial" w:hAnsi="Arial" w:cs="Arial"/>
                <w:b/>
                <w:sz w:val="18"/>
                <w:szCs w:val="18"/>
                <w:lang w:eastAsia="es-ES_tradnl"/>
              </w:rPr>
            </w:pPr>
            <w:r w:rsidRPr="00D5435A">
              <w:rPr>
                <w:rFonts w:ascii="Arial" w:hAnsi="Arial" w:cs="Arial"/>
                <w:b/>
                <w:sz w:val="18"/>
                <w:szCs w:val="18"/>
                <w:lang w:eastAsia="es-ES_tradnl"/>
              </w:rPr>
              <w:t>Cantidad</w:t>
            </w:r>
          </w:p>
        </w:tc>
      </w:tr>
      <w:tr w:rsidR="006C6A6F" w:rsidRPr="00547E62" w14:paraId="6C4EE098"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F03EFF3"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sz w:val="22"/>
                <w:szCs w:val="22"/>
                <w:lang w:eastAsia="es-ES_tradnl"/>
              </w:rPr>
              <w:t>10</w:t>
            </w: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05191FD0" w14:textId="77777777" w:rsidR="006C6A6F" w:rsidRPr="00547E62" w:rsidRDefault="006C6A6F" w:rsidP="006C6A6F">
            <w:pPr>
              <w:jc w:val="both"/>
              <w:rPr>
                <w:rFonts w:ascii="Arial" w:hAnsi="Arial" w:cs="Arial"/>
                <w:color w:val="000000"/>
                <w:sz w:val="22"/>
                <w:szCs w:val="22"/>
                <w:lang w:eastAsia="es-ES_tradnl"/>
              </w:rPr>
            </w:pPr>
            <w:r w:rsidRPr="00547E62">
              <w:rPr>
                <w:rFonts w:ascii="Arial" w:hAnsi="Arial" w:cs="Arial"/>
                <w:color w:val="000000"/>
                <w:sz w:val="22"/>
                <w:szCs w:val="22"/>
                <w:lang w:eastAsia="es-ES_tradnl"/>
              </w:rPr>
              <w:t>Sistema de micrófonos inalámbricos en UHF de clip o solapa omnidireccional.</w:t>
            </w:r>
          </w:p>
          <w:p w14:paraId="2FE61CA5"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color w:val="000000"/>
                <w:sz w:val="22"/>
                <w:szCs w:val="22"/>
                <w:lang w:eastAsia="es-ES_tradnl"/>
              </w:rPr>
              <w:t>Debe incluir:</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29E5B49E" w14:textId="77777777" w:rsidR="006C6A6F" w:rsidRPr="00547E62" w:rsidRDefault="006C6A6F" w:rsidP="006C6A6F">
            <w:pPr>
              <w:jc w:val="both"/>
              <w:rPr>
                <w:rFonts w:ascii="Arial" w:hAnsi="Arial" w:cs="Arial"/>
                <w:sz w:val="22"/>
                <w:szCs w:val="22"/>
                <w:lang w:eastAsia="es-ES_tradnl"/>
              </w:rPr>
            </w:pPr>
          </w:p>
        </w:tc>
      </w:tr>
      <w:tr w:rsidR="006C6A6F" w:rsidRPr="00547E62" w14:paraId="1FE82BD5"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90B2733" w14:textId="77777777" w:rsidR="006C6A6F" w:rsidRPr="00547E62" w:rsidRDefault="006C6A6F" w:rsidP="006C6A6F">
            <w:pPr>
              <w:jc w:val="both"/>
              <w:rPr>
                <w:rFonts w:ascii="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2BEB8C4C" w14:textId="77777777" w:rsidR="006C6A6F" w:rsidRPr="00547E62" w:rsidRDefault="006C6A6F" w:rsidP="006C6A6F">
            <w:pPr>
              <w:keepNext w:val="0"/>
              <w:widowControl/>
              <w:spacing w:after="12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Son cuatro equipos:</w:t>
            </w:r>
          </w:p>
          <w:p w14:paraId="0671FF01" w14:textId="77777777" w:rsidR="006C6A6F" w:rsidRPr="00547E62" w:rsidRDefault="006C6A6F" w:rsidP="006C6A6F">
            <w:pPr>
              <w:keepNext w:val="0"/>
              <w:widowControl/>
              <w:spacing w:after="120"/>
              <w:rPr>
                <w:rFonts w:ascii="Arial" w:hAnsi="Arial" w:cs="Arial"/>
                <w:sz w:val="22"/>
                <w:szCs w:val="22"/>
                <w:lang w:val="es-ES_tradnl" w:eastAsia="es-ES_tradnl"/>
              </w:rPr>
            </w:pPr>
            <w:r w:rsidRPr="00547E62">
              <w:rPr>
                <w:rFonts w:ascii="Arial" w:hAnsi="Arial" w:cs="Arial"/>
                <w:b/>
                <w:bCs/>
                <w:color w:val="000000"/>
                <w:sz w:val="22"/>
                <w:szCs w:val="22"/>
                <w:lang w:val="es-ES_tradnl" w:eastAsia="es-ES_tradnl"/>
              </w:rPr>
              <w:t>Dos de ellos en las frecuencias  516 - 558 Mhz y los otros dos en las frecuencias  626 - 668 MHz</w:t>
            </w:r>
          </w:p>
          <w:p w14:paraId="5E50701A" w14:textId="77777777" w:rsidR="006C6A6F" w:rsidRPr="00547E62" w:rsidRDefault="006C6A6F" w:rsidP="006C6A6F">
            <w:pPr>
              <w:keepNext w:val="0"/>
              <w:widowControl/>
              <w:spacing w:after="12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Receptor Half-Rack True Diversity</w:t>
            </w:r>
          </w:p>
          <w:p w14:paraId="4EE96BC3" w14:textId="77777777" w:rsidR="006C6A6F" w:rsidRPr="00547E62" w:rsidRDefault="006C6A6F" w:rsidP="006C6A6F">
            <w:pPr>
              <w:keepNext w:val="0"/>
              <w:widowControl/>
              <w:spacing w:after="12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Carcasa completamente de metal</w:t>
            </w:r>
          </w:p>
          <w:p w14:paraId="6BD7FB44" w14:textId="77777777" w:rsidR="006C6A6F" w:rsidRPr="00547E62" w:rsidRDefault="006C6A6F" w:rsidP="006C6A6F">
            <w:pPr>
              <w:keepNext w:val="0"/>
              <w:widowControl/>
              <w:spacing w:after="120"/>
              <w:rPr>
                <w:rFonts w:ascii="Arial" w:hAnsi="Arial" w:cs="Arial"/>
                <w:sz w:val="22"/>
                <w:szCs w:val="22"/>
                <w:lang w:val="es-ES_tradnl" w:eastAsia="es-ES_tradnl"/>
              </w:rPr>
            </w:pPr>
            <w:r w:rsidRPr="00547E62">
              <w:rPr>
                <w:rFonts w:ascii="Arial" w:hAnsi="Arial" w:cs="Arial"/>
                <w:color w:val="000000"/>
                <w:sz w:val="22"/>
                <w:szCs w:val="22"/>
                <w:lang w:val="es-ES_tradnl" w:eastAsia="es-ES_tradnl"/>
              </w:rPr>
              <w:t xml:space="preserve">Pantalla LCD </w:t>
            </w:r>
          </w:p>
          <w:p w14:paraId="57CF6154"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Hasta 20 canales compatibles</w:t>
            </w:r>
          </w:p>
          <w:p w14:paraId="49D5B6A5"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Ancho de banda de hasta 42 MHz con 1680 frecuencias seleccionables, completamente ajustable en un rango UHF estable</w:t>
            </w:r>
          </w:p>
          <w:p w14:paraId="26CCBDB2"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Rango de transmisión: hasta 100 metros/300 pies</w:t>
            </w:r>
          </w:p>
          <w:p w14:paraId="179622C5"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 xml:space="preserve">Alta potencia de salida RF (hasta 30 mW) </w:t>
            </w:r>
          </w:p>
          <w:p w14:paraId="75C08F84"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 xml:space="preserve">Posibilidad de montaje en rack </w:t>
            </w:r>
          </w:p>
          <w:p w14:paraId="774EC4BE"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Fuente de alimentación</w:t>
            </w:r>
          </w:p>
          <w:p w14:paraId="23DEAEBA"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Rango de frecuencias 516 - 558 MHz</w:t>
            </w:r>
            <w:r w:rsidRPr="00547E62">
              <w:rPr>
                <w:rFonts w:ascii="Arial" w:hAnsi="Arial" w:cs="Arial"/>
                <w:color w:val="000000"/>
                <w:sz w:val="22"/>
                <w:szCs w:val="22"/>
                <w:lang w:val="es-ES_tradnl" w:eastAsia="es-ES_tradnl"/>
              </w:rPr>
              <w:t xml:space="preserve"> Y </w:t>
            </w:r>
            <w:r w:rsidRPr="00547E62">
              <w:rPr>
                <w:rFonts w:ascii="Arial" w:hAnsi="Arial" w:cs="Arial"/>
                <w:color w:val="333333"/>
                <w:sz w:val="22"/>
                <w:szCs w:val="22"/>
                <w:lang w:val="es-ES_tradnl" w:eastAsia="es-ES_tradnl"/>
              </w:rPr>
              <w:t>626 - 668 MHz</w:t>
            </w:r>
            <w:r w:rsidRPr="00547E62">
              <w:rPr>
                <w:rFonts w:ascii="Arial" w:hAnsi="Arial" w:cs="Arial"/>
                <w:color w:val="000000"/>
                <w:sz w:val="22"/>
                <w:szCs w:val="22"/>
                <w:lang w:val="es-ES_tradnl" w:eastAsia="es-ES_tradnl"/>
              </w:rPr>
              <w:t xml:space="preserve"> </w:t>
            </w:r>
          </w:p>
          <w:p w14:paraId="30E1D93B"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Salida de audio</w:t>
            </w:r>
          </w:p>
          <w:p w14:paraId="63578718"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Entrada para jack de 6,3 mm (desbalanceada): +12 dBu</w:t>
            </w:r>
          </w:p>
          <w:p w14:paraId="2FE69BAE"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Entrada XLR (balanceada): +18 dBu</w:t>
            </w:r>
          </w:p>
          <w:p w14:paraId="3CEF34A2"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Modulación FM de banda ancha</w:t>
            </w:r>
          </w:p>
          <w:p w14:paraId="3FC2FD33"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Ecualizador</w:t>
            </w:r>
          </w:p>
          <w:p w14:paraId="367858E8"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Preajuste 1: Flat</w:t>
            </w:r>
          </w:p>
          <w:p w14:paraId="41F78BC8"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Preajuste 2: Low-cut (-3 dB a 180 Hz)</w:t>
            </w:r>
          </w:p>
          <w:p w14:paraId="50BA46C8"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Preajuste 3: Low-cut/amplificador alto (-3 dB a 180 Hz, +6 dB a 10 kHz)</w:t>
            </w:r>
          </w:p>
          <w:p w14:paraId="153A394E"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Preajuste 4: Amplificador alto (+6 dB a 10 kHz)</w:t>
            </w:r>
          </w:p>
          <w:p w14:paraId="75B52639"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Impedancia de entrada 40 kΩ, asimétrico/1 MΩ</w:t>
            </w:r>
          </w:p>
          <w:p w14:paraId="41883E16" w14:textId="77777777" w:rsidR="006C6A6F" w:rsidRPr="00547E62" w:rsidRDefault="006C6A6F" w:rsidP="006C6A6F">
            <w:pPr>
              <w:keepNext w:val="0"/>
              <w:widowControl/>
              <w:spacing w:after="150"/>
              <w:rPr>
                <w:rFonts w:ascii="Arial" w:hAnsi="Arial" w:cs="Arial"/>
                <w:sz w:val="22"/>
                <w:szCs w:val="22"/>
                <w:lang w:val="es-ES_tradnl" w:eastAsia="es-ES_tradnl"/>
              </w:rPr>
            </w:pPr>
            <w:r w:rsidRPr="00547E62">
              <w:rPr>
                <w:rFonts w:ascii="Arial" w:hAnsi="Arial" w:cs="Arial"/>
                <w:color w:val="333333"/>
                <w:sz w:val="22"/>
                <w:szCs w:val="22"/>
                <w:lang w:val="es-ES_tradnl" w:eastAsia="es-ES_tradnl"/>
              </w:rPr>
              <w:t>Que incluya micrófono en formato solapero y diagrama omnidireccional</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22C2A2B1" w14:textId="77777777" w:rsidR="006C6A6F" w:rsidRPr="00547E62" w:rsidRDefault="006C6A6F" w:rsidP="00D5435A">
            <w:pPr>
              <w:jc w:val="center"/>
              <w:rPr>
                <w:rFonts w:ascii="Arial" w:hAnsi="Arial" w:cs="Arial"/>
                <w:sz w:val="22"/>
                <w:szCs w:val="22"/>
                <w:lang w:eastAsia="es-ES_tradnl"/>
              </w:rPr>
            </w:pPr>
            <w:r w:rsidRPr="00547E62">
              <w:rPr>
                <w:rFonts w:ascii="Arial" w:hAnsi="Arial" w:cs="Arial"/>
                <w:sz w:val="22"/>
                <w:szCs w:val="22"/>
                <w:lang w:eastAsia="es-ES_tradnl"/>
              </w:rPr>
              <w:t>4</w:t>
            </w:r>
          </w:p>
        </w:tc>
      </w:tr>
      <w:tr w:rsidR="006C6A6F" w:rsidRPr="00547E62" w14:paraId="60CF929C"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8E64174" w14:textId="77777777" w:rsidR="006C6A6F" w:rsidRPr="00547E62" w:rsidRDefault="006C6A6F" w:rsidP="006C6A6F">
            <w:pPr>
              <w:jc w:val="both"/>
              <w:rPr>
                <w:rFonts w:ascii="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2469C606"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color w:val="000000"/>
                <w:sz w:val="22"/>
                <w:szCs w:val="22"/>
                <w:lang w:eastAsia="es-ES_tradnl"/>
              </w:rPr>
              <w:t>Micrófono extra para el transmisor del ítem 4.1, igual al ofrecido en 4.1 (solapero y omnidireccional)</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08DEA794"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sz w:val="22"/>
                <w:szCs w:val="22"/>
                <w:lang w:eastAsia="es-ES_tradnl"/>
              </w:rPr>
              <w:t>4</w:t>
            </w:r>
          </w:p>
        </w:tc>
      </w:tr>
      <w:tr w:rsidR="006C6A6F" w:rsidRPr="00547E62" w14:paraId="555A41AE"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6384D35" w14:textId="77777777" w:rsidR="006C6A6F" w:rsidRPr="00547E62" w:rsidRDefault="006C6A6F" w:rsidP="006C6A6F">
            <w:pPr>
              <w:jc w:val="both"/>
              <w:rPr>
                <w:rFonts w:ascii="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08F69843"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color w:val="000000"/>
                <w:sz w:val="22"/>
                <w:szCs w:val="22"/>
                <w:lang w:eastAsia="es-ES_tradnl"/>
              </w:rPr>
              <w:t>Kit para montaje de rack de los receptores</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773C0A0B"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sz w:val="22"/>
                <w:szCs w:val="22"/>
                <w:lang w:eastAsia="es-ES_tradnl"/>
              </w:rPr>
              <w:t>2</w:t>
            </w:r>
          </w:p>
        </w:tc>
      </w:tr>
      <w:tr w:rsidR="006C6A6F" w:rsidRPr="00547E62" w14:paraId="494CAB3C" w14:textId="77777777" w:rsidTr="006101B4">
        <w:trPr>
          <w:trHeight w:val="600"/>
        </w:trPr>
        <w:tc>
          <w:tcPr>
            <w:tcW w:w="69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2968974" w14:textId="77777777" w:rsidR="006C6A6F" w:rsidRPr="00547E62" w:rsidRDefault="006C6A6F" w:rsidP="006C6A6F">
            <w:pPr>
              <w:jc w:val="both"/>
              <w:rPr>
                <w:rFonts w:ascii="Arial" w:hAnsi="Arial" w:cs="Arial"/>
                <w:sz w:val="22"/>
                <w:szCs w:val="22"/>
                <w:lang w:eastAsia="es-ES_tradnl"/>
              </w:rPr>
            </w:pPr>
          </w:p>
        </w:tc>
        <w:tc>
          <w:tcPr>
            <w:tcW w:w="6385"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6423E76D"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sz w:val="22"/>
                <w:szCs w:val="22"/>
                <w:lang w:eastAsia="es-ES_tradnl"/>
              </w:rPr>
              <w:t>Divisor de antena activo de banda ancha, para conexión a hasta cuatro (4) receptores diversity, con distribución de potencia de CC para los receptores. Que incluya la fuente de alimentación y ocho (8) cables BNC de 20".</w:t>
            </w:r>
          </w:p>
        </w:tc>
        <w:tc>
          <w:tcPr>
            <w:tcW w:w="1020"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50723AF5" w14:textId="77777777" w:rsidR="006C6A6F" w:rsidRPr="00547E62" w:rsidRDefault="006C6A6F" w:rsidP="006C6A6F">
            <w:pPr>
              <w:jc w:val="both"/>
              <w:rPr>
                <w:rFonts w:ascii="Arial" w:hAnsi="Arial" w:cs="Arial"/>
                <w:sz w:val="22"/>
                <w:szCs w:val="22"/>
                <w:lang w:eastAsia="es-ES_tradnl"/>
              </w:rPr>
            </w:pPr>
            <w:r w:rsidRPr="00547E62">
              <w:rPr>
                <w:rFonts w:ascii="Arial" w:hAnsi="Arial" w:cs="Arial"/>
                <w:sz w:val="22"/>
                <w:szCs w:val="22"/>
                <w:lang w:eastAsia="es-ES_tradnl"/>
              </w:rPr>
              <w:t>1</w:t>
            </w:r>
          </w:p>
        </w:tc>
      </w:tr>
    </w:tbl>
    <w:p w14:paraId="1D51FBA9" w14:textId="77777777" w:rsidR="006C6A6F" w:rsidRPr="006C6A6F" w:rsidRDefault="006C6A6F" w:rsidP="006C6A6F">
      <w:pPr>
        <w:keepNext w:val="0"/>
        <w:widowControl/>
        <w:pBdr>
          <w:top w:val="nil"/>
          <w:left w:val="nil"/>
          <w:bottom w:val="nil"/>
          <w:right w:val="nil"/>
          <w:between w:val="nil"/>
        </w:pBdr>
        <w:spacing w:after="150"/>
        <w:rPr>
          <w:rFonts w:ascii="Roboto" w:eastAsia="Roboto" w:hAnsi="Roboto" w:cs="Roboto"/>
          <w:color w:val="333333"/>
          <w:sz w:val="23"/>
          <w:szCs w:val="23"/>
          <w:lang w:val="es-ES_tradnl" w:eastAsia="es-ES_tradnl"/>
        </w:rPr>
      </w:pPr>
    </w:p>
    <w:p w14:paraId="6D303438" w14:textId="77777777" w:rsidR="0092647D" w:rsidRPr="0092647D" w:rsidRDefault="0092647D" w:rsidP="0092647D">
      <w:pPr>
        <w:keepNext w:val="0"/>
        <w:widowControl/>
        <w:suppressAutoHyphens/>
        <w:spacing w:line="276" w:lineRule="auto"/>
        <w:ind w:left="792"/>
        <w:jc w:val="both"/>
        <w:rPr>
          <w:rFonts w:ascii="Arial" w:eastAsia="Calibri" w:hAnsi="Arial" w:cs="Arial"/>
          <w:b/>
          <w:bCs/>
          <w:color w:val="00000A"/>
          <w:kern w:val="1"/>
          <w:lang w:val="es-UY" w:eastAsia="ar-SA"/>
        </w:rPr>
      </w:pPr>
    </w:p>
    <w:p w14:paraId="6D504087" w14:textId="77777777" w:rsidR="004760AA" w:rsidRDefault="004760AA">
      <w:pPr>
        <w:spacing w:line="360" w:lineRule="auto"/>
        <w:jc w:val="both"/>
        <w:rPr>
          <w:rFonts w:ascii="Arial" w:eastAsia="Arial" w:hAnsi="Arial" w:cs="Arial"/>
          <w:color w:val="000000"/>
          <w:sz w:val="22"/>
          <w:szCs w:val="22"/>
        </w:rPr>
      </w:pPr>
    </w:p>
    <w:p w14:paraId="3AC8625F" w14:textId="3EA8E322" w:rsidR="0092647D" w:rsidRPr="0092647D" w:rsidRDefault="0092647D" w:rsidP="0092647D">
      <w:pPr>
        <w:jc w:val="both"/>
        <w:rPr>
          <w:rFonts w:ascii="Arial" w:eastAsia="Arial" w:hAnsi="Arial" w:cs="Arial"/>
          <w:bCs/>
          <w:color w:val="000000"/>
          <w:sz w:val="22"/>
          <w:szCs w:val="22"/>
          <w:lang w:val="es-UY"/>
        </w:rPr>
      </w:pPr>
      <w:r w:rsidRPr="0092647D">
        <w:rPr>
          <w:rFonts w:ascii="Arial" w:eastAsia="Arial" w:hAnsi="Arial" w:cs="Arial"/>
          <w:b/>
          <w:bCs/>
          <w:color w:val="000000"/>
          <w:sz w:val="22"/>
          <w:szCs w:val="22"/>
          <w:lang w:val="es-UY"/>
        </w:rPr>
        <w:t>Importante:</w:t>
      </w:r>
      <w:r w:rsidRPr="0092647D">
        <w:rPr>
          <w:rFonts w:ascii="Arial" w:eastAsia="Arial" w:hAnsi="Arial" w:cs="Arial"/>
          <w:bCs/>
          <w:color w:val="000000"/>
          <w:sz w:val="22"/>
          <w:szCs w:val="22"/>
          <w:lang w:val="es-UY"/>
        </w:rPr>
        <w:t xml:space="preserve"> La omisión o no cumplimiento de cualquiera de las especificaciones arriba detalladas, </w:t>
      </w:r>
      <w:r w:rsidR="003B5D31">
        <w:rPr>
          <w:rFonts w:ascii="Arial" w:eastAsia="Arial" w:hAnsi="Arial" w:cs="Arial"/>
          <w:bCs/>
          <w:color w:val="000000"/>
          <w:sz w:val="22"/>
          <w:szCs w:val="22"/>
          <w:lang w:val="es-UY"/>
        </w:rPr>
        <w:t xml:space="preserve">traerá aparejada </w:t>
      </w:r>
      <w:r w:rsidRPr="0092647D">
        <w:rPr>
          <w:rFonts w:ascii="Arial" w:eastAsia="Arial" w:hAnsi="Arial" w:cs="Arial"/>
          <w:bCs/>
          <w:color w:val="000000"/>
          <w:sz w:val="22"/>
          <w:szCs w:val="22"/>
          <w:lang w:val="es-UY"/>
        </w:rPr>
        <w:t>la anulación de la oferta correspondiente.</w:t>
      </w:r>
    </w:p>
    <w:p w14:paraId="34729C92" w14:textId="77777777" w:rsidR="0092647D" w:rsidRPr="0092647D" w:rsidRDefault="0092647D" w:rsidP="0092647D">
      <w:pPr>
        <w:jc w:val="both"/>
        <w:rPr>
          <w:rFonts w:ascii="Arial" w:eastAsia="Arial" w:hAnsi="Arial" w:cs="Arial"/>
          <w:color w:val="000000"/>
          <w:sz w:val="22"/>
          <w:szCs w:val="22"/>
        </w:rPr>
      </w:pPr>
    </w:p>
    <w:p w14:paraId="2BED6083" w14:textId="77777777"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b/>
          <w:color w:val="000000"/>
          <w:sz w:val="22"/>
          <w:szCs w:val="22"/>
        </w:rPr>
        <w:t>Garantía</w:t>
      </w:r>
      <w:r w:rsidRPr="0092647D">
        <w:rPr>
          <w:rFonts w:ascii="Arial" w:eastAsia="Arial" w:hAnsi="Arial" w:cs="Arial"/>
          <w:color w:val="000000"/>
          <w:sz w:val="22"/>
          <w:szCs w:val="22"/>
        </w:rPr>
        <w:t>:</w:t>
      </w:r>
    </w:p>
    <w:p w14:paraId="4C9C4267" w14:textId="701E654B"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La garantía deberá cubrir un</w:t>
      </w:r>
      <w:r w:rsidR="003B5D31">
        <w:rPr>
          <w:rFonts w:ascii="Arial" w:eastAsia="Arial" w:hAnsi="Arial" w:cs="Arial"/>
          <w:color w:val="000000"/>
          <w:sz w:val="22"/>
          <w:szCs w:val="22"/>
        </w:rPr>
        <w:t xml:space="preserve"> (1)</w:t>
      </w:r>
      <w:r w:rsidRPr="0092647D">
        <w:rPr>
          <w:rFonts w:ascii="Arial" w:eastAsia="Arial" w:hAnsi="Arial" w:cs="Arial"/>
          <w:color w:val="000000"/>
          <w:sz w:val="22"/>
          <w:szCs w:val="22"/>
        </w:rPr>
        <w:t xml:space="preserve"> año </w:t>
      </w:r>
      <w:r w:rsidRPr="0092647D">
        <w:rPr>
          <w:rFonts w:ascii="Arial" w:eastAsia="Arial" w:hAnsi="Arial" w:cs="Arial"/>
          <w:b/>
          <w:color w:val="000000"/>
          <w:sz w:val="22"/>
          <w:szCs w:val="22"/>
        </w:rPr>
        <w:t>mínimo</w:t>
      </w:r>
      <w:r w:rsidRPr="0092647D">
        <w:rPr>
          <w:rFonts w:ascii="Arial" w:eastAsia="Arial" w:hAnsi="Arial" w:cs="Arial"/>
          <w:color w:val="000000"/>
          <w:sz w:val="22"/>
          <w:szCs w:val="22"/>
        </w:rPr>
        <w:t xml:space="preserve"> por la instalación y los equipos suministrados, y deberá brindarse a través de un Servicio Técnico instalado en el país por el plazo ofrecido.</w:t>
      </w:r>
    </w:p>
    <w:p w14:paraId="21AC47D4" w14:textId="77777777"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Se deberá especificar plazo y condiciones de la garantía ofrecida.</w:t>
      </w:r>
    </w:p>
    <w:p w14:paraId="694C64C2" w14:textId="77777777" w:rsidR="0092647D" w:rsidRPr="0092647D" w:rsidRDefault="0092647D" w:rsidP="0092647D">
      <w:pPr>
        <w:jc w:val="both"/>
        <w:rPr>
          <w:rFonts w:ascii="Arial" w:eastAsia="Arial" w:hAnsi="Arial" w:cs="Arial"/>
          <w:color w:val="000000"/>
          <w:sz w:val="22"/>
          <w:szCs w:val="22"/>
        </w:rPr>
      </w:pPr>
    </w:p>
    <w:p w14:paraId="32C25107" w14:textId="77777777"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b/>
          <w:color w:val="000000"/>
          <w:sz w:val="22"/>
          <w:szCs w:val="22"/>
        </w:rPr>
        <w:t>Manuales:</w:t>
      </w:r>
    </w:p>
    <w:p w14:paraId="63AB3842" w14:textId="77777777"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Todos los equipos deberán contar con sus respectivos manuales o detalle de características técnicas y recomendaciones de uso, redactados en español y/o inglés.</w:t>
      </w:r>
    </w:p>
    <w:p w14:paraId="3A9A1717" w14:textId="77777777" w:rsidR="0092647D" w:rsidRPr="0092647D" w:rsidRDefault="0092647D" w:rsidP="0092647D">
      <w:pPr>
        <w:jc w:val="both"/>
        <w:rPr>
          <w:rFonts w:ascii="Arial" w:eastAsia="Arial" w:hAnsi="Arial" w:cs="Arial"/>
          <w:color w:val="000000"/>
          <w:sz w:val="22"/>
          <w:szCs w:val="22"/>
        </w:rPr>
      </w:pPr>
    </w:p>
    <w:p w14:paraId="4474A266" w14:textId="77777777"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b/>
          <w:color w:val="000000"/>
          <w:sz w:val="22"/>
          <w:szCs w:val="22"/>
        </w:rPr>
        <w:t>Plazo de entrega:</w:t>
      </w:r>
    </w:p>
    <w:p w14:paraId="4987031D" w14:textId="1CDC06C2" w:rsid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 xml:space="preserve">El suministro deberá ser entregado en un plazo máximo de </w:t>
      </w:r>
      <w:r w:rsidR="003B5D31">
        <w:rPr>
          <w:rFonts w:ascii="Arial" w:eastAsia="Arial" w:hAnsi="Arial" w:cs="Arial"/>
          <w:color w:val="000000"/>
          <w:sz w:val="22"/>
          <w:szCs w:val="22"/>
        </w:rPr>
        <w:t>sesenta (</w:t>
      </w:r>
      <w:r w:rsidRPr="0092647D">
        <w:rPr>
          <w:rFonts w:ascii="Arial" w:eastAsia="Arial" w:hAnsi="Arial" w:cs="Arial"/>
          <w:color w:val="000000"/>
          <w:sz w:val="22"/>
          <w:szCs w:val="22"/>
        </w:rPr>
        <w:t>60</w:t>
      </w:r>
      <w:r w:rsidR="003B5D31">
        <w:rPr>
          <w:rFonts w:ascii="Arial" w:eastAsia="Arial" w:hAnsi="Arial" w:cs="Arial"/>
          <w:color w:val="000000"/>
          <w:sz w:val="22"/>
          <w:szCs w:val="22"/>
        </w:rPr>
        <w:t>)</w:t>
      </w:r>
      <w:r w:rsidRPr="0092647D">
        <w:rPr>
          <w:rFonts w:ascii="Arial" w:eastAsia="Arial" w:hAnsi="Arial" w:cs="Arial"/>
          <w:color w:val="000000"/>
          <w:sz w:val="22"/>
          <w:szCs w:val="22"/>
        </w:rPr>
        <w:t xml:space="preserve"> días contado</w:t>
      </w:r>
      <w:r w:rsidR="003B5D31">
        <w:rPr>
          <w:rFonts w:ascii="Arial" w:eastAsia="Arial" w:hAnsi="Arial" w:cs="Arial"/>
          <w:color w:val="000000"/>
          <w:sz w:val="22"/>
          <w:szCs w:val="22"/>
        </w:rPr>
        <w:t>s</w:t>
      </w:r>
      <w:r w:rsidRPr="0092647D">
        <w:rPr>
          <w:rFonts w:ascii="Arial" w:eastAsia="Arial" w:hAnsi="Arial" w:cs="Arial"/>
          <w:color w:val="000000"/>
          <w:sz w:val="22"/>
          <w:szCs w:val="22"/>
        </w:rPr>
        <w:t xml:space="preserve"> desde el día que quede firme la resolución de adjudicación.</w:t>
      </w:r>
    </w:p>
    <w:p w14:paraId="5B8F4421" w14:textId="77777777" w:rsidR="00196B34" w:rsidRPr="0092647D" w:rsidRDefault="00196B34" w:rsidP="0092647D">
      <w:pPr>
        <w:jc w:val="both"/>
        <w:rPr>
          <w:rFonts w:ascii="Arial" w:eastAsia="Arial" w:hAnsi="Arial" w:cs="Arial"/>
          <w:color w:val="000000"/>
          <w:sz w:val="22"/>
          <w:szCs w:val="22"/>
        </w:rPr>
      </w:pPr>
    </w:p>
    <w:p w14:paraId="2235829A" w14:textId="77777777"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La entrega se deberá coordinar con Secretaría de DINATEL al teléfono 2840 1234 interno 5110.</w:t>
      </w:r>
    </w:p>
    <w:p w14:paraId="79E014E6" w14:textId="77777777" w:rsidR="0092647D" w:rsidRPr="0092647D" w:rsidRDefault="0092647D" w:rsidP="0092647D">
      <w:pPr>
        <w:jc w:val="both"/>
        <w:rPr>
          <w:rFonts w:ascii="Arial" w:eastAsia="Arial" w:hAnsi="Arial" w:cs="Arial"/>
          <w:color w:val="000000"/>
          <w:sz w:val="22"/>
          <w:szCs w:val="22"/>
        </w:rPr>
      </w:pPr>
    </w:p>
    <w:p w14:paraId="248EBC49" w14:textId="77777777" w:rsidR="0092647D" w:rsidRPr="0092647D" w:rsidRDefault="0092647D" w:rsidP="0092647D">
      <w:pPr>
        <w:jc w:val="both"/>
        <w:rPr>
          <w:rFonts w:ascii="Arial" w:eastAsia="Arial" w:hAnsi="Arial" w:cs="Arial"/>
          <w:color w:val="000000"/>
          <w:sz w:val="22"/>
          <w:szCs w:val="22"/>
          <w:lang w:val="es-UY"/>
        </w:rPr>
      </w:pPr>
    </w:p>
    <w:p w14:paraId="12D9F265" w14:textId="77777777" w:rsidR="0092647D" w:rsidRPr="0092647D" w:rsidRDefault="0092647D" w:rsidP="0092647D">
      <w:pPr>
        <w:numPr>
          <w:ilvl w:val="0"/>
          <w:numId w:val="2"/>
        </w:numPr>
        <w:jc w:val="both"/>
        <w:rPr>
          <w:rFonts w:ascii="Arial" w:eastAsia="Arial" w:hAnsi="Arial" w:cs="Arial"/>
          <w:color w:val="000000"/>
          <w:sz w:val="22"/>
          <w:szCs w:val="22"/>
          <w:lang w:val="es-UY"/>
        </w:rPr>
      </w:pPr>
      <w:bookmarkStart w:id="4" w:name="_Toc489535169"/>
      <w:r w:rsidRPr="0092647D">
        <w:rPr>
          <w:rFonts w:ascii="Arial" w:eastAsia="Arial" w:hAnsi="Arial" w:cs="Arial"/>
          <w:b/>
          <w:bCs/>
          <w:color w:val="000000"/>
          <w:sz w:val="22"/>
          <w:szCs w:val="22"/>
          <w:lang w:val="es-UY"/>
        </w:rPr>
        <w:t>CONSULTAS, ACLARACIONES Y PRÓRROGAS</w:t>
      </w:r>
      <w:bookmarkEnd w:id="4"/>
    </w:p>
    <w:p w14:paraId="4E34D72B" w14:textId="77777777" w:rsidR="0092647D" w:rsidRPr="0092647D" w:rsidRDefault="0092647D" w:rsidP="0092647D">
      <w:pPr>
        <w:jc w:val="both"/>
        <w:rPr>
          <w:rFonts w:ascii="Arial" w:eastAsia="Arial" w:hAnsi="Arial" w:cs="Arial"/>
          <w:color w:val="000000"/>
          <w:sz w:val="22"/>
          <w:szCs w:val="22"/>
          <w:lang w:val="es-UY"/>
        </w:rPr>
      </w:pPr>
    </w:p>
    <w:p w14:paraId="5C2F7B97" w14:textId="77777777" w:rsidR="006101B4" w:rsidRPr="006101B4" w:rsidRDefault="006101B4" w:rsidP="006101B4">
      <w:pPr>
        <w:pStyle w:val="Default"/>
        <w:spacing w:line="276" w:lineRule="auto"/>
        <w:jc w:val="both"/>
        <w:rPr>
          <w:rFonts w:ascii="Arial" w:hAnsi="Arial" w:cs="Arial"/>
          <w:color w:val="auto"/>
          <w:sz w:val="22"/>
          <w:szCs w:val="22"/>
        </w:rPr>
      </w:pPr>
      <w:r w:rsidRPr="006101B4">
        <w:rPr>
          <w:rFonts w:ascii="Arial" w:hAnsi="Arial" w:cs="Arial"/>
          <w:color w:val="auto"/>
          <w:sz w:val="22"/>
          <w:szCs w:val="22"/>
        </w:rPr>
        <w:t xml:space="preserve">Las consultas y/o aclaraciones sobre el Pliego deberán realizarse exclusivamente de la siguiente manera: </w:t>
      </w:r>
    </w:p>
    <w:p w14:paraId="24A52A12" w14:textId="77777777" w:rsidR="006101B4" w:rsidRPr="006101B4" w:rsidRDefault="006101B4" w:rsidP="006101B4">
      <w:pPr>
        <w:pStyle w:val="Default"/>
        <w:spacing w:line="276" w:lineRule="auto"/>
        <w:jc w:val="both"/>
        <w:rPr>
          <w:rFonts w:ascii="Arial" w:hAnsi="Arial" w:cs="Arial"/>
          <w:color w:val="auto"/>
          <w:sz w:val="22"/>
          <w:szCs w:val="22"/>
        </w:rPr>
      </w:pPr>
      <w:r w:rsidRPr="006101B4">
        <w:rPr>
          <w:rFonts w:ascii="Arial" w:hAnsi="Arial" w:cs="Arial"/>
          <w:color w:val="auto"/>
          <w:sz w:val="22"/>
          <w:szCs w:val="22"/>
        </w:rPr>
        <w:br w:type="textWrapping" w:clear="all"/>
        <w:t xml:space="preserve">a) Por correo electrónico y de manera fundada a </w:t>
      </w:r>
      <w:hyperlink r:id="rId6" w:history="1">
        <w:r w:rsidRPr="006101B4">
          <w:rPr>
            <w:rStyle w:val="Hipervnculo"/>
            <w:rFonts w:ascii="Arial" w:hAnsi="Arial" w:cs="Arial"/>
            <w:color w:val="0070C0"/>
            <w:sz w:val="22"/>
            <w:szCs w:val="22"/>
          </w:rPr>
          <w:t>proveeduría@miem.gub.uy</w:t>
        </w:r>
      </w:hyperlink>
      <w:r w:rsidRPr="006101B4">
        <w:rPr>
          <w:rFonts w:ascii="Arial" w:hAnsi="Arial" w:cs="Arial"/>
          <w:color w:val="auto"/>
          <w:sz w:val="22"/>
          <w:szCs w:val="22"/>
        </w:rPr>
        <w:t>.</w:t>
      </w:r>
    </w:p>
    <w:p w14:paraId="6F4BC2B0" w14:textId="77777777" w:rsidR="006101B4" w:rsidRPr="006101B4" w:rsidRDefault="006101B4" w:rsidP="006101B4">
      <w:pPr>
        <w:pStyle w:val="Default"/>
        <w:spacing w:line="276" w:lineRule="auto"/>
        <w:jc w:val="both"/>
        <w:rPr>
          <w:rFonts w:ascii="Arial" w:hAnsi="Arial" w:cs="Arial"/>
          <w:color w:val="auto"/>
          <w:sz w:val="22"/>
          <w:szCs w:val="22"/>
        </w:rPr>
      </w:pPr>
      <w:r w:rsidRPr="006101B4">
        <w:rPr>
          <w:rFonts w:ascii="Arial" w:hAnsi="Arial" w:cs="Arial"/>
          <w:color w:val="auto"/>
          <w:sz w:val="22"/>
          <w:szCs w:val="22"/>
        </w:rPr>
        <w:t>b) Identificando claramente el número y objeto de la presente Licitación.</w:t>
      </w:r>
    </w:p>
    <w:p w14:paraId="4878C516" w14:textId="77777777" w:rsidR="006101B4" w:rsidRPr="006101B4" w:rsidRDefault="006101B4" w:rsidP="006101B4">
      <w:pPr>
        <w:pStyle w:val="Default"/>
        <w:spacing w:line="276" w:lineRule="auto"/>
        <w:jc w:val="both"/>
        <w:rPr>
          <w:rFonts w:ascii="Arial" w:hAnsi="Arial" w:cs="Arial"/>
          <w:color w:val="auto"/>
          <w:sz w:val="22"/>
          <w:szCs w:val="22"/>
        </w:rPr>
      </w:pPr>
      <w:r w:rsidRPr="006101B4">
        <w:rPr>
          <w:rFonts w:ascii="Arial" w:hAnsi="Arial" w:cs="Arial"/>
          <w:color w:val="auto"/>
          <w:sz w:val="22"/>
          <w:szCs w:val="22"/>
        </w:rPr>
        <w:t xml:space="preserve">c) Plazo: hasta cuatro (4) días hábiles antes del acto de apertura, las que serán respondidas dentro de los siguientes dos (2) días hábiles. Las consultas de los oferentes y las respectivas respuestas de la Administración serán publicadas en el sitio web de compras estatales donde figura publicada la presente convocatoria, dentro del plazo fijado para su evacuación y permanecerán disponibles hasta el día fijado para el acto de apertura del llamado. </w:t>
      </w:r>
    </w:p>
    <w:p w14:paraId="5C2DAD3D" w14:textId="77777777" w:rsidR="006101B4" w:rsidRPr="006101B4" w:rsidRDefault="006101B4" w:rsidP="006101B4">
      <w:pPr>
        <w:pStyle w:val="Default"/>
        <w:spacing w:line="276" w:lineRule="auto"/>
        <w:jc w:val="both"/>
        <w:rPr>
          <w:rFonts w:ascii="Arial" w:hAnsi="Arial" w:cs="Arial"/>
          <w:color w:val="auto"/>
          <w:sz w:val="22"/>
          <w:szCs w:val="22"/>
        </w:rPr>
      </w:pPr>
    </w:p>
    <w:p w14:paraId="5F5BEB9A" w14:textId="77777777" w:rsidR="006101B4" w:rsidRPr="006101B4" w:rsidRDefault="006101B4" w:rsidP="006101B4">
      <w:pPr>
        <w:pStyle w:val="Default"/>
        <w:spacing w:line="276" w:lineRule="auto"/>
        <w:jc w:val="both"/>
        <w:rPr>
          <w:rFonts w:ascii="Arial" w:hAnsi="Arial" w:cs="Arial"/>
          <w:color w:val="auto"/>
          <w:sz w:val="22"/>
          <w:szCs w:val="22"/>
        </w:rPr>
      </w:pPr>
      <w:r w:rsidRPr="006101B4">
        <w:rPr>
          <w:rFonts w:ascii="Arial" w:hAnsi="Arial" w:cs="Arial"/>
          <w:color w:val="auto"/>
          <w:sz w:val="22"/>
          <w:szCs w:val="22"/>
        </w:rPr>
        <w:t xml:space="preserve">La solicitud de prórroga de la fecha de apertura de ofertas, podrá presentarse: </w:t>
      </w:r>
    </w:p>
    <w:p w14:paraId="646A691B" w14:textId="77777777" w:rsidR="006101B4" w:rsidRPr="006101B4" w:rsidRDefault="006101B4" w:rsidP="006101B4">
      <w:pPr>
        <w:pStyle w:val="Default"/>
        <w:numPr>
          <w:ilvl w:val="0"/>
          <w:numId w:val="10"/>
        </w:numPr>
        <w:spacing w:line="276" w:lineRule="auto"/>
        <w:jc w:val="both"/>
        <w:rPr>
          <w:rFonts w:ascii="Arial" w:hAnsi="Arial" w:cs="Arial"/>
          <w:color w:val="auto"/>
          <w:sz w:val="22"/>
          <w:szCs w:val="22"/>
        </w:rPr>
      </w:pPr>
      <w:r w:rsidRPr="006101B4">
        <w:rPr>
          <w:rFonts w:ascii="Arial" w:hAnsi="Arial" w:cs="Arial"/>
          <w:color w:val="auto"/>
          <w:sz w:val="22"/>
          <w:szCs w:val="22"/>
        </w:rPr>
        <w:t xml:space="preserve">Por correo electrónico y de manera fundada a </w:t>
      </w:r>
      <w:hyperlink r:id="rId7" w:history="1">
        <w:r w:rsidRPr="006101B4">
          <w:rPr>
            <w:rStyle w:val="Hipervnculo"/>
            <w:rFonts w:ascii="Arial" w:hAnsi="Arial" w:cs="Arial"/>
            <w:color w:val="0070C0"/>
            <w:sz w:val="22"/>
            <w:szCs w:val="22"/>
          </w:rPr>
          <w:t>proveeduría@miem.gub.uy</w:t>
        </w:r>
      </w:hyperlink>
      <w:r w:rsidRPr="006101B4">
        <w:rPr>
          <w:rFonts w:ascii="Arial" w:hAnsi="Arial" w:cs="Arial"/>
          <w:color w:val="auto"/>
          <w:sz w:val="22"/>
          <w:szCs w:val="22"/>
        </w:rPr>
        <w:t>.</w:t>
      </w:r>
    </w:p>
    <w:p w14:paraId="614F1BCE" w14:textId="77777777" w:rsidR="006101B4" w:rsidRPr="006101B4" w:rsidRDefault="006101B4" w:rsidP="006101B4">
      <w:pPr>
        <w:pStyle w:val="Default"/>
        <w:numPr>
          <w:ilvl w:val="0"/>
          <w:numId w:val="10"/>
        </w:numPr>
        <w:spacing w:line="276" w:lineRule="auto"/>
        <w:jc w:val="both"/>
        <w:rPr>
          <w:rFonts w:ascii="Arial" w:hAnsi="Arial" w:cs="Arial"/>
          <w:color w:val="auto"/>
          <w:sz w:val="22"/>
          <w:szCs w:val="22"/>
        </w:rPr>
      </w:pPr>
      <w:r w:rsidRPr="006101B4">
        <w:rPr>
          <w:rFonts w:ascii="Arial" w:hAnsi="Arial" w:cs="Arial"/>
          <w:color w:val="auto"/>
          <w:sz w:val="22"/>
          <w:szCs w:val="22"/>
        </w:rPr>
        <w:t>Identificando claramente el número y objeto de la presente Licitación.</w:t>
      </w:r>
    </w:p>
    <w:p w14:paraId="32EA965D" w14:textId="77777777" w:rsidR="0092647D" w:rsidRPr="006101B4" w:rsidRDefault="006101B4" w:rsidP="0092647D">
      <w:pPr>
        <w:pStyle w:val="Default"/>
        <w:numPr>
          <w:ilvl w:val="0"/>
          <w:numId w:val="10"/>
        </w:numPr>
        <w:spacing w:line="276" w:lineRule="auto"/>
        <w:jc w:val="both"/>
        <w:rPr>
          <w:rFonts w:ascii="Arial" w:eastAsia="Arial" w:hAnsi="Arial" w:cs="Arial"/>
          <w:sz w:val="22"/>
          <w:szCs w:val="22"/>
        </w:rPr>
      </w:pPr>
      <w:r w:rsidRPr="006101B4">
        <w:rPr>
          <w:rFonts w:ascii="Arial" w:hAnsi="Arial" w:cs="Arial"/>
          <w:color w:val="auto"/>
          <w:sz w:val="22"/>
          <w:szCs w:val="22"/>
        </w:rPr>
        <w:t>Plazo: hasta dos (2) días hábiles antes del acto de apertura, respondiéndose dentro del día hábil siguiente en la misma forma que el punto anterior. En caso de no pronunciamiento de la Administración se entenderá que la prórroga ha sido denegada.</w:t>
      </w:r>
    </w:p>
    <w:p w14:paraId="6C97302B" w14:textId="77777777" w:rsidR="0092647D" w:rsidRPr="0092647D" w:rsidRDefault="0092647D" w:rsidP="0092647D">
      <w:pPr>
        <w:jc w:val="both"/>
        <w:rPr>
          <w:rFonts w:ascii="Arial" w:eastAsia="Arial" w:hAnsi="Arial" w:cs="Arial"/>
          <w:color w:val="000000"/>
          <w:sz w:val="22"/>
          <w:szCs w:val="22"/>
          <w:lang w:val="es-UY"/>
        </w:rPr>
      </w:pPr>
    </w:p>
    <w:p w14:paraId="7F1FDF46" w14:textId="77777777" w:rsidR="0092647D" w:rsidRPr="0092647D" w:rsidRDefault="0092647D" w:rsidP="0092647D">
      <w:pPr>
        <w:jc w:val="both"/>
        <w:rPr>
          <w:rFonts w:ascii="Arial" w:eastAsia="Arial" w:hAnsi="Arial" w:cs="Arial"/>
          <w:color w:val="000000"/>
          <w:sz w:val="22"/>
          <w:szCs w:val="22"/>
          <w:lang w:val="es-UY"/>
        </w:rPr>
      </w:pPr>
    </w:p>
    <w:p w14:paraId="04C571CD" w14:textId="77777777" w:rsidR="0092647D" w:rsidRPr="0092647D" w:rsidRDefault="0092647D" w:rsidP="0092647D">
      <w:pPr>
        <w:numPr>
          <w:ilvl w:val="0"/>
          <w:numId w:val="2"/>
        </w:numPr>
        <w:jc w:val="both"/>
        <w:rPr>
          <w:rFonts w:ascii="Arial" w:eastAsia="Arial" w:hAnsi="Arial" w:cs="Arial"/>
          <w:color w:val="000000"/>
          <w:sz w:val="22"/>
          <w:szCs w:val="22"/>
          <w:lang w:val="es-UY"/>
        </w:rPr>
      </w:pPr>
      <w:bookmarkStart w:id="5" w:name="_Toc489535170"/>
      <w:r w:rsidRPr="0092647D">
        <w:rPr>
          <w:rFonts w:ascii="Arial" w:eastAsia="Arial" w:hAnsi="Arial" w:cs="Arial"/>
          <w:b/>
          <w:bCs/>
          <w:color w:val="000000"/>
          <w:sz w:val="22"/>
          <w:szCs w:val="22"/>
          <w:lang w:val="es-UY"/>
        </w:rPr>
        <w:t>ACTO DE APERTURA</w:t>
      </w:r>
      <w:bookmarkEnd w:id="5"/>
    </w:p>
    <w:p w14:paraId="25AB7235" w14:textId="77777777" w:rsidR="0092647D" w:rsidRPr="0092647D" w:rsidRDefault="0092647D" w:rsidP="0092647D">
      <w:pPr>
        <w:jc w:val="both"/>
        <w:rPr>
          <w:rFonts w:ascii="Arial" w:eastAsia="Arial" w:hAnsi="Arial" w:cs="Arial"/>
          <w:color w:val="000000"/>
          <w:sz w:val="22"/>
          <w:szCs w:val="22"/>
          <w:lang w:val="es-UY"/>
        </w:rPr>
      </w:pPr>
    </w:p>
    <w:p w14:paraId="3D491F97" w14:textId="3FFBFB4C" w:rsidR="00A66879" w:rsidRPr="00A66879" w:rsidRDefault="00A66879" w:rsidP="00A66879">
      <w:pPr>
        <w:jc w:val="both"/>
        <w:rPr>
          <w:rFonts w:ascii="Arial" w:eastAsia="Arial" w:hAnsi="Arial" w:cs="Arial"/>
          <w:color w:val="000000"/>
          <w:sz w:val="22"/>
          <w:szCs w:val="22"/>
          <w:lang w:val="es-UY"/>
        </w:rPr>
      </w:pPr>
      <w:r w:rsidRPr="00A66879">
        <w:rPr>
          <w:rFonts w:ascii="Arial" w:eastAsia="Arial" w:hAnsi="Arial" w:cs="Arial"/>
          <w:color w:val="000000"/>
          <w:sz w:val="22"/>
          <w:szCs w:val="22"/>
          <w:lang w:val="es-UY"/>
        </w:rPr>
        <w:t>El Acto de Apertura se realizará en el Departamento de Adquisiciones y Proveeduría del MIEM, sito en Rincón 723</w:t>
      </w:r>
      <w:r w:rsidR="003B5D31">
        <w:rPr>
          <w:rFonts w:ascii="Arial" w:eastAsia="Arial" w:hAnsi="Arial" w:cs="Arial"/>
          <w:color w:val="000000"/>
          <w:sz w:val="22"/>
          <w:szCs w:val="22"/>
          <w:lang w:val="es-UY"/>
        </w:rPr>
        <w:t>,</w:t>
      </w:r>
      <w:r w:rsidRPr="00A66879">
        <w:rPr>
          <w:rFonts w:ascii="Arial" w:eastAsia="Arial" w:hAnsi="Arial" w:cs="Arial"/>
          <w:color w:val="000000"/>
          <w:sz w:val="22"/>
          <w:szCs w:val="22"/>
          <w:lang w:val="es-UY"/>
        </w:rPr>
        <w:t xml:space="preserve"> 1er Piso, en la fecha y hora, indicados en la publicación, cuya modificación será debidamente publicada.</w:t>
      </w:r>
    </w:p>
    <w:p w14:paraId="394DB082" w14:textId="77777777" w:rsidR="00A66879" w:rsidRPr="00A66879" w:rsidRDefault="00A66879" w:rsidP="00A66879">
      <w:pPr>
        <w:jc w:val="both"/>
        <w:rPr>
          <w:rFonts w:ascii="Arial" w:eastAsia="Arial" w:hAnsi="Arial" w:cs="Arial"/>
          <w:color w:val="000000"/>
          <w:sz w:val="22"/>
          <w:szCs w:val="22"/>
          <w:lang w:val="es-UY"/>
        </w:rPr>
      </w:pPr>
      <w:r w:rsidRPr="00A66879">
        <w:rPr>
          <w:rFonts w:ascii="Arial" w:eastAsia="Arial" w:hAnsi="Arial" w:cs="Arial"/>
          <w:color w:val="000000"/>
          <w:sz w:val="22"/>
          <w:szCs w:val="22"/>
          <w:lang w:val="es-UY"/>
        </w:rPr>
        <w:t xml:space="preserve">Abierto el acto, en presencia de los funcionarios designados a tal efecto por la Administración y los oferentes o sus representantes debidamente acreditados que deseen asistir, no se podrá introducir modificación alguna a las propuestas. </w:t>
      </w:r>
    </w:p>
    <w:p w14:paraId="74793E18" w14:textId="77777777" w:rsidR="00A66879" w:rsidRPr="00A66879" w:rsidRDefault="00A66879" w:rsidP="00A66879">
      <w:pPr>
        <w:jc w:val="both"/>
        <w:rPr>
          <w:rFonts w:ascii="Arial" w:eastAsia="Arial" w:hAnsi="Arial" w:cs="Arial"/>
          <w:color w:val="000000"/>
          <w:sz w:val="22"/>
          <w:szCs w:val="22"/>
          <w:lang w:val="es-UY"/>
        </w:rPr>
      </w:pPr>
    </w:p>
    <w:p w14:paraId="6A501ADF" w14:textId="77777777" w:rsidR="00A66879" w:rsidRPr="00A66879" w:rsidRDefault="00A66879" w:rsidP="00A66879">
      <w:pPr>
        <w:jc w:val="both"/>
        <w:rPr>
          <w:rFonts w:ascii="Arial" w:eastAsia="Arial" w:hAnsi="Arial" w:cs="Arial"/>
          <w:color w:val="000000"/>
          <w:sz w:val="22"/>
          <w:szCs w:val="22"/>
          <w:lang w:val="es-UY"/>
        </w:rPr>
      </w:pPr>
      <w:r w:rsidRPr="00A66879">
        <w:rPr>
          <w:rFonts w:ascii="Arial" w:eastAsia="Arial" w:hAnsi="Arial" w:cs="Arial"/>
          <w:color w:val="000000"/>
          <w:sz w:val="22"/>
          <w:szCs w:val="22"/>
          <w:lang w:val="es-UY"/>
        </w:rPr>
        <w:t xml:space="preserve">Se controlará que las propuestas no presenten carencias o defectos, pero su admisión inicial no </w:t>
      </w:r>
      <w:r w:rsidRPr="00A66879">
        <w:rPr>
          <w:rFonts w:ascii="Arial" w:eastAsia="Arial" w:hAnsi="Arial" w:cs="Arial"/>
          <w:color w:val="000000"/>
          <w:sz w:val="22"/>
          <w:szCs w:val="22"/>
          <w:lang w:val="es-UY"/>
        </w:rPr>
        <w:lastRenderedPageBreak/>
        <w:t>será obstáculo para su invalidación posterior.</w:t>
      </w:r>
    </w:p>
    <w:p w14:paraId="1E23DC78" w14:textId="77777777" w:rsidR="00A66879" w:rsidRPr="00A66879" w:rsidRDefault="00A66879" w:rsidP="00A66879">
      <w:pPr>
        <w:jc w:val="both"/>
        <w:rPr>
          <w:rFonts w:ascii="Arial" w:eastAsia="Arial" w:hAnsi="Arial" w:cs="Arial"/>
          <w:color w:val="000000"/>
          <w:sz w:val="22"/>
          <w:szCs w:val="22"/>
          <w:lang w:val="es-UY"/>
        </w:rPr>
      </w:pPr>
      <w:r w:rsidRPr="00A66879">
        <w:rPr>
          <w:rFonts w:ascii="Arial" w:eastAsia="Arial" w:hAnsi="Arial" w:cs="Arial"/>
          <w:color w:val="000000"/>
          <w:sz w:val="22"/>
          <w:szCs w:val="22"/>
          <w:lang w:val="es-UY"/>
        </w:rPr>
        <w:t xml:space="preserve"> </w:t>
      </w:r>
    </w:p>
    <w:p w14:paraId="60CD99F2" w14:textId="77777777" w:rsidR="0092647D" w:rsidRPr="0092647D" w:rsidRDefault="00A66879" w:rsidP="00A66879">
      <w:pPr>
        <w:jc w:val="both"/>
        <w:rPr>
          <w:rFonts w:ascii="Arial" w:eastAsia="Arial" w:hAnsi="Arial" w:cs="Arial"/>
          <w:color w:val="000000"/>
          <w:sz w:val="22"/>
          <w:szCs w:val="22"/>
          <w:lang w:val="es-UY"/>
        </w:rPr>
      </w:pPr>
      <w:r w:rsidRPr="00A66879">
        <w:rPr>
          <w:rFonts w:ascii="Arial" w:eastAsia="Arial" w:hAnsi="Arial" w:cs="Arial"/>
          <w:color w:val="000000"/>
          <w:sz w:val="22"/>
          <w:szCs w:val="22"/>
          <w:lang w:val="es-UY"/>
        </w:rPr>
        <w:t>Culminado el acto, se labrará Acta circunstanciada del mismo siendo firmada por los funcionarios actuantes y los oferentes o sus representantes que deseen hacerlo, quienes podrán efectuar las observaciones que consideren necesarias. Durante el acto de apertura se deberá exhibir cédula de identidad vigente del compareciente.</w:t>
      </w:r>
    </w:p>
    <w:p w14:paraId="4A97B527" w14:textId="77777777" w:rsidR="00196B34" w:rsidRPr="008A49FD" w:rsidRDefault="00196B34" w:rsidP="0092647D">
      <w:pPr>
        <w:jc w:val="both"/>
        <w:rPr>
          <w:rFonts w:ascii="Arial" w:eastAsia="Arial" w:hAnsi="Arial" w:cs="Arial"/>
          <w:color w:val="000000"/>
          <w:sz w:val="22"/>
          <w:szCs w:val="22"/>
          <w:lang w:val="es-UY"/>
        </w:rPr>
      </w:pPr>
    </w:p>
    <w:p w14:paraId="390D63A6" w14:textId="77777777" w:rsidR="008A49FD" w:rsidRPr="008A49FD" w:rsidRDefault="008A49FD" w:rsidP="0092647D">
      <w:pPr>
        <w:numPr>
          <w:ilvl w:val="0"/>
          <w:numId w:val="2"/>
        </w:numPr>
        <w:jc w:val="both"/>
        <w:rPr>
          <w:rFonts w:ascii="Arial" w:eastAsia="Arial" w:hAnsi="Arial" w:cs="Arial"/>
          <w:b/>
          <w:bCs/>
          <w:color w:val="000000"/>
          <w:sz w:val="22"/>
          <w:szCs w:val="22"/>
          <w:lang w:val="es-UY"/>
        </w:rPr>
      </w:pPr>
      <w:bookmarkStart w:id="6" w:name="_Toc489535172"/>
      <w:r w:rsidRPr="008A49FD">
        <w:rPr>
          <w:rFonts w:ascii="Arial" w:hAnsi="Arial" w:cs="Arial"/>
          <w:b/>
          <w:bCs/>
          <w:sz w:val="22"/>
          <w:szCs w:val="22"/>
        </w:rPr>
        <w:t>PLAZO COMPLEMENTARIO</w:t>
      </w:r>
    </w:p>
    <w:p w14:paraId="51B49FE9" w14:textId="77777777" w:rsidR="008A49FD" w:rsidRDefault="008A49FD" w:rsidP="008A49FD">
      <w:pPr>
        <w:jc w:val="both"/>
        <w:rPr>
          <w:rFonts w:ascii="Arial" w:hAnsi="Arial" w:cs="Arial"/>
          <w:b/>
          <w:bCs/>
          <w:sz w:val="22"/>
          <w:szCs w:val="22"/>
        </w:rPr>
      </w:pPr>
    </w:p>
    <w:p w14:paraId="196787DC" w14:textId="77777777" w:rsidR="008A49FD" w:rsidRDefault="008A49FD" w:rsidP="008A49FD">
      <w:pPr>
        <w:jc w:val="both"/>
        <w:rPr>
          <w:rFonts w:ascii="Arial" w:eastAsia="Arial" w:hAnsi="Arial" w:cs="Arial"/>
          <w:b/>
          <w:bCs/>
          <w:color w:val="000000"/>
          <w:sz w:val="22"/>
          <w:szCs w:val="22"/>
          <w:lang w:val="es-UY"/>
        </w:rPr>
      </w:pPr>
      <w:r w:rsidRPr="008A49FD">
        <w:rPr>
          <w:rFonts w:ascii="Arial" w:eastAsia="Arial" w:hAnsi="Arial" w:cs="Arial"/>
          <w:color w:val="000000"/>
          <w:sz w:val="22"/>
          <w:szCs w:val="22"/>
          <w:lang w:val="es-UY"/>
        </w:rPr>
        <w:t>Si en el acto de apertura se constata la omisión de la presentación de documentación o información, cuya agregación posterior no altere materialmente la igualdad de los oferentes, la Administración podrá otorgar un plazo de hasta dos (2) días hábiles improrrogables, a efectos de que los interesados puedan subsanar la omisión, en un todo de acuerdo a lo establecido en el artículo 65 del Decreto 150/012 de 11 de mayo de 2012 y sus modificativas (TOCAF). De estos hechos debe quedar constancia en el Acta de apertura.</w:t>
      </w:r>
    </w:p>
    <w:p w14:paraId="33D3D113" w14:textId="77777777" w:rsidR="008A49FD" w:rsidRDefault="008A49FD" w:rsidP="008A49FD">
      <w:pPr>
        <w:ind w:left="360"/>
        <w:jc w:val="both"/>
        <w:rPr>
          <w:rFonts w:ascii="Arial" w:eastAsia="Arial" w:hAnsi="Arial" w:cs="Arial"/>
          <w:b/>
          <w:bCs/>
          <w:color w:val="000000"/>
          <w:sz w:val="22"/>
          <w:szCs w:val="22"/>
          <w:lang w:val="es-UY"/>
        </w:rPr>
      </w:pPr>
    </w:p>
    <w:p w14:paraId="60088AAF" w14:textId="77777777" w:rsidR="0092647D" w:rsidRPr="0092647D" w:rsidRDefault="0092647D" w:rsidP="0092647D">
      <w:pPr>
        <w:numPr>
          <w:ilvl w:val="0"/>
          <w:numId w:val="2"/>
        </w:numPr>
        <w:jc w:val="both"/>
        <w:rPr>
          <w:rFonts w:ascii="Arial" w:eastAsia="Arial" w:hAnsi="Arial" w:cs="Arial"/>
          <w:b/>
          <w:bCs/>
          <w:color w:val="000000"/>
          <w:sz w:val="22"/>
          <w:szCs w:val="22"/>
          <w:lang w:val="es-UY"/>
        </w:rPr>
      </w:pPr>
      <w:r w:rsidRPr="0092647D">
        <w:rPr>
          <w:rFonts w:ascii="Arial" w:eastAsia="Arial" w:hAnsi="Arial" w:cs="Arial"/>
          <w:b/>
          <w:bCs/>
          <w:color w:val="000000"/>
          <w:sz w:val="22"/>
          <w:szCs w:val="22"/>
          <w:lang w:val="es-UY"/>
        </w:rPr>
        <w:t>CONDICIONES DEL OFERENTE. FORMA Y CONTENIDO DE LA PROPUESTA</w:t>
      </w:r>
      <w:bookmarkEnd w:id="6"/>
    </w:p>
    <w:p w14:paraId="42BD5209" w14:textId="77777777" w:rsidR="0092647D" w:rsidRPr="0092647D" w:rsidRDefault="0092647D" w:rsidP="0092647D">
      <w:pPr>
        <w:jc w:val="both"/>
        <w:rPr>
          <w:rFonts w:ascii="Arial" w:eastAsia="Arial" w:hAnsi="Arial" w:cs="Arial"/>
          <w:b/>
          <w:bCs/>
          <w:color w:val="000000"/>
          <w:sz w:val="22"/>
          <w:szCs w:val="22"/>
          <w:lang w:val="es-UY"/>
        </w:rPr>
      </w:pPr>
    </w:p>
    <w:p w14:paraId="740103C6" w14:textId="77777777" w:rsidR="008A49FD" w:rsidRDefault="00216389" w:rsidP="008A49FD">
      <w:pPr>
        <w:numPr>
          <w:ilvl w:val="1"/>
          <w:numId w:val="2"/>
        </w:numPr>
        <w:jc w:val="both"/>
        <w:rPr>
          <w:rFonts w:ascii="Arial" w:eastAsia="Arial" w:hAnsi="Arial" w:cs="Arial"/>
          <w:color w:val="000000"/>
          <w:sz w:val="22"/>
          <w:szCs w:val="22"/>
          <w:lang w:val="es-UY"/>
        </w:rPr>
      </w:pPr>
      <w:r>
        <w:rPr>
          <w:rFonts w:ascii="Arial" w:eastAsia="Arial" w:hAnsi="Arial" w:cs="Arial"/>
          <w:b/>
          <w:bCs/>
          <w:color w:val="000000"/>
          <w:sz w:val="22"/>
          <w:szCs w:val="22"/>
          <w:lang w:val="es-UY"/>
        </w:rPr>
        <w:t>CONDICIONES DEL OFERENTE</w:t>
      </w:r>
      <w:r w:rsidR="0092647D" w:rsidRPr="0092647D">
        <w:rPr>
          <w:rFonts w:ascii="Arial" w:eastAsia="Arial" w:hAnsi="Arial" w:cs="Arial"/>
          <w:b/>
          <w:bCs/>
          <w:color w:val="000000"/>
          <w:sz w:val="22"/>
          <w:szCs w:val="22"/>
          <w:lang w:val="es-UY"/>
        </w:rPr>
        <w:t xml:space="preserve"> </w:t>
      </w:r>
    </w:p>
    <w:p w14:paraId="65FAC155" w14:textId="77777777" w:rsidR="008A49FD" w:rsidRDefault="008A49FD" w:rsidP="008A49FD">
      <w:pPr>
        <w:ind w:left="792"/>
        <w:jc w:val="both"/>
        <w:rPr>
          <w:rFonts w:ascii="Arial" w:eastAsia="Arial" w:hAnsi="Arial" w:cs="Arial"/>
          <w:color w:val="000000"/>
          <w:sz w:val="22"/>
          <w:szCs w:val="22"/>
          <w:lang w:val="es-UY"/>
        </w:rPr>
      </w:pPr>
    </w:p>
    <w:p w14:paraId="5FD7C433" w14:textId="77777777" w:rsidR="0092647D" w:rsidRPr="008A49FD" w:rsidRDefault="008A49FD" w:rsidP="008A49FD">
      <w:pPr>
        <w:jc w:val="both"/>
        <w:rPr>
          <w:rFonts w:ascii="Arial" w:eastAsia="Arial" w:hAnsi="Arial" w:cs="Arial"/>
          <w:color w:val="000000"/>
          <w:sz w:val="22"/>
          <w:szCs w:val="22"/>
          <w:lang w:val="es-UY"/>
        </w:rPr>
      </w:pPr>
      <w:r w:rsidRPr="008A49FD">
        <w:rPr>
          <w:rFonts w:ascii="Arial" w:eastAsia="Arial" w:hAnsi="Arial" w:cs="Arial"/>
          <w:color w:val="000000"/>
          <w:sz w:val="22"/>
          <w:szCs w:val="22"/>
          <w:lang w:val="es-UY"/>
        </w:rPr>
        <w:t>A efectos de la presentación en este llamado, el oferente deberá estar registrado en el Registro Único de Proveedores del Estado (RUPE), conforme a lo dispuesto por el Decreto del Poder Ejecutivo Nº 155/2013 de 21 de mayo de 2013. Los estados admitidos para aceptar ofertas de proveedores son: en ingreso o activo en el RUPE.</w:t>
      </w:r>
      <w:r w:rsidR="0092647D" w:rsidRPr="008A49FD">
        <w:rPr>
          <w:rFonts w:ascii="Arial" w:eastAsia="Arial" w:hAnsi="Arial" w:cs="Arial"/>
          <w:color w:val="000000"/>
          <w:sz w:val="22"/>
          <w:szCs w:val="22"/>
          <w:lang w:val="es-UY"/>
        </w:rPr>
        <w:t xml:space="preserve"> </w:t>
      </w:r>
    </w:p>
    <w:p w14:paraId="738ECF10" w14:textId="77777777" w:rsidR="0092647D" w:rsidRPr="0092647D" w:rsidRDefault="0092647D" w:rsidP="0092647D">
      <w:pPr>
        <w:jc w:val="both"/>
        <w:rPr>
          <w:rFonts w:ascii="Arial" w:eastAsia="Arial" w:hAnsi="Arial" w:cs="Arial"/>
          <w:color w:val="000000"/>
          <w:sz w:val="22"/>
          <w:szCs w:val="22"/>
          <w:lang w:val="es-UY"/>
        </w:rPr>
      </w:pPr>
    </w:p>
    <w:p w14:paraId="48AA804A" w14:textId="77777777" w:rsidR="0092647D" w:rsidRPr="0092647D" w:rsidRDefault="00216389" w:rsidP="0092647D">
      <w:pPr>
        <w:numPr>
          <w:ilvl w:val="1"/>
          <w:numId w:val="2"/>
        </w:numPr>
        <w:jc w:val="both"/>
        <w:rPr>
          <w:rFonts w:ascii="Arial" w:eastAsia="Arial" w:hAnsi="Arial" w:cs="Arial"/>
          <w:color w:val="000000"/>
          <w:sz w:val="22"/>
          <w:szCs w:val="22"/>
          <w:lang w:val="es-UY"/>
        </w:rPr>
      </w:pPr>
      <w:r>
        <w:rPr>
          <w:rFonts w:ascii="Arial" w:eastAsia="Arial" w:hAnsi="Arial" w:cs="Arial"/>
          <w:b/>
          <w:bCs/>
          <w:color w:val="000000"/>
          <w:sz w:val="22"/>
          <w:szCs w:val="22"/>
          <w:lang w:val="es-UY"/>
        </w:rPr>
        <w:t>FORMA Y CONTENIDO DE LA PROPUESTA</w:t>
      </w:r>
      <w:r w:rsidR="0092647D" w:rsidRPr="0092647D">
        <w:rPr>
          <w:rFonts w:ascii="Arial" w:eastAsia="Arial" w:hAnsi="Arial" w:cs="Arial"/>
          <w:b/>
          <w:bCs/>
          <w:color w:val="000000"/>
          <w:sz w:val="22"/>
          <w:szCs w:val="22"/>
          <w:lang w:val="es-UY"/>
        </w:rPr>
        <w:t xml:space="preserve"> </w:t>
      </w:r>
    </w:p>
    <w:p w14:paraId="50086AE0" w14:textId="77777777" w:rsidR="0092647D" w:rsidRPr="0092647D" w:rsidRDefault="0092647D" w:rsidP="0092647D">
      <w:pPr>
        <w:jc w:val="both"/>
        <w:rPr>
          <w:rFonts w:ascii="Arial" w:eastAsia="Arial" w:hAnsi="Arial" w:cs="Arial"/>
          <w:color w:val="000000"/>
          <w:sz w:val="22"/>
          <w:szCs w:val="22"/>
          <w:lang w:val="es-UY"/>
        </w:rPr>
      </w:pPr>
    </w:p>
    <w:p w14:paraId="6DF904F7" w14:textId="77777777" w:rsidR="008A49FD" w:rsidRPr="008A49FD" w:rsidRDefault="008A49FD" w:rsidP="008A49FD">
      <w:pPr>
        <w:pStyle w:val="Default"/>
        <w:spacing w:line="276" w:lineRule="auto"/>
        <w:jc w:val="both"/>
        <w:rPr>
          <w:rFonts w:ascii="Arial" w:hAnsi="Arial" w:cs="Arial"/>
          <w:b/>
          <w:color w:val="auto"/>
          <w:sz w:val="22"/>
          <w:szCs w:val="22"/>
        </w:rPr>
      </w:pPr>
      <w:r w:rsidRPr="008A49FD">
        <w:rPr>
          <w:rFonts w:ascii="Arial" w:hAnsi="Arial" w:cs="Arial"/>
          <w:color w:val="auto"/>
          <w:sz w:val="22"/>
          <w:szCs w:val="22"/>
        </w:rPr>
        <w:t xml:space="preserve">Las ofertas deberán presentarse a través del sitio web </w:t>
      </w:r>
      <w:hyperlink r:id="rId8" w:history="1">
        <w:r w:rsidRPr="008A49FD">
          <w:rPr>
            <w:rStyle w:val="Hipervnculo"/>
            <w:rFonts w:ascii="Arial" w:hAnsi="Arial" w:cs="Arial"/>
            <w:color w:val="0070C0"/>
            <w:sz w:val="22"/>
            <w:szCs w:val="22"/>
          </w:rPr>
          <w:t>www.comprasestatales.gub.uy</w:t>
        </w:r>
      </w:hyperlink>
      <w:r w:rsidRPr="008A49FD">
        <w:rPr>
          <w:rFonts w:ascii="Arial" w:hAnsi="Arial" w:cs="Arial"/>
          <w:color w:val="auto"/>
          <w:sz w:val="22"/>
          <w:szCs w:val="22"/>
        </w:rPr>
        <w:t>, y</w:t>
      </w:r>
      <w:r w:rsidRPr="008A49FD">
        <w:rPr>
          <w:rFonts w:ascii="Arial" w:hAnsi="Arial" w:cs="Arial"/>
          <w:b/>
          <w:color w:val="auto"/>
          <w:sz w:val="22"/>
          <w:szCs w:val="22"/>
        </w:rPr>
        <w:t xml:space="preserve"> deberán contener en forma preceptiva, so pena de no resultar admisibles:</w:t>
      </w:r>
    </w:p>
    <w:p w14:paraId="05405FA9" w14:textId="77777777" w:rsidR="0092647D" w:rsidRPr="008A49FD" w:rsidRDefault="0092647D" w:rsidP="0092647D">
      <w:pPr>
        <w:jc w:val="both"/>
        <w:rPr>
          <w:rFonts w:ascii="Arial" w:eastAsia="Arial" w:hAnsi="Arial" w:cs="Arial"/>
          <w:b/>
          <w:color w:val="000000"/>
          <w:sz w:val="22"/>
          <w:szCs w:val="22"/>
          <w:lang w:val="es-UY"/>
        </w:rPr>
      </w:pPr>
    </w:p>
    <w:p w14:paraId="11A2877A" w14:textId="77777777" w:rsidR="0092647D" w:rsidRPr="0092647D" w:rsidRDefault="0092647D" w:rsidP="0092647D">
      <w:pPr>
        <w:numPr>
          <w:ilvl w:val="0"/>
          <w:numId w:val="5"/>
        </w:numPr>
        <w:jc w:val="both"/>
        <w:rPr>
          <w:rFonts w:ascii="Arial" w:eastAsia="Arial" w:hAnsi="Arial" w:cs="Arial"/>
          <w:b/>
          <w:color w:val="000000"/>
          <w:sz w:val="22"/>
          <w:szCs w:val="22"/>
          <w:lang w:val="es-UY"/>
        </w:rPr>
      </w:pPr>
      <w:r w:rsidRPr="0092647D">
        <w:rPr>
          <w:rFonts w:ascii="Arial" w:eastAsia="Arial" w:hAnsi="Arial" w:cs="Arial"/>
          <w:b/>
          <w:color w:val="000000"/>
          <w:sz w:val="22"/>
          <w:szCs w:val="22"/>
          <w:lang w:val="es-UY"/>
        </w:rPr>
        <w:t xml:space="preserve">Formulario Anexo I – Identificación del oferente. </w:t>
      </w:r>
    </w:p>
    <w:p w14:paraId="233405D3" w14:textId="77777777" w:rsidR="0092647D" w:rsidRPr="0092647D" w:rsidRDefault="0092647D" w:rsidP="0092647D">
      <w:pPr>
        <w:jc w:val="both"/>
        <w:rPr>
          <w:rFonts w:ascii="Arial" w:eastAsia="Arial" w:hAnsi="Arial" w:cs="Arial"/>
          <w:b/>
          <w:color w:val="000000"/>
          <w:sz w:val="22"/>
          <w:szCs w:val="22"/>
          <w:lang w:val="es-UY"/>
        </w:rPr>
      </w:pPr>
    </w:p>
    <w:p w14:paraId="1DD03377" w14:textId="77777777" w:rsidR="0092647D" w:rsidRPr="0092647D" w:rsidRDefault="0092647D" w:rsidP="0092647D">
      <w:pPr>
        <w:numPr>
          <w:ilvl w:val="0"/>
          <w:numId w:val="5"/>
        </w:numPr>
        <w:jc w:val="both"/>
        <w:rPr>
          <w:rFonts w:ascii="Arial" w:eastAsia="Arial" w:hAnsi="Arial" w:cs="Arial"/>
          <w:color w:val="000000"/>
          <w:sz w:val="22"/>
          <w:szCs w:val="22"/>
          <w:lang w:val="es-UY"/>
        </w:rPr>
      </w:pPr>
      <w:r w:rsidRPr="0092647D">
        <w:rPr>
          <w:rFonts w:ascii="Arial" w:eastAsia="Arial" w:hAnsi="Arial" w:cs="Arial"/>
          <w:b/>
          <w:color w:val="000000"/>
          <w:sz w:val="22"/>
          <w:szCs w:val="22"/>
          <w:lang w:val="es-UY"/>
        </w:rPr>
        <w:t>Formulario Anexo II – Planilla para cotizar por el oferente</w:t>
      </w:r>
      <w:r w:rsidRPr="0092647D">
        <w:rPr>
          <w:rFonts w:ascii="Arial" w:eastAsia="Arial" w:hAnsi="Arial" w:cs="Arial"/>
          <w:color w:val="000000"/>
          <w:sz w:val="22"/>
          <w:szCs w:val="22"/>
          <w:lang w:val="es-UY"/>
        </w:rPr>
        <w:t xml:space="preserve">. </w:t>
      </w:r>
    </w:p>
    <w:p w14:paraId="57531E77" w14:textId="77777777" w:rsidR="0092647D" w:rsidRPr="0092647D" w:rsidRDefault="0092647D" w:rsidP="0092647D">
      <w:pPr>
        <w:jc w:val="both"/>
        <w:rPr>
          <w:rFonts w:ascii="Arial" w:eastAsia="Arial" w:hAnsi="Arial" w:cs="Arial"/>
          <w:color w:val="000000"/>
          <w:sz w:val="22"/>
          <w:szCs w:val="22"/>
          <w:lang w:val="es-UY"/>
        </w:rPr>
      </w:pPr>
    </w:p>
    <w:p w14:paraId="2AC4AAF3" w14:textId="77777777"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En caso de corresponder, se deberá agregar el recibo de depósito de garantía de mantenimiento de oferta.</w:t>
      </w:r>
    </w:p>
    <w:p w14:paraId="55DEFF72" w14:textId="77777777" w:rsidR="0092647D" w:rsidRPr="0092647D" w:rsidRDefault="0092647D" w:rsidP="0092647D">
      <w:pPr>
        <w:jc w:val="both"/>
        <w:rPr>
          <w:rFonts w:ascii="Arial" w:eastAsia="Arial" w:hAnsi="Arial" w:cs="Arial"/>
          <w:color w:val="000000"/>
          <w:sz w:val="22"/>
          <w:szCs w:val="22"/>
          <w:lang w:val="es-UY"/>
        </w:rPr>
      </w:pPr>
    </w:p>
    <w:p w14:paraId="66FAAA14" w14:textId="77777777"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El oferente podrá presentar toda la información adicional complementaria a la oferta que considere necesaria. </w:t>
      </w:r>
    </w:p>
    <w:p w14:paraId="395BB029" w14:textId="77777777" w:rsidR="0092647D" w:rsidRPr="0092647D" w:rsidRDefault="0092647D" w:rsidP="0092647D">
      <w:pPr>
        <w:jc w:val="both"/>
        <w:rPr>
          <w:rFonts w:ascii="Arial" w:eastAsia="Arial" w:hAnsi="Arial" w:cs="Arial"/>
          <w:color w:val="000000"/>
          <w:sz w:val="22"/>
          <w:szCs w:val="22"/>
          <w:lang w:val="es-UY"/>
        </w:rPr>
      </w:pPr>
    </w:p>
    <w:p w14:paraId="0D81E825" w14:textId="77777777"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El contenido de las ofertas se considerará información confidencial, siempre que sea entregada en ese carácter (artículo 10 de la Ley 18.381 de 17 de octubre de 2008), la información de clientes, la que puede ser objeto de propiedad intelectual y aquellas de naturaleza similar. No se considerarán confidenciales los precios y las descripciones de bienes y servicios ofertados y las condiciones generales de la oferta.</w:t>
      </w:r>
    </w:p>
    <w:p w14:paraId="4BB37F59" w14:textId="77777777" w:rsidR="0092647D" w:rsidRPr="0092647D" w:rsidRDefault="0092647D" w:rsidP="0092647D">
      <w:pPr>
        <w:jc w:val="both"/>
        <w:rPr>
          <w:rFonts w:ascii="Arial" w:eastAsia="Arial" w:hAnsi="Arial" w:cs="Arial"/>
          <w:color w:val="000000"/>
          <w:sz w:val="22"/>
          <w:szCs w:val="22"/>
          <w:lang w:val="es-UY"/>
        </w:rPr>
      </w:pPr>
    </w:p>
    <w:p w14:paraId="4029641B" w14:textId="77777777"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Toda oferta que se presente fuera del plazo fijado para la recepción será rechazada y devuelta sin abrir, con la constancia de fecha y hora en que se recibe y el motivo por el cual es rechazada. </w:t>
      </w:r>
    </w:p>
    <w:p w14:paraId="0EF2336F" w14:textId="77777777" w:rsidR="0092647D" w:rsidRPr="0092647D" w:rsidRDefault="0092647D" w:rsidP="0092647D">
      <w:pPr>
        <w:jc w:val="both"/>
        <w:rPr>
          <w:rFonts w:ascii="Arial" w:eastAsia="Arial" w:hAnsi="Arial" w:cs="Arial"/>
          <w:color w:val="000000"/>
          <w:sz w:val="22"/>
          <w:szCs w:val="22"/>
          <w:lang w:val="es-UY"/>
        </w:rPr>
      </w:pPr>
    </w:p>
    <w:p w14:paraId="7CABD1B5" w14:textId="40E45CA4" w:rsidR="0092647D" w:rsidRPr="0092647D" w:rsidRDefault="0092647D" w:rsidP="0092647D">
      <w:pPr>
        <w:jc w:val="both"/>
        <w:rPr>
          <w:rFonts w:ascii="Arial" w:eastAsia="Arial" w:hAnsi="Arial" w:cs="Arial"/>
          <w:b/>
          <w:bCs/>
          <w:color w:val="000000"/>
          <w:sz w:val="22"/>
          <w:szCs w:val="22"/>
          <w:lang w:val="es-UY"/>
        </w:rPr>
      </w:pPr>
      <w:r w:rsidRPr="0092647D">
        <w:rPr>
          <w:rFonts w:ascii="Arial" w:eastAsia="Arial" w:hAnsi="Arial" w:cs="Arial"/>
          <w:color w:val="000000"/>
          <w:sz w:val="22"/>
          <w:szCs w:val="22"/>
          <w:lang w:val="es-UY"/>
        </w:rPr>
        <w:t xml:space="preserve">Asimismo, </w:t>
      </w:r>
      <w:r w:rsidRPr="00B91064">
        <w:rPr>
          <w:rFonts w:ascii="Arial" w:eastAsia="Arial" w:hAnsi="Arial" w:cs="Arial"/>
          <w:color w:val="000000"/>
          <w:sz w:val="22"/>
          <w:szCs w:val="22"/>
          <w:lang w:val="es-UY"/>
        </w:rPr>
        <w:t>las ofertas ser</w:t>
      </w:r>
      <w:r w:rsidR="003B5D31">
        <w:rPr>
          <w:rFonts w:ascii="Arial" w:eastAsia="Arial" w:hAnsi="Arial" w:cs="Arial"/>
          <w:color w:val="000000"/>
          <w:sz w:val="22"/>
          <w:szCs w:val="22"/>
          <w:lang w:val="es-UY"/>
        </w:rPr>
        <w:t>án</w:t>
      </w:r>
      <w:r w:rsidRPr="0092647D">
        <w:rPr>
          <w:rFonts w:ascii="Arial" w:eastAsia="Arial" w:hAnsi="Arial" w:cs="Arial"/>
          <w:color w:val="000000"/>
          <w:sz w:val="22"/>
          <w:szCs w:val="22"/>
          <w:lang w:val="es-UY"/>
        </w:rPr>
        <w:t xml:space="preserve"> rechazadas cuando contengan propuestas de cláusulas consideradas abusivas, atendiendo a lo dispuesto por la Ley Nº 17.250 de 11 de agosto de 2000, su Decreto reglamentario 244/000 de 23 de agosto de 2000 y demás normas modificativas y concordantes. </w:t>
      </w:r>
    </w:p>
    <w:p w14:paraId="66990948" w14:textId="77777777" w:rsidR="0092647D" w:rsidRPr="0092647D" w:rsidRDefault="0092647D" w:rsidP="0092647D">
      <w:pPr>
        <w:jc w:val="both"/>
        <w:rPr>
          <w:rFonts w:ascii="Arial" w:eastAsia="Arial" w:hAnsi="Arial" w:cs="Arial"/>
          <w:b/>
          <w:bCs/>
          <w:color w:val="000000"/>
          <w:sz w:val="22"/>
          <w:szCs w:val="22"/>
          <w:lang w:val="es-UY"/>
        </w:rPr>
      </w:pPr>
    </w:p>
    <w:p w14:paraId="18060B2A" w14:textId="77777777"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b/>
          <w:bCs/>
          <w:color w:val="000000"/>
          <w:sz w:val="22"/>
          <w:szCs w:val="22"/>
          <w:lang w:val="es-UY"/>
        </w:rPr>
        <w:t xml:space="preserve">Toda cláusula imprecisa, ambigua, contradictoria u oscura, a criterio de la Administración, se interpretará en el sentido más favorable a ésta. </w:t>
      </w:r>
    </w:p>
    <w:p w14:paraId="3AE71556" w14:textId="77777777" w:rsidR="0092647D" w:rsidRPr="0092647D" w:rsidRDefault="0092647D" w:rsidP="0092647D">
      <w:pPr>
        <w:jc w:val="both"/>
        <w:rPr>
          <w:rFonts w:ascii="Arial" w:eastAsia="Arial" w:hAnsi="Arial" w:cs="Arial"/>
          <w:color w:val="000000"/>
          <w:sz w:val="22"/>
          <w:szCs w:val="22"/>
          <w:lang w:val="es-UY"/>
        </w:rPr>
      </w:pPr>
    </w:p>
    <w:p w14:paraId="4E2A5E3B" w14:textId="77777777"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Los oferentes están obligados a presentar toda la información que sea necesaria para evaluar su </w:t>
      </w:r>
      <w:r w:rsidRPr="0092647D">
        <w:rPr>
          <w:rFonts w:ascii="Arial" w:eastAsia="Arial" w:hAnsi="Arial" w:cs="Arial"/>
          <w:color w:val="000000"/>
          <w:sz w:val="22"/>
          <w:szCs w:val="22"/>
          <w:lang w:val="es-UY"/>
        </w:rPr>
        <w:lastRenderedPageBreak/>
        <w:t xml:space="preserve">oferta en cumplimiento de los requerimientos exigidos. </w:t>
      </w:r>
    </w:p>
    <w:p w14:paraId="4A6DDD0B" w14:textId="77777777" w:rsidR="0092647D" w:rsidRPr="0092647D" w:rsidRDefault="0092647D" w:rsidP="0092647D">
      <w:pPr>
        <w:jc w:val="both"/>
        <w:rPr>
          <w:rFonts w:ascii="Arial" w:eastAsia="Arial" w:hAnsi="Arial" w:cs="Arial"/>
          <w:color w:val="000000"/>
          <w:sz w:val="22"/>
          <w:szCs w:val="22"/>
          <w:lang w:val="es-UY"/>
        </w:rPr>
      </w:pPr>
    </w:p>
    <w:p w14:paraId="73C5C024" w14:textId="77777777"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Ante la ausencia de información referida al cumplimiento o no de un requerimiento, se considerará como que no cumple dicho requerimiento, no dando lugar a reclamación alguna por parte del oferente. </w:t>
      </w:r>
    </w:p>
    <w:p w14:paraId="04691A6B" w14:textId="77777777" w:rsidR="0092647D" w:rsidRPr="0092647D" w:rsidRDefault="0092647D" w:rsidP="0092647D">
      <w:pPr>
        <w:jc w:val="both"/>
        <w:rPr>
          <w:rFonts w:ascii="Arial" w:eastAsia="Arial" w:hAnsi="Arial" w:cs="Arial"/>
          <w:color w:val="000000"/>
          <w:sz w:val="22"/>
          <w:szCs w:val="22"/>
          <w:lang w:val="es-UY"/>
        </w:rPr>
      </w:pPr>
    </w:p>
    <w:p w14:paraId="4F273FBB" w14:textId="77777777"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Cualquier información contenida en las ofertas, puede ser objeto de pedidos de aclaración por parte del MIEM, en cualquier momento antes de la adjudicación, siempre y cuando no modifique el contenido de la misma. Asimismo las respuestas y aclaraciones de los oferentes no deberán contener información que modifique sus ofertas, de así suceder, la misma no será considerada por el MIEM </w:t>
      </w:r>
    </w:p>
    <w:p w14:paraId="2FC4C000" w14:textId="77777777" w:rsidR="0092647D" w:rsidRPr="0092647D" w:rsidRDefault="0092647D" w:rsidP="0092647D">
      <w:pPr>
        <w:jc w:val="both"/>
        <w:rPr>
          <w:rFonts w:ascii="Arial" w:eastAsia="Arial" w:hAnsi="Arial" w:cs="Arial"/>
          <w:b/>
          <w:bCs/>
          <w:color w:val="000000"/>
          <w:sz w:val="22"/>
          <w:szCs w:val="22"/>
          <w:lang w:val="es-UY"/>
        </w:rPr>
      </w:pPr>
      <w:r w:rsidRPr="0092647D">
        <w:rPr>
          <w:rFonts w:ascii="Arial" w:eastAsia="Arial" w:hAnsi="Arial" w:cs="Arial"/>
          <w:color w:val="000000"/>
          <w:sz w:val="22"/>
          <w:szCs w:val="22"/>
          <w:lang w:val="es-UY"/>
        </w:rPr>
        <w:t xml:space="preserve">La oferta debe brindar información clara y fácilmente legible sobre lo ofertado. </w:t>
      </w:r>
    </w:p>
    <w:p w14:paraId="2A069C63" w14:textId="77777777" w:rsidR="0092647D" w:rsidRPr="0092647D" w:rsidRDefault="0092647D" w:rsidP="0092647D">
      <w:pPr>
        <w:jc w:val="both"/>
        <w:rPr>
          <w:rFonts w:ascii="Arial" w:eastAsia="Arial" w:hAnsi="Arial" w:cs="Arial"/>
          <w:b/>
          <w:bCs/>
          <w:color w:val="000000"/>
          <w:sz w:val="22"/>
          <w:szCs w:val="22"/>
          <w:lang w:val="es-UY"/>
        </w:rPr>
      </w:pPr>
    </w:p>
    <w:p w14:paraId="5AAA5A61" w14:textId="77777777" w:rsidR="0092647D" w:rsidRPr="0092647D" w:rsidRDefault="00216389" w:rsidP="0092647D">
      <w:pPr>
        <w:numPr>
          <w:ilvl w:val="1"/>
          <w:numId w:val="2"/>
        </w:numPr>
        <w:jc w:val="both"/>
        <w:rPr>
          <w:rFonts w:ascii="Arial" w:eastAsia="Arial" w:hAnsi="Arial" w:cs="Arial"/>
          <w:color w:val="000000"/>
          <w:sz w:val="22"/>
          <w:szCs w:val="22"/>
          <w:lang w:val="es-UY"/>
        </w:rPr>
      </w:pPr>
      <w:r>
        <w:rPr>
          <w:rFonts w:ascii="Arial" w:eastAsia="Arial" w:hAnsi="Arial" w:cs="Arial"/>
          <w:b/>
          <w:bCs/>
          <w:color w:val="000000"/>
          <w:sz w:val="22"/>
          <w:szCs w:val="22"/>
          <w:lang w:val="es-UY"/>
        </w:rPr>
        <w:t>REGÍMENES DE PREFERENCIA</w:t>
      </w:r>
      <w:r w:rsidR="0092647D" w:rsidRPr="0092647D">
        <w:rPr>
          <w:rFonts w:ascii="Arial" w:eastAsia="Arial" w:hAnsi="Arial" w:cs="Arial"/>
          <w:b/>
          <w:bCs/>
          <w:color w:val="000000"/>
          <w:sz w:val="22"/>
          <w:szCs w:val="22"/>
          <w:lang w:val="es-UY"/>
        </w:rPr>
        <w:t xml:space="preserve"> </w:t>
      </w:r>
    </w:p>
    <w:p w14:paraId="545A21F7" w14:textId="77777777" w:rsidR="0092647D" w:rsidRPr="0092647D" w:rsidRDefault="0092647D" w:rsidP="0092647D">
      <w:pPr>
        <w:jc w:val="both"/>
        <w:rPr>
          <w:rFonts w:ascii="Arial" w:eastAsia="Arial" w:hAnsi="Arial" w:cs="Arial"/>
          <w:color w:val="000000"/>
          <w:sz w:val="22"/>
          <w:szCs w:val="22"/>
          <w:lang w:val="es-UY"/>
        </w:rPr>
      </w:pPr>
    </w:p>
    <w:p w14:paraId="20D5DBB2" w14:textId="77777777" w:rsidR="00F90C5B" w:rsidRPr="00F90C5B" w:rsidRDefault="00F90C5B" w:rsidP="00F90C5B">
      <w:pPr>
        <w:jc w:val="both"/>
        <w:rPr>
          <w:rFonts w:ascii="Arial" w:eastAsia="Arial" w:hAnsi="Arial" w:cs="Arial"/>
          <w:color w:val="000000"/>
          <w:sz w:val="22"/>
          <w:szCs w:val="22"/>
          <w:lang w:val="es-UY"/>
        </w:rPr>
      </w:pPr>
      <w:r w:rsidRPr="00F90C5B">
        <w:rPr>
          <w:rFonts w:ascii="Arial" w:eastAsia="Arial" w:hAnsi="Arial" w:cs="Arial"/>
          <w:color w:val="000000"/>
          <w:sz w:val="22"/>
          <w:szCs w:val="22"/>
          <w:lang w:val="es-UY"/>
        </w:rPr>
        <w:t xml:space="preserve">A los efectos de acogerse a la preferencia prevista en el Subprograma de Contratación Pública para el Desarrollo de las Micro, Pequeñas y Medianas Empresas establecida en el artículo 44 de la Ley Nº 18.362, de 6 de octubre de 2008, las MIPYMES que se presenten al llamado deberán adjuntar a su propuesta el certificado de DINAPYME expedido en los términos del artículo 5 del Decreto N° 371/010 de 14 de diciembre de 2010. La expresión de voluntad de acogerse a tal subprograma que no se acompañe con la presentación del referido certificado, no dará derecho al oferente a los beneficios que reglamenta el Decreto citado.  </w:t>
      </w:r>
    </w:p>
    <w:p w14:paraId="475A02C5" w14:textId="77777777" w:rsidR="00F90C5B" w:rsidRPr="00F90C5B" w:rsidRDefault="00F90C5B" w:rsidP="00F90C5B">
      <w:pPr>
        <w:jc w:val="both"/>
        <w:rPr>
          <w:rFonts w:ascii="Arial" w:eastAsia="Arial" w:hAnsi="Arial" w:cs="Arial"/>
          <w:color w:val="000000"/>
          <w:sz w:val="22"/>
          <w:szCs w:val="22"/>
          <w:lang w:val="es-UY"/>
        </w:rPr>
      </w:pPr>
    </w:p>
    <w:p w14:paraId="632927DD" w14:textId="77777777" w:rsidR="00F90C5B" w:rsidRPr="00F90C5B" w:rsidRDefault="00F90C5B" w:rsidP="00F90C5B">
      <w:pPr>
        <w:jc w:val="both"/>
        <w:rPr>
          <w:rFonts w:ascii="Arial" w:eastAsia="Arial" w:hAnsi="Arial" w:cs="Arial"/>
          <w:color w:val="000000"/>
          <w:sz w:val="22"/>
          <w:szCs w:val="22"/>
          <w:lang w:val="es-UY"/>
        </w:rPr>
      </w:pPr>
      <w:r w:rsidRPr="00F90C5B">
        <w:rPr>
          <w:rFonts w:ascii="Arial" w:eastAsia="Arial" w:hAnsi="Arial" w:cs="Arial"/>
          <w:color w:val="000000"/>
          <w:sz w:val="22"/>
          <w:szCs w:val="22"/>
          <w:lang w:val="es-UY"/>
        </w:rPr>
        <w:t xml:space="preserve">Los oferentes que deseen acogerse al beneficio de margen de preferencia previsto en el artículo 58 del TOCAF deberán presentar necesariamente con su oferta una declaración jurada según el correspondiente modelo de Anexo que proporciona el Pliego de Bases y Condiciones Generales para los Contratos de Suministros y Servicios No Personales aprobado por Decreto N°131/014 de 19 de mayo de 2014. </w:t>
      </w:r>
    </w:p>
    <w:p w14:paraId="3CEB437E" w14:textId="77777777" w:rsidR="00F90C5B" w:rsidRPr="00F90C5B" w:rsidRDefault="00F90C5B" w:rsidP="00F90C5B">
      <w:pPr>
        <w:jc w:val="both"/>
        <w:rPr>
          <w:rFonts w:ascii="Arial" w:eastAsia="Arial" w:hAnsi="Arial" w:cs="Arial"/>
          <w:color w:val="000000"/>
          <w:sz w:val="22"/>
          <w:szCs w:val="22"/>
          <w:lang w:val="es-UY"/>
        </w:rPr>
      </w:pPr>
    </w:p>
    <w:p w14:paraId="28891C6E" w14:textId="77777777" w:rsidR="0092647D" w:rsidRPr="0092647D" w:rsidRDefault="00F90C5B" w:rsidP="00F90C5B">
      <w:pPr>
        <w:jc w:val="both"/>
        <w:rPr>
          <w:rFonts w:ascii="Arial" w:eastAsia="Arial" w:hAnsi="Arial" w:cs="Arial"/>
          <w:color w:val="000000"/>
          <w:sz w:val="22"/>
          <w:szCs w:val="22"/>
          <w:lang w:val="es-UY"/>
        </w:rPr>
      </w:pPr>
      <w:r w:rsidRPr="00F90C5B">
        <w:rPr>
          <w:rFonts w:ascii="Arial" w:eastAsia="Arial" w:hAnsi="Arial" w:cs="Arial"/>
          <w:color w:val="000000"/>
          <w:sz w:val="22"/>
          <w:szCs w:val="22"/>
          <w:lang w:val="es-UY"/>
        </w:rPr>
        <w:t>Quien resulte adjudicatario en aplicación de este beneficio, deberá presentar el certificado de origen respectivo, emitido por las Entidades Certificadoras, en un plazo no mayor a quince (15) días hábiles contados a partir de la notificación de la resolución de adjudicación, en este caso la no presentación del referido certificado en dicho plazo, habilita a la Administración a rescindir el contrato emergente de la presente Licitación, aplicando las sanciones que correspondan, las que serán inscriptas en el RUPE, según lo establecido por el Decreto 155/013 de 21 de mayo de 2013.</w:t>
      </w:r>
      <w:r w:rsidR="0092647D" w:rsidRPr="0092647D">
        <w:rPr>
          <w:rFonts w:ascii="Arial" w:eastAsia="Arial" w:hAnsi="Arial" w:cs="Arial"/>
          <w:color w:val="000000"/>
          <w:sz w:val="22"/>
          <w:szCs w:val="22"/>
          <w:lang w:val="es-UY"/>
        </w:rPr>
        <w:t xml:space="preserve"> </w:t>
      </w:r>
    </w:p>
    <w:p w14:paraId="2F1471C4" w14:textId="77777777" w:rsidR="0092647D" w:rsidRPr="0092647D" w:rsidRDefault="0092647D" w:rsidP="0092647D">
      <w:pPr>
        <w:jc w:val="both"/>
        <w:rPr>
          <w:rFonts w:ascii="Arial" w:eastAsia="Arial" w:hAnsi="Arial" w:cs="Arial"/>
          <w:color w:val="000000"/>
          <w:sz w:val="22"/>
          <w:szCs w:val="22"/>
          <w:lang w:val="es-UY"/>
        </w:rPr>
      </w:pPr>
    </w:p>
    <w:p w14:paraId="3E5D42D2" w14:textId="77777777" w:rsidR="0092647D" w:rsidRPr="0092647D" w:rsidRDefault="0092647D" w:rsidP="0092647D">
      <w:pPr>
        <w:jc w:val="both"/>
        <w:rPr>
          <w:rFonts w:ascii="Arial" w:eastAsia="Arial" w:hAnsi="Arial" w:cs="Arial"/>
          <w:color w:val="000000"/>
          <w:sz w:val="22"/>
          <w:szCs w:val="22"/>
          <w:lang w:val="es-UY"/>
        </w:rPr>
      </w:pPr>
    </w:p>
    <w:p w14:paraId="1AD94B3B" w14:textId="77777777" w:rsidR="0092647D" w:rsidRPr="0092647D" w:rsidRDefault="0092647D" w:rsidP="0092647D">
      <w:pPr>
        <w:numPr>
          <w:ilvl w:val="0"/>
          <w:numId w:val="2"/>
        </w:numPr>
        <w:jc w:val="both"/>
        <w:rPr>
          <w:rFonts w:ascii="Arial" w:eastAsia="Arial" w:hAnsi="Arial" w:cs="Arial"/>
          <w:color w:val="000000"/>
          <w:sz w:val="22"/>
          <w:szCs w:val="22"/>
          <w:lang w:val="es-UY"/>
        </w:rPr>
      </w:pPr>
      <w:bookmarkStart w:id="7" w:name="_Toc489535176"/>
      <w:r w:rsidRPr="0092647D">
        <w:rPr>
          <w:rFonts w:ascii="Arial" w:eastAsia="Arial" w:hAnsi="Arial" w:cs="Arial"/>
          <w:b/>
          <w:bCs/>
          <w:color w:val="000000"/>
          <w:sz w:val="22"/>
          <w:szCs w:val="22"/>
          <w:lang w:val="es-UY"/>
        </w:rPr>
        <w:t>CONDICIONES GENERALES</w:t>
      </w:r>
      <w:bookmarkEnd w:id="7"/>
    </w:p>
    <w:p w14:paraId="1D27E137" w14:textId="77777777" w:rsidR="0092647D" w:rsidRPr="0092647D" w:rsidRDefault="0092647D" w:rsidP="0092647D">
      <w:pPr>
        <w:jc w:val="both"/>
        <w:rPr>
          <w:rFonts w:ascii="Arial" w:eastAsia="Arial" w:hAnsi="Arial" w:cs="Arial"/>
          <w:color w:val="000000"/>
          <w:sz w:val="22"/>
          <w:szCs w:val="22"/>
          <w:lang w:val="es-UY"/>
        </w:rPr>
      </w:pPr>
    </w:p>
    <w:p w14:paraId="1DF7B919" w14:textId="77777777"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La presentación de la propuesta implica que el oferente ha estudiado exhaustivamente el presente Pliego, se ha compenetrado de las características y </w:t>
      </w:r>
      <w:r w:rsidR="00F90C5B">
        <w:rPr>
          <w:rFonts w:ascii="Arial" w:eastAsia="Arial" w:hAnsi="Arial" w:cs="Arial"/>
          <w:color w:val="000000"/>
          <w:sz w:val="22"/>
          <w:szCs w:val="22"/>
          <w:lang w:val="es-UY"/>
        </w:rPr>
        <w:t xml:space="preserve">naturaleza del objeto licitado, </w:t>
      </w:r>
      <w:r w:rsidRPr="0092647D">
        <w:rPr>
          <w:rFonts w:ascii="Arial" w:eastAsia="Arial" w:hAnsi="Arial" w:cs="Arial"/>
          <w:color w:val="000000"/>
          <w:sz w:val="22"/>
          <w:szCs w:val="22"/>
          <w:lang w:val="es-UY"/>
        </w:rPr>
        <w:t>y en general</w:t>
      </w:r>
      <w:r w:rsidR="00F90C5B">
        <w:rPr>
          <w:rFonts w:ascii="Arial" w:eastAsia="Arial" w:hAnsi="Arial" w:cs="Arial"/>
          <w:color w:val="000000"/>
          <w:sz w:val="22"/>
          <w:szCs w:val="22"/>
          <w:lang w:val="es-UY"/>
        </w:rPr>
        <w:t>,</w:t>
      </w:r>
      <w:r w:rsidRPr="0092647D">
        <w:rPr>
          <w:rFonts w:ascii="Arial" w:eastAsia="Arial" w:hAnsi="Arial" w:cs="Arial"/>
          <w:color w:val="000000"/>
          <w:sz w:val="22"/>
          <w:szCs w:val="22"/>
          <w:lang w:val="es-UY"/>
        </w:rPr>
        <w:t xml:space="preserve"> ha obtenido y tomado en consideración toda la información necesaria para evaluar los riesgos e imprevistos que puedan afectar el completo, puntual y correcto cumplimiento de su propuesta. </w:t>
      </w:r>
    </w:p>
    <w:p w14:paraId="4384BDD0" w14:textId="77777777" w:rsidR="0092647D" w:rsidRPr="0092647D" w:rsidRDefault="0092647D" w:rsidP="0092647D">
      <w:pPr>
        <w:jc w:val="both"/>
        <w:rPr>
          <w:rFonts w:ascii="Arial" w:eastAsia="Arial" w:hAnsi="Arial" w:cs="Arial"/>
          <w:color w:val="000000"/>
          <w:sz w:val="22"/>
          <w:szCs w:val="22"/>
          <w:lang w:val="es-UY"/>
        </w:rPr>
      </w:pPr>
    </w:p>
    <w:p w14:paraId="5672A436" w14:textId="77777777"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En consecuencia, por ninguna circunstancia podrá alegarse posteriormente, causa alguna de ignorancia o falta de comprensión en lo que a condiciones de cumplimiento se refiere y no se considerará adicional toda aquella tarea o insumo que aunque no esté especificado, tienda a satisfacerlas, aún si su necesidad se hace evidente durante su desarrollo. Se deberá entender que la propuesta presentada responde con exactitud a las necesidades y condiciones expresadas en el Pliego y que su precio cubre todo lo que en ellas se prevé y lo que aun no estando previsto resulta necesario para cumplir el objeto licitado. </w:t>
      </w:r>
    </w:p>
    <w:p w14:paraId="071288AF" w14:textId="77777777" w:rsidR="0092647D" w:rsidRPr="0092647D" w:rsidRDefault="0092647D" w:rsidP="0092647D">
      <w:pPr>
        <w:jc w:val="both"/>
        <w:rPr>
          <w:rFonts w:ascii="Arial" w:eastAsia="Arial" w:hAnsi="Arial" w:cs="Arial"/>
          <w:color w:val="000000"/>
          <w:sz w:val="22"/>
          <w:szCs w:val="22"/>
          <w:lang w:val="es-UY"/>
        </w:rPr>
      </w:pPr>
    </w:p>
    <w:p w14:paraId="6D12459D" w14:textId="77777777"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La Administración podrá aumentar o disminuir la prestación del objeto del presente llamado, conforme a lo establecido en este Pliego, en cualquier etapa del contrato, atento a las variaciones </w:t>
      </w:r>
      <w:r w:rsidRPr="0092647D">
        <w:rPr>
          <w:rFonts w:ascii="Arial" w:eastAsia="Arial" w:hAnsi="Arial" w:cs="Arial"/>
          <w:color w:val="000000"/>
          <w:sz w:val="22"/>
          <w:szCs w:val="22"/>
          <w:lang w:val="es-UY"/>
        </w:rPr>
        <w:lastRenderedPageBreak/>
        <w:t xml:space="preserve">que se produzcan en las necesidades, al amparo de lo establecido en el artículo 74 del TOCAF. </w:t>
      </w:r>
    </w:p>
    <w:p w14:paraId="71058008" w14:textId="77777777" w:rsidR="0092647D" w:rsidRPr="0092647D" w:rsidRDefault="0092647D" w:rsidP="0092647D">
      <w:pPr>
        <w:jc w:val="both"/>
        <w:rPr>
          <w:rFonts w:ascii="Arial" w:eastAsia="Arial" w:hAnsi="Arial" w:cs="Arial"/>
          <w:color w:val="000000"/>
          <w:sz w:val="22"/>
          <w:szCs w:val="22"/>
          <w:lang w:val="es-UY"/>
        </w:rPr>
      </w:pPr>
    </w:p>
    <w:p w14:paraId="7B0DB79A" w14:textId="77777777" w:rsidR="0092647D" w:rsidRPr="0092647D" w:rsidRDefault="0092647D" w:rsidP="0092647D">
      <w:pPr>
        <w:jc w:val="both"/>
        <w:rPr>
          <w:rFonts w:ascii="Arial" w:eastAsia="Arial" w:hAnsi="Arial" w:cs="Arial"/>
          <w:color w:val="000000"/>
          <w:sz w:val="22"/>
          <w:szCs w:val="22"/>
          <w:lang w:val="es-UY"/>
        </w:rPr>
      </w:pPr>
    </w:p>
    <w:p w14:paraId="58498328" w14:textId="77777777" w:rsidR="0092647D" w:rsidRPr="0092647D" w:rsidRDefault="0092647D" w:rsidP="0092647D">
      <w:pPr>
        <w:numPr>
          <w:ilvl w:val="0"/>
          <w:numId w:val="2"/>
        </w:numPr>
        <w:jc w:val="both"/>
        <w:rPr>
          <w:rFonts w:ascii="Arial" w:eastAsia="Arial" w:hAnsi="Arial" w:cs="Arial"/>
          <w:color w:val="000000"/>
          <w:sz w:val="22"/>
          <w:szCs w:val="22"/>
          <w:lang w:val="es-UY"/>
        </w:rPr>
      </w:pPr>
      <w:bookmarkStart w:id="8" w:name="_Toc489535177"/>
      <w:r w:rsidRPr="0092647D">
        <w:rPr>
          <w:rFonts w:ascii="Arial" w:eastAsia="Arial" w:hAnsi="Arial" w:cs="Arial"/>
          <w:b/>
          <w:bCs/>
          <w:color w:val="000000"/>
          <w:sz w:val="22"/>
          <w:szCs w:val="22"/>
          <w:lang w:val="es-UY"/>
        </w:rPr>
        <w:t>COTIZACIÓN DE LA PROPUESTA</w:t>
      </w:r>
      <w:bookmarkEnd w:id="8"/>
      <w:r w:rsidRPr="0092647D">
        <w:rPr>
          <w:rFonts w:ascii="Arial" w:eastAsia="Arial" w:hAnsi="Arial" w:cs="Arial"/>
          <w:b/>
          <w:bCs/>
          <w:color w:val="000000"/>
          <w:sz w:val="22"/>
          <w:szCs w:val="22"/>
          <w:lang w:val="es-UY"/>
        </w:rPr>
        <w:t xml:space="preserve"> </w:t>
      </w:r>
    </w:p>
    <w:p w14:paraId="17398B3F" w14:textId="77777777" w:rsidR="0092647D" w:rsidRPr="0092647D" w:rsidRDefault="0092647D" w:rsidP="0092647D">
      <w:pPr>
        <w:jc w:val="both"/>
        <w:rPr>
          <w:rFonts w:ascii="Arial" w:eastAsia="Arial" w:hAnsi="Arial" w:cs="Arial"/>
          <w:color w:val="000000"/>
          <w:sz w:val="22"/>
          <w:szCs w:val="22"/>
          <w:lang w:val="es-UY"/>
        </w:rPr>
      </w:pPr>
    </w:p>
    <w:p w14:paraId="159FB114" w14:textId="77777777"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Los precios deberán necesariamente ser cotizados en la modalidad Plaza, en dólares americanos,  completando esta información en el Formulario Anexo II – Planilla para cotizar por el oferente, que forma parte de este Pliego. Se deberán especificar todos los impuestos.</w:t>
      </w:r>
    </w:p>
    <w:p w14:paraId="2A5900CB" w14:textId="77777777" w:rsidR="0092647D" w:rsidRPr="0092647D" w:rsidRDefault="0092647D" w:rsidP="0092647D">
      <w:pPr>
        <w:jc w:val="both"/>
        <w:rPr>
          <w:rFonts w:ascii="Arial" w:eastAsia="Arial" w:hAnsi="Arial" w:cs="Arial"/>
          <w:color w:val="000000"/>
          <w:sz w:val="22"/>
          <w:szCs w:val="22"/>
        </w:rPr>
      </w:pPr>
    </w:p>
    <w:p w14:paraId="33802BE3" w14:textId="77777777"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Cuando esta información no surja de la propuesta, se considerará que el precio cotizado incluye los impuestos que correspondan.</w:t>
      </w:r>
    </w:p>
    <w:p w14:paraId="57206986" w14:textId="77777777" w:rsidR="0092647D" w:rsidRPr="0092647D" w:rsidRDefault="0092647D" w:rsidP="0092647D">
      <w:pPr>
        <w:jc w:val="both"/>
        <w:rPr>
          <w:rFonts w:ascii="Arial" w:eastAsia="Arial" w:hAnsi="Arial" w:cs="Arial"/>
          <w:color w:val="000000"/>
          <w:sz w:val="22"/>
          <w:szCs w:val="22"/>
          <w:lang w:val="es-UY"/>
        </w:rPr>
      </w:pPr>
    </w:p>
    <w:p w14:paraId="117D0D27" w14:textId="77777777" w:rsidR="0092647D" w:rsidRPr="0092647D" w:rsidRDefault="0092647D" w:rsidP="0092647D">
      <w:pPr>
        <w:jc w:val="both"/>
        <w:rPr>
          <w:rFonts w:ascii="Arial" w:eastAsia="Arial" w:hAnsi="Arial" w:cs="Arial"/>
          <w:b/>
          <w:bCs/>
          <w:color w:val="000000"/>
          <w:sz w:val="22"/>
          <w:szCs w:val="22"/>
          <w:lang w:val="es-UY"/>
        </w:rPr>
      </w:pPr>
    </w:p>
    <w:p w14:paraId="056E51FC" w14:textId="77777777" w:rsidR="0092647D" w:rsidRPr="0092647D" w:rsidRDefault="0092647D" w:rsidP="0092647D">
      <w:pPr>
        <w:numPr>
          <w:ilvl w:val="0"/>
          <w:numId w:val="2"/>
        </w:numPr>
        <w:jc w:val="both"/>
        <w:rPr>
          <w:rFonts w:ascii="Arial" w:eastAsia="Arial" w:hAnsi="Arial" w:cs="Arial"/>
          <w:color w:val="000000"/>
          <w:sz w:val="22"/>
          <w:szCs w:val="22"/>
          <w:lang w:val="es-UY"/>
        </w:rPr>
      </w:pPr>
      <w:bookmarkStart w:id="9" w:name="_Toc489535180"/>
      <w:r w:rsidRPr="0092647D">
        <w:rPr>
          <w:rFonts w:ascii="Arial" w:eastAsia="Arial" w:hAnsi="Arial" w:cs="Arial"/>
          <w:b/>
          <w:bCs/>
          <w:color w:val="000000"/>
          <w:sz w:val="22"/>
          <w:szCs w:val="22"/>
          <w:lang w:val="es-UY"/>
        </w:rPr>
        <w:t>ESTUDIO Y EVALUACIÓN DE LAS OFERTAS</w:t>
      </w:r>
      <w:bookmarkEnd w:id="9"/>
    </w:p>
    <w:p w14:paraId="744BE897" w14:textId="77777777" w:rsidR="0092647D" w:rsidRPr="0092647D" w:rsidRDefault="0092647D" w:rsidP="0092647D">
      <w:pPr>
        <w:jc w:val="both"/>
        <w:rPr>
          <w:rFonts w:ascii="Arial" w:eastAsia="Arial" w:hAnsi="Arial" w:cs="Arial"/>
          <w:color w:val="000000"/>
          <w:sz w:val="22"/>
          <w:szCs w:val="22"/>
          <w:lang w:val="es-UY"/>
        </w:rPr>
      </w:pPr>
    </w:p>
    <w:p w14:paraId="1F26E3F7" w14:textId="77777777" w:rsidR="00F90C5B" w:rsidRPr="00F90C5B" w:rsidRDefault="00F90C5B" w:rsidP="00F90C5B">
      <w:pPr>
        <w:pStyle w:val="Default"/>
        <w:spacing w:line="276" w:lineRule="auto"/>
        <w:jc w:val="both"/>
        <w:rPr>
          <w:rFonts w:ascii="Arial" w:eastAsia="Arial" w:hAnsi="Arial" w:cs="Arial"/>
          <w:sz w:val="22"/>
          <w:szCs w:val="22"/>
          <w:lang w:eastAsia="es-MX"/>
        </w:rPr>
      </w:pPr>
      <w:r w:rsidRPr="00F90C5B">
        <w:rPr>
          <w:rFonts w:ascii="Arial" w:eastAsia="Arial" w:hAnsi="Arial" w:cs="Arial"/>
          <w:sz w:val="22"/>
          <w:szCs w:val="22"/>
          <w:lang w:eastAsia="es-MX"/>
        </w:rPr>
        <w:t>A los efectos del estudio de las ofertas, se realizará una evaluación primaria respecto del cumplimiento de los requisitos formales exigidos en el presente Pliego. Posteriormente, serán evaluadas todas las ofertas que cumplan con los aspectos sustanciales exigidos, en la forma en que establece el artículo 66 del TOCAF, estando facultada la Comisión Asesora de Adjudicaciones a hacer uso de las potestades que en dicha norma se establecen.</w:t>
      </w:r>
    </w:p>
    <w:p w14:paraId="32043EFE" w14:textId="77777777" w:rsidR="00F90C5B" w:rsidRPr="00F90C5B" w:rsidRDefault="00F90C5B" w:rsidP="00F90C5B">
      <w:pPr>
        <w:pStyle w:val="Default"/>
        <w:spacing w:line="360" w:lineRule="auto"/>
        <w:jc w:val="both"/>
        <w:rPr>
          <w:rFonts w:ascii="Arial" w:eastAsia="Arial" w:hAnsi="Arial" w:cs="Arial"/>
          <w:sz w:val="22"/>
          <w:szCs w:val="22"/>
          <w:lang w:eastAsia="es-MX"/>
        </w:rPr>
      </w:pPr>
    </w:p>
    <w:p w14:paraId="67F15BF4" w14:textId="77777777" w:rsidR="0092647D" w:rsidRPr="0092647D" w:rsidRDefault="00F90C5B" w:rsidP="00F90C5B">
      <w:pPr>
        <w:jc w:val="both"/>
        <w:rPr>
          <w:rFonts w:ascii="Arial" w:eastAsia="Arial" w:hAnsi="Arial" w:cs="Arial"/>
          <w:color w:val="000000"/>
          <w:sz w:val="22"/>
          <w:szCs w:val="22"/>
          <w:lang w:val="es-UY"/>
        </w:rPr>
      </w:pPr>
      <w:r w:rsidRPr="00F90C5B">
        <w:rPr>
          <w:rFonts w:ascii="Arial" w:eastAsia="Arial" w:hAnsi="Arial" w:cs="Arial"/>
          <w:color w:val="000000"/>
          <w:sz w:val="22"/>
          <w:szCs w:val="22"/>
          <w:lang w:val="es-UY"/>
        </w:rPr>
        <w:t>Sólo serán tomadas en consideración las ofertas que se ajusten a lo solicitado en este Pliego y correspondan a empresas que cumplan con los requisitos de admisibilidad establecidos en el mismo. Se seleccionará la oferta más conveniente para los intereses y las necesidades del MIEM aunque no sea la de menor precio.</w:t>
      </w:r>
    </w:p>
    <w:p w14:paraId="31619CFF" w14:textId="77777777" w:rsidR="0092647D" w:rsidRPr="0092647D" w:rsidRDefault="0092647D" w:rsidP="0092647D">
      <w:pPr>
        <w:jc w:val="both"/>
        <w:rPr>
          <w:rFonts w:ascii="Arial" w:eastAsia="Arial" w:hAnsi="Arial" w:cs="Arial"/>
          <w:color w:val="000000"/>
          <w:sz w:val="22"/>
          <w:szCs w:val="22"/>
          <w:lang w:val="es-UY"/>
        </w:rPr>
      </w:pPr>
    </w:p>
    <w:p w14:paraId="08D0B80F" w14:textId="77777777" w:rsidR="0092647D" w:rsidRPr="0092647D" w:rsidRDefault="0092647D" w:rsidP="0092647D">
      <w:pPr>
        <w:numPr>
          <w:ilvl w:val="1"/>
          <w:numId w:val="2"/>
        </w:numPr>
        <w:jc w:val="both"/>
        <w:rPr>
          <w:rFonts w:ascii="Arial" w:eastAsia="Arial" w:hAnsi="Arial" w:cs="Arial"/>
          <w:color w:val="000000"/>
          <w:sz w:val="22"/>
          <w:szCs w:val="22"/>
          <w:lang w:val="es-UY"/>
        </w:rPr>
      </w:pPr>
      <w:bookmarkStart w:id="10" w:name="_Toc489535181"/>
      <w:r w:rsidRPr="0092647D">
        <w:rPr>
          <w:rFonts w:ascii="Arial" w:eastAsia="Arial" w:hAnsi="Arial" w:cs="Arial"/>
          <w:b/>
          <w:bCs/>
          <w:color w:val="000000"/>
          <w:sz w:val="22"/>
          <w:szCs w:val="22"/>
          <w:lang w:val="es-UY"/>
        </w:rPr>
        <w:t>CRITERIOS PARA LA EVALUACION DE LAS OFERTAS ADMISIBLES</w:t>
      </w:r>
      <w:bookmarkEnd w:id="10"/>
    </w:p>
    <w:p w14:paraId="4A31CD9F" w14:textId="77777777" w:rsidR="0092647D" w:rsidRPr="0092647D" w:rsidRDefault="0092647D" w:rsidP="0092647D">
      <w:pPr>
        <w:jc w:val="both"/>
        <w:rPr>
          <w:rFonts w:ascii="Arial" w:eastAsia="Arial" w:hAnsi="Arial" w:cs="Arial"/>
          <w:color w:val="000000"/>
          <w:sz w:val="22"/>
          <w:szCs w:val="22"/>
          <w:lang w:val="es-UY"/>
        </w:rPr>
      </w:pPr>
    </w:p>
    <w:p w14:paraId="73AA331C" w14:textId="77777777" w:rsidR="0092647D" w:rsidRPr="00D0267D" w:rsidRDefault="00B82FA5" w:rsidP="0092647D">
      <w:pPr>
        <w:jc w:val="both"/>
        <w:rPr>
          <w:rFonts w:ascii="Arial" w:eastAsia="Arial" w:hAnsi="Arial" w:cs="Arial"/>
          <w:sz w:val="22"/>
          <w:szCs w:val="22"/>
          <w:lang w:val="es-UY"/>
        </w:rPr>
      </w:pPr>
      <w:r w:rsidRPr="00B82FA5">
        <w:rPr>
          <w:rFonts w:ascii="Arial" w:eastAsia="Arial" w:hAnsi="Arial" w:cs="Arial"/>
          <w:sz w:val="22"/>
          <w:szCs w:val="22"/>
          <w:lang w:val="es-UY"/>
        </w:rPr>
        <w:t>La comparación de</w:t>
      </w:r>
      <w:r w:rsidR="0092647D" w:rsidRPr="00B82FA5">
        <w:rPr>
          <w:rFonts w:ascii="Arial" w:eastAsia="Arial" w:hAnsi="Arial" w:cs="Arial"/>
          <w:sz w:val="22"/>
          <w:szCs w:val="22"/>
          <w:lang w:val="es-UY"/>
        </w:rPr>
        <w:t xml:space="preserve"> ofertas se realizará </w:t>
      </w:r>
      <w:r w:rsidR="00196B34" w:rsidRPr="00B82FA5">
        <w:rPr>
          <w:rFonts w:ascii="Arial" w:eastAsia="Arial" w:hAnsi="Arial" w:cs="Arial"/>
          <w:sz w:val="22"/>
          <w:szCs w:val="22"/>
          <w:lang w:val="es-UY"/>
        </w:rPr>
        <w:t>por ítem</w:t>
      </w:r>
      <w:r>
        <w:rPr>
          <w:rFonts w:ascii="Arial" w:eastAsia="Arial" w:hAnsi="Arial" w:cs="Arial"/>
          <w:sz w:val="22"/>
          <w:szCs w:val="22"/>
          <w:lang w:val="es-UY"/>
        </w:rPr>
        <w:t>, entre las ofertas admisibles, en función del factor precio y los antecedentes en RUPE</w:t>
      </w:r>
      <w:r w:rsidR="0092647D" w:rsidRPr="00B82FA5">
        <w:rPr>
          <w:rFonts w:ascii="Arial" w:eastAsia="Arial" w:hAnsi="Arial" w:cs="Arial"/>
          <w:sz w:val="22"/>
          <w:szCs w:val="22"/>
          <w:lang w:val="es-UY"/>
        </w:rPr>
        <w:t>.</w:t>
      </w:r>
    </w:p>
    <w:p w14:paraId="6377BE05" w14:textId="77777777" w:rsidR="0092647D" w:rsidRPr="00D0267D" w:rsidRDefault="0092647D" w:rsidP="0092647D">
      <w:pPr>
        <w:jc w:val="both"/>
        <w:rPr>
          <w:rFonts w:ascii="Arial" w:eastAsia="Arial" w:hAnsi="Arial" w:cs="Arial"/>
          <w:sz w:val="22"/>
          <w:szCs w:val="22"/>
          <w:lang w:val="es-UY"/>
        </w:rPr>
      </w:pPr>
    </w:p>
    <w:p w14:paraId="03C1A19C" w14:textId="77777777" w:rsidR="00B82FA5" w:rsidRPr="00571191" w:rsidRDefault="00B82FA5" w:rsidP="00571191">
      <w:pPr>
        <w:pStyle w:val="Prrafodelista"/>
        <w:numPr>
          <w:ilvl w:val="1"/>
          <w:numId w:val="2"/>
        </w:numPr>
        <w:autoSpaceDN w:val="0"/>
        <w:jc w:val="both"/>
        <w:rPr>
          <w:rFonts w:ascii="Arial" w:hAnsi="Arial" w:cs="Arial"/>
          <w:b/>
          <w:sz w:val="22"/>
          <w:szCs w:val="22"/>
          <w:lang w:val="es-ES_tradnl"/>
        </w:rPr>
      </w:pPr>
      <w:r w:rsidRPr="00571191">
        <w:rPr>
          <w:rFonts w:ascii="Arial" w:hAnsi="Arial" w:cs="Arial"/>
          <w:b/>
          <w:sz w:val="22"/>
          <w:szCs w:val="22"/>
          <w:lang w:val="es-ES_tradnl"/>
        </w:rPr>
        <w:t>ANTECEDENTES EN EL RUPE</w:t>
      </w:r>
    </w:p>
    <w:p w14:paraId="36617E57" w14:textId="77777777" w:rsidR="00B82FA5" w:rsidRDefault="00B82FA5" w:rsidP="00B82FA5">
      <w:pPr>
        <w:pStyle w:val="Default"/>
        <w:spacing w:line="276" w:lineRule="auto"/>
        <w:jc w:val="both"/>
        <w:rPr>
          <w:rFonts w:ascii="Arial" w:hAnsi="Arial" w:cs="Arial"/>
          <w:sz w:val="22"/>
          <w:szCs w:val="22"/>
        </w:rPr>
      </w:pPr>
    </w:p>
    <w:p w14:paraId="5538B0F0" w14:textId="77777777" w:rsidR="00B82FA5" w:rsidRPr="00B82FA5" w:rsidRDefault="00B82FA5" w:rsidP="00B82FA5">
      <w:pPr>
        <w:pStyle w:val="Default"/>
        <w:spacing w:line="276" w:lineRule="auto"/>
        <w:jc w:val="both"/>
        <w:rPr>
          <w:rFonts w:ascii="Arial" w:hAnsi="Arial" w:cs="Arial"/>
          <w:sz w:val="22"/>
          <w:szCs w:val="22"/>
        </w:rPr>
      </w:pPr>
      <w:r w:rsidRPr="00B82FA5">
        <w:rPr>
          <w:rFonts w:ascii="Arial" w:hAnsi="Arial" w:cs="Arial"/>
          <w:sz w:val="22"/>
          <w:szCs w:val="22"/>
        </w:rPr>
        <w:t>La Comisión Asesora de Adjudicaciones verificará en el RUPE los antecedentes de los últimos tres (3) años anteriores a la fecha de apertura de las ofertas y el puntaje por este concepto se asignará de acuerdo a la siguiente escala:</w:t>
      </w:r>
    </w:p>
    <w:p w14:paraId="7AE8BF26" w14:textId="77777777" w:rsidR="00B82FA5" w:rsidRPr="00B82FA5" w:rsidRDefault="00B82FA5" w:rsidP="00B82FA5">
      <w:pPr>
        <w:pStyle w:val="Default"/>
        <w:spacing w:line="276" w:lineRule="auto"/>
        <w:jc w:val="both"/>
        <w:rPr>
          <w:rFonts w:ascii="Arial" w:hAnsi="Arial" w:cs="Arial"/>
          <w:sz w:val="22"/>
          <w:szCs w:val="22"/>
        </w:rPr>
      </w:pPr>
    </w:p>
    <w:p w14:paraId="4DFA1E73" w14:textId="77777777" w:rsidR="00B82FA5" w:rsidRPr="00B82FA5" w:rsidRDefault="00B82FA5" w:rsidP="00B82FA5">
      <w:pPr>
        <w:pStyle w:val="Default"/>
        <w:spacing w:line="276" w:lineRule="auto"/>
        <w:ind w:firstLine="708"/>
        <w:jc w:val="both"/>
        <w:rPr>
          <w:rFonts w:ascii="Arial" w:hAnsi="Arial" w:cs="Arial"/>
          <w:b/>
          <w:color w:val="auto"/>
          <w:sz w:val="22"/>
          <w:szCs w:val="22"/>
        </w:rPr>
      </w:pPr>
      <w:r w:rsidRPr="00B82FA5">
        <w:rPr>
          <w:rFonts w:ascii="Arial" w:hAnsi="Arial" w:cs="Arial"/>
          <w:b/>
          <w:color w:val="auto"/>
          <w:sz w:val="22"/>
          <w:szCs w:val="22"/>
        </w:rPr>
        <w:t>Observación……..……..-5 puntos</w:t>
      </w:r>
    </w:p>
    <w:p w14:paraId="0F6EEF2E" w14:textId="77777777" w:rsidR="00B82FA5" w:rsidRPr="00B82FA5" w:rsidRDefault="00B82FA5" w:rsidP="00B82FA5">
      <w:pPr>
        <w:pStyle w:val="Default"/>
        <w:spacing w:line="276" w:lineRule="auto"/>
        <w:ind w:firstLine="708"/>
        <w:jc w:val="both"/>
        <w:rPr>
          <w:rFonts w:ascii="Arial" w:hAnsi="Arial" w:cs="Arial"/>
          <w:b/>
          <w:color w:val="auto"/>
          <w:sz w:val="22"/>
          <w:szCs w:val="22"/>
        </w:rPr>
      </w:pPr>
      <w:r w:rsidRPr="00B82FA5">
        <w:rPr>
          <w:rFonts w:ascii="Arial" w:hAnsi="Arial" w:cs="Arial"/>
          <w:b/>
          <w:color w:val="auto"/>
          <w:sz w:val="22"/>
          <w:szCs w:val="22"/>
        </w:rPr>
        <w:t>Suspensión.…………...-10 puntos</w:t>
      </w:r>
    </w:p>
    <w:p w14:paraId="2DDA838A" w14:textId="77777777" w:rsidR="00B82FA5" w:rsidRDefault="00B82FA5" w:rsidP="00B82FA5">
      <w:pPr>
        <w:jc w:val="both"/>
        <w:rPr>
          <w:rFonts w:ascii="Arial" w:eastAsia="Arial" w:hAnsi="Arial" w:cs="Arial"/>
          <w:b/>
          <w:sz w:val="22"/>
          <w:szCs w:val="22"/>
          <w:lang w:val="es-UY"/>
        </w:rPr>
      </w:pPr>
    </w:p>
    <w:p w14:paraId="32F51814" w14:textId="77777777" w:rsidR="00571191" w:rsidRPr="00571191" w:rsidRDefault="00571191" w:rsidP="00571191">
      <w:pPr>
        <w:pStyle w:val="Default"/>
        <w:numPr>
          <w:ilvl w:val="1"/>
          <w:numId w:val="2"/>
        </w:numPr>
        <w:spacing w:line="360" w:lineRule="auto"/>
        <w:jc w:val="both"/>
        <w:rPr>
          <w:rFonts w:ascii="Arial" w:hAnsi="Arial" w:cs="Arial"/>
          <w:b/>
          <w:bCs/>
          <w:color w:val="auto"/>
          <w:sz w:val="22"/>
          <w:szCs w:val="22"/>
        </w:rPr>
      </w:pPr>
      <w:r w:rsidRPr="00571191">
        <w:rPr>
          <w:rFonts w:ascii="Arial" w:hAnsi="Arial" w:cs="Arial"/>
          <w:b/>
          <w:bCs/>
          <w:color w:val="auto"/>
          <w:sz w:val="22"/>
          <w:szCs w:val="22"/>
        </w:rPr>
        <w:t>DETERMINACIÓN DEL PUNTAJE TOTAL</w:t>
      </w:r>
    </w:p>
    <w:p w14:paraId="7FA99406" w14:textId="77777777" w:rsidR="00571191" w:rsidRPr="00571191" w:rsidRDefault="00571191" w:rsidP="00571191">
      <w:pPr>
        <w:spacing w:line="360" w:lineRule="auto"/>
        <w:jc w:val="both"/>
        <w:rPr>
          <w:rFonts w:ascii="Arial" w:hAnsi="Arial" w:cs="Arial"/>
          <w:b/>
          <w:sz w:val="22"/>
          <w:szCs w:val="22"/>
        </w:rPr>
      </w:pPr>
    </w:p>
    <w:p w14:paraId="27A0A570" w14:textId="77777777" w:rsidR="00571191" w:rsidRPr="00571191" w:rsidRDefault="00571191" w:rsidP="00571191">
      <w:pPr>
        <w:spacing w:line="360" w:lineRule="auto"/>
        <w:jc w:val="center"/>
        <w:rPr>
          <w:rFonts w:ascii="Arial" w:hAnsi="Arial" w:cs="Arial"/>
          <w:sz w:val="22"/>
          <w:szCs w:val="22"/>
        </w:rPr>
      </w:pPr>
      <w:r w:rsidRPr="00571191">
        <w:rPr>
          <w:rFonts w:ascii="Arial" w:hAnsi="Arial" w:cs="Arial"/>
          <w:b/>
          <w:sz w:val="22"/>
          <w:szCs w:val="22"/>
        </w:rPr>
        <w:t>PT</w:t>
      </w:r>
      <w:r w:rsidRPr="00571191">
        <w:rPr>
          <w:rFonts w:ascii="Arial" w:hAnsi="Arial" w:cs="Arial"/>
          <w:b/>
          <w:sz w:val="22"/>
          <w:szCs w:val="22"/>
          <w:vertAlign w:val="subscript"/>
        </w:rPr>
        <w:t>i</w:t>
      </w:r>
      <w:r>
        <w:rPr>
          <w:rFonts w:ascii="Arial" w:hAnsi="Arial" w:cs="Arial"/>
          <w:b/>
          <w:sz w:val="22"/>
          <w:szCs w:val="22"/>
          <w:vertAlign w:val="subscript"/>
        </w:rPr>
        <w:t>j</w:t>
      </w:r>
      <w:r w:rsidRPr="00571191">
        <w:rPr>
          <w:rFonts w:ascii="Arial" w:hAnsi="Arial" w:cs="Arial"/>
          <w:b/>
          <w:sz w:val="22"/>
          <w:szCs w:val="22"/>
          <w:vertAlign w:val="subscript"/>
        </w:rPr>
        <w:t xml:space="preserve"> </w:t>
      </w:r>
      <w:r w:rsidRPr="00571191">
        <w:rPr>
          <w:rFonts w:ascii="Arial" w:hAnsi="Arial" w:cs="Arial"/>
          <w:b/>
          <w:sz w:val="22"/>
          <w:szCs w:val="22"/>
        </w:rPr>
        <w:t xml:space="preserve">= </w:t>
      </w:r>
      <w:r>
        <w:rPr>
          <w:rFonts w:ascii="Arial" w:hAnsi="Arial" w:cs="Arial"/>
          <w:b/>
          <w:sz w:val="22"/>
          <w:szCs w:val="22"/>
        </w:rPr>
        <w:t>100*</w:t>
      </w:r>
      <w:r w:rsidRPr="00571191">
        <w:rPr>
          <w:rFonts w:ascii="Arial" w:hAnsi="Arial" w:cs="Arial"/>
          <w:b/>
          <w:sz w:val="22"/>
          <w:szCs w:val="22"/>
        </w:rPr>
        <w:t>(P</w:t>
      </w:r>
      <w:r>
        <w:rPr>
          <w:rFonts w:ascii="Arial" w:hAnsi="Arial" w:cs="Arial"/>
          <w:b/>
          <w:sz w:val="22"/>
          <w:szCs w:val="22"/>
          <w:vertAlign w:val="subscript"/>
        </w:rPr>
        <w:t>j-m</w:t>
      </w:r>
      <w:r w:rsidRPr="00571191">
        <w:rPr>
          <w:rFonts w:ascii="Arial" w:hAnsi="Arial" w:cs="Arial"/>
          <w:b/>
          <w:sz w:val="22"/>
          <w:szCs w:val="22"/>
          <w:vertAlign w:val="subscript"/>
        </w:rPr>
        <w:t>ín</w:t>
      </w:r>
      <w:r w:rsidRPr="00571191">
        <w:rPr>
          <w:rFonts w:ascii="Arial" w:hAnsi="Arial" w:cs="Arial"/>
          <w:b/>
          <w:sz w:val="22"/>
          <w:szCs w:val="22"/>
        </w:rPr>
        <w:t>/P</w:t>
      </w:r>
      <w:r w:rsidRPr="00571191">
        <w:rPr>
          <w:rFonts w:ascii="Arial" w:hAnsi="Arial" w:cs="Arial"/>
          <w:b/>
          <w:sz w:val="22"/>
          <w:szCs w:val="22"/>
          <w:vertAlign w:val="subscript"/>
        </w:rPr>
        <w:t>i</w:t>
      </w:r>
      <w:r>
        <w:rPr>
          <w:rFonts w:ascii="Arial" w:hAnsi="Arial" w:cs="Arial"/>
          <w:b/>
          <w:sz w:val="22"/>
          <w:szCs w:val="22"/>
          <w:vertAlign w:val="subscript"/>
        </w:rPr>
        <w:t>j</w:t>
      </w:r>
      <w:r w:rsidRPr="00571191">
        <w:rPr>
          <w:rFonts w:ascii="Arial" w:hAnsi="Arial" w:cs="Arial"/>
          <w:b/>
          <w:sz w:val="22"/>
          <w:szCs w:val="22"/>
        </w:rPr>
        <w:t>) + A</w:t>
      </w:r>
      <w:r w:rsidRPr="00571191">
        <w:rPr>
          <w:rFonts w:ascii="Arial" w:hAnsi="Arial" w:cs="Arial"/>
          <w:b/>
          <w:sz w:val="22"/>
          <w:szCs w:val="22"/>
          <w:vertAlign w:val="subscript"/>
        </w:rPr>
        <w:t>i</w:t>
      </w:r>
    </w:p>
    <w:p w14:paraId="58F78BE2" w14:textId="77777777" w:rsidR="00571191" w:rsidRPr="00571191" w:rsidRDefault="00571191" w:rsidP="00571191">
      <w:pPr>
        <w:spacing w:line="360" w:lineRule="auto"/>
        <w:jc w:val="both"/>
        <w:rPr>
          <w:rFonts w:ascii="Arial" w:hAnsi="Arial" w:cs="Arial"/>
          <w:sz w:val="22"/>
          <w:szCs w:val="22"/>
        </w:rPr>
      </w:pPr>
    </w:p>
    <w:p w14:paraId="2BBE40E8" w14:textId="77777777" w:rsidR="00571191" w:rsidRPr="00571191" w:rsidRDefault="00571191" w:rsidP="00571191">
      <w:pPr>
        <w:spacing w:line="360" w:lineRule="auto"/>
        <w:jc w:val="both"/>
        <w:rPr>
          <w:rFonts w:ascii="Arial" w:hAnsi="Arial" w:cs="Arial"/>
          <w:sz w:val="22"/>
          <w:szCs w:val="22"/>
        </w:rPr>
      </w:pPr>
      <w:r w:rsidRPr="00571191">
        <w:rPr>
          <w:rFonts w:ascii="Arial" w:hAnsi="Arial" w:cs="Arial"/>
          <w:sz w:val="22"/>
          <w:szCs w:val="22"/>
        </w:rPr>
        <w:t>Donde:</w:t>
      </w:r>
    </w:p>
    <w:p w14:paraId="3CCCDC06" w14:textId="77777777" w:rsidR="00571191" w:rsidRPr="00035496" w:rsidRDefault="00571191" w:rsidP="00571191">
      <w:pPr>
        <w:spacing w:line="360" w:lineRule="auto"/>
        <w:jc w:val="both"/>
        <w:rPr>
          <w:rFonts w:ascii="Arial" w:hAnsi="Arial" w:cs="Arial"/>
          <w:sz w:val="22"/>
          <w:szCs w:val="22"/>
        </w:rPr>
      </w:pPr>
      <w:r w:rsidRPr="00035496">
        <w:rPr>
          <w:rFonts w:ascii="Arial" w:hAnsi="Arial" w:cs="Arial"/>
          <w:b/>
          <w:sz w:val="22"/>
          <w:szCs w:val="22"/>
        </w:rPr>
        <w:t xml:space="preserve">PTij: </w:t>
      </w:r>
      <w:r w:rsidRPr="00035496">
        <w:rPr>
          <w:rFonts w:ascii="Arial" w:hAnsi="Arial" w:cs="Arial"/>
          <w:sz w:val="22"/>
          <w:szCs w:val="22"/>
        </w:rPr>
        <w:t>Puntaje total de la empresa i, en el ítem j, con un máximo de cien (100) puntos.</w:t>
      </w:r>
    </w:p>
    <w:p w14:paraId="1A21A08F" w14:textId="77777777" w:rsidR="00571191" w:rsidRPr="00035496" w:rsidRDefault="00571191" w:rsidP="00571191">
      <w:pPr>
        <w:spacing w:line="360" w:lineRule="auto"/>
        <w:jc w:val="both"/>
        <w:rPr>
          <w:rFonts w:ascii="Arial" w:hAnsi="Arial" w:cs="Arial"/>
          <w:sz w:val="22"/>
          <w:szCs w:val="22"/>
        </w:rPr>
      </w:pPr>
      <w:r w:rsidRPr="00035496">
        <w:rPr>
          <w:rFonts w:ascii="Arial" w:hAnsi="Arial" w:cs="Arial"/>
          <w:b/>
          <w:sz w:val="22"/>
          <w:szCs w:val="22"/>
        </w:rPr>
        <w:t>P</w:t>
      </w:r>
      <w:r w:rsidRPr="00035496">
        <w:rPr>
          <w:rFonts w:ascii="Arial" w:hAnsi="Arial" w:cs="Arial"/>
          <w:b/>
          <w:sz w:val="22"/>
          <w:szCs w:val="22"/>
          <w:vertAlign w:val="subscript"/>
        </w:rPr>
        <w:t>j-mín</w:t>
      </w:r>
      <w:r w:rsidRPr="00035496">
        <w:rPr>
          <w:rFonts w:ascii="Arial" w:hAnsi="Arial" w:cs="Arial"/>
          <w:b/>
          <w:sz w:val="22"/>
          <w:szCs w:val="22"/>
        </w:rPr>
        <w:t>:</w:t>
      </w:r>
      <w:r w:rsidRPr="00035496">
        <w:rPr>
          <w:rFonts w:ascii="Arial" w:hAnsi="Arial" w:cs="Arial"/>
          <w:sz w:val="22"/>
          <w:szCs w:val="22"/>
        </w:rPr>
        <w:t xml:space="preserve"> Precio mínimo del ítem j, entre todas las ofertas admisibles.</w:t>
      </w:r>
    </w:p>
    <w:p w14:paraId="17194147" w14:textId="77777777" w:rsidR="00571191" w:rsidRPr="00035496" w:rsidRDefault="00571191" w:rsidP="00571191">
      <w:pPr>
        <w:spacing w:line="360" w:lineRule="auto"/>
        <w:jc w:val="both"/>
        <w:rPr>
          <w:rFonts w:ascii="Arial" w:hAnsi="Arial" w:cs="Arial"/>
          <w:sz w:val="22"/>
          <w:szCs w:val="22"/>
        </w:rPr>
      </w:pPr>
      <w:r w:rsidRPr="00035496">
        <w:rPr>
          <w:rFonts w:ascii="Arial" w:hAnsi="Arial" w:cs="Arial"/>
          <w:b/>
          <w:sz w:val="22"/>
          <w:szCs w:val="22"/>
        </w:rPr>
        <w:t>P</w:t>
      </w:r>
      <w:r w:rsidRPr="00035496">
        <w:rPr>
          <w:rFonts w:ascii="Arial" w:hAnsi="Arial" w:cs="Arial"/>
          <w:b/>
          <w:sz w:val="22"/>
          <w:szCs w:val="22"/>
          <w:vertAlign w:val="subscript"/>
        </w:rPr>
        <w:t>ij</w:t>
      </w:r>
      <w:r w:rsidRPr="00035496">
        <w:rPr>
          <w:rFonts w:ascii="Arial" w:hAnsi="Arial" w:cs="Arial"/>
          <w:b/>
          <w:sz w:val="22"/>
          <w:szCs w:val="22"/>
        </w:rPr>
        <w:t>:</w:t>
      </w:r>
      <w:r w:rsidRPr="00035496">
        <w:rPr>
          <w:rFonts w:ascii="Arial" w:hAnsi="Arial" w:cs="Arial"/>
          <w:sz w:val="22"/>
          <w:szCs w:val="22"/>
        </w:rPr>
        <w:t xml:space="preserve"> Precio </w:t>
      </w:r>
      <w:r w:rsidR="00035496">
        <w:rPr>
          <w:rFonts w:ascii="Arial" w:hAnsi="Arial" w:cs="Arial"/>
          <w:sz w:val="22"/>
          <w:szCs w:val="22"/>
        </w:rPr>
        <w:t>de la empresa i, cotizado por el ítem j.</w:t>
      </w:r>
    </w:p>
    <w:p w14:paraId="3EEA0487" w14:textId="77777777" w:rsidR="00571191" w:rsidRPr="00035496" w:rsidRDefault="00571191" w:rsidP="00571191">
      <w:pPr>
        <w:spacing w:line="360" w:lineRule="auto"/>
        <w:jc w:val="both"/>
        <w:rPr>
          <w:rFonts w:ascii="Arial" w:hAnsi="Arial" w:cs="Arial"/>
          <w:sz w:val="22"/>
          <w:szCs w:val="22"/>
        </w:rPr>
      </w:pPr>
      <w:r w:rsidRPr="00035496">
        <w:rPr>
          <w:rFonts w:ascii="Arial" w:hAnsi="Arial" w:cs="Arial"/>
          <w:b/>
          <w:sz w:val="22"/>
          <w:szCs w:val="22"/>
        </w:rPr>
        <w:t>A</w:t>
      </w:r>
      <w:r w:rsidRPr="00035496">
        <w:rPr>
          <w:rFonts w:ascii="Arial" w:hAnsi="Arial" w:cs="Arial"/>
          <w:b/>
          <w:sz w:val="22"/>
          <w:szCs w:val="22"/>
          <w:vertAlign w:val="subscript"/>
        </w:rPr>
        <w:t>i</w:t>
      </w:r>
      <w:r w:rsidRPr="00035496">
        <w:rPr>
          <w:rFonts w:ascii="Arial" w:hAnsi="Arial" w:cs="Arial"/>
          <w:b/>
          <w:sz w:val="22"/>
          <w:szCs w:val="22"/>
        </w:rPr>
        <w:t xml:space="preserve">: </w:t>
      </w:r>
      <w:r w:rsidRPr="00035496">
        <w:rPr>
          <w:rFonts w:ascii="Arial" w:hAnsi="Arial" w:cs="Arial"/>
          <w:sz w:val="22"/>
          <w:szCs w:val="22"/>
        </w:rPr>
        <w:t>Puntaje por antecedentes en el RUPE de la oferta de la empresa i.</w:t>
      </w:r>
    </w:p>
    <w:p w14:paraId="32BC90AD" w14:textId="77777777" w:rsidR="00571191" w:rsidRDefault="00571191" w:rsidP="00571191">
      <w:pPr>
        <w:pStyle w:val="Default"/>
        <w:spacing w:line="360" w:lineRule="auto"/>
        <w:jc w:val="both"/>
        <w:rPr>
          <w:rFonts w:ascii="Arial" w:hAnsi="Arial" w:cs="Arial"/>
          <w:color w:val="auto"/>
        </w:rPr>
      </w:pPr>
    </w:p>
    <w:p w14:paraId="07070A54" w14:textId="77777777" w:rsidR="0092647D" w:rsidRPr="00035496" w:rsidRDefault="00571191" w:rsidP="00571191">
      <w:pPr>
        <w:jc w:val="both"/>
        <w:rPr>
          <w:rFonts w:ascii="Arial" w:eastAsia="Arial" w:hAnsi="Arial" w:cs="Arial"/>
          <w:sz w:val="22"/>
          <w:szCs w:val="22"/>
          <w:lang w:val="es-UY"/>
        </w:rPr>
      </w:pPr>
      <w:r w:rsidRPr="00035496">
        <w:rPr>
          <w:rFonts w:ascii="Arial" w:hAnsi="Arial" w:cs="Arial"/>
          <w:sz w:val="22"/>
          <w:szCs w:val="22"/>
        </w:rPr>
        <w:lastRenderedPageBreak/>
        <w:t>Cuando sea pertinente, por ejemplo, cuando dos o más ofertas reciban calificación similar, de acuerdo a los criterios preestablecidos, la Comisión Asesora de Adjudicaciones o la Administración podrán utilizar los mecanismos de mejora de ofertas o negociación, de acuerdo a lo previsto por el artículo 66 del TOCAF, Decreto 150/2012 y sus modificativas.</w:t>
      </w:r>
    </w:p>
    <w:p w14:paraId="3423E4F3" w14:textId="77777777" w:rsidR="0092647D" w:rsidRPr="0092647D" w:rsidRDefault="0092647D" w:rsidP="0092647D">
      <w:pPr>
        <w:jc w:val="both"/>
        <w:rPr>
          <w:rFonts w:ascii="Arial" w:eastAsia="Arial" w:hAnsi="Arial" w:cs="Arial"/>
          <w:color w:val="000000"/>
          <w:sz w:val="22"/>
          <w:szCs w:val="22"/>
          <w:lang w:val="es-UY"/>
        </w:rPr>
      </w:pPr>
    </w:p>
    <w:p w14:paraId="60130D1A" w14:textId="77777777" w:rsidR="0092647D" w:rsidRPr="0092647D" w:rsidRDefault="0092647D" w:rsidP="0092647D">
      <w:pPr>
        <w:numPr>
          <w:ilvl w:val="0"/>
          <w:numId w:val="2"/>
        </w:numPr>
        <w:jc w:val="both"/>
        <w:rPr>
          <w:rFonts w:ascii="Arial" w:eastAsia="Arial" w:hAnsi="Arial" w:cs="Arial"/>
          <w:color w:val="000000"/>
          <w:sz w:val="22"/>
          <w:szCs w:val="22"/>
          <w:lang w:val="es-UY"/>
        </w:rPr>
      </w:pPr>
      <w:bookmarkStart w:id="11" w:name="_Toc489535182"/>
      <w:r w:rsidRPr="0092647D">
        <w:rPr>
          <w:rFonts w:ascii="Arial" w:eastAsia="Arial" w:hAnsi="Arial" w:cs="Arial"/>
          <w:b/>
          <w:bCs/>
          <w:color w:val="000000"/>
          <w:sz w:val="22"/>
          <w:szCs w:val="22"/>
          <w:lang w:val="es-UY"/>
        </w:rPr>
        <w:t>PLAZO DE MANTENIMIENTO DE LA PROPUESTA</w:t>
      </w:r>
      <w:bookmarkEnd w:id="11"/>
    </w:p>
    <w:p w14:paraId="55EA7B95" w14:textId="77777777" w:rsidR="0092647D" w:rsidRPr="0092647D" w:rsidRDefault="0092647D" w:rsidP="0092647D">
      <w:pPr>
        <w:jc w:val="both"/>
        <w:rPr>
          <w:rFonts w:ascii="Arial" w:eastAsia="Arial" w:hAnsi="Arial" w:cs="Arial"/>
          <w:color w:val="000000"/>
          <w:sz w:val="22"/>
          <w:szCs w:val="22"/>
          <w:lang w:val="es-UY"/>
        </w:rPr>
      </w:pPr>
    </w:p>
    <w:p w14:paraId="1F93D481" w14:textId="77777777"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Las ofertas serán válidas y obligarán al oferente por el término mínimo de sesenta (60) días a contar desde el día siguiente al de la apertura de las mismas, a menos que, antes de expirar dicho plazo, la Administración ya se hubiera expedido respecto a ellas. </w:t>
      </w:r>
    </w:p>
    <w:p w14:paraId="054C1662" w14:textId="77777777" w:rsidR="0092647D" w:rsidRPr="0092647D" w:rsidRDefault="0092647D" w:rsidP="0092647D">
      <w:pPr>
        <w:jc w:val="both"/>
        <w:rPr>
          <w:rFonts w:ascii="Arial" w:eastAsia="Arial" w:hAnsi="Arial" w:cs="Arial"/>
          <w:color w:val="000000"/>
          <w:sz w:val="22"/>
          <w:szCs w:val="22"/>
          <w:lang w:val="es-UY"/>
        </w:rPr>
      </w:pPr>
    </w:p>
    <w:p w14:paraId="530365F2" w14:textId="77777777" w:rsidR="0092647D" w:rsidRPr="0092647D" w:rsidRDefault="0092647D" w:rsidP="0092647D">
      <w:pPr>
        <w:jc w:val="both"/>
        <w:rPr>
          <w:rFonts w:ascii="Arial" w:eastAsia="Arial" w:hAnsi="Arial" w:cs="Arial"/>
          <w:b/>
          <w:bCs/>
          <w:color w:val="000000"/>
          <w:sz w:val="22"/>
          <w:szCs w:val="22"/>
          <w:lang w:val="es-UY"/>
        </w:rPr>
      </w:pPr>
      <w:r w:rsidRPr="0092647D">
        <w:rPr>
          <w:rFonts w:ascii="Arial" w:eastAsia="Arial" w:hAnsi="Arial" w:cs="Arial"/>
          <w:color w:val="000000"/>
          <w:sz w:val="22"/>
          <w:szCs w:val="22"/>
          <w:lang w:val="es-UY"/>
        </w:rPr>
        <w:t xml:space="preserve">El no cumplimiento por parte del oferente de lo establecido en el párrafo anterior o el vencimiento del plazo establecido precedentemente, no lo liberaran, a no ser que medie notificación escrita a la Administración manifestando su decisión de retirar la oferta o en caso de falta de pronunciamiento de esta última en el término de diez (10) días hábiles perentorios. </w:t>
      </w:r>
    </w:p>
    <w:p w14:paraId="446AE588" w14:textId="77777777" w:rsidR="0092647D" w:rsidRPr="0092647D" w:rsidRDefault="0092647D" w:rsidP="0092647D">
      <w:pPr>
        <w:jc w:val="both"/>
        <w:rPr>
          <w:rFonts w:ascii="Arial" w:eastAsia="Arial" w:hAnsi="Arial" w:cs="Arial"/>
          <w:b/>
          <w:bCs/>
          <w:color w:val="000000"/>
          <w:sz w:val="22"/>
          <w:szCs w:val="22"/>
          <w:lang w:val="es-UY"/>
        </w:rPr>
      </w:pPr>
    </w:p>
    <w:p w14:paraId="53F46C78" w14:textId="77777777" w:rsidR="0092647D" w:rsidRPr="0092647D" w:rsidRDefault="0092647D" w:rsidP="0092647D">
      <w:pPr>
        <w:numPr>
          <w:ilvl w:val="0"/>
          <w:numId w:val="2"/>
        </w:numPr>
        <w:jc w:val="both"/>
        <w:rPr>
          <w:rFonts w:ascii="Arial" w:eastAsia="Arial" w:hAnsi="Arial" w:cs="Arial"/>
          <w:color w:val="000000"/>
          <w:sz w:val="22"/>
          <w:szCs w:val="22"/>
          <w:lang w:val="es-UY"/>
        </w:rPr>
      </w:pPr>
      <w:bookmarkStart w:id="12" w:name="_Toc489535183"/>
      <w:r w:rsidRPr="0092647D">
        <w:rPr>
          <w:rFonts w:ascii="Arial" w:eastAsia="Arial" w:hAnsi="Arial" w:cs="Arial"/>
          <w:b/>
          <w:bCs/>
          <w:color w:val="000000"/>
          <w:sz w:val="22"/>
          <w:szCs w:val="22"/>
          <w:lang w:val="es-UY"/>
        </w:rPr>
        <w:t>ADJUDICACIÓN</w:t>
      </w:r>
      <w:bookmarkEnd w:id="12"/>
    </w:p>
    <w:p w14:paraId="62F21E2B" w14:textId="77777777" w:rsidR="0092647D" w:rsidRPr="0092647D" w:rsidRDefault="0092647D" w:rsidP="0092647D">
      <w:pPr>
        <w:jc w:val="both"/>
        <w:rPr>
          <w:rFonts w:ascii="Arial" w:eastAsia="Arial" w:hAnsi="Arial" w:cs="Arial"/>
          <w:color w:val="000000"/>
          <w:sz w:val="22"/>
          <w:szCs w:val="22"/>
          <w:lang w:val="es-UY"/>
        </w:rPr>
      </w:pPr>
    </w:p>
    <w:p w14:paraId="7D7C4B02" w14:textId="77777777" w:rsidR="00591F6C" w:rsidRPr="00591F6C" w:rsidRDefault="00591F6C" w:rsidP="00591F6C">
      <w:pPr>
        <w:pStyle w:val="Default"/>
        <w:spacing w:line="276" w:lineRule="auto"/>
        <w:jc w:val="both"/>
        <w:rPr>
          <w:rFonts w:ascii="Arial" w:hAnsi="Arial" w:cs="Arial"/>
          <w:color w:val="auto"/>
          <w:sz w:val="22"/>
          <w:szCs w:val="22"/>
        </w:rPr>
      </w:pPr>
      <w:r w:rsidRPr="00591F6C">
        <w:rPr>
          <w:rFonts w:ascii="Arial" w:hAnsi="Arial" w:cs="Arial"/>
          <w:color w:val="auto"/>
          <w:sz w:val="22"/>
          <w:szCs w:val="22"/>
        </w:rPr>
        <w:t>La selección de las ofertas presentadas se hará entre aquellas que precalifiquen en base a la evaluación jurídico - formal y el juicio de admisibilidad.</w:t>
      </w:r>
    </w:p>
    <w:p w14:paraId="24568171" w14:textId="77777777" w:rsidR="00591F6C" w:rsidRPr="00591F6C" w:rsidRDefault="00591F6C" w:rsidP="00591F6C">
      <w:pPr>
        <w:pStyle w:val="Default"/>
        <w:spacing w:line="276" w:lineRule="auto"/>
        <w:jc w:val="both"/>
        <w:rPr>
          <w:rFonts w:ascii="Arial" w:hAnsi="Arial" w:cs="Arial"/>
          <w:color w:val="auto"/>
          <w:sz w:val="22"/>
          <w:szCs w:val="22"/>
        </w:rPr>
      </w:pPr>
      <w:r w:rsidRPr="00591F6C">
        <w:rPr>
          <w:rFonts w:ascii="Arial" w:hAnsi="Arial" w:cs="Arial"/>
          <w:color w:val="auto"/>
          <w:sz w:val="22"/>
          <w:szCs w:val="22"/>
        </w:rPr>
        <w:t xml:space="preserve">Una vez efectuado el informe de la Comisión Asesora de Adjudicaciones, cumplido lo dispuesto en el artículo 211 literal B) de la Constitución de la República y dictada la Resolución correspondiente por el ordenador competente, la Administración notificará al adjudicatario la aceptación de su oferta, sin perjuicio de que en los Pliegos de Bases y Condiciones Generales o Particulares o en la Resolución de adjudicación se establezca la forma escrita o requisitos de solemnidad a cumplir con posterioridad al dictado del mencionado acto o existan otras condiciones suspensivas que obsten a dicho perfeccionamiento (artículo 69 del TOCAF). </w:t>
      </w:r>
    </w:p>
    <w:p w14:paraId="25B08D51" w14:textId="77777777" w:rsidR="00591F6C" w:rsidRPr="00591F6C" w:rsidRDefault="00591F6C" w:rsidP="00591F6C">
      <w:pPr>
        <w:pStyle w:val="Default"/>
        <w:spacing w:line="276" w:lineRule="auto"/>
        <w:jc w:val="both"/>
        <w:rPr>
          <w:rFonts w:ascii="Arial" w:hAnsi="Arial" w:cs="Arial"/>
          <w:color w:val="auto"/>
          <w:sz w:val="22"/>
          <w:szCs w:val="22"/>
        </w:rPr>
      </w:pPr>
    </w:p>
    <w:p w14:paraId="012A17EC" w14:textId="77777777" w:rsidR="00591F6C" w:rsidRPr="00591F6C" w:rsidRDefault="00591F6C" w:rsidP="00591F6C">
      <w:pPr>
        <w:pStyle w:val="Default"/>
        <w:spacing w:line="276" w:lineRule="auto"/>
        <w:jc w:val="both"/>
        <w:rPr>
          <w:rFonts w:ascii="Arial" w:hAnsi="Arial" w:cs="Arial"/>
          <w:color w:val="auto"/>
          <w:sz w:val="22"/>
          <w:szCs w:val="22"/>
        </w:rPr>
      </w:pPr>
      <w:r w:rsidRPr="00591F6C">
        <w:rPr>
          <w:rFonts w:ascii="Arial" w:hAnsi="Arial" w:cs="Arial"/>
          <w:color w:val="auto"/>
          <w:sz w:val="22"/>
          <w:szCs w:val="22"/>
        </w:rPr>
        <w:t xml:space="preserve">Se notificará asimismo a los demás oferentes. </w:t>
      </w:r>
    </w:p>
    <w:p w14:paraId="46E474C0" w14:textId="77777777" w:rsidR="00591F6C" w:rsidRPr="00591F6C" w:rsidRDefault="00591F6C" w:rsidP="00591F6C">
      <w:pPr>
        <w:pStyle w:val="Default"/>
        <w:spacing w:line="276" w:lineRule="auto"/>
        <w:jc w:val="both"/>
        <w:rPr>
          <w:rFonts w:ascii="Arial" w:hAnsi="Arial" w:cs="Arial"/>
          <w:color w:val="auto"/>
          <w:sz w:val="22"/>
          <w:szCs w:val="22"/>
        </w:rPr>
      </w:pPr>
    </w:p>
    <w:p w14:paraId="455FD68C" w14:textId="77777777" w:rsidR="00591F6C" w:rsidRPr="00591F6C" w:rsidRDefault="00591F6C" w:rsidP="00591F6C">
      <w:pPr>
        <w:pStyle w:val="Default"/>
        <w:spacing w:line="276" w:lineRule="auto"/>
        <w:jc w:val="both"/>
        <w:rPr>
          <w:rFonts w:ascii="Arial" w:hAnsi="Arial" w:cs="Arial"/>
          <w:color w:val="auto"/>
          <w:sz w:val="22"/>
          <w:szCs w:val="22"/>
        </w:rPr>
      </w:pPr>
      <w:r w:rsidRPr="00591F6C">
        <w:rPr>
          <w:rFonts w:ascii="Arial" w:hAnsi="Arial" w:cs="Arial"/>
          <w:sz w:val="22"/>
          <w:szCs w:val="22"/>
        </w:rPr>
        <w:t xml:space="preserve">A efectos de la adjudicación, el oferente que resulte seleccionado, deberá haber adquirido el estado de “ACTIVO” en el RUPE, tal como surge de la Guía para Proveedores del RUPE, a la cual podrá accederse en </w:t>
      </w:r>
      <w:r w:rsidRPr="00591F6C">
        <w:rPr>
          <w:rFonts w:ascii="Arial" w:hAnsi="Arial" w:cs="Arial"/>
          <w:color w:val="4F81BD"/>
          <w:sz w:val="22"/>
          <w:szCs w:val="22"/>
          <w:u w:val="single"/>
        </w:rPr>
        <w:t>www.comprasestatales.gub.uy</w:t>
      </w:r>
      <w:r w:rsidRPr="00591F6C">
        <w:rPr>
          <w:rFonts w:ascii="Arial" w:hAnsi="Arial" w:cs="Arial"/>
          <w:sz w:val="22"/>
          <w:szCs w:val="22"/>
        </w:rPr>
        <w:t xml:space="preserve"> bajo el menú Proveedores/RUPE/Manuales y videos. Si al momento de la adjudicación, el proveedor que resulte adjudicatario no hubiese adquirido el estado "ACTIVO" en RUPE, una vez dictado el acto, la Administración otorgará un plazo de cinco (5) días hábiles </w:t>
      </w:r>
      <w:r w:rsidRPr="00591F6C">
        <w:rPr>
          <w:rFonts w:ascii="Arial" w:hAnsi="Arial" w:cs="Arial"/>
          <w:color w:val="auto"/>
          <w:sz w:val="22"/>
          <w:szCs w:val="22"/>
        </w:rPr>
        <w:t xml:space="preserve">contados a partir del día siguiente a la notificación de la adjudicación, a fin de que el mismo adquiera dicho estado, bajo apercibimiento de rescisión de contrato y adjudicación del llamado al siguiente mejor oferente en caso de no cumplirse este requerimiento en el plazo mencionado. </w:t>
      </w:r>
    </w:p>
    <w:p w14:paraId="08B69447" w14:textId="77777777" w:rsidR="00591F6C" w:rsidRPr="00591F6C" w:rsidRDefault="00591F6C" w:rsidP="00591F6C">
      <w:pPr>
        <w:pStyle w:val="Default"/>
        <w:spacing w:line="276" w:lineRule="auto"/>
        <w:jc w:val="both"/>
        <w:rPr>
          <w:rFonts w:ascii="Arial" w:hAnsi="Arial" w:cs="Arial"/>
          <w:color w:val="auto"/>
          <w:sz w:val="22"/>
          <w:szCs w:val="22"/>
        </w:rPr>
      </w:pPr>
    </w:p>
    <w:p w14:paraId="5F630BFB" w14:textId="77777777" w:rsidR="00591F6C" w:rsidRPr="00591F6C" w:rsidRDefault="00591F6C" w:rsidP="00591F6C">
      <w:pPr>
        <w:pStyle w:val="Default"/>
        <w:spacing w:line="276" w:lineRule="auto"/>
        <w:jc w:val="both"/>
        <w:rPr>
          <w:rFonts w:ascii="Arial" w:hAnsi="Arial" w:cs="Arial"/>
          <w:color w:val="auto"/>
          <w:sz w:val="22"/>
          <w:szCs w:val="22"/>
        </w:rPr>
      </w:pPr>
      <w:r w:rsidRPr="00591F6C">
        <w:rPr>
          <w:rFonts w:ascii="Arial" w:hAnsi="Arial" w:cs="Arial"/>
          <w:color w:val="auto"/>
          <w:sz w:val="22"/>
          <w:szCs w:val="22"/>
        </w:rPr>
        <w:t xml:space="preserve">Asimismo, en el caso de rescisión del contrato antes de iniciarse su ejecución material, por cualquier otro motivo, la Administración podrá efectuar la adjudicación al siguiente mejor oferente. </w:t>
      </w:r>
    </w:p>
    <w:p w14:paraId="75CF921E" w14:textId="77777777" w:rsidR="00591F6C" w:rsidRDefault="00591F6C" w:rsidP="00591F6C">
      <w:pPr>
        <w:pStyle w:val="Default"/>
        <w:spacing w:line="276" w:lineRule="auto"/>
        <w:jc w:val="both"/>
        <w:rPr>
          <w:rFonts w:ascii="Arial" w:hAnsi="Arial" w:cs="Arial"/>
          <w:color w:val="auto"/>
          <w:sz w:val="22"/>
          <w:szCs w:val="22"/>
        </w:rPr>
      </w:pPr>
    </w:p>
    <w:p w14:paraId="3725855B" w14:textId="77777777" w:rsidR="00591F6C" w:rsidRPr="00591F6C" w:rsidRDefault="00591F6C" w:rsidP="00591F6C">
      <w:pPr>
        <w:pStyle w:val="Default"/>
        <w:spacing w:line="276" w:lineRule="auto"/>
        <w:jc w:val="both"/>
        <w:rPr>
          <w:rFonts w:ascii="Arial" w:hAnsi="Arial" w:cs="Arial"/>
          <w:color w:val="auto"/>
          <w:sz w:val="22"/>
          <w:szCs w:val="22"/>
        </w:rPr>
      </w:pPr>
      <w:r w:rsidRPr="00591F6C">
        <w:rPr>
          <w:rFonts w:ascii="Arial" w:hAnsi="Arial" w:cs="Arial"/>
          <w:color w:val="auto"/>
          <w:sz w:val="22"/>
          <w:szCs w:val="22"/>
        </w:rPr>
        <w:t xml:space="preserve">La Administración está facultada para: </w:t>
      </w:r>
    </w:p>
    <w:p w14:paraId="3579C2A9" w14:textId="77777777" w:rsidR="00591F6C" w:rsidRPr="00591F6C" w:rsidRDefault="00591F6C" w:rsidP="00591F6C">
      <w:pPr>
        <w:pStyle w:val="Default"/>
        <w:numPr>
          <w:ilvl w:val="0"/>
          <w:numId w:val="12"/>
        </w:numPr>
        <w:spacing w:line="276" w:lineRule="auto"/>
        <w:ind w:left="0" w:firstLine="0"/>
        <w:jc w:val="both"/>
        <w:rPr>
          <w:rFonts w:ascii="Arial" w:hAnsi="Arial" w:cs="Arial"/>
          <w:color w:val="auto"/>
          <w:sz w:val="22"/>
          <w:szCs w:val="22"/>
        </w:rPr>
      </w:pPr>
      <w:r w:rsidRPr="00591F6C">
        <w:rPr>
          <w:rFonts w:ascii="Arial" w:hAnsi="Arial" w:cs="Arial"/>
          <w:color w:val="auto"/>
          <w:sz w:val="22"/>
          <w:szCs w:val="22"/>
        </w:rPr>
        <w:t xml:space="preserve">No adjudicar y dar por desierta la Licitación. </w:t>
      </w:r>
    </w:p>
    <w:p w14:paraId="1B2D95A1" w14:textId="77777777" w:rsidR="00591F6C" w:rsidRPr="00591F6C" w:rsidRDefault="00591F6C" w:rsidP="00591F6C">
      <w:pPr>
        <w:pStyle w:val="Default"/>
        <w:numPr>
          <w:ilvl w:val="0"/>
          <w:numId w:val="12"/>
        </w:numPr>
        <w:spacing w:line="276" w:lineRule="auto"/>
        <w:ind w:left="0" w:firstLine="0"/>
        <w:jc w:val="both"/>
        <w:rPr>
          <w:rFonts w:ascii="Arial" w:hAnsi="Arial" w:cs="Arial"/>
          <w:color w:val="auto"/>
          <w:sz w:val="22"/>
          <w:szCs w:val="22"/>
        </w:rPr>
      </w:pPr>
      <w:r w:rsidRPr="00591F6C">
        <w:rPr>
          <w:rFonts w:ascii="Arial" w:hAnsi="Arial" w:cs="Arial"/>
          <w:color w:val="auto"/>
          <w:sz w:val="22"/>
          <w:szCs w:val="22"/>
        </w:rPr>
        <w:t xml:space="preserve">Dividir la adjudicación entre oferentes que presenten ofertas similares en </w:t>
      </w:r>
      <w:r w:rsidRPr="00591F6C">
        <w:rPr>
          <w:rFonts w:ascii="Arial" w:hAnsi="Arial" w:cs="Arial"/>
          <w:color w:val="auto"/>
          <w:sz w:val="22"/>
          <w:szCs w:val="22"/>
        </w:rPr>
        <w:tab/>
        <w:t>los</w:t>
      </w:r>
      <w:r w:rsidR="00DB2AD4">
        <w:rPr>
          <w:rFonts w:ascii="Arial" w:hAnsi="Arial" w:cs="Arial"/>
          <w:color w:val="auto"/>
          <w:sz w:val="22"/>
          <w:szCs w:val="22"/>
        </w:rPr>
        <w:t xml:space="preserve"> </w:t>
      </w:r>
      <w:r w:rsidRPr="00591F6C">
        <w:rPr>
          <w:rFonts w:ascii="Arial" w:hAnsi="Arial" w:cs="Arial"/>
          <w:color w:val="auto"/>
          <w:sz w:val="22"/>
          <w:szCs w:val="22"/>
        </w:rPr>
        <w:t xml:space="preserve">términos establecidos por el artículo 66 del TOCAF. </w:t>
      </w:r>
    </w:p>
    <w:p w14:paraId="3ED1F8DC" w14:textId="77777777" w:rsidR="00591F6C" w:rsidRPr="00591F6C" w:rsidRDefault="00591F6C" w:rsidP="00591F6C">
      <w:pPr>
        <w:pStyle w:val="Default"/>
        <w:numPr>
          <w:ilvl w:val="0"/>
          <w:numId w:val="12"/>
        </w:numPr>
        <w:spacing w:line="276" w:lineRule="auto"/>
        <w:ind w:left="0" w:firstLine="0"/>
        <w:jc w:val="both"/>
        <w:rPr>
          <w:rFonts w:ascii="Arial" w:hAnsi="Arial" w:cs="Arial"/>
          <w:sz w:val="22"/>
          <w:szCs w:val="22"/>
        </w:rPr>
      </w:pPr>
      <w:r w:rsidRPr="00591F6C">
        <w:rPr>
          <w:rFonts w:ascii="Arial" w:hAnsi="Arial" w:cs="Arial"/>
          <w:color w:val="auto"/>
          <w:sz w:val="22"/>
          <w:szCs w:val="22"/>
        </w:rPr>
        <w:t>Rechazar todas las ofertas.</w:t>
      </w:r>
    </w:p>
    <w:p w14:paraId="1844F2AE" w14:textId="77777777" w:rsidR="00591F6C" w:rsidRPr="00293391" w:rsidRDefault="00591F6C" w:rsidP="00591F6C">
      <w:pPr>
        <w:pStyle w:val="Default"/>
        <w:numPr>
          <w:ilvl w:val="0"/>
          <w:numId w:val="12"/>
        </w:numPr>
        <w:spacing w:line="276" w:lineRule="auto"/>
        <w:ind w:left="0" w:firstLine="0"/>
        <w:jc w:val="both"/>
        <w:rPr>
          <w:rFonts w:ascii="Arial" w:hAnsi="Arial" w:cs="Arial"/>
          <w:sz w:val="22"/>
          <w:szCs w:val="22"/>
        </w:rPr>
      </w:pPr>
      <w:r>
        <w:rPr>
          <w:rFonts w:ascii="Arial" w:hAnsi="Arial" w:cs="Arial"/>
          <w:color w:val="auto"/>
          <w:sz w:val="22"/>
          <w:szCs w:val="22"/>
        </w:rPr>
        <w:t>Adjudicar parcialmente.</w:t>
      </w:r>
      <w:r w:rsidRPr="00591F6C">
        <w:rPr>
          <w:rFonts w:ascii="Arial" w:hAnsi="Arial" w:cs="Arial"/>
          <w:color w:val="auto"/>
          <w:sz w:val="22"/>
          <w:szCs w:val="22"/>
        </w:rPr>
        <w:t xml:space="preserve"> </w:t>
      </w:r>
    </w:p>
    <w:p w14:paraId="281EC020" w14:textId="77777777" w:rsidR="00293391" w:rsidRDefault="00293391" w:rsidP="00293391">
      <w:pPr>
        <w:pStyle w:val="Default"/>
        <w:spacing w:line="276" w:lineRule="auto"/>
        <w:jc w:val="both"/>
        <w:rPr>
          <w:rFonts w:ascii="Arial" w:hAnsi="Arial" w:cs="Arial"/>
          <w:color w:val="auto"/>
          <w:sz w:val="22"/>
          <w:szCs w:val="22"/>
        </w:rPr>
      </w:pPr>
    </w:p>
    <w:p w14:paraId="3EBD46F8" w14:textId="77777777" w:rsidR="00293391" w:rsidRPr="00293391" w:rsidRDefault="00293391" w:rsidP="00293391">
      <w:pPr>
        <w:pStyle w:val="Ttulo1"/>
        <w:spacing w:line="360" w:lineRule="auto"/>
        <w:jc w:val="both"/>
        <w:rPr>
          <w:rFonts w:ascii="Arial" w:hAnsi="Arial" w:cs="Arial"/>
          <w:color w:val="auto"/>
          <w:sz w:val="22"/>
          <w:szCs w:val="22"/>
        </w:rPr>
      </w:pPr>
      <w:bookmarkStart w:id="13" w:name="_Toc520284517"/>
      <w:r w:rsidRPr="00293391">
        <w:rPr>
          <w:rFonts w:ascii="Arial" w:hAnsi="Arial" w:cs="Arial"/>
          <w:color w:val="auto"/>
          <w:sz w:val="22"/>
          <w:szCs w:val="22"/>
        </w:rPr>
        <w:lastRenderedPageBreak/>
        <w:t>12. PERFECCIONAMIENTO DEL CONTRATO</w:t>
      </w:r>
      <w:bookmarkEnd w:id="13"/>
    </w:p>
    <w:p w14:paraId="7E586C89" w14:textId="77777777" w:rsidR="00293391" w:rsidRPr="00293391" w:rsidRDefault="00293391" w:rsidP="00293391">
      <w:pPr>
        <w:jc w:val="both"/>
        <w:rPr>
          <w:rFonts w:ascii="Arial" w:hAnsi="Arial" w:cs="Arial"/>
          <w:sz w:val="22"/>
          <w:szCs w:val="22"/>
          <w:lang w:eastAsia="es-ES"/>
        </w:rPr>
      </w:pPr>
      <w:r w:rsidRPr="00293391">
        <w:rPr>
          <w:rFonts w:ascii="Arial" w:hAnsi="Arial" w:cs="Arial"/>
          <w:sz w:val="22"/>
          <w:szCs w:val="22"/>
          <w:lang w:eastAsia="es-ES"/>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 (artículo 69 del TOCAF).</w:t>
      </w:r>
    </w:p>
    <w:p w14:paraId="2148B8CF" w14:textId="77777777" w:rsidR="00293391" w:rsidRPr="00293391" w:rsidRDefault="00293391" w:rsidP="00293391">
      <w:pPr>
        <w:pStyle w:val="Default"/>
        <w:spacing w:line="276" w:lineRule="auto"/>
        <w:jc w:val="both"/>
        <w:rPr>
          <w:rFonts w:ascii="Arial" w:hAnsi="Arial" w:cs="Arial"/>
          <w:sz w:val="22"/>
          <w:szCs w:val="22"/>
          <w:lang w:val="es-ES"/>
        </w:rPr>
      </w:pPr>
    </w:p>
    <w:p w14:paraId="7DE6AC8B" w14:textId="77777777" w:rsidR="00293391" w:rsidRPr="00293391" w:rsidRDefault="00B0118C" w:rsidP="00293391">
      <w:pPr>
        <w:pStyle w:val="Default"/>
        <w:spacing w:line="360" w:lineRule="auto"/>
        <w:jc w:val="both"/>
        <w:outlineLvl w:val="0"/>
        <w:rPr>
          <w:rFonts w:ascii="Arial" w:hAnsi="Arial" w:cs="Arial"/>
          <w:b/>
          <w:bCs/>
          <w:color w:val="auto"/>
          <w:sz w:val="22"/>
          <w:szCs w:val="22"/>
        </w:rPr>
      </w:pPr>
      <w:bookmarkStart w:id="14" w:name="_Toc520284518"/>
      <w:r>
        <w:rPr>
          <w:rFonts w:ascii="Arial" w:hAnsi="Arial" w:cs="Arial"/>
          <w:b/>
          <w:bCs/>
          <w:color w:val="auto"/>
          <w:sz w:val="22"/>
          <w:szCs w:val="22"/>
        </w:rPr>
        <w:t>13</w:t>
      </w:r>
      <w:r w:rsidR="00293391" w:rsidRPr="00293391">
        <w:rPr>
          <w:rFonts w:ascii="Arial" w:hAnsi="Arial" w:cs="Arial"/>
          <w:b/>
          <w:bCs/>
          <w:color w:val="auto"/>
          <w:sz w:val="22"/>
          <w:szCs w:val="22"/>
        </w:rPr>
        <w:t>. SANCIONES</w:t>
      </w:r>
      <w:bookmarkEnd w:id="14"/>
    </w:p>
    <w:p w14:paraId="15765E6A" w14:textId="77777777" w:rsidR="00293391" w:rsidRPr="00293391" w:rsidRDefault="00293391" w:rsidP="00293391">
      <w:pPr>
        <w:pStyle w:val="Default"/>
        <w:spacing w:line="276" w:lineRule="auto"/>
        <w:jc w:val="both"/>
        <w:rPr>
          <w:rFonts w:ascii="Arial" w:hAnsi="Arial" w:cs="Arial"/>
          <w:color w:val="auto"/>
          <w:sz w:val="22"/>
          <w:szCs w:val="22"/>
        </w:rPr>
      </w:pPr>
      <w:r w:rsidRPr="00293391">
        <w:rPr>
          <w:rFonts w:ascii="Arial" w:hAnsi="Arial" w:cs="Arial"/>
          <w:color w:val="auto"/>
          <w:sz w:val="22"/>
          <w:szCs w:val="22"/>
        </w:rPr>
        <w:t xml:space="preserve">Si algún aspecto de la prestación no se adecua a lo establecido en este Pliego, la Administración lo pondrá en conocimiento del proveedor, quien a su costo y dentro del plazo de tres (3) días hábiles deberá corregirlo. Mientras no se subsane la irregularidad detectada, no se dará trámite a la conformidad. </w:t>
      </w:r>
    </w:p>
    <w:p w14:paraId="7910BD2E" w14:textId="77777777" w:rsidR="00293391" w:rsidRPr="00293391" w:rsidRDefault="00293391" w:rsidP="00293391">
      <w:pPr>
        <w:pStyle w:val="Default"/>
        <w:spacing w:line="276" w:lineRule="auto"/>
        <w:jc w:val="both"/>
        <w:rPr>
          <w:rFonts w:ascii="Arial" w:hAnsi="Arial" w:cs="Arial"/>
          <w:color w:val="auto"/>
          <w:sz w:val="22"/>
          <w:szCs w:val="22"/>
        </w:rPr>
      </w:pPr>
    </w:p>
    <w:p w14:paraId="12368227" w14:textId="77777777" w:rsidR="00293391" w:rsidRPr="00293391" w:rsidRDefault="00293391" w:rsidP="00293391">
      <w:pPr>
        <w:pStyle w:val="Default"/>
        <w:spacing w:line="276" w:lineRule="auto"/>
        <w:jc w:val="both"/>
        <w:rPr>
          <w:rFonts w:ascii="Arial" w:hAnsi="Arial" w:cs="Arial"/>
          <w:color w:val="auto"/>
          <w:sz w:val="22"/>
          <w:szCs w:val="22"/>
        </w:rPr>
      </w:pPr>
      <w:r w:rsidRPr="00293391">
        <w:rPr>
          <w:rFonts w:ascii="Arial" w:hAnsi="Arial" w:cs="Arial"/>
          <w:color w:val="auto"/>
          <w:sz w:val="22"/>
          <w:szCs w:val="22"/>
        </w:rPr>
        <w:t xml:space="preserve">Transcurrido el plazo otorgado sin que se cumpla adecuadamente, la Administración podrá además imponer al adjudicatario una multa equivalente al veinticinco por ciento (25 %) del monto total adjudicado. El adjudicatario asumirá el pago de las multas aun cuando las mismas superen el monto de la garantía constituida. </w:t>
      </w:r>
    </w:p>
    <w:p w14:paraId="502BD022" w14:textId="77777777" w:rsidR="00293391" w:rsidRPr="00293391" w:rsidRDefault="00293391" w:rsidP="00293391">
      <w:pPr>
        <w:pStyle w:val="Default"/>
        <w:spacing w:line="276" w:lineRule="auto"/>
        <w:jc w:val="both"/>
        <w:rPr>
          <w:rFonts w:ascii="Arial" w:hAnsi="Arial" w:cs="Arial"/>
          <w:color w:val="auto"/>
          <w:sz w:val="22"/>
          <w:szCs w:val="22"/>
        </w:rPr>
      </w:pPr>
    </w:p>
    <w:p w14:paraId="3BDC8A82" w14:textId="77777777" w:rsidR="00293391" w:rsidRPr="00293391" w:rsidRDefault="00293391" w:rsidP="00293391">
      <w:pPr>
        <w:pStyle w:val="Default"/>
        <w:spacing w:line="276" w:lineRule="auto"/>
        <w:jc w:val="both"/>
        <w:rPr>
          <w:rFonts w:ascii="Arial" w:hAnsi="Arial" w:cs="Arial"/>
          <w:color w:val="auto"/>
          <w:sz w:val="22"/>
          <w:szCs w:val="22"/>
        </w:rPr>
      </w:pPr>
      <w:r w:rsidRPr="00293391">
        <w:rPr>
          <w:rFonts w:ascii="Arial" w:hAnsi="Arial" w:cs="Arial"/>
          <w:color w:val="auto"/>
          <w:sz w:val="22"/>
          <w:szCs w:val="22"/>
        </w:rPr>
        <w:t>La Administración se reserva el derecho de cobrar al adjudicatario las multas generadas y que éste no le haya abonado, así como toda erogación en que el MIEM haya debido incurrir no obstante ser ella de cargo del adjudicatario y toda suma que corresponda al MIEM percibir de éste de acuerdo a las previsiones del Pliego y demás normativa que rige el llamado, deduciendo su importe tanto de la garantía de fiel cumplimiento de contrato como de los pagos a hacerle efectivos, todo sin perjuicio de su derecho de recurrir a los mecanismos jurídicamente hábiles para el cobro de su crédito y a la comunicación de los incumplimientos al RUPE.</w:t>
      </w:r>
    </w:p>
    <w:p w14:paraId="16BA751F" w14:textId="77777777" w:rsidR="00293391" w:rsidRPr="00293391" w:rsidRDefault="00293391" w:rsidP="00293391">
      <w:pPr>
        <w:pStyle w:val="Default"/>
        <w:spacing w:line="276" w:lineRule="auto"/>
        <w:jc w:val="both"/>
        <w:rPr>
          <w:rFonts w:ascii="Arial" w:hAnsi="Arial" w:cs="Arial"/>
          <w:color w:val="auto"/>
          <w:sz w:val="22"/>
          <w:szCs w:val="22"/>
        </w:rPr>
      </w:pPr>
    </w:p>
    <w:p w14:paraId="0A2BDC37" w14:textId="77777777" w:rsidR="00293391" w:rsidRPr="00293391" w:rsidRDefault="00293391" w:rsidP="00293391">
      <w:pPr>
        <w:pStyle w:val="Default"/>
        <w:spacing w:line="276" w:lineRule="auto"/>
        <w:jc w:val="both"/>
        <w:rPr>
          <w:rFonts w:ascii="Arial" w:hAnsi="Arial" w:cs="Arial"/>
          <w:color w:val="auto"/>
          <w:sz w:val="22"/>
          <w:szCs w:val="22"/>
        </w:rPr>
      </w:pPr>
      <w:r w:rsidRPr="00293391">
        <w:rPr>
          <w:rFonts w:ascii="Arial" w:hAnsi="Arial" w:cs="Arial"/>
          <w:color w:val="auto"/>
          <w:sz w:val="22"/>
          <w:szCs w:val="22"/>
        </w:rPr>
        <w:t xml:space="preserve">El MIEM se reserva la facultad de exigir acumulativamente con el pago de las multas el resarcimiento de los daños y perjuicios sufridos en razón del incumplimiento. </w:t>
      </w:r>
    </w:p>
    <w:p w14:paraId="4FABD510" w14:textId="77777777" w:rsidR="00293391" w:rsidRPr="00293391" w:rsidRDefault="00293391" w:rsidP="00293391">
      <w:pPr>
        <w:pStyle w:val="Default"/>
        <w:spacing w:line="276" w:lineRule="auto"/>
        <w:jc w:val="both"/>
        <w:rPr>
          <w:rFonts w:ascii="Arial" w:hAnsi="Arial" w:cs="Arial"/>
          <w:color w:val="auto"/>
          <w:sz w:val="22"/>
          <w:szCs w:val="22"/>
        </w:rPr>
      </w:pPr>
    </w:p>
    <w:p w14:paraId="0E19B1AA" w14:textId="77777777" w:rsidR="00293391" w:rsidRPr="00293391" w:rsidRDefault="00293391" w:rsidP="00293391">
      <w:pPr>
        <w:pStyle w:val="Default"/>
        <w:spacing w:line="276" w:lineRule="auto"/>
        <w:jc w:val="both"/>
        <w:rPr>
          <w:rFonts w:ascii="Arial" w:hAnsi="Arial" w:cs="Arial"/>
          <w:color w:val="auto"/>
          <w:sz w:val="22"/>
          <w:szCs w:val="22"/>
        </w:rPr>
      </w:pPr>
      <w:r w:rsidRPr="00293391">
        <w:rPr>
          <w:rFonts w:ascii="Arial" w:hAnsi="Arial" w:cs="Arial"/>
          <w:color w:val="auto"/>
          <w:sz w:val="22"/>
          <w:szCs w:val="22"/>
        </w:rPr>
        <w:t>El MIEM aplicará al adjudicatario que incumpla cualquiera de las obligaciones asumidas las sanciones que correspondan, las que serán inscriptas en el RUPE, según lo establecido por el Decreto 155/013 de 21 de mayo de 2013.</w:t>
      </w:r>
    </w:p>
    <w:p w14:paraId="0AC17AFD" w14:textId="77777777" w:rsidR="00293391" w:rsidRPr="00293391" w:rsidRDefault="00293391" w:rsidP="00293391">
      <w:pPr>
        <w:pStyle w:val="Default"/>
        <w:spacing w:line="276" w:lineRule="auto"/>
        <w:jc w:val="both"/>
        <w:rPr>
          <w:rFonts w:ascii="Arial" w:hAnsi="Arial" w:cs="Arial"/>
          <w:color w:val="auto"/>
          <w:sz w:val="22"/>
          <w:szCs w:val="22"/>
        </w:rPr>
      </w:pPr>
    </w:p>
    <w:p w14:paraId="3B97E02D" w14:textId="77777777" w:rsidR="00293391" w:rsidRDefault="00293391" w:rsidP="00293391">
      <w:pPr>
        <w:pStyle w:val="Default"/>
        <w:spacing w:line="276" w:lineRule="auto"/>
        <w:jc w:val="both"/>
        <w:rPr>
          <w:rFonts w:ascii="Arial" w:hAnsi="Arial" w:cs="Arial"/>
          <w:color w:val="auto"/>
        </w:rPr>
      </w:pPr>
      <w:r w:rsidRPr="00293391">
        <w:rPr>
          <w:rFonts w:ascii="Arial" w:hAnsi="Arial" w:cs="Arial"/>
          <w:color w:val="auto"/>
          <w:sz w:val="22"/>
          <w:szCs w:val="22"/>
        </w:rPr>
        <w:t xml:space="preserve">En caso de rescisión, la multa se establece en un veinticinco por ciento (25%) de la oferta aceptada, sin perjuicio de otras acciones que puedan corresponder al MIEM. </w:t>
      </w:r>
    </w:p>
    <w:p w14:paraId="4C7FF4E4" w14:textId="77777777" w:rsidR="0092647D" w:rsidRPr="00293391" w:rsidRDefault="0092647D" w:rsidP="0092647D">
      <w:pPr>
        <w:jc w:val="both"/>
        <w:rPr>
          <w:rFonts w:ascii="Arial" w:eastAsia="Arial" w:hAnsi="Arial" w:cs="Arial"/>
          <w:color w:val="000000"/>
          <w:sz w:val="22"/>
          <w:szCs w:val="22"/>
          <w:lang w:val="es-UY"/>
        </w:rPr>
      </w:pPr>
    </w:p>
    <w:p w14:paraId="63E2A0CC" w14:textId="77777777" w:rsidR="00B0118C" w:rsidRPr="00B0118C" w:rsidRDefault="00B0118C" w:rsidP="00B0118C">
      <w:pPr>
        <w:pStyle w:val="Default"/>
        <w:spacing w:line="360" w:lineRule="auto"/>
        <w:jc w:val="both"/>
        <w:outlineLvl w:val="0"/>
        <w:rPr>
          <w:rFonts w:ascii="Arial" w:hAnsi="Arial" w:cs="Arial"/>
          <w:b/>
          <w:bCs/>
          <w:color w:val="auto"/>
          <w:sz w:val="22"/>
          <w:szCs w:val="22"/>
        </w:rPr>
      </w:pPr>
      <w:bookmarkStart w:id="15" w:name="_Toc520284519"/>
      <w:r>
        <w:rPr>
          <w:rFonts w:ascii="Arial" w:hAnsi="Arial" w:cs="Arial"/>
          <w:b/>
          <w:bCs/>
          <w:color w:val="auto"/>
          <w:sz w:val="22"/>
          <w:szCs w:val="22"/>
        </w:rPr>
        <w:t>14</w:t>
      </w:r>
      <w:r w:rsidRPr="00B0118C">
        <w:rPr>
          <w:rFonts w:ascii="Arial" w:hAnsi="Arial" w:cs="Arial"/>
          <w:b/>
          <w:bCs/>
          <w:color w:val="auto"/>
          <w:sz w:val="22"/>
          <w:szCs w:val="22"/>
        </w:rPr>
        <w:t>. MORA</w:t>
      </w:r>
      <w:bookmarkEnd w:id="15"/>
    </w:p>
    <w:p w14:paraId="083FA760" w14:textId="77777777" w:rsidR="00B0118C" w:rsidRDefault="00B0118C" w:rsidP="00B0118C">
      <w:pPr>
        <w:jc w:val="both"/>
        <w:rPr>
          <w:rFonts w:ascii="Arial" w:hAnsi="Arial" w:cs="Arial"/>
          <w:sz w:val="22"/>
          <w:szCs w:val="22"/>
        </w:rPr>
      </w:pPr>
      <w:r w:rsidRPr="00B0118C">
        <w:rPr>
          <w:rFonts w:ascii="Arial" w:hAnsi="Arial" w:cs="Arial"/>
          <w:sz w:val="22"/>
          <w:szCs w:val="22"/>
        </w:rPr>
        <w:t>La mora se configurará por el incumplimiento de las obligaciones contractuales y se producirá de pleno derecho, sin necesidad de intimación judicial ni extrajudicial alguna por el solo vencimiento de los términos establecidos, y/o por la realización u omisión de cualquier acto o hecho que se traduzca en hacer algo contrario a lo estipulado o no hacer algo de lo acordado.</w:t>
      </w:r>
      <w:bookmarkStart w:id="16" w:name="_Toc520284520"/>
    </w:p>
    <w:p w14:paraId="0D04CB9F" w14:textId="77777777" w:rsidR="00B0118C" w:rsidRPr="00B0118C" w:rsidRDefault="00B0118C" w:rsidP="00B0118C">
      <w:pPr>
        <w:jc w:val="both"/>
        <w:rPr>
          <w:rFonts w:ascii="Arial" w:hAnsi="Arial" w:cs="Arial"/>
          <w:sz w:val="22"/>
          <w:szCs w:val="22"/>
        </w:rPr>
      </w:pPr>
    </w:p>
    <w:p w14:paraId="0C0439A7" w14:textId="77777777" w:rsidR="00B0118C" w:rsidRPr="00B0118C" w:rsidRDefault="00B0118C" w:rsidP="00B0118C">
      <w:pPr>
        <w:pStyle w:val="Default"/>
        <w:spacing w:line="360" w:lineRule="auto"/>
        <w:jc w:val="both"/>
        <w:outlineLvl w:val="0"/>
        <w:rPr>
          <w:rFonts w:ascii="Arial" w:hAnsi="Arial" w:cs="Arial"/>
          <w:b/>
          <w:bCs/>
          <w:color w:val="auto"/>
          <w:sz w:val="22"/>
          <w:szCs w:val="22"/>
        </w:rPr>
      </w:pPr>
      <w:r w:rsidRPr="00B0118C">
        <w:rPr>
          <w:rFonts w:ascii="Arial" w:hAnsi="Arial" w:cs="Arial"/>
          <w:b/>
          <w:bCs/>
          <w:color w:val="auto"/>
          <w:sz w:val="22"/>
          <w:szCs w:val="22"/>
        </w:rPr>
        <w:t>15. GARANTÍA DE FIEL CUMPLIMIENTO DEL CONTRATO</w:t>
      </w:r>
      <w:bookmarkEnd w:id="16"/>
    </w:p>
    <w:p w14:paraId="19247990" w14:textId="77777777"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El oferente, en caso de corresponder, deberá constituir garantía de fiel cumplimiento del contrato, en los términos y condiciones previstos por el artículo 64, inciso segundo del TOCAF. </w:t>
      </w:r>
    </w:p>
    <w:p w14:paraId="27583E24" w14:textId="77777777" w:rsidR="00B0118C" w:rsidRDefault="00B0118C" w:rsidP="00B0118C">
      <w:pPr>
        <w:pStyle w:val="Default"/>
        <w:spacing w:line="276" w:lineRule="auto"/>
        <w:jc w:val="both"/>
        <w:rPr>
          <w:rFonts w:ascii="Arial" w:hAnsi="Arial" w:cs="Arial"/>
          <w:color w:val="auto"/>
        </w:rPr>
      </w:pPr>
      <w:r w:rsidRPr="00B0118C">
        <w:rPr>
          <w:rFonts w:ascii="Arial" w:hAnsi="Arial" w:cs="Arial"/>
          <w:color w:val="auto"/>
          <w:sz w:val="22"/>
          <w:szCs w:val="22"/>
        </w:rPr>
        <w:t>No se admitirán garantías personales de especie alguna.</w:t>
      </w:r>
    </w:p>
    <w:p w14:paraId="7F54A0B9" w14:textId="77777777" w:rsidR="00B0118C" w:rsidRDefault="00B0118C" w:rsidP="00B0118C">
      <w:pPr>
        <w:pStyle w:val="Default"/>
        <w:spacing w:line="276" w:lineRule="auto"/>
        <w:jc w:val="both"/>
        <w:rPr>
          <w:rFonts w:ascii="Arial" w:hAnsi="Arial" w:cs="Arial"/>
          <w:color w:val="auto"/>
        </w:rPr>
      </w:pPr>
    </w:p>
    <w:p w14:paraId="6CA6DB81" w14:textId="77777777" w:rsidR="00B0118C" w:rsidRDefault="00B0118C" w:rsidP="00B0118C">
      <w:pPr>
        <w:pStyle w:val="Default"/>
        <w:spacing w:line="360" w:lineRule="auto"/>
        <w:jc w:val="both"/>
        <w:outlineLvl w:val="0"/>
        <w:rPr>
          <w:rFonts w:ascii="Arial" w:hAnsi="Arial" w:cs="Arial"/>
          <w:b/>
          <w:bCs/>
          <w:color w:val="auto"/>
        </w:rPr>
      </w:pPr>
      <w:bookmarkStart w:id="17" w:name="_Toc520284521"/>
    </w:p>
    <w:p w14:paraId="583FDF45" w14:textId="77777777" w:rsidR="00B0118C" w:rsidRPr="00B0118C" w:rsidRDefault="00B0118C" w:rsidP="00B0118C">
      <w:pPr>
        <w:pStyle w:val="Default"/>
        <w:spacing w:line="360" w:lineRule="auto"/>
        <w:jc w:val="both"/>
        <w:outlineLvl w:val="0"/>
        <w:rPr>
          <w:rFonts w:ascii="Arial" w:hAnsi="Arial" w:cs="Arial"/>
          <w:b/>
          <w:bCs/>
          <w:color w:val="auto"/>
          <w:sz w:val="22"/>
          <w:szCs w:val="22"/>
        </w:rPr>
      </w:pPr>
      <w:r>
        <w:rPr>
          <w:rFonts w:ascii="Arial" w:hAnsi="Arial" w:cs="Arial"/>
          <w:b/>
          <w:bCs/>
          <w:color w:val="auto"/>
          <w:sz w:val="22"/>
          <w:szCs w:val="22"/>
        </w:rPr>
        <w:lastRenderedPageBreak/>
        <w:t>16</w:t>
      </w:r>
      <w:r w:rsidRPr="00B0118C">
        <w:rPr>
          <w:rFonts w:ascii="Arial" w:hAnsi="Arial" w:cs="Arial"/>
          <w:b/>
          <w:bCs/>
          <w:color w:val="auto"/>
          <w:sz w:val="22"/>
          <w:szCs w:val="22"/>
        </w:rPr>
        <w:t>. VALOR DE LA INFORMACIÓN PRESENTADA</w:t>
      </w:r>
      <w:bookmarkEnd w:id="17"/>
    </w:p>
    <w:p w14:paraId="25653A34" w14:textId="77777777"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Todos los datos indicados por el oferente,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 </w:t>
      </w:r>
    </w:p>
    <w:p w14:paraId="37769217" w14:textId="77777777" w:rsidR="00B0118C" w:rsidRDefault="00B0118C" w:rsidP="00B0118C">
      <w:pPr>
        <w:pStyle w:val="Default"/>
        <w:spacing w:line="360" w:lineRule="auto"/>
        <w:jc w:val="both"/>
        <w:outlineLvl w:val="0"/>
        <w:rPr>
          <w:rFonts w:ascii="Arial" w:hAnsi="Arial" w:cs="Arial"/>
          <w:b/>
          <w:bCs/>
          <w:color w:val="auto"/>
          <w:sz w:val="22"/>
          <w:szCs w:val="22"/>
        </w:rPr>
      </w:pPr>
      <w:bookmarkStart w:id="18" w:name="_Toc520284522"/>
    </w:p>
    <w:p w14:paraId="5ACF54D8" w14:textId="77777777" w:rsidR="00B0118C" w:rsidRDefault="00B0118C" w:rsidP="00B0118C">
      <w:pPr>
        <w:pStyle w:val="Default"/>
        <w:spacing w:line="360" w:lineRule="auto"/>
        <w:jc w:val="both"/>
        <w:outlineLvl w:val="0"/>
        <w:rPr>
          <w:rFonts w:ascii="Arial" w:hAnsi="Arial" w:cs="Arial"/>
          <w:color w:val="auto"/>
        </w:rPr>
      </w:pPr>
      <w:r w:rsidRPr="00B0118C">
        <w:rPr>
          <w:rFonts w:ascii="Arial" w:hAnsi="Arial" w:cs="Arial"/>
          <w:b/>
          <w:bCs/>
          <w:color w:val="auto"/>
          <w:sz w:val="22"/>
          <w:szCs w:val="22"/>
        </w:rPr>
        <w:t>17. RESCISION DEL CONTRATO</w:t>
      </w:r>
      <w:bookmarkEnd w:id="18"/>
    </w:p>
    <w:p w14:paraId="5EF6D02A" w14:textId="77777777" w:rsid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La Administración tendrá el derecho a rescindir unilateralmente el contrato por incumplimiento total o parcial del adjudicatario, con la debida notificación mediante telegrama colacionado con treinta (30) días de antelación, sin derecho a indemnización alguna. Se señala, exclusivamente a vía de ejemplo, </w:t>
      </w:r>
      <w:r>
        <w:rPr>
          <w:rFonts w:ascii="Arial" w:hAnsi="Arial" w:cs="Arial"/>
          <w:color w:val="auto"/>
          <w:sz w:val="22"/>
          <w:szCs w:val="22"/>
        </w:rPr>
        <w:t>el siguiente</w:t>
      </w:r>
      <w:r w:rsidRPr="00B0118C">
        <w:rPr>
          <w:rFonts w:ascii="Arial" w:hAnsi="Arial" w:cs="Arial"/>
          <w:color w:val="auto"/>
          <w:sz w:val="22"/>
          <w:szCs w:val="22"/>
        </w:rPr>
        <w:t xml:space="preserve"> caso</w:t>
      </w:r>
      <w:r>
        <w:rPr>
          <w:rFonts w:ascii="Arial" w:hAnsi="Arial" w:cs="Arial"/>
          <w:color w:val="auto"/>
          <w:sz w:val="22"/>
          <w:szCs w:val="22"/>
        </w:rPr>
        <w:t xml:space="preserve">: </w:t>
      </w:r>
    </w:p>
    <w:p w14:paraId="3D9CB21A" w14:textId="77777777"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sz w:val="22"/>
          <w:szCs w:val="22"/>
        </w:rPr>
        <w:t>La no conformidad manifestada en forma reiterada con la prestación del servicio por no cumplimiento de los niveles de servicios requeridos.</w:t>
      </w:r>
    </w:p>
    <w:p w14:paraId="3F6956ED" w14:textId="77777777"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La rescisión por incumplimiento del adjudicatario aparejará su responsabilidad por los daños y perjuicios ocasionados a la Administración, la pérdida o ejecución de la garantía de fiel cumplimiento de contrato en concepto de pena y la obligación de abonar las multas correspondientes. </w:t>
      </w:r>
    </w:p>
    <w:p w14:paraId="4738A6E0" w14:textId="77777777"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Lo previsto en el presente numeral se hace extensible a cualquier causal de rescisión que surja de este Pliego.  </w:t>
      </w:r>
    </w:p>
    <w:p w14:paraId="6366C4FA" w14:textId="77777777" w:rsidR="00B0118C" w:rsidRPr="0002508E" w:rsidRDefault="00B0118C" w:rsidP="00B0118C">
      <w:pPr>
        <w:pStyle w:val="Default"/>
        <w:spacing w:line="276" w:lineRule="auto"/>
        <w:jc w:val="both"/>
        <w:rPr>
          <w:rFonts w:ascii="Arial" w:hAnsi="Arial" w:cs="Arial"/>
          <w:color w:val="auto"/>
        </w:rPr>
      </w:pPr>
    </w:p>
    <w:p w14:paraId="789F9058" w14:textId="77777777" w:rsidR="00B0118C" w:rsidRPr="00B0118C" w:rsidRDefault="00B0118C" w:rsidP="00B0118C">
      <w:pPr>
        <w:pStyle w:val="Default"/>
        <w:spacing w:line="360" w:lineRule="auto"/>
        <w:jc w:val="both"/>
        <w:outlineLvl w:val="0"/>
        <w:rPr>
          <w:rFonts w:ascii="Arial" w:hAnsi="Arial" w:cs="Arial"/>
          <w:color w:val="auto"/>
          <w:sz w:val="22"/>
          <w:szCs w:val="22"/>
        </w:rPr>
      </w:pPr>
      <w:bookmarkStart w:id="19" w:name="_Toc520284523"/>
      <w:r w:rsidRPr="00B0118C">
        <w:rPr>
          <w:rFonts w:ascii="Arial" w:hAnsi="Arial" w:cs="Arial"/>
          <w:b/>
          <w:bCs/>
          <w:color w:val="auto"/>
          <w:sz w:val="22"/>
          <w:szCs w:val="22"/>
        </w:rPr>
        <w:t>18. RESERVA</w:t>
      </w:r>
      <w:bookmarkEnd w:id="19"/>
    </w:p>
    <w:p w14:paraId="1C7184E5" w14:textId="77777777"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La Administración se reserva la facultad de exigir acumulativamente con el pago de las multas, el resarcimiento de los daños y perjuicios sufridos en razón del incumplimiento y/o rescisión y/o iniciar acciones penales si corresponde, e inscripción en el RUPE de las sanciones impuestas. </w:t>
      </w:r>
    </w:p>
    <w:p w14:paraId="4A0401A9" w14:textId="77777777" w:rsidR="00B0118C" w:rsidRPr="0002508E" w:rsidRDefault="00B0118C" w:rsidP="00B0118C">
      <w:pPr>
        <w:pStyle w:val="Default"/>
        <w:spacing w:line="360" w:lineRule="auto"/>
        <w:jc w:val="both"/>
        <w:rPr>
          <w:rFonts w:ascii="Arial" w:hAnsi="Arial" w:cs="Arial"/>
          <w:b/>
          <w:bCs/>
          <w:color w:val="auto"/>
        </w:rPr>
      </w:pPr>
    </w:p>
    <w:p w14:paraId="16C07A47" w14:textId="77777777" w:rsidR="00B0118C" w:rsidRPr="00B0118C" w:rsidRDefault="00B0118C" w:rsidP="00B0118C">
      <w:pPr>
        <w:pStyle w:val="Default"/>
        <w:spacing w:line="360" w:lineRule="auto"/>
        <w:jc w:val="both"/>
        <w:outlineLvl w:val="0"/>
        <w:rPr>
          <w:rFonts w:ascii="Arial" w:hAnsi="Arial" w:cs="Arial"/>
          <w:b/>
          <w:bCs/>
          <w:color w:val="auto"/>
          <w:sz w:val="22"/>
          <w:szCs w:val="22"/>
        </w:rPr>
      </w:pPr>
      <w:bookmarkStart w:id="20" w:name="_Toc520284524"/>
      <w:r w:rsidRPr="00B0118C">
        <w:rPr>
          <w:rFonts w:ascii="Arial" w:hAnsi="Arial" w:cs="Arial"/>
          <w:b/>
          <w:bCs/>
          <w:color w:val="auto"/>
          <w:sz w:val="22"/>
          <w:szCs w:val="22"/>
        </w:rPr>
        <w:t>19. NORMATIVA APLICABLE</w:t>
      </w:r>
      <w:bookmarkEnd w:id="20"/>
    </w:p>
    <w:p w14:paraId="711FAD03" w14:textId="77777777"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Constituye normativa aplicable en el presente llamado: </w:t>
      </w:r>
    </w:p>
    <w:p w14:paraId="673D4745" w14:textId="77777777"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 xml:space="preserve">Texto Ordenado de Contabilidad y Administración Financiera del Estado (TOCAF aprobado por Decreto N° 150/012 de 11 de mayo de 2012) y demás normas modificativas, concordantes y complementarias. </w:t>
      </w:r>
    </w:p>
    <w:p w14:paraId="34E41395" w14:textId="77777777"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 xml:space="preserve">Decreto N° 131/014 de 19 de mayo de 2014 (Pliego Único de Bases y Condiciones Generales para los contratos de suministros y servicios no personales), en lo que no se le oponga al presente. </w:t>
      </w:r>
    </w:p>
    <w:p w14:paraId="2CD01C16" w14:textId="77777777"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 xml:space="preserve">Este Pliego de Bases y Condiciones Particulares. </w:t>
      </w:r>
    </w:p>
    <w:p w14:paraId="46D2537B" w14:textId="3202533D"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Decreto N° 50</w:t>
      </w:r>
      <w:r w:rsidR="003B5D31">
        <w:rPr>
          <w:rFonts w:ascii="Arial" w:hAnsi="Arial" w:cs="Arial"/>
          <w:color w:val="auto"/>
          <w:sz w:val="22"/>
          <w:szCs w:val="22"/>
        </w:rPr>
        <w:t>0/991</w:t>
      </w:r>
      <w:r w:rsidRPr="00B0118C">
        <w:rPr>
          <w:rFonts w:ascii="Arial" w:hAnsi="Arial" w:cs="Arial"/>
          <w:color w:val="auto"/>
          <w:sz w:val="22"/>
          <w:szCs w:val="22"/>
        </w:rPr>
        <w:t xml:space="preserve"> (Procedimiento Administrativo). </w:t>
      </w:r>
    </w:p>
    <w:p w14:paraId="0DD96735" w14:textId="77777777"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Decreto N° 342/999 de 26 de octubre de 1999 (Registro General de Proveedores del Estado).</w:t>
      </w:r>
    </w:p>
    <w:p w14:paraId="685927B4" w14:textId="77777777"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Ley N° 17.060 de 23 de diciembre de 1998 (Uso indebido del poder público, corrupción).</w:t>
      </w:r>
    </w:p>
    <w:p w14:paraId="3F552139" w14:textId="77777777"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Ley N° 17.250 de 11 de agosto de 2000 y Decreto N° 244/000 de 23 de agosto de 2000 (Relaciones de Consumo).</w:t>
      </w:r>
    </w:p>
    <w:p w14:paraId="3FE852B6" w14:textId="77777777"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Decreto N° 475/005 de 14 de noviembre de 2005.</w:t>
      </w:r>
    </w:p>
    <w:p w14:paraId="4EB9E323" w14:textId="77777777"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Ley N° 18.098 de 12 en enero de 2007 (Empresas que contraten servicios tercerizados con organismos estatales).</w:t>
      </w:r>
    </w:p>
    <w:p w14:paraId="4C4B9972" w14:textId="77777777"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 xml:space="preserve">Decreto N° 155/013 de 21 de mayo de 2013 (Registro Único de Proveedores del Estado). </w:t>
      </w:r>
    </w:p>
    <w:p w14:paraId="0B4A7B31" w14:textId="77777777"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 </w:t>
      </w:r>
      <w:r w:rsidRPr="00B0118C">
        <w:rPr>
          <w:rFonts w:ascii="Arial" w:hAnsi="Arial" w:cs="Arial"/>
          <w:color w:val="auto"/>
          <w:sz w:val="22"/>
          <w:szCs w:val="22"/>
        </w:rPr>
        <w:tab/>
        <w:t>Decreto N° 371/010 de 14 de diciembre de 2010 (MIPYMES).</w:t>
      </w:r>
    </w:p>
    <w:p w14:paraId="4364B2EF" w14:textId="77777777" w:rsidR="00B0118C" w:rsidRPr="00B0118C" w:rsidRDefault="00B0118C" w:rsidP="00B0118C">
      <w:pPr>
        <w:pStyle w:val="Default"/>
        <w:spacing w:line="360"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 xml:space="preserve">Demás leyes, decretos y resoluciones aplicables a la materia del presente Pliego. </w:t>
      </w:r>
    </w:p>
    <w:p w14:paraId="09315424" w14:textId="77777777" w:rsidR="00B0118C" w:rsidRPr="00B0118C" w:rsidRDefault="00B0118C" w:rsidP="00B0118C">
      <w:pPr>
        <w:pStyle w:val="Ttulo1"/>
        <w:spacing w:line="360" w:lineRule="auto"/>
        <w:jc w:val="both"/>
        <w:rPr>
          <w:rFonts w:ascii="Arial" w:hAnsi="Arial" w:cs="Arial"/>
          <w:color w:val="auto"/>
          <w:sz w:val="22"/>
          <w:szCs w:val="22"/>
        </w:rPr>
      </w:pPr>
      <w:bookmarkStart w:id="21" w:name="_Toc520284525"/>
      <w:r w:rsidRPr="00B0118C">
        <w:rPr>
          <w:rFonts w:ascii="Arial" w:hAnsi="Arial" w:cs="Arial"/>
          <w:color w:val="auto"/>
          <w:sz w:val="22"/>
          <w:szCs w:val="22"/>
        </w:rPr>
        <w:lastRenderedPageBreak/>
        <w:t>20. EXENCIÓN DE RESPONSABILIDAD</w:t>
      </w:r>
      <w:bookmarkEnd w:id="21"/>
    </w:p>
    <w:p w14:paraId="4475B056" w14:textId="77777777" w:rsidR="00196B34" w:rsidRDefault="00B0118C" w:rsidP="00B0118C">
      <w:pPr>
        <w:jc w:val="both"/>
        <w:rPr>
          <w:rFonts w:ascii="Arial" w:eastAsia="Arial" w:hAnsi="Arial" w:cs="Arial"/>
          <w:color w:val="000000"/>
          <w:sz w:val="22"/>
          <w:szCs w:val="22"/>
        </w:rPr>
      </w:pPr>
      <w:r w:rsidRPr="00B0118C">
        <w:rPr>
          <w:rFonts w:ascii="Arial" w:hAnsi="Arial" w:cs="Arial"/>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r w:rsidR="00196B34" w:rsidRPr="00B0118C">
        <w:rPr>
          <w:rFonts w:ascii="Arial" w:eastAsia="Arial" w:hAnsi="Arial" w:cs="Arial"/>
          <w:color w:val="000000"/>
          <w:sz w:val="22"/>
          <w:szCs w:val="22"/>
        </w:rPr>
        <w:br w:type="page"/>
      </w:r>
    </w:p>
    <w:p w14:paraId="71FAA31D" w14:textId="77777777" w:rsidR="00C66AFD" w:rsidRPr="00C66AFD" w:rsidRDefault="00C66AFD" w:rsidP="00C66AFD">
      <w:pPr>
        <w:pStyle w:val="Default"/>
        <w:pageBreakBefore/>
        <w:spacing w:line="276" w:lineRule="auto"/>
        <w:ind w:left="1276"/>
        <w:jc w:val="center"/>
        <w:outlineLvl w:val="0"/>
        <w:rPr>
          <w:rFonts w:ascii="Arial" w:hAnsi="Arial" w:cs="Arial"/>
          <w:color w:val="auto"/>
          <w:sz w:val="22"/>
          <w:szCs w:val="22"/>
        </w:rPr>
      </w:pPr>
      <w:bookmarkStart w:id="22" w:name="_Toc459209057"/>
      <w:bookmarkStart w:id="23" w:name="_Toc499545498"/>
      <w:bookmarkStart w:id="24" w:name="_Toc520284526"/>
      <w:r w:rsidRPr="00C66AFD">
        <w:rPr>
          <w:rFonts w:ascii="Arial" w:hAnsi="Arial" w:cs="Arial"/>
          <w:b/>
          <w:bCs/>
          <w:color w:val="auto"/>
          <w:sz w:val="22"/>
          <w:szCs w:val="22"/>
        </w:rPr>
        <w:lastRenderedPageBreak/>
        <w:t xml:space="preserve">ANEXO I - PRESENTACIÓN DEL OFERENTE                                                           </w:t>
      </w:r>
      <w:bookmarkEnd w:id="22"/>
      <w:bookmarkEnd w:id="23"/>
      <w:bookmarkEnd w:id="24"/>
    </w:p>
    <w:p w14:paraId="37508180" w14:textId="77777777" w:rsidR="00C66AFD" w:rsidRPr="00C66AFD" w:rsidRDefault="00C66AFD" w:rsidP="00C66AFD">
      <w:pPr>
        <w:pStyle w:val="Default"/>
        <w:spacing w:line="276" w:lineRule="auto"/>
        <w:jc w:val="both"/>
        <w:rPr>
          <w:rFonts w:ascii="Arial" w:hAnsi="Arial" w:cs="Arial"/>
          <w:b/>
          <w:color w:val="auto"/>
          <w:sz w:val="22"/>
          <w:szCs w:val="22"/>
        </w:rPr>
      </w:pPr>
    </w:p>
    <w:p w14:paraId="2684EFFB" w14:textId="77777777"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Señores del Ministerio de Industria, Energía y Minería</w:t>
      </w:r>
    </w:p>
    <w:p w14:paraId="54F739E9" w14:textId="77777777" w:rsidR="00C66AFD" w:rsidRPr="00C66AFD" w:rsidRDefault="00C66AFD" w:rsidP="00C66AFD">
      <w:pPr>
        <w:pStyle w:val="Default"/>
        <w:spacing w:line="276" w:lineRule="auto"/>
        <w:jc w:val="both"/>
        <w:rPr>
          <w:rFonts w:ascii="Arial" w:hAnsi="Arial" w:cs="Arial"/>
          <w:b/>
          <w:color w:val="auto"/>
          <w:sz w:val="22"/>
          <w:szCs w:val="22"/>
        </w:rPr>
      </w:pPr>
    </w:p>
    <w:p w14:paraId="2B7595A8" w14:textId="77777777"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RAZON SOCIAL DE LA EMPRESA: _____________________________________________________________________</w:t>
      </w:r>
    </w:p>
    <w:p w14:paraId="58FB2B17" w14:textId="77777777" w:rsidR="00C66AFD" w:rsidRPr="00C66AFD" w:rsidRDefault="00C66AFD" w:rsidP="00C66AFD">
      <w:pPr>
        <w:pStyle w:val="Default"/>
        <w:spacing w:line="276" w:lineRule="auto"/>
        <w:jc w:val="both"/>
        <w:rPr>
          <w:rFonts w:ascii="Arial" w:hAnsi="Arial" w:cs="Arial"/>
          <w:b/>
          <w:color w:val="auto"/>
          <w:sz w:val="22"/>
          <w:szCs w:val="22"/>
        </w:rPr>
      </w:pPr>
    </w:p>
    <w:p w14:paraId="36B10220" w14:textId="77777777"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NOMBRE COMERCIAL DE LA EMPRESA: _____________________________________________________________________</w:t>
      </w:r>
    </w:p>
    <w:p w14:paraId="3FAB4743" w14:textId="77777777" w:rsidR="00C66AFD" w:rsidRPr="00C66AFD" w:rsidRDefault="00C66AFD" w:rsidP="00C66AFD">
      <w:pPr>
        <w:pStyle w:val="Default"/>
        <w:spacing w:line="276" w:lineRule="auto"/>
        <w:jc w:val="both"/>
        <w:rPr>
          <w:rFonts w:ascii="Arial" w:hAnsi="Arial" w:cs="Arial"/>
          <w:b/>
          <w:color w:val="auto"/>
          <w:sz w:val="22"/>
          <w:szCs w:val="22"/>
        </w:rPr>
      </w:pPr>
    </w:p>
    <w:p w14:paraId="28D9B3AD" w14:textId="77777777"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RUT: _____________________________ GRUPO/SUB-GRUPO MTSS: __________</w:t>
      </w:r>
    </w:p>
    <w:p w14:paraId="42CEC1A0" w14:textId="77777777" w:rsidR="00C66AFD" w:rsidRPr="00C66AFD" w:rsidRDefault="00C66AFD" w:rsidP="00C66AFD">
      <w:pPr>
        <w:pStyle w:val="Default"/>
        <w:spacing w:line="276" w:lineRule="auto"/>
        <w:jc w:val="both"/>
        <w:rPr>
          <w:rFonts w:ascii="Arial" w:hAnsi="Arial" w:cs="Arial"/>
          <w:b/>
          <w:color w:val="auto"/>
          <w:sz w:val="22"/>
          <w:szCs w:val="22"/>
        </w:rPr>
      </w:pPr>
    </w:p>
    <w:p w14:paraId="10E6DF6F" w14:textId="77777777"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 xml:space="preserve">DOMICILIOS A LOS EFECTOS DE LA PRESENTE LICITACIÓN: </w:t>
      </w:r>
    </w:p>
    <w:p w14:paraId="041663AB" w14:textId="77777777" w:rsidR="00C66AFD" w:rsidRPr="00C66AFD" w:rsidRDefault="00C66AFD" w:rsidP="00C66AFD">
      <w:pPr>
        <w:pStyle w:val="Default"/>
        <w:spacing w:line="276" w:lineRule="auto"/>
        <w:jc w:val="both"/>
        <w:rPr>
          <w:rFonts w:ascii="Arial" w:hAnsi="Arial" w:cs="Arial"/>
          <w:b/>
          <w:color w:val="auto"/>
          <w:sz w:val="22"/>
          <w:szCs w:val="22"/>
        </w:rPr>
      </w:pPr>
    </w:p>
    <w:p w14:paraId="69FA4F64" w14:textId="77777777"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Calle: __________________________________________ N°: __________________</w:t>
      </w:r>
    </w:p>
    <w:p w14:paraId="42C498FA" w14:textId="77777777" w:rsidR="00C66AFD" w:rsidRPr="00C66AFD" w:rsidRDefault="00C66AFD" w:rsidP="00C66AFD">
      <w:pPr>
        <w:pStyle w:val="Default"/>
        <w:spacing w:line="276" w:lineRule="auto"/>
        <w:jc w:val="both"/>
        <w:rPr>
          <w:rFonts w:ascii="Arial" w:hAnsi="Arial" w:cs="Arial"/>
          <w:b/>
          <w:color w:val="auto"/>
          <w:sz w:val="22"/>
          <w:szCs w:val="22"/>
        </w:rPr>
      </w:pPr>
    </w:p>
    <w:p w14:paraId="0B2D8D02" w14:textId="77777777"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Código Postal: ________________________________________________________</w:t>
      </w:r>
    </w:p>
    <w:p w14:paraId="6D874590" w14:textId="77777777" w:rsidR="00C66AFD" w:rsidRPr="00C66AFD" w:rsidRDefault="00C66AFD" w:rsidP="00C66AFD">
      <w:pPr>
        <w:pStyle w:val="Default"/>
        <w:spacing w:line="276" w:lineRule="auto"/>
        <w:jc w:val="both"/>
        <w:rPr>
          <w:rFonts w:ascii="Arial" w:hAnsi="Arial" w:cs="Arial"/>
          <w:b/>
          <w:color w:val="auto"/>
          <w:sz w:val="22"/>
          <w:szCs w:val="22"/>
        </w:rPr>
      </w:pPr>
    </w:p>
    <w:p w14:paraId="79849C38" w14:textId="77777777"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Localidad: ____________________________________________________________</w:t>
      </w:r>
    </w:p>
    <w:p w14:paraId="6F6A1ABC" w14:textId="77777777" w:rsidR="00C66AFD" w:rsidRPr="00C66AFD" w:rsidRDefault="00C66AFD" w:rsidP="00C66AFD">
      <w:pPr>
        <w:pStyle w:val="Default"/>
        <w:spacing w:line="276" w:lineRule="auto"/>
        <w:jc w:val="both"/>
        <w:rPr>
          <w:rFonts w:ascii="Arial" w:hAnsi="Arial" w:cs="Arial"/>
          <w:b/>
          <w:color w:val="auto"/>
          <w:sz w:val="22"/>
          <w:szCs w:val="22"/>
        </w:rPr>
      </w:pPr>
    </w:p>
    <w:p w14:paraId="54908B04" w14:textId="77777777"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Domicilio electrónico constituido (e-mail): _________________________________</w:t>
      </w:r>
    </w:p>
    <w:p w14:paraId="483207DF" w14:textId="77777777" w:rsidR="00C66AFD" w:rsidRPr="00C66AFD" w:rsidRDefault="00C66AFD" w:rsidP="00C66AFD">
      <w:pPr>
        <w:pStyle w:val="Default"/>
        <w:spacing w:line="276" w:lineRule="auto"/>
        <w:jc w:val="both"/>
        <w:rPr>
          <w:rFonts w:ascii="Arial" w:hAnsi="Arial" w:cs="Arial"/>
          <w:b/>
          <w:color w:val="auto"/>
          <w:sz w:val="22"/>
          <w:szCs w:val="22"/>
        </w:rPr>
      </w:pPr>
    </w:p>
    <w:p w14:paraId="4264D3AC" w14:textId="77777777"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Teléfonos fijo y móvil: __________________________________________________</w:t>
      </w:r>
    </w:p>
    <w:p w14:paraId="31194946" w14:textId="77777777" w:rsidR="00C66AFD" w:rsidRPr="00C66AFD" w:rsidRDefault="00C66AFD" w:rsidP="00C66AFD">
      <w:pPr>
        <w:pStyle w:val="Default"/>
        <w:spacing w:line="276" w:lineRule="auto"/>
        <w:jc w:val="both"/>
        <w:rPr>
          <w:rFonts w:ascii="Arial" w:hAnsi="Arial" w:cs="Arial"/>
          <w:b/>
          <w:color w:val="auto"/>
          <w:sz w:val="22"/>
          <w:szCs w:val="22"/>
        </w:rPr>
      </w:pPr>
    </w:p>
    <w:p w14:paraId="321CC976" w14:textId="77777777"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Fax: _________________________________________________________________</w:t>
      </w:r>
    </w:p>
    <w:p w14:paraId="15699534" w14:textId="77777777" w:rsidR="00C66AFD" w:rsidRPr="00C66AFD" w:rsidRDefault="00C66AFD" w:rsidP="00C66AFD">
      <w:pPr>
        <w:pStyle w:val="Default"/>
        <w:spacing w:line="276" w:lineRule="auto"/>
        <w:jc w:val="both"/>
        <w:rPr>
          <w:rFonts w:ascii="Arial" w:hAnsi="Arial" w:cs="Arial"/>
          <w:b/>
          <w:color w:val="auto"/>
          <w:sz w:val="22"/>
          <w:szCs w:val="22"/>
        </w:rPr>
      </w:pPr>
    </w:p>
    <w:p w14:paraId="0E8D9D7F" w14:textId="77777777"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 xml:space="preserve">Declaraciones: </w:t>
      </w:r>
    </w:p>
    <w:p w14:paraId="69DFCE0D" w14:textId="77777777"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1. Estar en condiciones legales de contratar con el Estado: _____________________________________________________________________</w:t>
      </w:r>
    </w:p>
    <w:p w14:paraId="49F0BC69" w14:textId="77777777" w:rsidR="00C66AFD" w:rsidRPr="00C66AFD" w:rsidRDefault="00C66AFD" w:rsidP="00C66AFD">
      <w:pPr>
        <w:pStyle w:val="Default"/>
        <w:spacing w:line="276" w:lineRule="auto"/>
        <w:jc w:val="both"/>
        <w:rPr>
          <w:rFonts w:ascii="Arial" w:hAnsi="Arial" w:cs="Arial"/>
          <w:b/>
          <w:color w:val="auto"/>
          <w:sz w:val="22"/>
          <w:szCs w:val="22"/>
        </w:rPr>
      </w:pPr>
    </w:p>
    <w:p w14:paraId="3378F35E" w14:textId="77777777"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2. Amparo al régimen de MIPYMES: ______________________________________</w:t>
      </w:r>
    </w:p>
    <w:p w14:paraId="421D3437" w14:textId="77777777" w:rsidR="00C66AFD" w:rsidRPr="00C66AFD" w:rsidRDefault="00C66AFD" w:rsidP="00C66AFD">
      <w:pPr>
        <w:pStyle w:val="Default"/>
        <w:spacing w:line="276" w:lineRule="auto"/>
        <w:jc w:val="both"/>
        <w:rPr>
          <w:rFonts w:ascii="Arial" w:hAnsi="Arial" w:cs="Arial"/>
          <w:b/>
          <w:color w:val="auto"/>
          <w:sz w:val="22"/>
          <w:szCs w:val="22"/>
        </w:rPr>
      </w:pPr>
    </w:p>
    <w:p w14:paraId="7568FE5D" w14:textId="77777777"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3. Preferencia por industria nacional: ____________________________________</w:t>
      </w:r>
    </w:p>
    <w:p w14:paraId="57F33490" w14:textId="77777777" w:rsidR="00C66AFD" w:rsidRPr="00C66AFD" w:rsidRDefault="00C66AFD" w:rsidP="00C66AFD">
      <w:pPr>
        <w:pStyle w:val="Default"/>
        <w:spacing w:line="276" w:lineRule="auto"/>
        <w:jc w:val="both"/>
        <w:rPr>
          <w:rFonts w:ascii="Arial" w:hAnsi="Arial" w:cs="Arial"/>
          <w:b/>
          <w:color w:val="auto"/>
          <w:sz w:val="22"/>
          <w:szCs w:val="22"/>
        </w:rPr>
      </w:pPr>
    </w:p>
    <w:p w14:paraId="28345F0A" w14:textId="77777777"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4. Se compromete a prestar los servicios requeridos y explicitados en la presente Licitación, en un todo de acuerdo al pliego de condiciones que rige este llamado, que declara conocer y aceptar en todos sus artículos y anexos.</w:t>
      </w:r>
    </w:p>
    <w:p w14:paraId="7C2EDD98" w14:textId="77777777" w:rsidR="00C66AFD" w:rsidRPr="00C66AFD" w:rsidRDefault="00C66AFD" w:rsidP="00C66AFD">
      <w:pPr>
        <w:pStyle w:val="Default"/>
        <w:spacing w:line="276" w:lineRule="auto"/>
        <w:jc w:val="both"/>
        <w:rPr>
          <w:rFonts w:ascii="Arial" w:hAnsi="Arial" w:cs="Arial"/>
          <w:b/>
          <w:color w:val="auto"/>
          <w:sz w:val="22"/>
          <w:szCs w:val="22"/>
        </w:rPr>
      </w:pPr>
    </w:p>
    <w:p w14:paraId="2CF7FDB1" w14:textId="77777777"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 xml:space="preserve">Fecha: __________________ </w:t>
      </w:r>
    </w:p>
    <w:p w14:paraId="40CC3150" w14:textId="77777777" w:rsidR="00C66AFD" w:rsidRPr="00C66AFD" w:rsidRDefault="00C66AFD" w:rsidP="00C66AFD">
      <w:pPr>
        <w:pStyle w:val="Default"/>
        <w:spacing w:line="276" w:lineRule="auto"/>
        <w:ind w:left="2832" w:firstLine="708"/>
        <w:jc w:val="both"/>
        <w:rPr>
          <w:rFonts w:ascii="Arial" w:hAnsi="Arial" w:cs="Arial"/>
          <w:b/>
          <w:color w:val="auto"/>
          <w:sz w:val="22"/>
          <w:szCs w:val="22"/>
        </w:rPr>
      </w:pPr>
      <w:r w:rsidRPr="00C66AFD">
        <w:rPr>
          <w:rFonts w:ascii="Arial" w:hAnsi="Arial" w:cs="Arial"/>
          <w:b/>
          <w:color w:val="auto"/>
          <w:sz w:val="22"/>
          <w:szCs w:val="22"/>
        </w:rPr>
        <w:t>Firma: ______________________</w:t>
      </w:r>
    </w:p>
    <w:p w14:paraId="748CA4DF" w14:textId="77777777" w:rsidR="00C66AFD" w:rsidRPr="00C66AFD" w:rsidRDefault="00C66AFD" w:rsidP="00C66AFD">
      <w:pPr>
        <w:pStyle w:val="Default"/>
        <w:spacing w:line="276" w:lineRule="auto"/>
        <w:jc w:val="both"/>
        <w:rPr>
          <w:rFonts w:ascii="Arial" w:hAnsi="Arial" w:cs="Arial"/>
          <w:b/>
          <w:color w:val="auto"/>
          <w:sz w:val="22"/>
          <w:szCs w:val="22"/>
        </w:rPr>
      </w:pPr>
    </w:p>
    <w:p w14:paraId="529E04E8" w14:textId="77777777"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Aclaración (*): ____________________________________________</w:t>
      </w:r>
    </w:p>
    <w:p w14:paraId="132F28E7" w14:textId="77777777" w:rsidR="00C66AFD" w:rsidRPr="00C66AFD" w:rsidRDefault="00C66AFD" w:rsidP="00C66AFD">
      <w:pPr>
        <w:pStyle w:val="Default"/>
        <w:spacing w:line="276" w:lineRule="auto"/>
        <w:jc w:val="both"/>
        <w:rPr>
          <w:rFonts w:ascii="Arial" w:hAnsi="Arial" w:cs="Arial"/>
          <w:b/>
          <w:color w:val="auto"/>
          <w:sz w:val="22"/>
          <w:szCs w:val="22"/>
        </w:rPr>
      </w:pPr>
    </w:p>
    <w:p w14:paraId="1340D99F" w14:textId="77777777"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 Titular de empresa unipersonal, apoderado, representante estatutario, socio administrador u otro (especificar).</w:t>
      </w:r>
    </w:p>
    <w:p w14:paraId="39E968FA" w14:textId="77777777" w:rsidR="00C66AFD" w:rsidRPr="00C66AFD" w:rsidRDefault="00C66AFD" w:rsidP="00C66AFD">
      <w:pPr>
        <w:pStyle w:val="Default"/>
        <w:spacing w:line="276" w:lineRule="auto"/>
        <w:jc w:val="both"/>
        <w:rPr>
          <w:rFonts w:ascii="Arial" w:hAnsi="Arial" w:cs="Arial"/>
          <w:b/>
          <w:color w:val="auto"/>
          <w:sz w:val="22"/>
          <w:szCs w:val="22"/>
        </w:rPr>
      </w:pPr>
    </w:p>
    <w:p w14:paraId="4A6D0BD9" w14:textId="77777777" w:rsidR="00C66AFD" w:rsidRPr="00C66AFD" w:rsidRDefault="00C66AFD" w:rsidP="00C66AFD">
      <w:pPr>
        <w:pStyle w:val="Default"/>
        <w:spacing w:line="276" w:lineRule="auto"/>
        <w:jc w:val="both"/>
        <w:rPr>
          <w:rFonts w:ascii="Arial" w:hAnsi="Arial" w:cs="Arial"/>
          <w:b/>
          <w:color w:val="auto"/>
          <w:sz w:val="22"/>
          <w:szCs w:val="22"/>
        </w:rPr>
      </w:pPr>
    </w:p>
    <w:p w14:paraId="546C532E" w14:textId="77777777" w:rsidR="00C66AFD" w:rsidRPr="00C66AFD" w:rsidRDefault="00C66AFD" w:rsidP="00C66AFD">
      <w:pPr>
        <w:pStyle w:val="Default"/>
        <w:spacing w:line="276" w:lineRule="auto"/>
        <w:jc w:val="both"/>
        <w:rPr>
          <w:rFonts w:ascii="Arial" w:hAnsi="Arial" w:cs="Arial"/>
          <w:b/>
          <w:color w:val="auto"/>
          <w:sz w:val="22"/>
          <w:szCs w:val="22"/>
        </w:rPr>
      </w:pPr>
    </w:p>
    <w:p w14:paraId="5ABFF343" w14:textId="77777777" w:rsidR="00C66AFD" w:rsidRPr="00C66AFD" w:rsidRDefault="00C66AFD" w:rsidP="00C66AFD">
      <w:pPr>
        <w:autoSpaceDE w:val="0"/>
        <w:autoSpaceDN w:val="0"/>
        <w:adjustRightInd w:val="0"/>
        <w:jc w:val="both"/>
        <w:rPr>
          <w:rFonts w:ascii="Arial" w:hAnsi="Arial" w:cs="Arial"/>
          <w:sz w:val="22"/>
          <w:szCs w:val="22"/>
          <w:lang w:val="es-UY"/>
        </w:rPr>
      </w:pPr>
      <w:r w:rsidRPr="00C66AFD">
        <w:rPr>
          <w:rFonts w:ascii="Arial" w:hAnsi="Arial" w:cs="Arial"/>
          <w:b/>
          <w:bCs/>
          <w:sz w:val="22"/>
          <w:szCs w:val="22"/>
          <w:lang w:val="es-UY"/>
        </w:rPr>
        <w:lastRenderedPageBreak/>
        <w:t xml:space="preserve">NOTA: completar y firmar la siguiente declaración jurada. </w:t>
      </w:r>
    </w:p>
    <w:p w14:paraId="10E42C3B" w14:textId="77777777" w:rsidR="00C66AFD" w:rsidRPr="00C66AFD" w:rsidRDefault="00C66AFD" w:rsidP="00C66AFD">
      <w:pPr>
        <w:autoSpaceDE w:val="0"/>
        <w:autoSpaceDN w:val="0"/>
        <w:adjustRightInd w:val="0"/>
        <w:jc w:val="both"/>
        <w:rPr>
          <w:rFonts w:ascii="Arial" w:hAnsi="Arial" w:cs="Arial"/>
          <w:b/>
          <w:bCs/>
          <w:sz w:val="22"/>
          <w:szCs w:val="22"/>
          <w:lang w:val="es-UY"/>
        </w:rPr>
      </w:pPr>
      <w:r w:rsidRPr="00C66AFD">
        <w:rPr>
          <w:noProof/>
          <w:sz w:val="22"/>
          <w:szCs w:val="22"/>
          <w:lang w:val="es-UY" w:eastAsia="es-UY"/>
        </w:rPr>
        <mc:AlternateContent>
          <mc:Choice Requires="wps">
            <w:drawing>
              <wp:anchor distT="0" distB="0" distL="114300" distR="114300" simplePos="0" relativeHeight="251661312" behindDoc="0" locked="0" layoutInCell="1" allowOverlap="1" wp14:anchorId="48C9C296" wp14:editId="7F3ADDD6">
                <wp:simplePos x="0" y="0"/>
                <wp:positionH relativeFrom="margin">
                  <wp:posOffset>-70485</wp:posOffset>
                </wp:positionH>
                <wp:positionV relativeFrom="paragraph">
                  <wp:posOffset>67945</wp:posOffset>
                </wp:positionV>
                <wp:extent cx="6325870" cy="1590675"/>
                <wp:effectExtent l="0" t="0" r="17780"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870" cy="15906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552F99" id="Rectángulo 4" o:spid="_x0000_s1026" style="position:absolute;margin-left:-5.55pt;margin-top:5.35pt;width:498.1pt;height:12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" filled="f" strokecolor="windowText" strokeweight="2pt">
                <v:path arrowok="t"/>
                <w10:wrap anchorx="margin"/>
              </v:rect>
            </w:pict>
          </mc:Fallback>
        </mc:AlternateContent>
      </w:r>
    </w:p>
    <w:p w14:paraId="1C819393" w14:textId="77777777" w:rsidR="00C66AFD" w:rsidRPr="00C66AFD" w:rsidRDefault="00C66AFD" w:rsidP="00C66AFD">
      <w:pPr>
        <w:autoSpaceDE w:val="0"/>
        <w:autoSpaceDN w:val="0"/>
        <w:adjustRightInd w:val="0"/>
        <w:jc w:val="both"/>
        <w:rPr>
          <w:rFonts w:ascii="Arial" w:hAnsi="Arial" w:cs="Arial"/>
          <w:sz w:val="22"/>
          <w:szCs w:val="22"/>
          <w:lang w:val="es-UY"/>
        </w:rPr>
      </w:pPr>
      <w:r w:rsidRPr="00C66AFD">
        <w:rPr>
          <w:rFonts w:ascii="Arial" w:hAnsi="Arial" w:cs="Arial"/>
          <w:b/>
          <w:bCs/>
          <w:sz w:val="22"/>
          <w:szCs w:val="22"/>
          <w:lang w:val="es-UY"/>
        </w:rPr>
        <w:t xml:space="preserve">SOCIEDADES COMERCIALES y otras entidades pluripersonales </w:t>
      </w:r>
    </w:p>
    <w:p w14:paraId="32073476" w14:textId="77777777"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 xml:space="preserve">Declaración jurada:  </w:t>
      </w:r>
    </w:p>
    <w:p w14:paraId="59746656" w14:textId="77777777"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Fecha: _________________________________</w:t>
      </w:r>
    </w:p>
    <w:p w14:paraId="6186D86B" w14:textId="77777777" w:rsidR="00C66AFD" w:rsidRPr="00C66AFD" w:rsidRDefault="00C66AFD" w:rsidP="00C66AFD">
      <w:pPr>
        <w:autoSpaceDE w:val="0"/>
        <w:autoSpaceDN w:val="0"/>
        <w:adjustRightInd w:val="0"/>
        <w:jc w:val="both"/>
        <w:rPr>
          <w:rFonts w:ascii="Arial" w:hAnsi="Arial" w:cs="Arial"/>
          <w:sz w:val="22"/>
          <w:szCs w:val="22"/>
          <w:lang w:val="es-UY"/>
        </w:rPr>
      </w:pPr>
    </w:p>
    <w:p w14:paraId="0D295F49" w14:textId="77777777" w:rsidR="00C66AFD" w:rsidRPr="00C66AFD" w:rsidRDefault="00C66AFD" w:rsidP="00C66AFD">
      <w:pPr>
        <w:autoSpaceDE w:val="0"/>
        <w:autoSpaceDN w:val="0"/>
        <w:adjustRightInd w:val="0"/>
        <w:jc w:val="both"/>
        <w:rPr>
          <w:rFonts w:ascii="Arial" w:hAnsi="Arial" w:cs="Arial"/>
          <w:b/>
          <w:bCs/>
          <w:sz w:val="22"/>
          <w:szCs w:val="22"/>
          <w:lang w:val="es-UY"/>
        </w:rPr>
      </w:pPr>
      <w:r w:rsidRPr="00C66AFD">
        <w:rPr>
          <w:rFonts w:ascii="Arial" w:hAnsi="Arial" w:cs="Arial"/>
          <w:b/>
          <w:bCs/>
          <w:sz w:val="22"/>
          <w:szCs w:val="22"/>
          <w:lang w:val="es-UY"/>
        </w:rPr>
        <w:t xml:space="preserve">Declaro haber firmado la oferta y documentación adjunta en nombre y representación de la empresa ___________________________________________, estando investido al efecto de facultades suficientes, legítimas y vigentes a la fecha. Declaro asimismo que dicha empresa es persona jurídica hábil y vigente. </w:t>
      </w:r>
    </w:p>
    <w:p w14:paraId="073921E7" w14:textId="77777777" w:rsidR="00C66AFD" w:rsidRPr="00C66AFD" w:rsidRDefault="00C66AFD" w:rsidP="00C66AFD">
      <w:pPr>
        <w:autoSpaceDE w:val="0"/>
        <w:autoSpaceDN w:val="0"/>
        <w:adjustRightInd w:val="0"/>
        <w:jc w:val="both"/>
        <w:rPr>
          <w:rFonts w:ascii="Arial" w:hAnsi="Arial" w:cs="Arial"/>
          <w:sz w:val="22"/>
          <w:szCs w:val="22"/>
          <w:lang w:val="es-UY"/>
        </w:rPr>
      </w:pPr>
    </w:p>
    <w:p w14:paraId="35D65F1B" w14:textId="77777777" w:rsidR="00C66AFD" w:rsidRPr="00C66AFD" w:rsidRDefault="00C66AFD" w:rsidP="00C66AFD">
      <w:pPr>
        <w:autoSpaceDE w:val="0"/>
        <w:autoSpaceDN w:val="0"/>
        <w:adjustRightInd w:val="0"/>
        <w:jc w:val="both"/>
        <w:rPr>
          <w:rFonts w:ascii="Arial" w:hAnsi="Arial" w:cs="Arial"/>
          <w:sz w:val="22"/>
          <w:szCs w:val="22"/>
          <w:lang w:val="es-UY"/>
        </w:rPr>
      </w:pPr>
    </w:p>
    <w:p w14:paraId="7C0B4D85" w14:textId="77777777"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Firma: _________________________________________________</w:t>
      </w:r>
    </w:p>
    <w:p w14:paraId="58A9E8CB" w14:textId="77777777" w:rsidR="00C66AFD" w:rsidRPr="00C66AFD" w:rsidRDefault="00C66AFD" w:rsidP="00C66AFD">
      <w:pPr>
        <w:autoSpaceDE w:val="0"/>
        <w:autoSpaceDN w:val="0"/>
        <w:adjustRightInd w:val="0"/>
        <w:jc w:val="both"/>
        <w:rPr>
          <w:rFonts w:ascii="Arial" w:hAnsi="Arial" w:cs="Arial"/>
          <w:b/>
          <w:sz w:val="22"/>
          <w:szCs w:val="22"/>
          <w:lang w:val="es-UY"/>
        </w:rPr>
      </w:pPr>
    </w:p>
    <w:p w14:paraId="095488CB" w14:textId="77777777" w:rsidR="00C66AFD" w:rsidRPr="00C66AFD" w:rsidRDefault="00C66AFD" w:rsidP="00C66AFD">
      <w:pPr>
        <w:autoSpaceDE w:val="0"/>
        <w:autoSpaceDN w:val="0"/>
        <w:adjustRightInd w:val="0"/>
        <w:jc w:val="both"/>
        <w:rPr>
          <w:rFonts w:ascii="Arial" w:hAnsi="Arial" w:cs="Arial"/>
          <w:b/>
          <w:sz w:val="22"/>
          <w:szCs w:val="22"/>
          <w:lang w:val="es-UY"/>
        </w:rPr>
      </w:pPr>
    </w:p>
    <w:p w14:paraId="0B108D72" w14:textId="77777777" w:rsidR="00C66AFD" w:rsidRPr="00C66AFD" w:rsidRDefault="00C66AFD" w:rsidP="00C66AFD">
      <w:pPr>
        <w:autoSpaceDE w:val="0"/>
        <w:autoSpaceDN w:val="0"/>
        <w:adjustRightInd w:val="0"/>
        <w:jc w:val="both"/>
        <w:rPr>
          <w:rFonts w:ascii="Arial" w:hAnsi="Arial" w:cs="Arial"/>
          <w:b/>
          <w:sz w:val="22"/>
          <w:szCs w:val="22"/>
          <w:lang w:val="es-UY"/>
        </w:rPr>
      </w:pPr>
    </w:p>
    <w:p w14:paraId="150EFCA6" w14:textId="77777777"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Aclaración: _____________________________________________</w:t>
      </w:r>
    </w:p>
    <w:p w14:paraId="7AFF228D" w14:textId="77777777" w:rsidR="00C66AFD" w:rsidRPr="00C66AFD" w:rsidRDefault="00C66AFD" w:rsidP="00C66AFD">
      <w:pPr>
        <w:autoSpaceDE w:val="0"/>
        <w:autoSpaceDN w:val="0"/>
        <w:adjustRightInd w:val="0"/>
        <w:jc w:val="both"/>
        <w:rPr>
          <w:rFonts w:ascii="Arial" w:hAnsi="Arial" w:cs="Arial"/>
          <w:b/>
          <w:bCs/>
          <w:sz w:val="22"/>
          <w:szCs w:val="22"/>
          <w:lang w:val="es-UY"/>
        </w:rPr>
      </w:pPr>
      <w:r w:rsidRPr="00C66AFD">
        <w:rPr>
          <w:noProof/>
          <w:sz w:val="22"/>
          <w:szCs w:val="22"/>
          <w:lang w:val="es-UY" w:eastAsia="es-UY"/>
        </w:rPr>
        <mc:AlternateContent>
          <mc:Choice Requires="wps">
            <w:drawing>
              <wp:anchor distT="0" distB="0" distL="114300" distR="114300" simplePos="0" relativeHeight="251660288" behindDoc="0" locked="0" layoutInCell="1" allowOverlap="1" wp14:anchorId="105D69C9" wp14:editId="6AAFEE0D">
                <wp:simplePos x="0" y="0"/>
                <wp:positionH relativeFrom="column">
                  <wp:posOffset>-76200</wp:posOffset>
                </wp:positionH>
                <wp:positionV relativeFrom="paragraph">
                  <wp:posOffset>227965</wp:posOffset>
                </wp:positionV>
                <wp:extent cx="6299835" cy="1253490"/>
                <wp:effectExtent l="0" t="0" r="24765" b="228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534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E3125D" id="Rectángulo 3" o:spid="_x0000_s1026" style="position:absolute;margin-left:-6pt;margin-top:17.95pt;width:496.05pt;height:9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" filled="f" strokecolor="windowText" strokeweight="2pt">
                <v:path arrowok="t"/>
              </v:rect>
            </w:pict>
          </mc:Fallback>
        </mc:AlternateContent>
      </w:r>
    </w:p>
    <w:p w14:paraId="28DD688B" w14:textId="77777777" w:rsidR="00C66AFD" w:rsidRPr="00C66AFD" w:rsidRDefault="00C66AFD" w:rsidP="00C66AFD">
      <w:pPr>
        <w:autoSpaceDE w:val="0"/>
        <w:autoSpaceDN w:val="0"/>
        <w:adjustRightInd w:val="0"/>
        <w:jc w:val="both"/>
        <w:rPr>
          <w:rFonts w:ascii="Arial" w:hAnsi="Arial" w:cs="Arial"/>
          <w:b/>
          <w:bCs/>
          <w:sz w:val="22"/>
          <w:szCs w:val="22"/>
          <w:lang w:val="es-UY"/>
        </w:rPr>
      </w:pPr>
    </w:p>
    <w:p w14:paraId="510076EF" w14:textId="77777777" w:rsidR="00C66AFD" w:rsidRPr="00C66AFD" w:rsidRDefault="00C66AFD" w:rsidP="00C66AFD">
      <w:pPr>
        <w:autoSpaceDE w:val="0"/>
        <w:autoSpaceDN w:val="0"/>
        <w:adjustRightInd w:val="0"/>
        <w:jc w:val="both"/>
        <w:rPr>
          <w:rFonts w:ascii="Arial" w:hAnsi="Arial" w:cs="Arial"/>
          <w:sz w:val="22"/>
          <w:szCs w:val="22"/>
          <w:lang w:val="es-UY"/>
        </w:rPr>
      </w:pPr>
      <w:r w:rsidRPr="00C66AFD">
        <w:rPr>
          <w:rFonts w:ascii="Arial" w:hAnsi="Arial" w:cs="Arial"/>
          <w:b/>
          <w:bCs/>
          <w:sz w:val="22"/>
          <w:szCs w:val="22"/>
          <w:lang w:val="es-UY"/>
        </w:rPr>
        <w:t xml:space="preserve">APODERADOS DE EMPRESAS UNIPERSONALES </w:t>
      </w:r>
    </w:p>
    <w:p w14:paraId="19DF91E2" w14:textId="77777777"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Declaración jurada</w:t>
      </w:r>
    </w:p>
    <w:p w14:paraId="30EC4386" w14:textId="77777777"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Fecha: _________________________________</w:t>
      </w:r>
    </w:p>
    <w:p w14:paraId="72E73CE6" w14:textId="77777777" w:rsidR="00C66AFD" w:rsidRPr="00C66AFD" w:rsidRDefault="00C66AFD" w:rsidP="00C66AFD">
      <w:pPr>
        <w:autoSpaceDE w:val="0"/>
        <w:autoSpaceDN w:val="0"/>
        <w:adjustRightInd w:val="0"/>
        <w:jc w:val="both"/>
        <w:rPr>
          <w:rFonts w:ascii="Arial" w:hAnsi="Arial" w:cs="Arial"/>
          <w:b/>
          <w:bCs/>
          <w:sz w:val="22"/>
          <w:szCs w:val="22"/>
          <w:lang w:val="es-UY"/>
        </w:rPr>
      </w:pPr>
      <w:r w:rsidRPr="00C66AFD">
        <w:rPr>
          <w:rFonts w:ascii="Arial" w:hAnsi="Arial" w:cs="Arial"/>
          <w:b/>
          <w:bCs/>
          <w:sz w:val="22"/>
          <w:szCs w:val="22"/>
          <w:lang w:val="es-UY"/>
        </w:rPr>
        <w:t>Declaro haber firmado la oferta y documentación adjunta, en nombre y representación de la empresa ___________________________, estando investido al efecto, de facultades suficientes, legítimas y vigentes a la fecha.</w:t>
      </w:r>
    </w:p>
    <w:p w14:paraId="2C183FDD" w14:textId="77777777" w:rsidR="00C66AFD" w:rsidRPr="00C66AFD" w:rsidRDefault="00C66AFD" w:rsidP="00C66AFD">
      <w:pPr>
        <w:autoSpaceDE w:val="0"/>
        <w:autoSpaceDN w:val="0"/>
        <w:adjustRightInd w:val="0"/>
        <w:jc w:val="both"/>
        <w:rPr>
          <w:rFonts w:ascii="Arial" w:hAnsi="Arial" w:cs="Arial"/>
          <w:sz w:val="22"/>
          <w:szCs w:val="22"/>
          <w:lang w:val="es-UY"/>
        </w:rPr>
      </w:pPr>
    </w:p>
    <w:p w14:paraId="3956C1F3" w14:textId="77777777" w:rsidR="00C66AFD" w:rsidRPr="00C66AFD" w:rsidRDefault="00C66AFD" w:rsidP="00C66AFD">
      <w:pPr>
        <w:autoSpaceDE w:val="0"/>
        <w:autoSpaceDN w:val="0"/>
        <w:adjustRightInd w:val="0"/>
        <w:jc w:val="both"/>
        <w:rPr>
          <w:rFonts w:ascii="Arial" w:hAnsi="Arial" w:cs="Arial"/>
          <w:sz w:val="22"/>
          <w:szCs w:val="22"/>
          <w:lang w:val="es-UY"/>
        </w:rPr>
      </w:pPr>
    </w:p>
    <w:p w14:paraId="505B57C0" w14:textId="77777777"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Firma: _________________________________________________</w:t>
      </w:r>
    </w:p>
    <w:p w14:paraId="5B423DBC" w14:textId="77777777" w:rsidR="00C66AFD" w:rsidRPr="00C66AFD" w:rsidRDefault="00C66AFD" w:rsidP="00C66AFD">
      <w:pPr>
        <w:autoSpaceDE w:val="0"/>
        <w:autoSpaceDN w:val="0"/>
        <w:adjustRightInd w:val="0"/>
        <w:jc w:val="both"/>
        <w:rPr>
          <w:rFonts w:ascii="Arial" w:hAnsi="Arial" w:cs="Arial"/>
          <w:b/>
          <w:sz w:val="22"/>
          <w:szCs w:val="22"/>
          <w:lang w:val="es-UY"/>
        </w:rPr>
      </w:pPr>
    </w:p>
    <w:p w14:paraId="17473F19" w14:textId="77777777" w:rsidR="00C66AFD" w:rsidRPr="00C66AFD" w:rsidRDefault="00C66AFD" w:rsidP="00C66AFD">
      <w:pPr>
        <w:autoSpaceDE w:val="0"/>
        <w:autoSpaceDN w:val="0"/>
        <w:adjustRightInd w:val="0"/>
        <w:jc w:val="both"/>
        <w:rPr>
          <w:rFonts w:ascii="Arial" w:hAnsi="Arial" w:cs="Arial"/>
          <w:b/>
          <w:sz w:val="22"/>
          <w:szCs w:val="22"/>
          <w:lang w:val="es-UY"/>
        </w:rPr>
      </w:pPr>
    </w:p>
    <w:p w14:paraId="234C67D8" w14:textId="77777777"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Aclaración: _____________________________________________</w:t>
      </w:r>
    </w:p>
    <w:p w14:paraId="45388111" w14:textId="77777777" w:rsidR="00C66AFD" w:rsidRPr="00C66AFD" w:rsidRDefault="00C66AFD" w:rsidP="00C66AFD">
      <w:pPr>
        <w:autoSpaceDE w:val="0"/>
        <w:autoSpaceDN w:val="0"/>
        <w:adjustRightInd w:val="0"/>
        <w:jc w:val="both"/>
        <w:rPr>
          <w:rFonts w:ascii="Arial" w:hAnsi="Arial" w:cs="Arial"/>
          <w:b/>
          <w:sz w:val="22"/>
          <w:szCs w:val="22"/>
          <w:lang w:val="es-UY"/>
        </w:rPr>
      </w:pPr>
    </w:p>
    <w:p w14:paraId="23BC3A7A" w14:textId="77777777" w:rsidR="00C66AFD" w:rsidRPr="00C66AFD" w:rsidRDefault="00C66AFD" w:rsidP="00C66AFD">
      <w:pPr>
        <w:autoSpaceDE w:val="0"/>
        <w:autoSpaceDN w:val="0"/>
        <w:adjustRightInd w:val="0"/>
        <w:jc w:val="both"/>
        <w:rPr>
          <w:rFonts w:ascii="Arial" w:hAnsi="Arial" w:cs="Arial"/>
          <w:b/>
          <w:sz w:val="22"/>
          <w:szCs w:val="22"/>
          <w:lang w:val="es-UY"/>
        </w:rPr>
      </w:pPr>
    </w:p>
    <w:p w14:paraId="071C10DF" w14:textId="77777777" w:rsidR="00C66AFD" w:rsidRPr="00C66AFD" w:rsidRDefault="00C66AFD" w:rsidP="00C66AFD">
      <w:pPr>
        <w:autoSpaceDE w:val="0"/>
        <w:autoSpaceDN w:val="0"/>
        <w:adjustRightInd w:val="0"/>
        <w:jc w:val="both"/>
        <w:rPr>
          <w:rFonts w:ascii="Arial" w:hAnsi="Arial" w:cs="Arial"/>
          <w:b/>
          <w:bCs/>
          <w:sz w:val="22"/>
          <w:szCs w:val="22"/>
          <w:lang w:val="es-UY"/>
        </w:rPr>
      </w:pPr>
      <w:r w:rsidRPr="00C66AFD">
        <w:rPr>
          <w:noProof/>
          <w:sz w:val="22"/>
          <w:szCs w:val="22"/>
          <w:lang w:val="es-UY" w:eastAsia="es-UY"/>
        </w:rPr>
        <mc:AlternateContent>
          <mc:Choice Requires="wps">
            <w:drawing>
              <wp:anchor distT="0" distB="0" distL="114300" distR="114300" simplePos="0" relativeHeight="251659264" behindDoc="0" locked="0" layoutInCell="1" allowOverlap="1" wp14:anchorId="7A4C651A" wp14:editId="5FCF845D">
                <wp:simplePos x="0" y="0"/>
                <wp:positionH relativeFrom="column">
                  <wp:posOffset>-80010</wp:posOffset>
                </wp:positionH>
                <wp:positionV relativeFrom="paragraph">
                  <wp:posOffset>202565</wp:posOffset>
                </wp:positionV>
                <wp:extent cx="6284595" cy="1116965"/>
                <wp:effectExtent l="0" t="0" r="20955" b="2603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4595" cy="11169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7627EF" id="Rectángulo 1" o:spid="_x0000_s1026" style="position:absolute;margin-left:-6.3pt;margin-top:15.95pt;width:494.85pt;height:8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" filled="f" strokecolor="windowText" strokeweight="2pt">
                <v:path arrowok="t"/>
              </v:rect>
            </w:pict>
          </mc:Fallback>
        </mc:AlternateContent>
      </w:r>
    </w:p>
    <w:p w14:paraId="5ABFF77A" w14:textId="77777777" w:rsidR="00C66AFD" w:rsidRPr="00C66AFD" w:rsidRDefault="00C66AFD" w:rsidP="00C66AFD">
      <w:pPr>
        <w:autoSpaceDE w:val="0"/>
        <w:autoSpaceDN w:val="0"/>
        <w:adjustRightInd w:val="0"/>
        <w:jc w:val="both"/>
        <w:rPr>
          <w:rFonts w:ascii="Arial" w:hAnsi="Arial" w:cs="Arial"/>
          <w:b/>
          <w:bCs/>
          <w:sz w:val="22"/>
          <w:szCs w:val="22"/>
          <w:lang w:val="es-UY"/>
        </w:rPr>
      </w:pPr>
    </w:p>
    <w:p w14:paraId="1185F391" w14:textId="77777777" w:rsidR="00C66AFD" w:rsidRPr="00C66AFD" w:rsidRDefault="00C66AFD" w:rsidP="00C66AFD">
      <w:pPr>
        <w:autoSpaceDE w:val="0"/>
        <w:autoSpaceDN w:val="0"/>
        <w:adjustRightInd w:val="0"/>
        <w:jc w:val="both"/>
        <w:rPr>
          <w:rFonts w:ascii="Arial" w:hAnsi="Arial" w:cs="Arial"/>
          <w:sz w:val="22"/>
          <w:szCs w:val="22"/>
          <w:lang w:val="es-UY"/>
        </w:rPr>
      </w:pPr>
      <w:r w:rsidRPr="00C66AFD">
        <w:rPr>
          <w:rFonts w:ascii="Arial" w:hAnsi="Arial" w:cs="Arial"/>
          <w:b/>
          <w:bCs/>
          <w:sz w:val="22"/>
          <w:szCs w:val="22"/>
          <w:lang w:val="es-UY"/>
        </w:rPr>
        <w:t xml:space="preserve">TITULARES DE EMPRESAS UNIPERSONALES </w:t>
      </w:r>
    </w:p>
    <w:p w14:paraId="5ADDB8E6" w14:textId="77777777"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Declaración jurada</w:t>
      </w:r>
    </w:p>
    <w:p w14:paraId="070B2461" w14:textId="77777777"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Fecha: _________________________________________________</w:t>
      </w:r>
    </w:p>
    <w:p w14:paraId="517F4207" w14:textId="77777777" w:rsidR="00C66AFD" w:rsidRPr="00C66AFD" w:rsidRDefault="00C66AFD" w:rsidP="00C66AFD">
      <w:pPr>
        <w:autoSpaceDE w:val="0"/>
        <w:autoSpaceDN w:val="0"/>
        <w:adjustRightInd w:val="0"/>
        <w:jc w:val="both"/>
        <w:rPr>
          <w:rFonts w:ascii="Arial" w:hAnsi="Arial" w:cs="Arial"/>
          <w:b/>
          <w:bCs/>
          <w:sz w:val="22"/>
          <w:szCs w:val="22"/>
          <w:lang w:val="es-UY"/>
        </w:rPr>
      </w:pPr>
      <w:r w:rsidRPr="00C66AFD">
        <w:rPr>
          <w:rFonts w:ascii="Arial" w:hAnsi="Arial" w:cs="Arial"/>
          <w:b/>
          <w:bCs/>
          <w:sz w:val="22"/>
          <w:szCs w:val="22"/>
          <w:lang w:val="es-UY"/>
        </w:rPr>
        <w:t>Declaro haber firmado la oferta y documentación adjunta, en mi calidad de único titular de la empresa ______________________________________</w:t>
      </w:r>
    </w:p>
    <w:p w14:paraId="1A14E781" w14:textId="77777777" w:rsidR="00C66AFD" w:rsidRPr="00C66AFD" w:rsidRDefault="00C66AFD" w:rsidP="00C66AFD">
      <w:pPr>
        <w:autoSpaceDE w:val="0"/>
        <w:autoSpaceDN w:val="0"/>
        <w:adjustRightInd w:val="0"/>
        <w:jc w:val="both"/>
        <w:rPr>
          <w:rFonts w:ascii="Arial" w:hAnsi="Arial" w:cs="Arial"/>
          <w:sz w:val="22"/>
          <w:szCs w:val="22"/>
          <w:lang w:val="es-UY"/>
        </w:rPr>
      </w:pPr>
    </w:p>
    <w:p w14:paraId="2F01F4FD" w14:textId="77777777" w:rsidR="00C66AFD" w:rsidRPr="00C66AFD" w:rsidRDefault="00C66AFD" w:rsidP="00C66AFD">
      <w:pPr>
        <w:autoSpaceDE w:val="0"/>
        <w:autoSpaceDN w:val="0"/>
        <w:adjustRightInd w:val="0"/>
        <w:jc w:val="both"/>
        <w:rPr>
          <w:rFonts w:ascii="Arial" w:hAnsi="Arial" w:cs="Arial"/>
          <w:sz w:val="22"/>
          <w:szCs w:val="22"/>
          <w:lang w:val="es-UY"/>
        </w:rPr>
      </w:pPr>
    </w:p>
    <w:p w14:paraId="79205F6E" w14:textId="77777777"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Firma: __________________________________________________</w:t>
      </w:r>
    </w:p>
    <w:p w14:paraId="69F9F0C6" w14:textId="77777777" w:rsidR="00C66AFD" w:rsidRPr="00C66AFD" w:rsidRDefault="00C66AFD" w:rsidP="00C66AFD">
      <w:pPr>
        <w:autoSpaceDE w:val="0"/>
        <w:autoSpaceDN w:val="0"/>
        <w:adjustRightInd w:val="0"/>
        <w:jc w:val="both"/>
        <w:rPr>
          <w:rFonts w:ascii="Arial" w:hAnsi="Arial" w:cs="Arial"/>
          <w:b/>
          <w:sz w:val="22"/>
          <w:szCs w:val="22"/>
          <w:lang w:val="es-UY"/>
        </w:rPr>
      </w:pPr>
    </w:p>
    <w:p w14:paraId="3496D8D6" w14:textId="77777777" w:rsidR="00C66AFD" w:rsidRPr="00C66AFD" w:rsidRDefault="00C66AFD" w:rsidP="00C66AFD">
      <w:pPr>
        <w:autoSpaceDE w:val="0"/>
        <w:autoSpaceDN w:val="0"/>
        <w:adjustRightInd w:val="0"/>
        <w:jc w:val="both"/>
        <w:rPr>
          <w:rFonts w:ascii="Arial" w:hAnsi="Arial" w:cs="Arial"/>
          <w:b/>
          <w:sz w:val="22"/>
          <w:szCs w:val="22"/>
          <w:lang w:val="es-UY"/>
        </w:rPr>
      </w:pPr>
    </w:p>
    <w:p w14:paraId="1A095BB7" w14:textId="77777777" w:rsidR="00196B34" w:rsidRPr="00C66AFD" w:rsidRDefault="00C66AFD" w:rsidP="00C66AFD">
      <w:pPr>
        <w:rPr>
          <w:rFonts w:ascii="Arial" w:eastAsia="Arial" w:hAnsi="Arial" w:cs="Arial"/>
          <w:b/>
          <w:color w:val="000000"/>
          <w:sz w:val="22"/>
          <w:szCs w:val="22"/>
          <w:lang w:val="es-UY"/>
        </w:rPr>
      </w:pPr>
      <w:r w:rsidRPr="00C66AFD">
        <w:rPr>
          <w:rFonts w:ascii="Arial" w:hAnsi="Arial" w:cs="Arial"/>
          <w:b/>
          <w:sz w:val="22"/>
          <w:szCs w:val="22"/>
        </w:rPr>
        <w:t>Aclaración: ______________________________________________</w:t>
      </w:r>
      <w:r w:rsidRPr="00C66AFD">
        <w:rPr>
          <w:rFonts w:ascii="Arial" w:hAnsi="Arial" w:cs="Arial"/>
          <w:b/>
          <w:bCs/>
          <w:sz w:val="22"/>
          <w:szCs w:val="22"/>
        </w:rPr>
        <w:t xml:space="preserve"> </w:t>
      </w:r>
      <w:r w:rsidR="00196B34" w:rsidRPr="00C66AFD">
        <w:rPr>
          <w:rFonts w:ascii="Arial" w:eastAsia="Arial" w:hAnsi="Arial" w:cs="Arial"/>
          <w:b/>
          <w:color w:val="000000"/>
          <w:sz w:val="22"/>
          <w:szCs w:val="22"/>
          <w:lang w:val="es-UY"/>
        </w:rPr>
        <w:br w:type="page"/>
      </w:r>
    </w:p>
    <w:p w14:paraId="74104A61" w14:textId="77777777" w:rsidR="00196B34" w:rsidRPr="0092647D" w:rsidRDefault="00196B34" w:rsidP="0092647D">
      <w:pPr>
        <w:jc w:val="both"/>
        <w:rPr>
          <w:rFonts w:ascii="Arial" w:eastAsia="Arial" w:hAnsi="Arial" w:cs="Arial"/>
          <w:b/>
          <w:bCs/>
          <w:color w:val="000000"/>
          <w:sz w:val="22"/>
          <w:szCs w:val="22"/>
          <w:lang w:val="es-UY"/>
        </w:rPr>
      </w:pPr>
    </w:p>
    <w:p w14:paraId="30024F58" w14:textId="77777777" w:rsidR="0092647D" w:rsidRDefault="0092647D" w:rsidP="00D0267D">
      <w:pPr>
        <w:jc w:val="center"/>
        <w:rPr>
          <w:rFonts w:ascii="Arial" w:eastAsia="Arial" w:hAnsi="Arial" w:cs="Arial"/>
          <w:b/>
          <w:color w:val="000000"/>
          <w:sz w:val="22"/>
          <w:szCs w:val="22"/>
          <w:lang w:val="es-UY"/>
        </w:rPr>
      </w:pPr>
      <w:bookmarkStart w:id="25" w:name="_Toc489535192"/>
      <w:r w:rsidRPr="0092647D">
        <w:rPr>
          <w:rFonts w:ascii="Arial" w:eastAsia="Arial" w:hAnsi="Arial" w:cs="Arial"/>
          <w:b/>
          <w:bCs/>
          <w:color w:val="000000"/>
          <w:sz w:val="22"/>
          <w:szCs w:val="22"/>
          <w:lang w:val="es-UY"/>
        </w:rPr>
        <w:t xml:space="preserve">ANEXO II - </w:t>
      </w:r>
      <w:r w:rsidRPr="0092647D">
        <w:rPr>
          <w:rFonts w:ascii="Arial" w:eastAsia="Arial" w:hAnsi="Arial" w:cs="Arial"/>
          <w:b/>
          <w:color w:val="000000"/>
          <w:sz w:val="22"/>
          <w:szCs w:val="22"/>
          <w:lang w:val="es-UY"/>
        </w:rPr>
        <w:t>PLANILLA PARA COTIZAR POR EL OFERENTE</w:t>
      </w:r>
      <w:bookmarkEnd w:id="25"/>
    </w:p>
    <w:p w14:paraId="63AAB038" w14:textId="77777777" w:rsidR="00196B34" w:rsidRPr="0092647D" w:rsidRDefault="00196B34" w:rsidP="0092647D">
      <w:pPr>
        <w:jc w:val="both"/>
        <w:rPr>
          <w:rFonts w:ascii="Arial" w:eastAsia="Arial" w:hAnsi="Arial" w:cs="Arial"/>
          <w:b/>
          <w:color w:val="000000"/>
          <w:sz w:val="22"/>
          <w:szCs w:val="22"/>
          <w:lang w:val="es-UY"/>
        </w:rPr>
      </w:pPr>
    </w:p>
    <w:tbl>
      <w:tblPr>
        <w:tblW w:w="0" w:type="auto"/>
        <w:tblInd w:w="-8" w:type="dxa"/>
        <w:tblLayout w:type="fixed"/>
        <w:tblLook w:val="0000" w:firstRow="0" w:lastRow="0" w:firstColumn="0" w:lastColumn="0" w:noHBand="0" w:noVBand="0"/>
      </w:tblPr>
      <w:tblGrid>
        <w:gridCol w:w="1229"/>
        <w:gridCol w:w="1599"/>
        <w:gridCol w:w="1280"/>
        <w:gridCol w:w="1697"/>
        <w:gridCol w:w="1417"/>
        <w:gridCol w:w="1642"/>
      </w:tblGrid>
      <w:tr w:rsidR="0092647D" w:rsidRPr="0092647D" w14:paraId="036C104F" w14:textId="77777777" w:rsidTr="006101B4">
        <w:trPr>
          <w:trHeight w:val="789"/>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7389A" w14:textId="77777777"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b/>
                <w:color w:val="000000"/>
                <w:sz w:val="22"/>
                <w:szCs w:val="22"/>
              </w:rPr>
              <w:t>Ítem</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320C5" w14:textId="77777777"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b/>
                <w:color w:val="000000"/>
                <w:sz w:val="22"/>
                <w:szCs w:val="22"/>
              </w:rPr>
              <w:t>Precio U$S sin impuestos</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D0194" w14:textId="77777777"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b/>
                <w:color w:val="000000"/>
                <w:sz w:val="22"/>
                <w:szCs w:val="22"/>
              </w:rPr>
              <w:t>Cantidad</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266B4" w14:textId="77777777"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b/>
                <w:color w:val="000000"/>
                <w:sz w:val="22"/>
                <w:szCs w:val="22"/>
              </w:rPr>
              <w:t>Precio U$S impuestos incluidos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ADC5B" w14:textId="77777777"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b/>
                <w:color w:val="000000"/>
                <w:sz w:val="22"/>
                <w:szCs w:val="22"/>
              </w:rPr>
              <w:t>Plazo de Entrega</w:t>
            </w: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48E82" w14:textId="77777777"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b/>
                <w:color w:val="000000"/>
                <w:sz w:val="22"/>
                <w:szCs w:val="22"/>
              </w:rPr>
              <w:t>Plazo Garantía</w:t>
            </w:r>
          </w:p>
        </w:tc>
      </w:tr>
      <w:tr w:rsidR="0092647D" w:rsidRPr="0092647D" w14:paraId="6D8FBBDC" w14:textId="77777777"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A5C92" w14:textId="77777777" w:rsidR="0092647D" w:rsidRPr="0092647D" w:rsidRDefault="0092647D" w:rsidP="00196B34">
            <w:pPr>
              <w:jc w:val="center"/>
              <w:rPr>
                <w:rFonts w:ascii="Arial" w:eastAsia="Arial" w:hAnsi="Arial" w:cs="Arial"/>
                <w:color w:val="000000"/>
                <w:sz w:val="22"/>
                <w:szCs w:val="22"/>
              </w:rPr>
            </w:pPr>
            <w:r>
              <w:rPr>
                <w:rFonts w:ascii="Arial" w:eastAsia="Arial" w:hAnsi="Arial" w:cs="Arial"/>
                <w:color w:val="000000"/>
                <w:sz w:val="22"/>
                <w:szCs w:val="22"/>
              </w:rPr>
              <w:t>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E3DE1" w14:textId="77777777" w:rsidR="0092647D" w:rsidRPr="0092647D" w:rsidRDefault="0092647D"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8CFB5" w14:textId="77777777" w:rsidR="0092647D" w:rsidRPr="0092647D" w:rsidRDefault="0092647D"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52D0B" w14:textId="77777777" w:rsidR="0092647D" w:rsidRPr="0092647D" w:rsidRDefault="0092647D"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DD41D" w14:textId="77777777" w:rsidR="0092647D" w:rsidRPr="0092647D" w:rsidRDefault="0092647D"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F4390" w14:textId="77777777" w:rsidR="0092647D" w:rsidRPr="0092647D" w:rsidRDefault="0092647D" w:rsidP="0092647D">
            <w:pPr>
              <w:jc w:val="both"/>
              <w:rPr>
                <w:rFonts w:ascii="Arial" w:eastAsia="Arial" w:hAnsi="Arial" w:cs="Arial"/>
                <w:color w:val="000000"/>
                <w:sz w:val="22"/>
                <w:szCs w:val="22"/>
              </w:rPr>
            </w:pPr>
          </w:p>
        </w:tc>
      </w:tr>
      <w:tr w:rsidR="00196B34" w:rsidRPr="0092647D" w14:paraId="42E5861A" w14:textId="77777777"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6CAE0" w14:textId="77777777" w:rsidR="00196B34" w:rsidRDefault="00196B34" w:rsidP="00196B34">
            <w:pPr>
              <w:jc w:val="center"/>
              <w:rPr>
                <w:rFonts w:ascii="Arial" w:eastAsia="Arial" w:hAnsi="Arial" w:cs="Arial"/>
                <w:color w:val="000000"/>
                <w:sz w:val="22"/>
                <w:szCs w:val="22"/>
              </w:rPr>
            </w:pPr>
            <w:r>
              <w:rPr>
                <w:rFonts w:ascii="Arial" w:eastAsia="Arial" w:hAnsi="Arial" w:cs="Arial"/>
                <w:color w:val="000000"/>
                <w:sz w:val="22"/>
                <w:szCs w:val="22"/>
              </w:rPr>
              <w:t>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1D933" w14:textId="77777777" w:rsidR="00196B34" w:rsidRPr="0092647D" w:rsidRDefault="00196B34"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673F7" w14:textId="77777777" w:rsidR="00196B34" w:rsidRPr="0092647D" w:rsidRDefault="00196B34"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B76B6" w14:textId="77777777" w:rsidR="00196B34" w:rsidRPr="0092647D" w:rsidRDefault="00196B34"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615DC" w14:textId="77777777" w:rsidR="00196B34" w:rsidRPr="0092647D" w:rsidRDefault="00196B34"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16891" w14:textId="77777777" w:rsidR="00196B34" w:rsidRPr="0092647D" w:rsidRDefault="00196B34" w:rsidP="0092647D">
            <w:pPr>
              <w:jc w:val="both"/>
              <w:rPr>
                <w:rFonts w:ascii="Arial" w:eastAsia="Arial" w:hAnsi="Arial" w:cs="Arial"/>
                <w:color w:val="000000"/>
                <w:sz w:val="22"/>
                <w:szCs w:val="22"/>
              </w:rPr>
            </w:pPr>
          </w:p>
        </w:tc>
      </w:tr>
      <w:tr w:rsidR="00196B34" w:rsidRPr="0092647D" w14:paraId="42B4939B" w14:textId="77777777"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65DFF" w14:textId="77777777" w:rsidR="00196B34" w:rsidRDefault="00196B34" w:rsidP="00196B34">
            <w:pPr>
              <w:jc w:val="center"/>
              <w:rPr>
                <w:rFonts w:ascii="Arial" w:eastAsia="Arial" w:hAnsi="Arial" w:cs="Arial"/>
                <w:color w:val="000000"/>
                <w:sz w:val="22"/>
                <w:szCs w:val="22"/>
              </w:rPr>
            </w:pPr>
            <w:r>
              <w:rPr>
                <w:rFonts w:ascii="Arial" w:eastAsia="Arial" w:hAnsi="Arial" w:cs="Arial"/>
                <w:color w:val="000000"/>
                <w:sz w:val="22"/>
                <w:szCs w:val="22"/>
              </w:rPr>
              <w:t>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0F593" w14:textId="77777777" w:rsidR="00196B34" w:rsidRPr="0092647D" w:rsidRDefault="00196B34"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9DEA5" w14:textId="77777777" w:rsidR="00196B34" w:rsidRPr="0092647D" w:rsidRDefault="00196B34"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F3C68" w14:textId="77777777" w:rsidR="00196B34" w:rsidRPr="0092647D" w:rsidRDefault="00196B34"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D1ACE" w14:textId="77777777" w:rsidR="00196B34" w:rsidRPr="0092647D" w:rsidRDefault="00196B34"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A0D14" w14:textId="77777777" w:rsidR="00196B34" w:rsidRPr="0092647D" w:rsidRDefault="00196B34" w:rsidP="0092647D">
            <w:pPr>
              <w:jc w:val="both"/>
              <w:rPr>
                <w:rFonts w:ascii="Arial" w:eastAsia="Arial" w:hAnsi="Arial" w:cs="Arial"/>
                <w:color w:val="000000"/>
                <w:sz w:val="22"/>
                <w:szCs w:val="22"/>
              </w:rPr>
            </w:pPr>
          </w:p>
        </w:tc>
      </w:tr>
      <w:tr w:rsidR="00196B34" w:rsidRPr="0092647D" w14:paraId="58F6D8B7" w14:textId="77777777"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F705C" w14:textId="77777777" w:rsidR="00196B34" w:rsidRDefault="00196B34" w:rsidP="00196B34">
            <w:pPr>
              <w:jc w:val="center"/>
              <w:rPr>
                <w:rFonts w:ascii="Arial" w:eastAsia="Arial" w:hAnsi="Arial" w:cs="Arial"/>
                <w:color w:val="000000"/>
                <w:sz w:val="22"/>
                <w:szCs w:val="22"/>
              </w:rPr>
            </w:pPr>
            <w:r>
              <w:rPr>
                <w:rFonts w:ascii="Arial" w:eastAsia="Arial" w:hAnsi="Arial" w:cs="Arial"/>
                <w:color w:val="000000"/>
                <w:sz w:val="22"/>
                <w:szCs w:val="22"/>
              </w:rPr>
              <w:t>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6451A" w14:textId="77777777" w:rsidR="00196B34" w:rsidRPr="0092647D" w:rsidRDefault="00196B34"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5BB75" w14:textId="77777777" w:rsidR="00196B34" w:rsidRPr="0092647D" w:rsidRDefault="00196B34"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3626" w14:textId="77777777" w:rsidR="00196B34" w:rsidRPr="0092647D" w:rsidRDefault="00196B34"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AFD97" w14:textId="77777777" w:rsidR="00196B34" w:rsidRPr="0092647D" w:rsidRDefault="00196B34"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3CA8" w14:textId="77777777" w:rsidR="00196B34" w:rsidRPr="0092647D" w:rsidRDefault="00196B34" w:rsidP="0092647D">
            <w:pPr>
              <w:jc w:val="both"/>
              <w:rPr>
                <w:rFonts w:ascii="Arial" w:eastAsia="Arial" w:hAnsi="Arial" w:cs="Arial"/>
                <w:color w:val="000000"/>
                <w:sz w:val="22"/>
                <w:szCs w:val="22"/>
              </w:rPr>
            </w:pPr>
          </w:p>
        </w:tc>
      </w:tr>
      <w:tr w:rsidR="00196B34" w:rsidRPr="0092647D" w14:paraId="7F4710F4" w14:textId="77777777"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4C81A" w14:textId="77777777" w:rsidR="00196B34" w:rsidRDefault="00196B34" w:rsidP="00196B34">
            <w:pPr>
              <w:jc w:val="center"/>
              <w:rPr>
                <w:rFonts w:ascii="Arial" w:eastAsia="Arial" w:hAnsi="Arial" w:cs="Arial"/>
                <w:color w:val="000000"/>
                <w:sz w:val="22"/>
                <w:szCs w:val="22"/>
              </w:rPr>
            </w:pPr>
            <w:r>
              <w:rPr>
                <w:rFonts w:ascii="Arial" w:eastAsia="Arial" w:hAnsi="Arial" w:cs="Arial"/>
                <w:color w:val="000000"/>
                <w:sz w:val="22"/>
                <w:szCs w:val="22"/>
              </w:rPr>
              <w:t>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D408C" w14:textId="77777777" w:rsidR="00196B34" w:rsidRPr="0092647D" w:rsidRDefault="00196B34"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2100D" w14:textId="77777777" w:rsidR="00196B34" w:rsidRPr="0092647D" w:rsidRDefault="00196B34"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EB0B8" w14:textId="77777777" w:rsidR="00196B34" w:rsidRPr="0092647D" w:rsidRDefault="00196B34"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E4F32" w14:textId="77777777" w:rsidR="00196B34" w:rsidRPr="0092647D" w:rsidRDefault="00196B34"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10E87" w14:textId="77777777" w:rsidR="00196B34" w:rsidRPr="0092647D" w:rsidRDefault="00196B34" w:rsidP="0092647D">
            <w:pPr>
              <w:jc w:val="both"/>
              <w:rPr>
                <w:rFonts w:ascii="Arial" w:eastAsia="Arial" w:hAnsi="Arial" w:cs="Arial"/>
                <w:color w:val="000000"/>
                <w:sz w:val="22"/>
                <w:szCs w:val="22"/>
              </w:rPr>
            </w:pPr>
          </w:p>
        </w:tc>
      </w:tr>
      <w:tr w:rsidR="00196B34" w:rsidRPr="0092647D" w14:paraId="70D2B88C" w14:textId="77777777"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25E85" w14:textId="77777777" w:rsidR="00196B34" w:rsidRDefault="00196B34" w:rsidP="00196B34">
            <w:pPr>
              <w:jc w:val="center"/>
              <w:rPr>
                <w:rFonts w:ascii="Arial" w:eastAsia="Arial" w:hAnsi="Arial" w:cs="Arial"/>
                <w:color w:val="000000"/>
                <w:sz w:val="22"/>
                <w:szCs w:val="22"/>
              </w:rPr>
            </w:pPr>
            <w:r>
              <w:rPr>
                <w:rFonts w:ascii="Arial" w:eastAsia="Arial" w:hAnsi="Arial" w:cs="Arial"/>
                <w:color w:val="000000"/>
                <w:sz w:val="22"/>
                <w:szCs w:val="22"/>
              </w:rPr>
              <w:t>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0F427" w14:textId="77777777" w:rsidR="00196B34" w:rsidRPr="0092647D" w:rsidRDefault="00196B34"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33BDB" w14:textId="77777777" w:rsidR="00196B34" w:rsidRPr="0092647D" w:rsidRDefault="00196B34"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C2989" w14:textId="77777777" w:rsidR="00196B34" w:rsidRPr="0092647D" w:rsidRDefault="00196B34"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2329B" w14:textId="77777777" w:rsidR="00196B34" w:rsidRPr="0092647D" w:rsidRDefault="00196B34"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C22DF" w14:textId="77777777" w:rsidR="00196B34" w:rsidRPr="0092647D" w:rsidRDefault="00196B34" w:rsidP="0092647D">
            <w:pPr>
              <w:jc w:val="both"/>
              <w:rPr>
                <w:rFonts w:ascii="Arial" w:eastAsia="Arial" w:hAnsi="Arial" w:cs="Arial"/>
                <w:color w:val="000000"/>
                <w:sz w:val="22"/>
                <w:szCs w:val="22"/>
              </w:rPr>
            </w:pPr>
          </w:p>
        </w:tc>
      </w:tr>
      <w:tr w:rsidR="00196B34" w:rsidRPr="0092647D" w14:paraId="48658F89" w14:textId="77777777"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ED6A8" w14:textId="77777777" w:rsidR="00196B34" w:rsidRDefault="00196B34" w:rsidP="00196B34">
            <w:pPr>
              <w:jc w:val="center"/>
              <w:rPr>
                <w:rFonts w:ascii="Arial" w:eastAsia="Arial" w:hAnsi="Arial" w:cs="Arial"/>
                <w:color w:val="000000"/>
                <w:sz w:val="22"/>
                <w:szCs w:val="22"/>
              </w:rPr>
            </w:pPr>
            <w:r>
              <w:rPr>
                <w:rFonts w:ascii="Arial" w:eastAsia="Arial" w:hAnsi="Arial" w:cs="Arial"/>
                <w:color w:val="000000"/>
                <w:sz w:val="22"/>
                <w:szCs w:val="22"/>
              </w:rPr>
              <w:t>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DD859" w14:textId="77777777" w:rsidR="00196B34" w:rsidRPr="0092647D" w:rsidRDefault="00196B34"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1CF10" w14:textId="77777777" w:rsidR="00196B34" w:rsidRPr="0092647D" w:rsidRDefault="00196B34"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14EB1" w14:textId="77777777" w:rsidR="00196B34" w:rsidRPr="0092647D" w:rsidRDefault="00196B34"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4806A" w14:textId="77777777" w:rsidR="00196B34" w:rsidRPr="0092647D" w:rsidRDefault="00196B34"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F5179" w14:textId="77777777" w:rsidR="00196B34" w:rsidRPr="0092647D" w:rsidRDefault="00196B34" w:rsidP="0092647D">
            <w:pPr>
              <w:jc w:val="both"/>
              <w:rPr>
                <w:rFonts w:ascii="Arial" w:eastAsia="Arial" w:hAnsi="Arial" w:cs="Arial"/>
                <w:color w:val="000000"/>
                <w:sz w:val="22"/>
                <w:szCs w:val="22"/>
              </w:rPr>
            </w:pPr>
          </w:p>
        </w:tc>
      </w:tr>
      <w:tr w:rsidR="00196B34" w:rsidRPr="0092647D" w14:paraId="4ECEF266" w14:textId="77777777"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048EB" w14:textId="77777777" w:rsidR="00196B34" w:rsidRDefault="00196B34" w:rsidP="00196B34">
            <w:pPr>
              <w:jc w:val="center"/>
              <w:rPr>
                <w:rFonts w:ascii="Arial" w:eastAsia="Arial" w:hAnsi="Arial" w:cs="Arial"/>
                <w:color w:val="000000"/>
                <w:sz w:val="22"/>
                <w:szCs w:val="22"/>
              </w:rPr>
            </w:pPr>
            <w:r>
              <w:rPr>
                <w:rFonts w:ascii="Arial" w:eastAsia="Arial" w:hAnsi="Arial" w:cs="Arial"/>
                <w:color w:val="000000"/>
                <w:sz w:val="22"/>
                <w:szCs w:val="22"/>
              </w:rPr>
              <w:t>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A4A84" w14:textId="77777777" w:rsidR="00196B34" w:rsidRPr="0092647D" w:rsidRDefault="00196B34"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9A091" w14:textId="77777777" w:rsidR="00196B34" w:rsidRPr="0092647D" w:rsidRDefault="00196B34"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1A2D6" w14:textId="77777777" w:rsidR="00196B34" w:rsidRPr="0092647D" w:rsidRDefault="00196B34"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09C25" w14:textId="77777777" w:rsidR="00196B34" w:rsidRPr="0092647D" w:rsidRDefault="00196B34"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31E52" w14:textId="77777777" w:rsidR="00196B34" w:rsidRPr="0092647D" w:rsidRDefault="00196B34" w:rsidP="0092647D">
            <w:pPr>
              <w:jc w:val="both"/>
              <w:rPr>
                <w:rFonts w:ascii="Arial" w:eastAsia="Arial" w:hAnsi="Arial" w:cs="Arial"/>
                <w:color w:val="000000"/>
                <w:sz w:val="22"/>
                <w:szCs w:val="22"/>
              </w:rPr>
            </w:pPr>
          </w:p>
        </w:tc>
      </w:tr>
      <w:tr w:rsidR="00196B34" w:rsidRPr="0092647D" w14:paraId="700A17D1" w14:textId="77777777"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61F40" w14:textId="77777777" w:rsidR="00196B34" w:rsidRDefault="00196B34" w:rsidP="00196B34">
            <w:pPr>
              <w:jc w:val="center"/>
              <w:rPr>
                <w:rFonts w:ascii="Arial" w:eastAsia="Arial" w:hAnsi="Arial" w:cs="Arial"/>
                <w:color w:val="000000"/>
                <w:sz w:val="22"/>
                <w:szCs w:val="22"/>
              </w:rPr>
            </w:pPr>
            <w:r>
              <w:rPr>
                <w:rFonts w:ascii="Arial" w:eastAsia="Arial" w:hAnsi="Arial" w:cs="Arial"/>
                <w:color w:val="000000"/>
                <w:sz w:val="22"/>
                <w:szCs w:val="22"/>
              </w:rPr>
              <w:t>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9BF2D" w14:textId="77777777" w:rsidR="00196B34" w:rsidRPr="0092647D" w:rsidRDefault="00196B34"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814F7" w14:textId="77777777" w:rsidR="00196B34" w:rsidRPr="0092647D" w:rsidRDefault="00196B34"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9059F" w14:textId="77777777" w:rsidR="00196B34" w:rsidRPr="0092647D" w:rsidRDefault="00196B34"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97FF4" w14:textId="77777777" w:rsidR="00196B34" w:rsidRPr="0092647D" w:rsidRDefault="00196B34"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E694A" w14:textId="77777777" w:rsidR="00196B34" w:rsidRPr="0092647D" w:rsidRDefault="00196B34" w:rsidP="0092647D">
            <w:pPr>
              <w:jc w:val="both"/>
              <w:rPr>
                <w:rFonts w:ascii="Arial" w:eastAsia="Arial" w:hAnsi="Arial" w:cs="Arial"/>
                <w:color w:val="000000"/>
                <w:sz w:val="22"/>
                <w:szCs w:val="22"/>
              </w:rPr>
            </w:pPr>
          </w:p>
        </w:tc>
      </w:tr>
      <w:tr w:rsidR="00196B34" w:rsidRPr="0092647D" w14:paraId="6B7B7C3D" w14:textId="77777777"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0A842" w14:textId="77777777" w:rsidR="00196B34" w:rsidRDefault="00196B34" w:rsidP="00196B34">
            <w:pPr>
              <w:jc w:val="center"/>
              <w:rPr>
                <w:rFonts w:ascii="Arial" w:eastAsia="Arial" w:hAnsi="Arial" w:cs="Arial"/>
                <w:color w:val="000000"/>
                <w:sz w:val="22"/>
                <w:szCs w:val="22"/>
              </w:rPr>
            </w:pPr>
            <w:r>
              <w:rPr>
                <w:rFonts w:ascii="Arial" w:eastAsia="Arial" w:hAnsi="Arial" w:cs="Arial"/>
                <w:color w:val="000000"/>
                <w:sz w:val="22"/>
                <w:szCs w:val="22"/>
              </w:rPr>
              <w:t>10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3C538" w14:textId="77777777" w:rsidR="00196B34" w:rsidRPr="0092647D" w:rsidRDefault="00196B34"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1B5A2" w14:textId="77777777" w:rsidR="00196B34" w:rsidRPr="0092647D" w:rsidRDefault="00196B34"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1DBD9" w14:textId="77777777" w:rsidR="00196B34" w:rsidRPr="0092647D" w:rsidRDefault="00196B34"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BDF10" w14:textId="77777777" w:rsidR="00196B34" w:rsidRPr="0092647D" w:rsidRDefault="00196B34"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92A61" w14:textId="77777777" w:rsidR="00196B34" w:rsidRPr="0092647D" w:rsidRDefault="00196B34" w:rsidP="0092647D">
            <w:pPr>
              <w:jc w:val="both"/>
              <w:rPr>
                <w:rFonts w:ascii="Arial" w:eastAsia="Arial" w:hAnsi="Arial" w:cs="Arial"/>
                <w:color w:val="000000"/>
                <w:sz w:val="22"/>
                <w:szCs w:val="22"/>
              </w:rPr>
            </w:pPr>
          </w:p>
        </w:tc>
      </w:tr>
      <w:tr w:rsidR="00196B34" w:rsidRPr="0092647D" w14:paraId="17205388" w14:textId="77777777"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A286B" w14:textId="77777777" w:rsidR="00196B34" w:rsidRDefault="00196B34" w:rsidP="00196B34">
            <w:pPr>
              <w:jc w:val="center"/>
              <w:rPr>
                <w:rFonts w:ascii="Arial" w:eastAsia="Arial" w:hAnsi="Arial" w:cs="Arial"/>
                <w:color w:val="000000"/>
                <w:sz w:val="22"/>
                <w:szCs w:val="22"/>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D7F3D" w14:textId="77777777" w:rsidR="00196B34" w:rsidRPr="0092647D" w:rsidRDefault="00196B34"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7366F" w14:textId="77777777" w:rsidR="00196B34" w:rsidRPr="0092647D" w:rsidRDefault="00196B34"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FE9AE" w14:textId="77777777" w:rsidR="00196B34" w:rsidRPr="0092647D" w:rsidRDefault="00196B34"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4C29B" w14:textId="77777777" w:rsidR="00196B34" w:rsidRPr="0092647D" w:rsidRDefault="00196B34"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A9198" w14:textId="77777777" w:rsidR="00196B34" w:rsidRPr="0092647D" w:rsidRDefault="00196B34" w:rsidP="0092647D">
            <w:pPr>
              <w:jc w:val="both"/>
              <w:rPr>
                <w:rFonts w:ascii="Arial" w:eastAsia="Arial" w:hAnsi="Arial" w:cs="Arial"/>
                <w:color w:val="000000"/>
                <w:sz w:val="22"/>
                <w:szCs w:val="22"/>
              </w:rPr>
            </w:pPr>
          </w:p>
        </w:tc>
      </w:tr>
      <w:tr w:rsidR="00196B34" w:rsidRPr="0092647D" w14:paraId="1117FD53" w14:textId="77777777"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13DAE" w14:textId="77777777" w:rsidR="00196B34" w:rsidRDefault="00196B34" w:rsidP="00196B34">
            <w:pPr>
              <w:jc w:val="center"/>
              <w:rPr>
                <w:rFonts w:ascii="Arial" w:eastAsia="Arial" w:hAnsi="Arial" w:cs="Arial"/>
                <w:color w:val="000000"/>
                <w:sz w:val="22"/>
                <w:szCs w:val="22"/>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81BAB" w14:textId="77777777" w:rsidR="00196B34" w:rsidRPr="0092647D" w:rsidRDefault="00196B34"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A58B3" w14:textId="77777777" w:rsidR="00196B34" w:rsidRPr="0092647D" w:rsidRDefault="00196B34"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97BE2" w14:textId="77777777" w:rsidR="00196B34" w:rsidRPr="0092647D" w:rsidRDefault="00196B34"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25111" w14:textId="77777777" w:rsidR="00196B34" w:rsidRPr="0092647D" w:rsidRDefault="00196B34"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CB9FD" w14:textId="77777777" w:rsidR="00196B34" w:rsidRPr="0092647D" w:rsidRDefault="00196B34" w:rsidP="0092647D">
            <w:pPr>
              <w:jc w:val="both"/>
              <w:rPr>
                <w:rFonts w:ascii="Arial" w:eastAsia="Arial" w:hAnsi="Arial" w:cs="Arial"/>
                <w:color w:val="000000"/>
                <w:sz w:val="22"/>
                <w:szCs w:val="22"/>
              </w:rPr>
            </w:pPr>
          </w:p>
        </w:tc>
      </w:tr>
    </w:tbl>
    <w:p w14:paraId="605E1E89" w14:textId="77777777" w:rsidR="0092647D" w:rsidRPr="0092647D" w:rsidRDefault="0092647D" w:rsidP="0092647D">
      <w:pPr>
        <w:jc w:val="both"/>
        <w:rPr>
          <w:rFonts w:ascii="Arial" w:eastAsia="Arial" w:hAnsi="Arial" w:cs="Arial"/>
          <w:color w:val="000000"/>
          <w:sz w:val="22"/>
          <w:szCs w:val="22"/>
        </w:rPr>
      </w:pPr>
    </w:p>
    <w:p w14:paraId="15C64F41" w14:textId="77777777" w:rsidR="0092647D" w:rsidRPr="0092647D" w:rsidRDefault="0092647D" w:rsidP="0092647D">
      <w:pPr>
        <w:jc w:val="both"/>
        <w:rPr>
          <w:rFonts w:ascii="Arial" w:eastAsia="Arial" w:hAnsi="Arial" w:cs="Arial"/>
          <w:color w:val="000000"/>
          <w:sz w:val="22"/>
          <w:szCs w:val="22"/>
        </w:rPr>
      </w:pPr>
    </w:p>
    <w:p w14:paraId="73DB3026" w14:textId="77777777" w:rsidR="0092647D" w:rsidRPr="0092647D" w:rsidRDefault="0092647D" w:rsidP="0092647D">
      <w:pPr>
        <w:jc w:val="both"/>
        <w:rPr>
          <w:rFonts w:ascii="Arial" w:eastAsia="Arial" w:hAnsi="Arial" w:cs="Arial"/>
          <w:color w:val="000000"/>
          <w:sz w:val="22"/>
          <w:szCs w:val="22"/>
        </w:rPr>
      </w:pPr>
    </w:p>
    <w:p w14:paraId="3AD32335" w14:textId="77777777"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color w:val="000000"/>
          <w:sz w:val="22"/>
          <w:szCs w:val="22"/>
        </w:rPr>
        <w:t>Especificar Condiciones de la Garantía de los Ítems ofertados:</w:t>
      </w:r>
    </w:p>
    <w:tbl>
      <w:tblPr>
        <w:tblW w:w="0" w:type="auto"/>
        <w:tblInd w:w="-8" w:type="dxa"/>
        <w:tblLayout w:type="fixed"/>
        <w:tblLook w:val="0000" w:firstRow="0" w:lastRow="0" w:firstColumn="0" w:lastColumn="0" w:noHBand="0" w:noVBand="0"/>
      </w:tblPr>
      <w:tblGrid>
        <w:gridCol w:w="1575"/>
        <w:gridCol w:w="6179"/>
      </w:tblGrid>
      <w:tr w:rsidR="0092647D" w:rsidRPr="0092647D" w14:paraId="318FE2C6" w14:textId="77777777" w:rsidTr="006101B4">
        <w:trPr>
          <w:trHeight w:val="566"/>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A7667" w14:textId="77777777"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b/>
                <w:color w:val="000000"/>
                <w:sz w:val="22"/>
                <w:szCs w:val="22"/>
              </w:rPr>
              <w:t>Ítem</w:t>
            </w:r>
          </w:p>
        </w:tc>
        <w:tc>
          <w:tcPr>
            <w:tcW w:w="6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D3891" w14:textId="77777777"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b/>
                <w:color w:val="000000"/>
                <w:sz w:val="22"/>
                <w:szCs w:val="22"/>
              </w:rPr>
              <w:t>Condiciones de la Garantía</w:t>
            </w:r>
          </w:p>
        </w:tc>
      </w:tr>
      <w:tr w:rsidR="0092647D" w:rsidRPr="0092647D" w14:paraId="32CF3FE5" w14:textId="77777777" w:rsidTr="006101B4">
        <w:trPr>
          <w:trHeight w:val="695"/>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BA66F" w14:textId="77777777" w:rsidR="0092647D" w:rsidRPr="0092647D" w:rsidRDefault="00975B63" w:rsidP="0092647D">
            <w:pPr>
              <w:jc w:val="both"/>
              <w:rPr>
                <w:rFonts w:ascii="Arial" w:eastAsia="Arial" w:hAnsi="Arial" w:cs="Arial"/>
                <w:color w:val="000000"/>
                <w:sz w:val="22"/>
                <w:szCs w:val="22"/>
              </w:rPr>
            </w:pPr>
            <w:r>
              <w:rPr>
                <w:rFonts w:ascii="Arial" w:eastAsia="Arial" w:hAnsi="Arial" w:cs="Arial"/>
                <w:color w:val="000000"/>
                <w:sz w:val="22"/>
                <w:szCs w:val="22"/>
              </w:rPr>
              <w:t>1</w:t>
            </w:r>
          </w:p>
        </w:tc>
        <w:tc>
          <w:tcPr>
            <w:tcW w:w="6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CEEBB" w14:textId="77777777" w:rsidR="0092647D" w:rsidRPr="0092647D" w:rsidRDefault="0092647D" w:rsidP="0092647D">
            <w:pPr>
              <w:jc w:val="both"/>
              <w:rPr>
                <w:rFonts w:ascii="Arial" w:eastAsia="Arial" w:hAnsi="Arial" w:cs="Arial"/>
                <w:color w:val="000000"/>
                <w:sz w:val="22"/>
                <w:szCs w:val="22"/>
              </w:rPr>
            </w:pPr>
          </w:p>
        </w:tc>
      </w:tr>
    </w:tbl>
    <w:p w14:paraId="53D3045D" w14:textId="77777777" w:rsidR="0092647D" w:rsidRPr="0092647D" w:rsidRDefault="0092647D" w:rsidP="0092647D">
      <w:pPr>
        <w:jc w:val="both"/>
        <w:rPr>
          <w:rFonts w:ascii="Arial" w:eastAsia="Arial" w:hAnsi="Arial" w:cs="Arial"/>
          <w:color w:val="000000"/>
          <w:sz w:val="22"/>
          <w:szCs w:val="22"/>
        </w:rPr>
      </w:pPr>
    </w:p>
    <w:p w14:paraId="615B4B42" w14:textId="77777777" w:rsidR="0092647D" w:rsidRPr="0092647D" w:rsidRDefault="0092647D" w:rsidP="0092647D">
      <w:pPr>
        <w:jc w:val="both"/>
        <w:rPr>
          <w:rFonts w:ascii="Arial" w:eastAsia="Arial" w:hAnsi="Arial" w:cs="Arial"/>
          <w:color w:val="000000"/>
          <w:sz w:val="22"/>
          <w:szCs w:val="22"/>
        </w:rPr>
      </w:pPr>
    </w:p>
    <w:p w14:paraId="06631D43" w14:textId="77777777"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“La oferta cuenta con sus respectivos manuales o detalle de características técnicas y recomendaciones de uso, redactados en español y/o inglés”</w:t>
      </w:r>
    </w:p>
    <w:p w14:paraId="2366579A" w14:textId="77777777" w:rsidR="00C70C02" w:rsidRDefault="00C70C02" w:rsidP="0092647D">
      <w:pPr>
        <w:jc w:val="both"/>
        <w:rPr>
          <w:rFonts w:ascii="Arial" w:eastAsia="Arial" w:hAnsi="Arial" w:cs="Arial"/>
          <w:color w:val="000000"/>
          <w:sz w:val="22"/>
          <w:szCs w:val="22"/>
        </w:rPr>
      </w:pPr>
      <w:r>
        <w:rPr>
          <w:rFonts w:ascii="Arial" w:eastAsia="Arial" w:hAnsi="Arial" w:cs="Arial"/>
          <w:color w:val="000000"/>
          <w:sz w:val="22"/>
          <w:szCs w:val="22"/>
        </w:rPr>
        <w:t>Marcar la opción que corresponda</w:t>
      </w:r>
      <w:r w:rsidR="0092647D" w:rsidRPr="0092647D">
        <w:rPr>
          <w:rFonts w:ascii="Arial" w:eastAsia="Arial" w:hAnsi="Arial" w:cs="Arial"/>
          <w:color w:val="000000"/>
          <w:sz w:val="22"/>
          <w:szCs w:val="22"/>
        </w:rPr>
        <w:t>:</w:t>
      </w:r>
    </w:p>
    <w:p w14:paraId="283B74A1" w14:textId="77777777"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 xml:space="preserve"> </w:t>
      </w:r>
    </w:p>
    <w:tbl>
      <w:tblPr>
        <w:tblpPr w:leftFromText="141" w:rightFromText="141" w:vertAnchor="text" w:horzAnchor="page" w:tblpX="3871" w:tblpY="50"/>
        <w:tblW w:w="0" w:type="auto"/>
        <w:tblLayout w:type="fixed"/>
        <w:tblLook w:val="0000" w:firstRow="0" w:lastRow="0" w:firstColumn="0" w:lastColumn="0" w:noHBand="0" w:noVBand="0"/>
      </w:tblPr>
      <w:tblGrid>
        <w:gridCol w:w="1071"/>
        <w:gridCol w:w="1071"/>
      </w:tblGrid>
      <w:tr w:rsidR="00C70C02" w:rsidRPr="0092647D" w14:paraId="54AEA8FB" w14:textId="77777777" w:rsidTr="00C70C02">
        <w:trPr>
          <w:trHeight w:val="694"/>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61B7C" w14:textId="77777777" w:rsidR="00C70C02" w:rsidRPr="0092647D" w:rsidRDefault="00C70C02" w:rsidP="00C70C02">
            <w:pPr>
              <w:jc w:val="both"/>
              <w:rPr>
                <w:rFonts w:ascii="Arial" w:eastAsia="Arial" w:hAnsi="Arial" w:cs="Arial"/>
                <w:color w:val="000000"/>
                <w:sz w:val="22"/>
                <w:szCs w:val="22"/>
              </w:rPr>
            </w:pPr>
            <w:r w:rsidRPr="0092647D">
              <w:rPr>
                <w:rFonts w:ascii="Arial" w:eastAsia="Arial" w:hAnsi="Arial" w:cs="Arial"/>
                <w:color w:val="000000"/>
                <w:sz w:val="22"/>
                <w:szCs w:val="22"/>
              </w:rPr>
              <w:t>SI</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91319" w14:textId="77777777" w:rsidR="00C70C02" w:rsidRPr="0092647D" w:rsidRDefault="00C70C02" w:rsidP="00C70C02">
            <w:pPr>
              <w:jc w:val="both"/>
              <w:rPr>
                <w:rFonts w:ascii="Arial" w:eastAsia="Arial" w:hAnsi="Arial" w:cs="Arial"/>
                <w:color w:val="000000"/>
                <w:sz w:val="22"/>
                <w:szCs w:val="22"/>
              </w:rPr>
            </w:pPr>
            <w:r w:rsidRPr="0092647D">
              <w:rPr>
                <w:rFonts w:ascii="Arial" w:eastAsia="Arial" w:hAnsi="Arial" w:cs="Arial"/>
                <w:color w:val="000000"/>
                <w:sz w:val="22"/>
                <w:szCs w:val="22"/>
              </w:rPr>
              <w:t>NO</w:t>
            </w:r>
          </w:p>
        </w:tc>
      </w:tr>
    </w:tbl>
    <w:p w14:paraId="4B958B9C" w14:textId="77777777" w:rsidR="0092647D" w:rsidRPr="0092647D" w:rsidRDefault="0092647D" w:rsidP="0092647D">
      <w:pPr>
        <w:jc w:val="both"/>
        <w:rPr>
          <w:rFonts w:ascii="Arial" w:eastAsia="Arial" w:hAnsi="Arial" w:cs="Arial"/>
          <w:color w:val="000000"/>
          <w:sz w:val="22"/>
          <w:szCs w:val="22"/>
        </w:rPr>
      </w:pPr>
    </w:p>
    <w:p w14:paraId="4319C520" w14:textId="77777777" w:rsidR="0092647D" w:rsidRPr="0092647D" w:rsidRDefault="0092647D" w:rsidP="0092647D">
      <w:pPr>
        <w:jc w:val="both"/>
        <w:rPr>
          <w:rFonts w:ascii="Arial" w:eastAsia="Arial" w:hAnsi="Arial" w:cs="Arial"/>
          <w:color w:val="000000"/>
          <w:sz w:val="22"/>
          <w:szCs w:val="22"/>
        </w:rPr>
      </w:pPr>
    </w:p>
    <w:p w14:paraId="4EAC3437" w14:textId="77777777" w:rsidR="0092647D" w:rsidRPr="0092647D" w:rsidRDefault="0092647D" w:rsidP="0092647D">
      <w:pPr>
        <w:jc w:val="both"/>
        <w:rPr>
          <w:rFonts w:ascii="Arial" w:eastAsia="Arial" w:hAnsi="Arial" w:cs="Arial"/>
          <w:color w:val="000000"/>
          <w:sz w:val="22"/>
          <w:szCs w:val="22"/>
        </w:rPr>
      </w:pPr>
    </w:p>
    <w:p w14:paraId="3F5C08C8" w14:textId="77777777" w:rsidR="004760AA" w:rsidRDefault="004760AA" w:rsidP="002A4A51">
      <w:pPr>
        <w:jc w:val="both"/>
        <w:rPr>
          <w:rFonts w:ascii="Arial" w:eastAsia="Arial" w:hAnsi="Arial" w:cs="Arial"/>
          <w:color w:val="000000"/>
          <w:sz w:val="22"/>
          <w:szCs w:val="22"/>
        </w:rPr>
      </w:pPr>
    </w:p>
    <w:sectPr w:rsidR="004760AA">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7"/>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3"/>
    <w:multiLevelType w:val="multilevel"/>
    <w:tmpl w:val="00000003"/>
    <w:name w:val="WWNum8"/>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5"/>
    <w:multiLevelType w:val="multilevel"/>
    <w:tmpl w:val="00000005"/>
    <w:name w:val="WWNum43"/>
    <w:lvl w:ilvl="0">
      <w:start w:val="1"/>
      <w:numFmt w:val="lowerLetter"/>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6"/>
    <w:multiLevelType w:val="multilevel"/>
    <w:tmpl w:val="577EE51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2CCF47EE"/>
    <w:multiLevelType w:val="hybridMultilevel"/>
    <w:tmpl w:val="4D4CAF10"/>
    <w:lvl w:ilvl="0" w:tplc="E7F404F4">
      <w:start w:val="1"/>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62110A4"/>
    <w:multiLevelType w:val="hybridMultilevel"/>
    <w:tmpl w:val="37E0F85A"/>
    <w:lvl w:ilvl="0" w:tplc="4CD01878">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4DEC191B"/>
    <w:multiLevelType w:val="hybridMultilevel"/>
    <w:tmpl w:val="845898A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58EF1264"/>
    <w:multiLevelType w:val="multilevel"/>
    <w:tmpl w:val="6B48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641C18"/>
    <w:multiLevelType w:val="hybridMultilevel"/>
    <w:tmpl w:val="9F10ACE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67F26E37"/>
    <w:multiLevelType w:val="multilevel"/>
    <w:tmpl w:val="063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5E5530"/>
    <w:multiLevelType w:val="multilevel"/>
    <w:tmpl w:val="C46C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453F00"/>
    <w:multiLevelType w:val="hybridMultilevel"/>
    <w:tmpl w:val="68C27070"/>
    <w:lvl w:ilvl="0" w:tplc="C35878F8">
      <w:start w:val="6"/>
      <w:numFmt w:val="bullet"/>
      <w:lvlText w:val="-"/>
      <w:lvlJc w:val="left"/>
      <w:pPr>
        <w:ind w:left="2629"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7A7D5523"/>
    <w:multiLevelType w:val="multilevel"/>
    <w:tmpl w:val="C0728F6C"/>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num w:numId="1">
    <w:abstractNumId w:val="12"/>
  </w:num>
  <w:num w:numId="2">
    <w:abstractNumId w:val="3"/>
  </w:num>
  <w:num w:numId="3">
    <w:abstractNumId w:val="0"/>
  </w:num>
  <w:num w:numId="4">
    <w:abstractNumId w:val="1"/>
  </w:num>
  <w:num w:numId="5">
    <w:abstractNumId w:val="2"/>
  </w:num>
  <w:num w:numId="6">
    <w:abstractNumId w:val="4"/>
  </w:num>
  <w:num w:numId="7">
    <w:abstractNumId w:val="9"/>
  </w:num>
  <w:num w:numId="8">
    <w:abstractNumId w:val="10"/>
  </w:num>
  <w:num w:numId="9">
    <w:abstractNumId w:val="7"/>
  </w:num>
  <w:num w:numId="10">
    <w:abstractNumId w:val="8"/>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AA"/>
    <w:rsid w:val="00020D61"/>
    <w:rsid w:val="00035496"/>
    <w:rsid w:val="00196B34"/>
    <w:rsid w:val="00216389"/>
    <w:rsid w:val="002416AD"/>
    <w:rsid w:val="00267F39"/>
    <w:rsid w:val="00293391"/>
    <w:rsid w:val="002A4A51"/>
    <w:rsid w:val="003B5D31"/>
    <w:rsid w:val="00460F5F"/>
    <w:rsid w:val="004760AA"/>
    <w:rsid w:val="00480300"/>
    <w:rsid w:val="00481AAC"/>
    <w:rsid w:val="00547E62"/>
    <w:rsid w:val="005612FB"/>
    <w:rsid w:val="00571191"/>
    <w:rsid w:val="00591F6C"/>
    <w:rsid w:val="005B5162"/>
    <w:rsid w:val="006101B4"/>
    <w:rsid w:val="00623DC4"/>
    <w:rsid w:val="006359CA"/>
    <w:rsid w:val="006C6A6F"/>
    <w:rsid w:val="00756797"/>
    <w:rsid w:val="008A49FD"/>
    <w:rsid w:val="0092647D"/>
    <w:rsid w:val="00975B63"/>
    <w:rsid w:val="00A54503"/>
    <w:rsid w:val="00A66879"/>
    <w:rsid w:val="00AE5170"/>
    <w:rsid w:val="00B0118C"/>
    <w:rsid w:val="00B26180"/>
    <w:rsid w:val="00B37CC9"/>
    <w:rsid w:val="00B82FA5"/>
    <w:rsid w:val="00B91064"/>
    <w:rsid w:val="00C1724F"/>
    <w:rsid w:val="00C212EC"/>
    <w:rsid w:val="00C66AFD"/>
    <w:rsid w:val="00C70C02"/>
    <w:rsid w:val="00C74E83"/>
    <w:rsid w:val="00D0267D"/>
    <w:rsid w:val="00D5435A"/>
    <w:rsid w:val="00DB2AD4"/>
    <w:rsid w:val="00F55FB0"/>
    <w:rsid w:val="00F90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3EB6"/>
  <w15:docId w15:val="{589E2063-66AA-48C8-AE86-3F95D34A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pPr>
        <w:keepNext/>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Lines/>
      <w:widowControl/>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Lines/>
      <w:widowControl/>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Lines/>
      <w:widowControl/>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Lines/>
      <w:widowControl/>
      <w:pBdr>
        <w:top w:val="nil"/>
        <w:left w:val="nil"/>
        <w:bottom w:val="nil"/>
        <w:right w:val="nil"/>
        <w:between w:val="nil"/>
      </w:pBdr>
      <w:spacing w:before="240" w:after="40"/>
      <w:outlineLvl w:val="3"/>
    </w:pPr>
    <w:rPr>
      <w:b/>
      <w:color w:val="000000"/>
    </w:rPr>
  </w:style>
  <w:style w:type="paragraph" w:styleId="Ttulo5">
    <w:name w:val="heading 5"/>
    <w:basedOn w:val="Normal"/>
    <w:next w:val="Normal"/>
    <w:pPr>
      <w:keepLines/>
      <w:widowControl/>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Lines/>
      <w:widowControl/>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Lines/>
      <w:widowControl/>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8" w:type="dxa"/>
        <w:right w:w="108" w:type="dxa"/>
      </w:tblCellMar>
    </w:tblPr>
  </w:style>
  <w:style w:type="character" w:styleId="Hipervnculo">
    <w:name w:val="Hyperlink"/>
    <w:basedOn w:val="Fuentedeprrafopredeter"/>
    <w:uiPriority w:val="99"/>
    <w:unhideWhenUsed/>
    <w:rsid w:val="0092647D"/>
    <w:rPr>
      <w:color w:val="0000FF" w:themeColor="hyperlink"/>
      <w:u w:val="single"/>
    </w:rPr>
  </w:style>
  <w:style w:type="paragraph" w:styleId="Descripcin">
    <w:name w:val="caption"/>
    <w:basedOn w:val="Normal"/>
    <w:next w:val="Normal"/>
    <w:uiPriority w:val="35"/>
    <w:unhideWhenUsed/>
    <w:qFormat/>
    <w:rsid w:val="00547E62"/>
    <w:pPr>
      <w:spacing w:after="200"/>
    </w:pPr>
    <w:rPr>
      <w:i/>
      <w:iCs/>
      <w:color w:val="1F497D" w:themeColor="text2"/>
      <w:sz w:val="18"/>
      <w:szCs w:val="18"/>
    </w:rPr>
  </w:style>
  <w:style w:type="paragraph" w:customStyle="1" w:styleId="Default">
    <w:name w:val="Default"/>
    <w:rsid w:val="006101B4"/>
    <w:pPr>
      <w:keepNext w:val="0"/>
      <w:widowControl/>
      <w:autoSpaceDE w:val="0"/>
      <w:autoSpaceDN w:val="0"/>
      <w:adjustRightInd w:val="0"/>
    </w:pPr>
    <w:rPr>
      <w:rFonts w:ascii="Tahoma" w:eastAsia="Calibri" w:hAnsi="Tahoma" w:cs="Tahoma"/>
      <w:color w:val="000000"/>
      <w:lang w:val="es-UY" w:eastAsia="en-US"/>
    </w:rPr>
  </w:style>
  <w:style w:type="paragraph" w:styleId="Prrafodelista">
    <w:name w:val="List Paragraph"/>
    <w:basedOn w:val="Normal"/>
    <w:uiPriority w:val="34"/>
    <w:qFormat/>
    <w:rsid w:val="00571191"/>
    <w:pPr>
      <w:ind w:left="720"/>
      <w:contextualSpacing/>
    </w:pPr>
  </w:style>
  <w:style w:type="character" w:styleId="Refdecomentario">
    <w:name w:val="annotation reference"/>
    <w:basedOn w:val="Fuentedeprrafopredeter"/>
    <w:uiPriority w:val="99"/>
    <w:semiHidden/>
    <w:unhideWhenUsed/>
    <w:rsid w:val="002416AD"/>
    <w:rPr>
      <w:sz w:val="16"/>
      <w:szCs w:val="16"/>
    </w:rPr>
  </w:style>
  <w:style w:type="paragraph" w:styleId="Textocomentario">
    <w:name w:val="annotation text"/>
    <w:basedOn w:val="Normal"/>
    <w:link w:val="TextocomentarioCar"/>
    <w:uiPriority w:val="99"/>
    <w:semiHidden/>
    <w:unhideWhenUsed/>
    <w:rsid w:val="002416AD"/>
    <w:rPr>
      <w:sz w:val="20"/>
      <w:szCs w:val="20"/>
    </w:rPr>
  </w:style>
  <w:style w:type="character" w:customStyle="1" w:styleId="TextocomentarioCar">
    <w:name w:val="Texto comentario Car"/>
    <w:basedOn w:val="Fuentedeprrafopredeter"/>
    <w:link w:val="Textocomentario"/>
    <w:uiPriority w:val="99"/>
    <w:semiHidden/>
    <w:rsid w:val="002416AD"/>
    <w:rPr>
      <w:sz w:val="20"/>
      <w:szCs w:val="20"/>
    </w:rPr>
  </w:style>
  <w:style w:type="paragraph" w:styleId="Asuntodelcomentario">
    <w:name w:val="annotation subject"/>
    <w:basedOn w:val="Textocomentario"/>
    <w:next w:val="Textocomentario"/>
    <w:link w:val="AsuntodelcomentarioCar"/>
    <w:uiPriority w:val="99"/>
    <w:semiHidden/>
    <w:unhideWhenUsed/>
    <w:rsid w:val="002416AD"/>
    <w:rPr>
      <w:b/>
      <w:bCs/>
    </w:rPr>
  </w:style>
  <w:style w:type="character" w:customStyle="1" w:styleId="AsuntodelcomentarioCar">
    <w:name w:val="Asunto del comentario Car"/>
    <w:basedOn w:val="TextocomentarioCar"/>
    <w:link w:val="Asuntodelcomentario"/>
    <w:uiPriority w:val="99"/>
    <w:semiHidden/>
    <w:rsid w:val="002416AD"/>
    <w:rPr>
      <w:b/>
      <w:bCs/>
      <w:sz w:val="20"/>
      <w:szCs w:val="20"/>
    </w:rPr>
  </w:style>
  <w:style w:type="paragraph" w:styleId="Textodeglobo">
    <w:name w:val="Balloon Text"/>
    <w:basedOn w:val="Normal"/>
    <w:link w:val="TextodegloboCar"/>
    <w:uiPriority w:val="99"/>
    <w:semiHidden/>
    <w:unhideWhenUsed/>
    <w:rsid w:val="002416A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hyperlink" Target="mailto:proveedur&#237;a@miem.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veedur&#237;a@miem.gub.u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ABB81-08A6-4D3D-AC85-14893D2B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6305</Words>
  <Characters>34679</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Liberman</dc:creator>
  <cp:lastModifiedBy>Gustavo Medina</cp:lastModifiedBy>
  <cp:revision>2</cp:revision>
  <dcterms:created xsi:type="dcterms:W3CDTF">2018-09-18T17:52:00Z</dcterms:created>
  <dcterms:modified xsi:type="dcterms:W3CDTF">2018-09-18T17:52:00Z</dcterms:modified>
</cp:coreProperties>
</file>