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0C" w:rsidRPr="004A25DD" w:rsidRDefault="000F3C0C" w:rsidP="000F3C0C">
      <w:pPr>
        <w:spacing w:line="100" w:lineRule="atLeast"/>
        <w:ind w:left="-851"/>
        <w:jc w:val="center"/>
        <w:rPr>
          <w:rFonts w:ascii="Arial" w:hAnsi="Arial" w:cs="Arial"/>
          <w:b/>
          <w:bCs/>
          <w:color w:val="000000"/>
          <w:sz w:val="32"/>
          <w:szCs w:val="32"/>
        </w:rPr>
      </w:pPr>
      <w:r w:rsidRPr="004A25DD">
        <w:rPr>
          <w:rFonts w:ascii="Arial" w:hAnsi="Arial" w:cs="Arial"/>
          <w:b/>
          <w:bCs/>
          <w:color w:val="000000"/>
          <w:sz w:val="32"/>
          <w:szCs w:val="32"/>
        </w:rPr>
        <w:t>LICITACIÓN ABREVIADA</w:t>
      </w:r>
    </w:p>
    <w:p w:rsidR="000F3C0C" w:rsidRPr="004A25DD" w:rsidRDefault="000F3C0C" w:rsidP="000F3C0C">
      <w:pPr>
        <w:spacing w:line="100" w:lineRule="atLeast"/>
        <w:ind w:left="-851"/>
        <w:jc w:val="center"/>
        <w:rPr>
          <w:rFonts w:ascii="Arial" w:hAnsi="Arial" w:cs="Arial"/>
          <w:b/>
          <w:bCs/>
          <w:color w:val="000000"/>
          <w:sz w:val="32"/>
          <w:szCs w:val="32"/>
        </w:rPr>
      </w:pPr>
      <w:r w:rsidRPr="004A25DD">
        <w:rPr>
          <w:rFonts w:ascii="Arial" w:hAnsi="Arial" w:cs="Arial"/>
          <w:b/>
          <w:bCs/>
          <w:color w:val="000000"/>
          <w:sz w:val="32"/>
          <w:szCs w:val="32"/>
        </w:rPr>
        <w:t xml:space="preserve">N° </w:t>
      </w:r>
      <w:r w:rsidR="00352781">
        <w:rPr>
          <w:rFonts w:ascii="Arial" w:hAnsi="Arial" w:cs="Arial"/>
          <w:b/>
          <w:bCs/>
          <w:color w:val="000000"/>
          <w:sz w:val="32"/>
          <w:szCs w:val="32"/>
        </w:rPr>
        <w:t>4</w:t>
      </w:r>
      <w:r w:rsidRPr="004A25DD">
        <w:rPr>
          <w:rFonts w:ascii="Arial" w:hAnsi="Arial" w:cs="Arial"/>
          <w:b/>
          <w:bCs/>
          <w:color w:val="000000"/>
          <w:sz w:val="32"/>
          <w:szCs w:val="32"/>
        </w:rPr>
        <w:t>/</w:t>
      </w:r>
      <w:r w:rsidR="003F126D" w:rsidRPr="004A25DD">
        <w:rPr>
          <w:rFonts w:ascii="Arial" w:hAnsi="Arial" w:cs="Arial"/>
          <w:b/>
          <w:bCs/>
          <w:color w:val="000000"/>
          <w:sz w:val="32"/>
          <w:szCs w:val="32"/>
        </w:rPr>
        <w:t>2018</w:t>
      </w:r>
    </w:p>
    <w:p w:rsidR="000F3C0C" w:rsidRPr="004A25DD" w:rsidRDefault="000F3C0C" w:rsidP="000F3C0C">
      <w:pPr>
        <w:spacing w:line="100" w:lineRule="atLeast"/>
        <w:ind w:left="-851"/>
        <w:jc w:val="center"/>
        <w:rPr>
          <w:rFonts w:ascii="Arial" w:hAnsi="Arial" w:cs="Arial"/>
          <w:b/>
          <w:bCs/>
          <w:sz w:val="32"/>
          <w:szCs w:val="32"/>
        </w:rPr>
      </w:pPr>
    </w:p>
    <w:p w:rsidR="000F3C0C" w:rsidRPr="004A25DD" w:rsidRDefault="000F3C0C" w:rsidP="000F3C0C">
      <w:pPr>
        <w:spacing w:line="100" w:lineRule="atLeast"/>
        <w:ind w:left="-851"/>
        <w:jc w:val="center"/>
        <w:rPr>
          <w:rFonts w:ascii="Arial" w:hAnsi="Arial" w:cs="Arial"/>
          <w:b/>
          <w:bCs/>
          <w:color w:val="000000"/>
          <w:sz w:val="32"/>
          <w:szCs w:val="32"/>
        </w:rPr>
      </w:pPr>
      <w:r w:rsidRPr="004A25DD">
        <w:rPr>
          <w:rFonts w:ascii="Arial" w:hAnsi="Arial" w:cs="Arial"/>
          <w:b/>
          <w:bCs/>
          <w:color w:val="000000"/>
          <w:sz w:val="32"/>
          <w:szCs w:val="32"/>
        </w:rPr>
        <w:t xml:space="preserve">PLIEGO DE BASES Y CONDICIONES PARTICULARES </w:t>
      </w:r>
    </w:p>
    <w:p w:rsidR="000F3C0C" w:rsidRPr="004A25DD" w:rsidRDefault="000F3C0C" w:rsidP="000F3C0C">
      <w:pPr>
        <w:spacing w:line="100" w:lineRule="atLeast"/>
        <w:ind w:left="-851"/>
        <w:jc w:val="center"/>
        <w:rPr>
          <w:rFonts w:ascii="Arial" w:hAnsi="Arial" w:cs="Arial"/>
          <w:b/>
          <w:sz w:val="32"/>
          <w:szCs w:val="32"/>
        </w:rPr>
      </w:pPr>
      <w:r w:rsidRPr="004A25DD">
        <w:rPr>
          <w:rFonts w:ascii="Arial" w:hAnsi="Arial" w:cs="Arial"/>
          <w:b/>
          <w:bCs/>
          <w:color w:val="000000"/>
          <w:sz w:val="32"/>
          <w:szCs w:val="32"/>
        </w:rPr>
        <w:t xml:space="preserve">PARA </w:t>
      </w:r>
      <w:r w:rsidRPr="004A25DD">
        <w:rPr>
          <w:rFonts w:ascii="Arial" w:hAnsi="Arial" w:cs="Arial"/>
          <w:b/>
          <w:sz w:val="32"/>
          <w:szCs w:val="32"/>
        </w:rPr>
        <w:t xml:space="preserve">CONTRATACIÓN DE SERVICIOS DE </w:t>
      </w:r>
    </w:p>
    <w:p w:rsidR="000F3C0C" w:rsidRPr="004A25DD" w:rsidRDefault="000F3C0C" w:rsidP="000F3C0C">
      <w:pPr>
        <w:spacing w:line="100" w:lineRule="atLeast"/>
        <w:ind w:left="-851"/>
        <w:jc w:val="center"/>
        <w:rPr>
          <w:rFonts w:ascii="Arial" w:hAnsi="Arial" w:cs="Arial"/>
          <w:b/>
          <w:sz w:val="32"/>
          <w:szCs w:val="32"/>
        </w:rPr>
      </w:pPr>
      <w:r w:rsidRPr="004A25DD">
        <w:rPr>
          <w:rFonts w:ascii="Arial" w:hAnsi="Arial" w:cs="Arial"/>
          <w:b/>
          <w:sz w:val="32"/>
          <w:szCs w:val="32"/>
        </w:rPr>
        <w:t xml:space="preserve">ESCENARIOS, AUDIO Y LUCES DEL </w:t>
      </w:r>
    </w:p>
    <w:p w:rsidR="000F3C0C" w:rsidRPr="004A25DD" w:rsidRDefault="000F3C0C" w:rsidP="000F3C0C">
      <w:pPr>
        <w:spacing w:line="100" w:lineRule="atLeast"/>
        <w:ind w:left="-851"/>
        <w:jc w:val="center"/>
        <w:rPr>
          <w:rFonts w:ascii="Arial" w:hAnsi="Arial" w:cs="Arial"/>
          <w:b/>
          <w:sz w:val="32"/>
          <w:szCs w:val="32"/>
        </w:rPr>
      </w:pPr>
      <w:r w:rsidRPr="004A25DD">
        <w:rPr>
          <w:rFonts w:ascii="Arial" w:hAnsi="Arial" w:cs="Arial"/>
          <w:b/>
          <w:sz w:val="32"/>
          <w:szCs w:val="32"/>
        </w:rPr>
        <w:t xml:space="preserve">ENCUENTRO DE ARTE Y JUVENTUD – </w:t>
      </w:r>
      <w:r w:rsidR="0065364F" w:rsidRPr="004A25DD">
        <w:rPr>
          <w:rFonts w:ascii="Arial" w:hAnsi="Arial" w:cs="Arial"/>
          <w:b/>
          <w:sz w:val="32"/>
          <w:szCs w:val="32"/>
        </w:rPr>
        <w:t>Durazno</w:t>
      </w:r>
      <w:r w:rsidRPr="004A25DD">
        <w:rPr>
          <w:rFonts w:ascii="Arial" w:hAnsi="Arial" w:cs="Arial"/>
          <w:b/>
          <w:sz w:val="32"/>
          <w:szCs w:val="32"/>
        </w:rPr>
        <w:t xml:space="preserve"> 201</w:t>
      </w:r>
      <w:r w:rsidR="0065364F" w:rsidRPr="004A25DD">
        <w:rPr>
          <w:rFonts w:ascii="Arial" w:hAnsi="Arial" w:cs="Arial"/>
          <w:b/>
          <w:sz w:val="32"/>
          <w:szCs w:val="32"/>
        </w:rPr>
        <w:t>8</w:t>
      </w:r>
    </w:p>
    <w:p w:rsidR="000F3C0C" w:rsidRPr="004A25DD" w:rsidRDefault="000F3C0C" w:rsidP="000F3C0C">
      <w:pPr>
        <w:spacing w:line="100" w:lineRule="atLeast"/>
        <w:jc w:val="center"/>
        <w:rPr>
          <w:rFonts w:ascii="Arial" w:hAnsi="Arial" w:cs="Arial"/>
          <w:b/>
          <w:bCs/>
          <w:color w:val="000000"/>
          <w:sz w:val="32"/>
          <w:szCs w:val="32"/>
        </w:rPr>
      </w:pPr>
    </w:p>
    <w:p w:rsidR="000F3C0C" w:rsidRPr="004A25DD" w:rsidRDefault="000F3C0C" w:rsidP="000F3C0C">
      <w:pPr>
        <w:spacing w:after="0"/>
        <w:ind w:left="-907"/>
        <w:jc w:val="center"/>
        <w:rPr>
          <w:rFonts w:ascii="Arial" w:hAnsi="Arial" w:cs="Arial"/>
          <w:b/>
          <w:sz w:val="32"/>
          <w:szCs w:val="32"/>
        </w:rPr>
      </w:pPr>
      <w:r w:rsidRPr="004A25DD">
        <w:rPr>
          <w:rFonts w:ascii="Arial" w:hAnsi="Arial" w:cs="Arial"/>
          <w:b/>
          <w:sz w:val="32"/>
          <w:szCs w:val="32"/>
        </w:rPr>
        <w:t>DIRECCIÓN NACIONAL DE CULTURA</w:t>
      </w:r>
    </w:p>
    <w:p w:rsidR="000F3C0C" w:rsidRPr="004A25DD" w:rsidRDefault="000F3C0C" w:rsidP="000F3C0C">
      <w:pPr>
        <w:spacing w:after="0"/>
        <w:ind w:left="-907"/>
        <w:jc w:val="center"/>
        <w:rPr>
          <w:rFonts w:ascii="Arial" w:hAnsi="Arial" w:cs="Arial"/>
          <w:b/>
          <w:sz w:val="32"/>
          <w:szCs w:val="32"/>
        </w:rPr>
      </w:pPr>
      <w:r w:rsidRPr="004A25DD">
        <w:rPr>
          <w:rFonts w:ascii="Arial" w:hAnsi="Arial" w:cs="Arial"/>
          <w:b/>
          <w:sz w:val="32"/>
          <w:szCs w:val="32"/>
        </w:rPr>
        <w:t>MEC</w:t>
      </w:r>
    </w:p>
    <w:p w:rsidR="000F3C0C" w:rsidRPr="004A25DD" w:rsidRDefault="000F3C0C" w:rsidP="000F3C0C">
      <w:pPr>
        <w:spacing w:line="100" w:lineRule="atLeast"/>
        <w:jc w:val="both"/>
        <w:rPr>
          <w:rFonts w:ascii="Arial" w:hAnsi="Arial" w:cs="Arial"/>
          <w:color w:val="000000"/>
          <w:sz w:val="32"/>
          <w:szCs w:val="32"/>
        </w:rPr>
      </w:pPr>
    </w:p>
    <w:p w:rsidR="000F3C0C" w:rsidRPr="004A25DD" w:rsidRDefault="000F3C0C" w:rsidP="000F3C0C">
      <w:pPr>
        <w:spacing w:line="100" w:lineRule="atLeast"/>
        <w:jc w:val="center"/>
        <w:rPr>
          <w:rFonts w:ascii="Arial" w:hAnsi="Arial" w:cs="Arial"/>
          <w:b/>
          <w:color w:val="000000"/>
          <w:sz w:val="32"/>
          <w:szCs w:val="32"/>
        </w:rPr>
      </w:pPr>
      <w:r w:rsidRPr="004A25DD">
        <w:rPr>
          <w:rFonts w:ascii="Arial" w:hAnsi="Arial" w:cs="Arial"/>
          <w:b/>
          <w:color w:val="000000"/>
          <w:sz w:val="32"/>
          <w:szCs w:val="32"/>
        </w:rPr>
        <w:t>Carátula de Licitación</w:t>
      </w:r>
    </w:p>
    <w:tbl>
      <w:tblPr>
        <w:tblpPr w:leftFromText="141" w:rightFromText="141" w:vertAnchor="text" w:horzAnchor="margin" w:tblpY="256"/>
        <w:tblOverlap w:val="never"/>
        <w:tblW w:w="9342" w:type="dxa"/>
        <w:tblLayout w:type="fixed"/>
        <w:tblCellMar>
          <w:left w:w="10" w:type="dxa"/>
          <w:right w:w="10" w:type="dxa"/>
        </w:tblCellMar>
        <w:tblLook w:val="0000" w:firstRow="0" w:lastRow="0" w:firstColumn="0" w:lastColumn="0" w:noHBand="0" w:noVBand="0"/>
      </w:tblPr>
      <w:tblGrid>
        <w:gridCol w:w="3604"/>
        <w:gridCol w:w="5738"/>
      </w:tblGrid>
      <w:tr w:rsidR="000F3C0C" w:rsidRPr="004A25DD" w:rsidTr="000F3C0C">
        <w:trPr>
          <w:trHeight w:val="559"/>
        </w:trPr>
        <w:tc>
          <w:tcPr>
            <w:tcW w:w="3604" w:type="dxa"/>
            <w:tcBorders>
              <w:top w:val="single" w:sz="4" w:space="0" w:color="000000"/>
              <w:left w:val="single" w:sz="4" w:space="0" w:color="000000"/>
              <w:bottom w:val="single" w:sz="4" w:space="0" w:color="000000"/>
            </w:tcBorders>
            <w:vAlign w:val="center"/>
          </w:tcPr>
          <w:p w:rsidR="000F3C0C" w:rsidRPr="004A25DD" w:rsidRDefault="000F3C0C" w:rsidP="000F3C0C">
            <w:pPr>
              <w:tabs>
                <w:tab w:val="left" w:pos="555"/>
              </w:tabs>
              <w:autoSpaceDE w:val="0"/>
              <w:snapToGrid w:val="0"/>
              <w:rPr>
                <w:rFonts w:ascii="Arial" w:hAnsi="Arial" w:cs="Arial"/>
                <w:color w:val="000000"/>
                <w:sz w:val="32"/>
                <w:szCs w:val="32"/>
              </w:rPr>
            </w:pPr>
            <w:r w:rsidRPr="004A25DD">
              <w:rPr>
                <w:rFonts w:ascii="Arial" w:hAnsi="Arial" w:cs="Arial"/>
                <w:b/>
                <w:color w:val="000000"/>
                <w:sz w:val="32"/>
                <w:szCs w:val="32"/>
              </w:rPr>
              <w:t>Inciso</w:t>
            </w:r>
          </w:p>
        </w:tc>
        <w:tc>
          <w:tcPr>
            <w:tcW w:w="5738" w:type="dxa"/>
            <w:tcBorders>
              <w:top w:val="single" w:sz="4" w:space="0" w:color="000000"/>
              <w:left w:val="single" w:sz="4" w:space="0" w:color="000000"/>
              <w:bottom w:val="single" w:sz="4" w:space="0" w:color="000000"/>
              <w:right w:val="single" w:sz="4" w:space="0" w:color="000000"/>
            </w:tcBorders>
            <w:vAlign w:val="center"/>
          </w:tcPr>
          <w:p w:rsidR="000F3C0C" w:rsidRPr="004A25DD" w:rsidRDefault="000F3C0C" w:rsidP="000F3C0C">
            <w:pPr>
              <w:autoSpaceDE w:val="0"/>
              <w:snapToGrid w:val="0"/>
              <w:rPr>
                <w:rFonts w:ascii="Arial" w:hAnsi="Arial" w:cs="Arial"/>
                <w:sz w:val="32"/>
                <w:szCs w:val="32"/>
              </w:rPr>
            </w:pPr>
            <w:r w:rsidRPr="004A25DD">
              <w:rPr>
                <w:rFonts w:ascii="Arial" w:hAnsi="Arial" w:cs="Arial"/>
                <w:color w:val="000000"/>
                <w:sz w:val="32"/>
                <w:szCs w:val="32"/>
              </w:rPr>
              <w:t>11 - Ministerio de Educación y Cultura</w:t>
            </w:r>
          </w:p>
        </w:tc>
      </w:tr>
      <w:tr w:rsidR="000F3C0C" w:rsidRPr="004A25DD" w:rsidTr="000F3C0C">
        <w:trPr>
          <w:trHeight w:val="551"/>
        </w:trPr>
        <w:tc>
          <w:tcPr>
            <w:tcW w:w="3604" w:type="dxa"/>
            <w:tcBorders>
              <w:top w:val="single" w:sz="4" w:space="0" w:color="000000"/>
              <w:left w:val="single" w:sz="4" w:space="0" w:color="000000"/>
              <w:bottom w:val="single" w:sz="4" w:space="0" w:color="000000"/>
            </w:tcBorders>
            <w:vAlign w:val="center"/>
          </w:tcPr>
          <w:p w:rsidR="000F3C0C" w:rsidRPr="004A25DD" w:rsidRDefault="000F3C0C" w:rsidP="000F3C0C">
            <w:pPr>
              <w:autoSpaceDE w:val="0"/>
              <w:snapToGrid w:val="0"/>
              <w:rPr>
                <w:rFonts w:ascii="Arial" w:hAnsi="Arial" w:cs="Arial"/>
                <w:color w:val="000000"/>
                <w:sz w:val="32"/>
                <w:szCs w:val="32"/>
              </w:rPr>
            </w:pPr>
            <w:r w:rsidRPr="004A25DD">
              <w:rPr>
                <w:rFonts w:ascii="Arial" w:hAnsi="Arial" w:cs="Arial"/>
                <w:b/>
                <w:color w:val="000000"/>
                <w:sz w:val="32"/>
                <w:szCs w:val="32"/>
              </w:rPr>
              <w:t>Unidad Ejecutora</w:t>
            </w:r>
          </w:p>
        </w:tc>
        <w:tc>
          <w:tcPr>
            <w:tcW w:w="5738" w:type="dxa"/>
            <w:tcBorders>
              <w:top w:val="single" w:sz="4" w:space="0" w:color="000000"/>
              <w:left w:val="single" w:sz="4" w:space="0" w:color="000000"/>
              <w:bottom w:val="single" w:sz="4" w:space="0" w:color="000000"/>
              <w:right w:val="single" w:sz="4" w:space="0" w:color="000000"/>
            </w:tcBorders>
            <w:vAlign w:val="center"/>
          </w:tcPr>
          <w:p w:rsidR="000F3C0C" w:rsidRPr="004A25DD" w:rsidRDefault="000F3C0C" w:rsidP="000F3C0C">
            <w:pPr>
              <w:autoSpaceDE w:val="0"/>
              <w:snapToGrid w:val="0"/>
              <w:rPr>
                <w:rFonts w:ascii="Arial" w:hAnsi="Arial" w:cs="Arial"/>
                <w:sz w:val="32"/>
                <w:szCs w:val="32"/>
              </w:rPr>
            </w:pPr>
            <w:r w:rsidRPr="004A25DD">
              <w:rPr>
                <w:rFonts w:ascii="Arial" w:hAnsi="Arial" w:cs="Arial"/>
                <w:color w:val="000000"/>
                <w:sz w:val="32"/>
                <w:szCs w:val="32"/>
              </w:rPr>
              <w:t>003 - Dirección Nacional de Cultura</w:t>
            </w:r>
          </w:p>
        </w:tc>
      </w:tr>
      <w:tr w:rsidR="000F3C0C" w:rsidRPr="004A25DD" w:rsidTr="000F3C0C">
        <w:trPr>
          <w:trHeight w:val="472"/>
        </w:trPr>
        <w:tc>
          <w:tcPr>
            <w:tcW w:w="3604" w:type="dxa"/>
            <w:tcBorders>
              <w:top w:val="single" w:sz="4" w:space="0" w:color="000000"/>
              <w:left w:val="single" w:sz="4" w:space="0" w:color="000000"/>
              <w:bottom w:val="single" w:sz="4" w:space="0" w:color="000000"/>
            </w:tcBorders>
            <w:vAlign w:val="center"/>
          </w:tcPr>
          <w:p w:rsidR="000F3C0C" w:rsidRPr="004A25DD" w:rsidRDefault="000F3C0C" w:rsidP="000F3C0C">
            <w:pPr>
              <w:autoSpaceDE w:val="0"/>
              <w:snapToGrid w:val="0"/>
              <w:rPr>
                <w:rFonts w:ascii="Arial" w:hAnsi="Arial" w:cs="Arial"/>
                <w:color w:val="000000"/>
                <w:sz w:val="32"/>
                <w:szCs w:val="32"/>
              </w:rPr>
            </w:pPr>
            <w:r w:rsidRPr="004A25DD">
              <w:rPr>
                <w:rFonts w:ascii="Arial" w:hAnsi="Arial" w:cs="Arial"/>
                <w:b/>
                <w:color w:val="000000"/>
                <w:sz w:val="32"/>
                <w:szCs w:val="32"/>
              </w:rPr>
              <w:t>Licitación Abreviada Nº</w:t>
            </w:r>
          </w:p>
        </w:tc>
        <w:tc>
          <w:tcPr>
            <w:tcW w:w="5738" w:type="dxa"/>
            <w:tcBorders>
              <w:top w:val="single" w:sz="4" w:space="0" w:color="000000"/>
              <w:left w:val="single" w:sz="4" w:space="0" w:color="000000"/>
              <w:bottom w:val="single" w:sz="4" w:space="0" w:color="000000"/>
              <w:right w:val="single" w:sz="4" w:space="0" w:color="000000"/>
            </w:tcBorders>
            <w:vAlign w:val="center"/>
          </w:tcPr>
          <w:p w:rsidR="000F3C0C" w:rsidRPr="004A25DD" w:rsidRDefault="00006B73" w:rsidP="0065364F">
            <w:pPr>
              <w:autoSpaceDE w:val="0"/>
              <w:snapToGrid w:val="0"/>
              <w:rPr>
                <w:rFonts w:ascii="Arial" w:hAnsi="Arial" w:cs="Arial"/>
                <w:sz w:val="32"/>
                <w:szCs w:val="32"/>
              </w:rPr>
            </w:pPr>
            <w:r>
              <w:rPr>
                <w:rFonts w:ascii="Arial" w:hAnsi="Arial" w:cs="Arial"/>
                <w:color w:val="000000"/>
                <w:sz w:val="32"/>
                <w:szCs w:val="32"/>
              </w:rPr>
              <w:t xml:space="preserve"> </w:t>
            </w:r>
            <w:r w:rsidR="00352781">
              <w:rPr>
                <w:rFonts w:ascii="Arial" w:hAnsi="Arial" w:cs="Arial"/>
                <w:color w:val="000000"/>
                <w:sz w:val="32"/>
                <w:szCs w:val="32"/>
              </w:rPr>
              <w:t>4</w:t>
            </w:r>
            <w:r w:rsidR="000F3C0C" w:rsidRPr="004A25DD">
              <w:rPr>
                <w:rFonts w:ascii="Arial" w:hAnsi="Arial" w:cs="Arial"/>
                <w:color w:val="000000"/>
                <w:sz w:val="32"/>
                <w:szCs w:val="32"/>
              </w:rPr>
              <w:t>/201</w:t>
            </w:r>
            <w:r w:rsidR="0065364F" w:rsidRPr="004A25DD">
              <w:rPr>
                <w:rFonts w:ascii="Arial" w:hAnsi="Arial" w:cs="Arial"/>
                <w:color w:val="000000"/>
                <w:sz w:val="32"/>
                <w:szCs w:val="32"/>
              </w:rPr>
              <w:t>8</w:t>
            </w:r>
          </w:p>
        </w:tc>
      </w:tr>
      <w:tr w:rsidR="000F3C0C" w:rsidRPr="004A25DD" w:rsidTr="000F3C0C">
        <w:trPr>
          <w:trHeight w:val="548"/>
        </w:trPr>
        <w:tc>
          <w:tcPr>
            <w:tcW w:w="3604" w:type="dxa"/>
            <w:tcBorders>
              <w:top w:val="single" w:sz="4" w:space="0" w:color="000000"/>
              <w:left w:val="single" w:sz="4" w:space="0" w:color="000000"/>
              <w:bottom w:val="single" w:sz="4" w:space="0" w:color="000000"/>
            </w:tcBorders>
            <w:vAlign w:val="center"/>
          </w:tcPr>
          <w:p w:rsidR="000F3C0C" w:rsidRPr="004A25DD" w:rsidRDefault="000F3C0C" w:rsidP="000F3C0C">
            <w:pPr>
              <w:autoSpaceDE w:val="0"/>
              <w:snapToGrid w:val="0"/>
              <w:rPr>
                <w:rFonts w:ascii="Arial" w:hAnsi="Arial" w:cs="Arial"/>
                <w:color w:val="000000"/>
                <w:sz w:val="32"/>
                <w:szCs w:val="32"/>
              </w:rPr>
            </w:pPr>
            <w:r w:rsidRPr="004A25DD">
              <w:rPr>
                <w:rFonts w:ascii="Arial" w:hAnsi="Arial" w:cs="Arial"/>
                <w:b/>
                <w:color w:val="000000"/>
                <w:sz w:val="32"/>
                <w:szCs w:val="32"/>
              </w:rPr>
              <w:t>Tipo</w:t>
            </w:r>
          </w:p>
        </w:tc>
        <w:tc>
          <w:tcPr>
            <w:tcW w:w="5738" w:type="dxa"/>
            <w:tcBorders>
              <w:top w:val="single" w:sz="4" w:space="0" w:color="000000"/>
              <w:left w:val="single" w:sz="4" w:space="0" w:color="000000"/>
              <w:bottom w:val="single" w:sz="4" w:space="0" w:color="000000"/>
              <w:right w:val="single" w:sz="4" w:space="0" w:color="000000"/>
            </w:tcBorders>
            <w:vAlign w:val="center"/>
          </w:tcPr>
          <w:p w:rsidR="000F3C0C" w:rsidRPr="004A25DD" w:rsidRDefault="000F3C0C" w:rsidP="000F3C0C">
            <w:pPr>
              <w:autoSpaceDE w:val="0"/>
              <w:snapToGrid w:val="0"/>
              <w:rPr>
                <w:rFonts w:ascii="Arial" w:hAnsi="Arial" w:cs="Arial"/>
                <w:sz w:val="32"/>
                <w:szCs w:val="32"/>
              </w:rPr>
            </w:pPr>
            <w:r w:rsidRPr="004A25DD">
              <w:rPr>
                <w:rFonts w:ascii="Arial" w:hAnsi="Arial" w:cs="Arial"/>
                <w:color w:val="000000"/>
                <w:sz w:val="32"/>
                <w:szCs w:val="32"/>
              </w:rPr>
              <w:t>Licitación Abreviada</w:t>
            </w:r>
          </w:p>
        </w:tc>
      </w:tr>
      <w:tr w:rsidR="000F3C0C" w:rsidRPr="004A25DD" w:rsidTr="000F3C0C">
        <w:trPr>
          <w:trHeight w:val="548"/>
        </w:trPr>
        <w:tc>
          <w:tcPr>
            <w:tcW w:w="3604" w:type="dxa"/>
            <w:tcBorders>
              <w:top w:val="single" w:sz="4" w:space="0" w:color="000000"/>
              <w:left w:val="single" w:sz="4" w:space="0" w:color="000000"/>
              <w:bottom w:val="single" w:sz="4" w:space="0" w:color="000000"/>
            </w:tcBorders>
            <w:vAlign w:val="center"/>
          </w:tcPr>
          <w:p w:rsidR="000F3C0C" w:rsidRPr="004A25DD" w:rsidRDefault="000F3C0C" w:rsidP="000F3C0C">
            <w:pPr>
              <w:autoSpaceDE w:val="0"/>
              <w:snapToGrid w:val="0"/>
              <w:rPr>
                <w:rFonts w:ascii="Arial" w:hAnsi="Arial" w:cs="Arial"/>
                <w:color w:val="000000"/>
                <w:sz w:val="32"/>
                <w:szCs w:val="32"/>
              </w:rPr>
            </w:pPr>
            <w:r w:rsidRPr="004A25DD">
              <w:rPr>
                <w:rFonts w:ascii="Arial" w:hAnsi="Arial" w:cs="Arial"/>
                <w:b/>
                <w:color w:val="000000"/>
                <w:sz w:val="32"/>
                <w:szCs w:val="32"/>
              </w:rPr>
              <w:t>Fecha de Apertura Electrónica</w:t>
            </w:r>
          </w:p>
        </w:tc>
        <w:tc>
          <w:tcPr>
            <w:tcW w:w="5738" w:type="dxa"/>
            <w:tcBorders>
              <w:top w:val="single" w:sz="4" w:space="0" w:color="000000"/>
              <w:left w:val="single" w:sz="4" w:space="0" w:color="000000"/>
              <w:bottom w:val="single" w:sz="4" w:space="0" w:color="000000"/>
              <w:right w:val="single" w:sz="4" w:space="0" w:color="000000"/>
            </w:tcBorders>
            <w:vAlign w:val="center"/>
          </w:tcPr>
          <w:p w:rsidR="000F3C0C" w:rsidRPr="004A25DD" w:rsidRDefault="00006B73" w:rsidP="00352781">
            <w:pPr>
              <w:autoSpaceDE w:val="0"/>
              <w:snapToGrid w:val="0"/>
              <w:rPr>
                <w:rFonts w:ascii="Arial" w:hAnsi="Arial" w:cs="Arial"/>
                <w:sz w:val="32"/>
                <w:szCs w:val="32"/>
              </w:rPr>
            </w:pPr>
            <w:r>
              <w:rPr>
                <w:rFonts w:ascii="Arial" w:hAnsi="Arial" w:cs="Arial"/>
                <w:color w:val="000000"/>
                <w:sz w:val="32"/>
                <w:szCs w:val="32"/>
              </w:rPr>
              <w:t>20 de Agosto 2018, hora 12:00</w:t>
            </w:r>
          </w:p>
        </w:tc>
      </w:tr>
    </w:tbl>
    <w:p w:rsidR="000F3C0C" w:rsidRPr="004A25DD" w:rsidRDefault="000F3C0C" w:rsidP="000F3C0C">
      <w:pPr>
        <w:spacing w:line="100" w:lineRule="atLeast"/>
        <w:jc w:val="both"/>
        <w:rPr>
          <w:rFonts w:ascii="Arial" w:hAnsi="Arial" w:cs="Arial"/>
          <w:b/>
          <w:bCs/>
          <w:color w:val="000000"/>
          <w:sz w:val="32"/>
          <w:szCs w:val="32"/>
        </w:rPr>
      </w:pPr>
    </w:p>
    <w:p w:rsidR="000F3C0C" w:rsidRPr="004A25DD" w:rsidRDefault="000F3C0C" w:rsidP="000F3C0C">
      <w:pPr>
        <w:spacing w:line="100" w:lineRule="atLeast"/>
        <w:jc w:val="both"/>
        <w:rPr>
          <w:rFonts w:ascii="Arial" w:hAnsi="Arial" w:cs="Arial"/>
          <w:b/>
          <w:bCs/>
          <w:color w:val="000000"/>
          <w:sz w:val="32"/>
          <w:szCs w:val="32"/>
        </w:rPr>
      </w:pPr>
    </w:p>
    <w:p w:rsidR="000F3C0C" w:rsidRPr="004A25DD" w:rsidRDefault="000F3C0C" w:rsidP="000F3C0C">
      <w:pPr>
        <w:jc w:val="both"/>
        <w:rPr>
          <w:rFonts w:ascii="Arial" w:hAnsi="Arial" w:cs="Arial"/>
          <w:b/>
          <w:sz w:val="32"/>
          <w:szCs w:val="32"/>
        </w:rPr>
      </w:pPr>
    </w:p>
    <w:p w:rsidR="000F3C0C" w:rsidRPr="004A25DD" w:rsidRDefault="000F3C0C">
      <w:pPr>
        <w:rPr>
          <w:rFonts w:ascii="Arial" w:hAnsi="Arial" w:cs="Arial"/>
          <w:b/>
          <w:bCs/>
          <w:sz w:val="32"/>
          <w:szCs w:val="32"/>
        </w:rPr>
      </w:pPr>
      <w:r w:rsidRPr="004A25DD">
        <w:rPr>
          <w:rFonts w:ascii="Arial" w:hAnsi="Arial" w:cs="Arial"/>
          <w:b/>
          <w:bCs/>
          <w:sz w:val="32"/>
          <w:szCs w:val="32"/>
        </w:rPr>
        <w:br w:type="page"/>
      </w:r>
    </w:p>
    <w:p w:rsidR="000F3C0C" w:rsidRPr="004A25DD" w:rsidRDefault="000F3C0C" w:rsidP="000F3C0C">
      <w:pPr>
        <w:autoSpaceDE w:val="0"/>
        <w:jc w:val="both"/>
        <w:rPr>
          <w:rFonts w:ascii="Arial" w:hAnsi="Arial" w:cs="Arial"/>
          <w:b/>
          <w:bCs/>
          <w:sz w:val="32"/>
          <w:szCs w:val="32"/>
        </w:rPr>
      </w:pPr>
      <w:r w:rsidRPr="004A25DD">
        <w:rPr>
          <w:rFonts w:ascii="Arial" w:hAnsi="Arial" w:cs="Arial"/>
          <w:b/>
          <w:bCs/>
          <w:sz w:val="32"/>
          <w:szCs w:val="32"/>
        </w:rPr>
        <w:lastRenderedPageBreak/>
        <w:t>NORMAS QUE REGULAN EL PRESENTE LLAMADO</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T.O.C.A.F., Decreto 150/2012 del 11 de mayo de 2012</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Decreto 275/2013 del 3 de setiembre de 2013 (APEL).</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Art. 8º de la Ley 16.134 de 24 de setiembre de 1990.</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Decreto 13/2009 de 13 de enero de 2009 y Decreto 164/2013 del 28 de mayo de 2013 (consideración de productos nacionales).</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Decreto 53/993 de 28 de enero de 1993 (Pliego Único de Bases y Condiciones Generales para los contratos de suministros y servicios no personales).</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Decreto 155/2013 del 25 de mayo de 2013 RUPE.</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Artículo 42 de la ley 16.736 de 5 de enero de 1996 y su Decreto reglamentario 395/998 de 30 de diciembre de 1998. (Sistema Integrado de Información Financiera).</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Decreto 342/999 de 26 de octubre de 1999 (Registro General de Proveedores del Estado) modificado por el Decreto 20/2002 de 16 de enero de 2002.</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Decreto 500/991 de 27 de setiembre de 1991 (Procedimiento Administrativo).</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Ley 18.098 de 7 de febrero de 2007.</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Leyes, decretos y resoluciones vigentes en la materia, a la fecha de apertura de la presente licitación.</w:t>
      </w:r>
    </w:p>
    <w:p w:rsidR="000F3C0C" w:rsidRPr="004A25DD" w:rsidRDefault="000F3C0C" w:rsidP="006C017C">
      <w:pPr>
        <w:spacing w:after="0" w:line="100" w:lineRule="atLeast"/>
        <w:jc w:val="both"/>
        <w:rPr>
          <w:rFonts w:ascii="Arial" w:hAnsi="Arial" w:cs="Arial"/>
          <w:color w:val="000000"/>
          <w:sz w:val="32"/>
          <w:szCs w:val="32"/>
        </w:rPr>
      </w:pPr>
    </w:p>
    <w:p w:rsidR="000F3C0C" w:rsidRPr="004A25DD" w:rsidRDefault="000F3C0C" w:rsidP="006C017C">
      <w:pPr>
        <w:spacing w:after="0" w:line="100" w:lineRule="atLeast"/>
        <w:jc w:val="both"/>
        <w:rPr>
          <w:rFonts w:ascii="Arial" w:hAnsi="Arial" w:cs="Arial"/>
          <w:color w:val="000000"/>
          <w:sz w:val="32"/>
          <w:szCs w:val="32"/>
        </w:rPr>
      </w:pPr>
    </w:p>
    <w:p w:rsidR="000F3C0C" w:rsidRPr="004A25DD" w:rsidRDefault="000F3C0C" w:rsidP="006C017C">
      <w:pPr>
        <w:spacing w:after="0"/>
        <w:jc w:val="both"/>
        <w:rPr>
          <w:rFonts w:ascii="Arial" w:hAnsi="Arial" w:cs="Arial"/>
          <w:b/>
          <w:color w:val="000000"/>
          <w:sz w:val="32"/>
          <w:szCs w:val="32"/>
        </w:rPr>
      </w:pPr>
      <w:r w:rsidRPr="004A25DD">
        <w:rPr>
          <w:rFonts w:ascii="Arial" w:hAnsi="Arial" w:cs="Arial"/>
          <w:b/>
          <w:color w:val="000000"/>
          <w:sz w:val="32"/>
          <w:szCs w:val="32"/>
        </w:rPr>
        <w:t>INFORMACIÓN GENERAL</w:t>
      </w:r>
    </w:p>
    <w:p w:rsidR="000F3C0C" w:rsidRPr="004A25DD" w:rsidRDefault="000F3C0C" w:rsidP="006C017C">
      <w:pPr>
        <w:spacing w:after="0"/>
        <w:jc w:val="both"/>
        <w:rPr>
          <w:rFonts w:ascii="Arial" w:hAnsi="Arial" w:cs="Arial"/>
          <w:sz w:val="32"/>
          <w:szCs w:val="32"/>
        </w:rPr>
      </w:pPr>
    </w:p>
    <w:p w:rsidR="000F3C0C" w:rsidRPr="004A25DD" w:rsidRDefault="000F3C0C" w:rsidP="006C017C">
      <w:pPr>
        <w:spacing w:after="0"/>
        <w:jc w:val="both"/>
        <w:rPr>
          <w:rFonts w:ascii="Arial" w:hAnsi="Arial" w:cs="Arial"/>
          <w:sz w:val="32"/>
          <w:szCs w:val="32"/>
        </w:rPr>
      </w:pPr>
      <w:r w:rsidRPr="004A25DD">
        <w:rPr>
          <w:rFonts w:ascii="Arial" w:hAnsi="Arial" w:cs="Arial"/>
          <w:sz w:val="32"/>
          <w:szCs w:val="32"/>
        </w:rPr>
        <w:t>Por acuerdo</w:t>
      </w:r>
      <w:r w:rsidR="003B38AC">
        <w:rPr>
          <w:rFonts w:ascii="Arial" w:hAnsi="Arial" w:cs="Arial"/>
          <w:sz w:val="32"/>
          <w:szCs w:val="32"/>
        </w:rPr>
        <w:t xml:space="preserve"> celebrado entre</w:t>
      </w:r>
      <w:r w:rsidRPr="004A25DD">
        <w:rPr>
          <w:rFonts w:ascii="Arial" w:hAnsi="Arial" w:cs="Arial"/>
          <w:sz w:val="32"/>
          <w:szCs w:val="32"/>
        </w:rPr>
        <w:t xml:space="preserve"> los Ministerios de Educación y Cultura y de Desarrollo Social, llevarán adelante</w:t>
      </w:r>
      <w:r w:rsidR="00B935D2">
        <w:rPr>
          <w:rFonts w:ascii="Arial" w:hAnsi="Arial" w:cs="Arial"/>
          <w:sz w:val="32"/>
          <w:szCs w:val="32"/>
        </w:rPr>
        <w:t>,</w:t>
      </w:r>
      <w:r w:rsidRPr="004A25DD">
        <w:rPr>
          <w:rFonts w:ascii="Arial" w:hAnsi="Arial" w:cs="Arial"/>
          <w:sz w:val="32"/>
          <w:szCs w:val="32"/>
        </w:rPr>
        <w:t xml:space="preserve"> entre los días </w:t>
      </w:r>
      <w:r w:rsidR="003F126D" w:rsidRPr="004A25DD">
        <w:rPr>
          <w:rFonts w:ascii="Arial" w:hAnsi="Arial" w:cs="Arial"/>
          <w:sz w:val="32"/>
          <w:szCs w:val="32"/>
        </w:rPr>
        <w:t xml:space="preserve">19, </w:t>
      </w:r>
      <w:r w:rsidRPr="004A25DD">
        <w:rPr>
          <w:rFonts w:ascii="Arial" w:hAnsi="Arial" w:cs="Arial"/>
          <w:sz w:val="32"/>
          <w:szCs w:val="32"/>
        </w:rPr>
        <w:t>20 y 21 de octubre de 201</w:t>
      </w:r>
      <w:r w:rsidR="003F126D" w:rsidRPr="004A25DD">
        <w:rPr>
          <w:rFonts w:ascii="Arial" w:hAnsi="Arial" w:cs="Arial"/>
          <w:sz w:val="32"/>
          <w:szCs w:val="32"/>
        </w:rPr>
        <w:t>8</w:t>
      </w:r>
      <w:r w:rsidRPr="004A25DD">
        <w:rPr>
          <w:rFonts w:ascii="Arial" w:hAnsi="Arial" w:cs="Arial"/>
          <w:sz w:val="32"/>
          <w:szCs w:val="32"/>
        </w:rPr>
        <w:t xml:space="preserve">, en la ciudad de </w:t>
      </w:r>
      <w:r w:rsidR="003F126D" w:rsidRPr="004A25DD">
        <w:rPr>
          <w:rFonts w:ascii="Arial" w:hAnsi="Arial" w:cs="Arial"/>
          <w:sz w:val="32"/>
          <w:szCs w:val="32"/>
        </w:rPr>
        <w:t>Durazno</w:t>
      </w:r>
      <w:r w:rsidRPr="004A25DD">
        <w:rPr>
          <w:rFonts w:ascii="Arial" w:hAnsi="Arial" w:cs="Arial"/>
          <w:sz w:val="32"/>
          <w:szCs w:val="32"/>
        </w:rPr>
        <w:t xml:space="preserve">,  la </w:t>
      </w:r>
      <w:r w:rsidR="00FC6074">
        <w:rPr>
          <w:rFonts w:ascii="Arial" w:hAnsi="Arial" w:cs="Arial"/>
          <w:sz w:val="32"/>
          <w:szCs w:val="32"/>
        </w:rPr>
        <w:t>“</w:t>
      </w:r>
      <w:r w:rsidRPr="004A25DD">
        <w:rPr>
          <w:rFonts w:ascii="Arial" w:hAnsi="Arial" w:cs="Arial"/>
          <w:sz w:val="32"/>
          <w:szCs w:val="32"/>
        </w:rPr>
        <w:t>1</w:t>
      </w:r>
      <w:r w:rsidR="003F126D" w:rsidRPr="004A25DD">
        <w:rPr>
          <w:rFonts w:ascii="Arial" w:hAnsi="Arial" w:cs="Arial"/>
          <w:sz w:val="32"/>
          <w:szCs w:val="32"/>
        </w:rPr>
        <w:t>1</w:t>
      </w:r>
      <w:r w:rsidRPr="004A25DD">
        <w:rPr>
          <w:rFonts w:ascii="Arial" w:hAnsi="Arial" w:cs="Arial"/>
          <w:sz w:val="32"/>
          <w:szCs w:val="32"/>
        </w:rPr>
        <w:t>ª edición del Encuentro Nacional de Arte y Juventud</w:t>
      </w:r>
      <w:r w:rsidR="00FC6074">
        <w:rPr>
          <w:rFonts w:ascii="Arial" w:hAnsi="Arial" w:cs="Arial"/>
          <w:sz w:val="32"/>
          <w:szCs w:val="32"/>
        </w:rPr>
        <w:t>”</w:t>
      </w:r>
      <w:r w:rsidRPr="004A25DD">
        <w:rPr>
          <w:rFonts w:ascii="Arial" w:hAnsi="Arial" w:cs="Arial"/>
          <w:sz w:val="32"/>
          <w:szCs w:val="32"/>
        </w:rPr>
        <w:t>.</w:t>
      </w:r>
    </w:p>
    <w:p w:rsidR="000F3C0C" w:rsidRPr="004A25DD" w:rsidRDefault="000F3C0C" w:rsidP="006C017C">
      <w:pPr>
        <w:spacing w:after="0"/>
        <w:jc w:val="both"/>
        <w:rPr>
          <w:rFonts w:ascii="Arial" w:hAnsi="Arial" w:cs="Arial"/>
          <w:sz w:val="32"/>
          <w:szCs w:val="32"/>
        </w:rPr>
      </w:pPr>
    </w:p>
    <w:p w:rsidR="000F3C0C" w:rsidRPr="004A25DD" w:rsidRDefault="000F3C0C" w:rsidP="006C017C">
      <w:pPr>
        <w:spacing w:after="0"/>
        <w:jc w:val="both"/>
        <w:rPr>
          <w:rFonts w:ascii="Arial" w:hAnsi="Arial" w:cs="Arial"/>
          <w:sz w:val="32"/>
          <w:szCs w:val="32"/>
        </w:rPr>
      </w:pPr>
      <w:r w:rsidRPr="004A25DD">
        <w:rPr>
          <w:rFonts w:ascii="Arial" w:hAnsi="Arial" w:cs="Arial"/>
          <w:sz w:val="32"/>
          <w:szCs w:val="32"/>
        </w:rPr>
        <w:lastRenderedPageBreak/>
        <w:t xml:space="preserve">Este </w:t>
      </w:r>
      <w:r w:rsidR="00FC6074">
        <w:rPr>
          <w:rFonts w:ascii="Arial" w:hAnsi="Arial" w:cs="Arial"/>
          <w:sz w:val="32"/>
          <w:szCs w:val="32"/>
        </w:rPr>
        <w:t>“</w:t>
      </w:r>
      <w:r w:rsidRPr="004A25DD">
        <w:rPr>
          <w:rFonts w:ascii="Arial" w:hAnsi="Arial" w:cs="Arial"/>
          <w:sz w:val="32"/>
          <w:szCs w:val="32"/>
        </w:rPr>
        <w:t>Encuentro</w:t>
      </w:r>
      <w:r w:rsidR="00FC6074">
        <w:rPr>
          <w:rFonts w:ascii="Arial" w:hAnsi="Arial" w:cs="Arial"/>
          <w:sz w:val="32"/>
          <w:szCs w:val="32"/>
        </w:rPr>
        <w:t>”</w:t>
      </w:r>
      <w:r w:rsidRPr="004A25DD">
        <w:rPr>
          <w:rFonts w:ascii="Arial" w:hAnsi="Arial" w:cs="Arial"/>
          <w:sz w:val="32"/>
          <w:szCs w:val="32"/>
        </w:rPr>
        <w:t xml:space="preserve"> consiste en una muestra artística de </w:t>
      </w:r>
      <w:r w:rsidR="003F126D" w:rsidRPr="004A25DD">
        <w:rPr>
          <w:rFonts w:ascii="Arial" w:hAnsi="Arial" w:cs="Arial"/>
          <w:sz w:val="32"/>
          <w:szCs w:val="32"/>
        </w:rPr>
        <w:t>tres</w:t>
      </w:r>
      <w:r w:rsidRPr="004A25DD">
        <w:rPr>
          <w:rFonts w:ascii="Arial" w:hAnsi="Arial" w:cs="Arial"/>
          <w:sz w:val="32"/>
          <w:szCs w:val="32"/>
        </w:rPr>
        <w:t xml:space="preserve"> días, en el que participarán 1.500 jóvenes de entre 14 y 29 años de todo el país.</w:t>
      </w:r>
    </w:p>
    <w:p w:rsidR="000F3C0C" w:rsidRPr="004A25DD" w:rsidRDefault="000F3C0C" w:rsidP="006C017C">
      <w:pPr>
        <w:spacing w:after="0"/>
        <w:jc w:val="both"/>
        <w:rPr>
          <w:rFonts w:ascii="Arial" w:hAnsi="Arial" w:cs="Arial"/>
          <w:sz w:val="32"/>
          <w:szCs w:val="32"/>
        </w:rPr>
      </w:pPr>
    </w:p>
    <w:p w:rsidR="000F3C0C" w:rsidRPr="004A25DD" w:rsidRDefault="000F3C0C" w:rsidP="006C017C">
      <w:pPr>
        <w:spacing w:after="0"/>
        <w:jc w:val="both"/>
        <w:rPr>
          <w:rFonts w:ascii="Arial" w:hAnsi="Arial" w:cs="Arial"/>
          <w:sz w:val="32"/>
          <w:szCs w:val="32"/>
        </w:rPr>
      </w:pPr>
      <w:r w:rsidRPr="004A25DD">
        <w:rPr>
          <w:rFonts w:ascii="Arial" w:hAnsi="Arial" w:cs="Arial"/>
          <w:sz w:val="32"/>
          <w:szCs w:val="32"/>
        </w:rPr>
        <w:t>Durante</w:t>
      </w:r>
      <w:r w:rsidR="001C3405">
        <w:rPr>
          <w:rFonts w:ascii="Arial" w:hAnsi="Arial" w:cs="Arial"/>
          <w:sz w:val="32"/>
          <w:szCs w:val="32"/>
        </w:rPr>
        <w:t xml:space="preserve"> el evento</w:t>
      </w:r>
      <w:r w:rsidRPr="004A25DD">
        <w:rPr>
          <w:rFonts w:ascii="Arial" w:hAnsi="Arial" w:cs="Arial"/>
          <w:sz w:val="32"/>
          <w:szCs w:val="32"/>
        </w:rPr>
        <w:t xml:space="preserve">, cada grupo presentará diferentes propuestas artísticas </w:t>
      </w:r>
      <w:r w:rsidR="00AD2A37">
        <w:rPr>
          <w:rFonts w:ascii="Arial" w:hAnsi="Arial" w:cs="Arial"/>
          <w:sz w:val="32"/>
          <w:szCs w:val="32"/>
        </w:rPr>
        <w:t>en</w:t>
      </w:r>
      <w:r w:rsidRPr="004A25DD">
        <w:rPr>
          <w:rFonts w:ascii="Arial" w:hAnsi="Arial" w:cs="Arial"/>
          <w:sz w:val="32"/>
          <w:szCs w:val="32"/>
        </w:rPr>
        <w:t xml:space="preserve"> las más diversas disciplinas, </w:t>
      </w:r>
      <w:r w:rsidR="00AD2A37">
        <w:rPr>
          <w:rFonts w:ascii="Arial" w:hAnsi="Arial" w:cs="Arial"/>
          <w:sz w:val="32"/>
          <w:szCs w:val="32"/>
        </w:rPr>
        <w:t>a cuyos efectos</w:t>
      </w:r>
      <w:r w:rsidRPr="004A25DD">
        <w:rPr>
          <w:rFonts w:ascii="Arial" w:hAnsi="Arial" w:cs="Arial"/>
          <w:sz w:val="32"/>
          <w:szCs w:val="32"/>
        </w:rPr>
        <w:t xml:space="preserve"> la organización proveerá un conjunto de espacios de muestra y escenarios</w:t>
      </w:r>
      <w:r w:rsidR="00AD2A37">
        <w:rPr>
          <w:rFonts w:ascii="Arial" w:hAnsi="Arial" w:cs="Arial"/>
          <w:sz w:val="32"/>
          <w:szCs w:val="32"/>
        </w:rPr>
        <w:t xml:space="preserve"> para su desarrollo</w:t>
      </w:r>
      <w:r w:rsidRPr="004A25DD">
        <w:rPr>
          <w:rFonts w:ascii="Arial" w:hAnsi="Arial" w:cs="Arial"/>
          <w:sz w:val="32"/>
          <w:szCs w:val="32"/>
        </w:rPr>
        <w:t xml:space="preserve">, a saber: </w:t>
      </w:r>
      <w:r w:rsidR="009C41B0" w:rsidRPr="004A25DD">
        <w:rPr>
          <w:rFonts w:ascii="Arial" w:hAnsi="Arial" w:cs="Arial"/>
          <w:sz w:val="32"/>
          <w:szCs w:val="32"/>
        </w:rPr>
        <w:t>t</w:t>
      </w:r>
      <w:r w:rsidRPr="004A25DD">
        <w:rPr>
          <w:rFonts w:ascii="Arial" w:hAnsi="Arial" w:cs="Arial"/>
          <w:sz w:val="32"/>
          <w:szCs w:val="32"/>
        </w:rPr>
        <w:t>res escenarios al aire libre,</w:t>
      </w:r>
      <w:r w:rsidR="003F126D" w:rsidRPr="004A25DD">
        <w:rPr>
          <w:rFonts w:ascii="Arial" w:hAnsi="Arial" w:cs="Arial"/>
          <w:sz w:val="32"/>
          <w:szCs w:val="32"/>
        </w:rPr>
        <w:t xml:space="preserve"> dos ubicados en la plaza independencia y uno en la plaza Sarandí</w:t>
      </w:r>
      <w:r w:rsidR="00A27366">
        <w:rPr>
          <w:rFonts w:ascii="Arial" w:hAnsi="Arial" w:cs="Arial"/>
          <w:sz w:val="32"/>
          <w:szCs w:val="32"/>
        </w:rPr>
        <w:t>;</w:t>
      </w:r>
      <w:r w:rsidR="003F126D" w:rsidRPr="004A25DD">
        <w:rPr>
          <w:rFonts w:ascii="Arial" w:hAnsi="Arial" w:cs="Arial"/>
          <w:sz w:val="32"/>
          <w:szCs w:val="32"/>
        </w:rPr>
        <w:t xml:space="preserve"> </w:t>
      </w:r>
      <w:r w:rsidR="00A27366">
        <w:rPr>
          <w:rFonts w:ascii="Arial" w:hAnsi="Arial" w:cs="Arial"/>
          <w:sz w:val="32"/>
          <w:szCs w:val="32"/>
        </w:rPr>
        <w:t xml:space="preserve">habrá de contarse </w:t>
      </w:r>
      <w:r w:rsidR="003F126D" w:rsidRPr="004A25DD">
        <w:rPr>
          <w:rFonts w:ascii="Arial" w:hAnsi="Arial" w:cs="Arial"/>
          <w:sz w:val="32"/>
          <w:szCs w:val="32"/>
        </w:rPr>
        <w:t>con</w:t>
      </w:r>
      <w:r w:rsidRPr="004A25DD">
        <w:rPr>
          <w:rFonts w:ascii="Arial" w:hAnsi="Arial" w:cs="Arial"/>
          <w:sz w:val="32"/>
          <w:szCs w:val="32"/>
        </w:rPr>
        <w:t xml:space="preserve"> </w:t>
      </w:r>
      <w:r w:rsidR="003F126D" w:rsidRPr="004A25DD">
        <w:rPr>
          <w:rFonts w:ascii="Arial" w:hAnsi="Arial" w:cs="Arial"/>
          <w:sz w:val="32"/>
          <w:szCs w:val="32"/>
        </w:rPr>
        <w:t xml:space="preserve">el pequeño teatro, gimnasio y sala de artes visuales </w:t>
      </w:r>
      <w:r w:rsidR="00A27366">
        <w:rPr>
          <w:rFonts w:ascii="Arial" w:hAnsi="Arial" w:cs="Arial"/>
          <w:sz w:val="32"/>
          <w:szCs w:val="32"/>
        </w:rPr>
        <w:t xml:space="preserve">pertenecientes al </w:t>
      </w:r>
      <w:r w:rsidR="003F126D" w:rsidRPr="004A25DD">
        <w:rPr>
          <w:rFonts w:ascii="Arial" w:hAnsi="Arial" w:cs="Arial"/>
          <w:sz w:val="32"/>
          <w:szCs w:val="32"/>
        </w:rPr>
        <w:t xml:space="preserve">liceo </w:t>
      </w:r>
      <w:proofErr w:type="spellStart"/>
      <w:r w:rsidR="003F126D" w:rsidRPr="004A25DD">
        <w:rPr>
          <w:rFonts w:ascii="Arial" w:hAnsi="Arial" w:cs="Arial"/>
          <w:sz w:val="32"/>
          <w:szCs w:val="32"/>
        </w:rPr>
        <w:t>Rubino</w:t>
      </w:r>
      <w:proofErr w:type="spellEnd"/>
      <w:r w:rsidR="003F126D" w:rsidRPr="004A25DD">
        <w:rPr>
          <w:rFonts w:ascii="Arial" w:hAnsi="Arial" w:cs="Arial"/>
          <w:sz w:val="32"/>
          <w:szCs w:val="32"/>
        </w:rPr>
        <w:t xml:space="preserve"> y</w:t>
      </w:r>
      <w:r w:rsidR="00A27366">
        <w:rPr>
          <w:rFonts w:ascii="Arial" w:hAnsi="Arial" w:cs="Arial"/>
          <w:sz w:val="32"/>
          <w:szCs w:val="32"/>
        </w:rPr>
        <w:t xml:space="preserve"> a</w:t>
      </w:r>
      <w:r w:rsidR="003F126D" w:rsidRPr="004A25DD">
        <w:rPr>
          <w:rFonts w:ascii="Arial" w:hAnsi="Arial" w:cs="Arial"/>
          <w:sz w:val="32"/>
          <w:szCs w:val="32"/>
        </w:rPr>
        <w:t xml:space="preserve"> la sala Lavalleja</w:t>
      </w:r>
      <w:r w:rsidR="00A27366">
        <w:rPr>
          <w:rFonts w:ascii="Arial" w:hAnsi="Arial" w:cs="Arial"/>
          <w:sz w:val="32"/>
          <w:szCs w:val="32"/>
        </w:rPr>
        <w:t xml:space="preserve"> sitos en la ciudad de Durazno.</w:t>
      </w:r>
      <w:r w:rsidRPr="004A25DD">
        <w:rPr>
          <w:rFonts w:ascii="Arial" w:hAnsi="Arial" w:cs="Arial"/>
          <w:sz w:val="32"/>
          <w:szCs w:val="32"/>
        </w:rPr>
        <w:t xml:space="preserve"> Todos los escenarios estarán debidamente equipados</w:t>
      </w:r>
      <w:r w:rsidR="00A27366">
        <w:rPr>
          <w:rFonts w:ascii="Arial" w:hAnsi="Arial" w:cs="Arial"/>
          <w:sz w:val="32"/>
          <w:szCs w:val="32"/>
        </w:rPr>
        <w:t>. L</w:t>
      </w:r>
      <w:r w:rsidRPr="004A25DD">
        <w:rPr>
          <w:rFonts w:ascii="Arial" w:hAnsi="Arial" w:cs="Arial"/>
          <w:sz w:val="32"/>
          <w:szCs w:val="32"/>
        </w:rPr>
        <w:t>os requerimientos</w:t>
      </w:r>
      <w:r w:rsidR="00A27366">
        <w:rPr>
          <w:rFonts w:ascii="Arial" w:hAnsi="Arial" w:cs="Arial"/>
          <w:sz w:val="32"/>
          <w:szCs w:val="32"/>
        </w:rPr>
        <w:t xml:space="preserve"> y necesidades al respecto,</w:t>
      </w:r>
      <w:r w:rsidRPr="004A25DD">
        <w:rPr>
          <w:rFonts w:ascii="Arial" w:hAnsi="Arial" w:cs="Arial"/>
          <w:sz w:val="32"/>
          <w:szCs w:val="32"/>
        </w:rPr>
        <w:t xml:space="preserve"> se detalla</w:t>
      </w:r>
      <w:r w:rsidR="00A27366">
        <w:rPr>
          <w:rFonts w:ascii="Arial" w:hAnsi="Arial" w:cs="Arial"/>
          <w:sz w:val="32"/>
          <w:szCs w:val="32"/>
        </w:rPr>
        <w:t xml:space="preserve">rán, seguidamente, </w:t>
      </w:r>
      <w:r w:rsidRPr="004A25DD">
        <w:rPr>
          <w:rFonts w:ascii="Arial" w:hAnsi="Arial" w:cs="Arial"/>
          <w:sz w:val="32"/>
          <w:szCs w:val="32"/>
        </w:rPr>
        <w:t xml:space="preserve"> en el presente pliego </w:t>
      </w:r>
      <w:r w:rsidR="00A27366">
        <w:rPr>
          <w:rFonts w:ascii="Arial" w:hAnsi="Arial" w:cs="Arial"/>
          <w:sz w:val="32"/>
          <w:szCs w:val="32"/>
        </w:rPr>
        <w:t xml:space="preserve"> particular </w:t>
      </w:r>
      <w:r w:rsidRPr="004A25DD">
        <w:rPr>
          <w:rFonts w:ascii="Arial" w:hAnsi="Arial" w:cs="Arial"/>
          <w:sz w:val="32"/>
          <w:szCs w:val="32"/>
        </w:rPr>
        <w:t xml:space="preserve">de condiciones.  </w:t>
      </w:r>
    </w:p>
    <w:p w:rsidR="000F3C0C" w:rsidRPr="004A25DD" w:rsidRDefault="000F3C0C" w:rsidP="006C017C">
      <w:pPr>
        <w:spacing w:after="0" w:line="100" w:lineRule="atLeast"/>
        <w:jc w:val="both"/>
        <w:rPr>
          <w:rFonts w:ascii="Arial" w:hAnsi="Arial" w:cs="Arial"/>
          <w:color w:val="000000"/>
          <w:sz w:val="32"/>
          <w:szCs w:val="32"/>
        </w:rPr>
      </w:pPr>
    </w:p>
    <w:p w:rsidR="000F3C0C" w:rsidRPr="004A25DD" w:rsidRDefault="000F3C0C" w:rsidP="006C017C">
      <w:pPr>
        <w:jc w:val="both"/>
        <w:rPr>
          <w:rFonts w:ascii="Arial" w:hAnsi="Arial" w:cs="Arial"/>
          <w:b/>
          <w:color w:val="000000"/>
          <w:sz w:val="32"/>
          <w:szCs w:val="32"/>
        </w:rPr>
      </w:pPr>
      <w:r w:rsidRPr="004A25DD">
        <w:rPr>
          <w:rFonts w:ascii="Arial" w:hAnsi="Arial" w:cs="Arial"/>
          <w:b/>
          <w:color w:val="000000"/>
          <w:sz w:val="32"/>
          <w:szCs w:val="32"/>
        </w:rPr>
        <w:br w:type="page"/>
      </w:r>
    </w:p>
    <w:p w:rsidR="000F3C0C" w:rsidRPr="004A25DD" w:rsidRDefault="000F3C0C" w:rsidP="006C017C">
      <w:pPr>
        <w:spacing w:after="0" w:line="100" w:lineRule="atLeast"/>
        <w:jc w:val="both"/>
        <w:rPr>
          <w:rFonts w:ascii="Arial" w:hAnsi="Arial" w:cs="Arial"/>
          <w:b/>
          <w:color w:val="000000"/>
          <w:sz w:val="32"/>
          <w:szCs w:val="32"/>
        </w:rPr>
      </w:pPr>
      <w:r w:rsidRPr="004A25DD">
        <w:rPr>
          <w:rFonts w:ascii="Arial" w:hAnsi="Arial" w:cs="Arial"/>
          <w:b/>
          <w:color w:val="000000"/>
          <w:sz w:val="32"/>
          <w:szCs w:val="32"/>
        </w:rPr>
        <w:lastRenderedPageBreak/>
        <w:t>1</w:t>
      </w:r>
      <w:r w:rsidR="00D018B8" w:rsidRPr="004A25DD">
        <w:rPr>
          <w:rFonts w:ascii="Arial" w:hAnsi="Arial" w:cs="Arial"/>
          <w:b/>
          <w:color w:val="000000"/>
          <w:sz w:val="32"/>
          <w:szCs w:val="32"/>
        </w:rPr>
        <w:t xml:space="preserve"> </w:t>
      </w:r>
      <w:r w:rsidRPr="004A25DD">
        <w:rPr>
          <w:rFonts w:ascii="Arial" w:hAnsi="Arial" w:cs="Arial"/>
          <w:b/>
          <w:color w:val="000000"/>
          <w:sz w:val="32"/>
          <w:szCs w:val="32"/>
        </w:rPr>
        <w:t>- OBJETO</w:t>
      </w:r>
    </w:p>
    <w:p w:rsidR="000F3C0C" w:rsidRPr="004A25DD" w:rsidRDefault="000F3C0C" w:rsidP="006C017C">
      <w:pPr>
        <w:spacing w:after="0" w:line="100" w:lineRule="atLeast"/>
        <w:jc w:val="both"/>
        <w:rPr>
          <w:rFonts w:ascii="Arial" w:hAnsi="Arial" w:cs="Arial"/>
          <w:color w:val="000000"/>
          <w:sz w:val="32"/>
          <w:szCs w:val="32"/>
        </w:rPr>
      </w:pPr>
    </w:p>
    <w:p w:rsidR="000F3C0C" w:rsidRPr="004A25DD" w:rsidRDefault="000F3C0C" w:rsidP="006C017C">
      <w:pPr>
        <w:spacing w:after="0"/>
        <w:jc w:val="both"/>
        <w:rPr>
          <w:rFonts w:ascii="Arial" w:hAnsi="Arial" w:cs="Arial"/>
          <w:sz w:val="32"/>
          <w:szCs w:val="32"/>
        </w:rPr>
      </w:pPr>
      <w:r w:rsidRPr="004A25DD">
        <w:rPr>
          <w:rFonts w:ascii="Arial" w:hAnsi="Arial" w:cs="Arial"/>
          <w:sz w:val="32"/>
          <w:szCs w:val="32"/>
        </w:rPr>
        <w:t xml:space="preserve">La Dirección Nacional de Cultura (en adelante DNC) llama a </w:t>
      </w:r>
      <w:r w:rsidR="00B111E5">
        <w:rPr>
          <w:rFonts w:ascii="Arial" w:hAnsi="Arial" w:cs="Arial"/>
          <w:sz w:val="32"/>
          <w:szCs w:val="32"/>
        </w:rPr>
        <w:t xml:space="preserve">procedimiento de </w:t>
      </w:r>
      <w:r w:rsidRPr="004A25DD">
        <w:rPr>
          <w:rFonts w:ascii="Arial" w:hAnsi="Arial" w:cs="Arial"/>
          <w:sz w:val="32"/>
          <w:szCs w:val="32"/>
        </w:rPr>
        <w:t>licitación</w:t>
      </w:r>
      <w:r w:rsidR="00B111E5">
        <w:rPr>
          <w:rFonts w:ascii="Arial" w:hAnsi="Arial" w:cs="Arial"/>
          <w:sz w:val="32"/>
          <w:szCs w:val="32"/>
        </w:rPr>
        <w:t xml:space="preserve"> a</w:t>
      </w:r>
      <w:r w:rsidRPr="004A25DD">
        <w:rPr>
          <w:rFonts w:ascii="Arial" w:hAnsi="Arial" w:cs="Arial"/>
          <w:sz w:val="32"/>
          <w:szCs w:val="32"/>
        </w:rPr>
        <w:t xml:space="preserve"> para la contratación de:</w:t>
      </w:r>
    </w:p>
    <w:p w:rsidR="000F3C0C" w:rsidRPr="004A25DD" w:rsidRDefault="000F3C0C" w:rsidP="006C017C">
      <w:pPr>
        <w:spacing w:after="0"/>
        <w:jc w:val="both"/>
        <w:rPr>
          <w:rFonts w:ascii="Arial" w:hAnsi="Arial" w:cs="Arial"/>
          <w:sz w:val="32"/>
          <w:szCs w:val="32"/>
        </w:rPr>
      </w:pPr>
    </w:p>
    <w:p w:rsidR="00396E29" w:rsidRPr="004A25DD" w:rsidRDefault="00B111E5" w:rsidP="006C017C">
      <w:pPr>
        <w:spacing w:after="0"/>
        <w:jc w:val="both"/>
        <w:rPr>
          <w:rFonts w:ascii="Arial" w:hAnsi="Arial" w:cs="Arial"/>
          <w:sz w:val="32"/>
          <w:szCs w:val="32"/>
        </w:rPr>
      </w:pPr>
      <w:r>
        <w:rPr>
          <w:rFonts w:ascii="Arial" w:hAnsi="Arial" w:cs="Arial"/>
          <w:sz w:val="32"/>
          <w:szCs w:val="32"/>
        </w:rPr>
        <w:t xml:space="preserve">ITEM </w:t>
      </w:r>
      <w:r w:rsidR="000F3C0C" w:rsidRPr="004A25DD">
        <w:rPr>
          <w:rFonts w:ascii="Arial" w:hAnsi="Arial" w:cs="Arial"/>
          <w:sz w:val="32"/>
          <w:szCs w:val="32"/>
        </w:rPr>
        <w:t>1</w:t>
      </w:r>
      <w:r>
        <w:rPr>
          <w:rFonts w:ascii="Arial" w:hAnsi="Arial" w:cs="Arial"/>
          <w:sz w:val="32"/>
          <w:szCs w:val="32"/>
        </w:rPr>
        <w:t>. -</w:t>
      </w:r>
      <w:r w:rsidR="000F3C0C" w:rsidRPr="004A25DD">
        <w:rPr>
          <w:rFonts w:ascii="Arial" w:hAnsi="Arial" w:cs="Arial"/>
          <w:sz w:val="32"/>
          <w:szCs w:val="32"/>
        </w:rPr>
        <w:t xml:space="preserve"> Proveedor/es de audio, luces, </w:t>
      </w:r>
      <w:proofErr w:type="spellStart"/>
      <w:r w:rsidR="000F3C0C" w:rsidRPr="004A25DD">
        <w:rPr>
          <w:rFonts w:ascii="Arial" w:hAnsi="Arial" w:cs="Arial"/>
          <w:sz w:val="32"/>
          <w:szCs w:val="32"/>
        </w:rPr>
        <w:t>backline</w:t>
      </w:r>
      <w:proofErr w:type="spellEnd"/>
      <w:r w:rsidR="000F3C0C" w:rsidRPr="004A25DD">
        <w:rPr>
          <w:rFonts w:ascii="Arial" w:hAnsi="Arial" w:cs="Arial"/>
          <w:sz w:val="32"/>
          <w:szCs w:val="32"/>
        </w:rPr>
        <w:t>, generadores y demás equipamiento y su correspondiente montaje</w:t>
      </w:r>
      <w:r>
        <w:rPr>
          <w:rFonts w:ascii="Arial" w:hAnsi="Arial" w:cs="Arial"/>
          <w:sz w:val="32"/>
          <w:szCs w:val="32"/>
        </w:rPr>
        <w:t xml:space="preserve"> con destino a los</w:t>
      </w:r>
      <w:r w:rsidR="000F3C0C" w:rsidRPr="004A25DD">
        <w:rPr>
          <w:rFonts w:ascii="Arial" w:hAnsi="Arial" w:cs="Arial"/>
          <w:sz w:val="32"/>
          <w:szCs w:val="32"/>
        </w:rPr>
        <w:t xml:space="preserve"> escenarios del Encuentro de Arte y Juventud</w:t>
      </w:r>
      <w:r>
        <w:rPr>
          <w:rFonts w:ascii="Arial" w:hAnsi="Arial" w:cs="Arial"/>
          <w:sz w:val="32"/>
          <w:szCs w:val="32"/>
        </w:rPr>
        <w:t xml:space="preserve"> y enumerados seguidamente</w:t>
      </w:r>
      <w:r w:rsidR="000F3C0C" w:rsidRPr="004A25DD">
        <w:rPr>
          <w:rFonts w:ascii="Arial" w:hAnsi="Arial" w:cs="Arial"/>
          <w:sz w:val="32"/>
          <w:szCs w:val="32"/>
        </w:rPr>
        <w:t xml:space="preserve">. Las cotizaciones deberán ser presentadas con el correspondiente desglose de precios por </w:t>
      </w:r>
      <w:proofErr w:type="spellStart"/>
      <w:r w:rsidR="0025150A">
        <w:rPr>
          <w:rFonts w:ascii="Arial" w:hAnsi="Arial" w:cs="Arial"/>
          <w:sz w:val="32"/>
          <w:szCs w:val="32"/>
        </w:rPr>
        <w:t>I</w:t>
      </w:r>
      <w:r w:rsidR="000F3C0C" w:rsidRPr="004A25DD">
        <w:rPr>
          <w:rFonts w:ascii="Arial" w:hAnsi="Arial" w:cs="Arial"/>
          <w:sz w:val="32"/>
          <w:szCs w:val="32"/>
        </w:rPr>
        <w:t>tem</w:t>
      </w:r>
      <w:proofErr w:type="spellEnd"/>
      <w:r w:rsidR="000F3C0C" w:rsidRPr="004A25DD">
        <w:rPr>
          <w:rFonts w:ascii="Arial" w:hAnsi="Arial" w:cs="Arial"/>
          <w:sz w:val="32"/>
          <w:szCs w:val="32"/>
        </w:rPr>
        <w:t xml:space="preserve">. Se deberá aclarar estrictamente la cantidad de personal </w:t>
      </w:r>
      <w:r w:rsidR="0025150A">
        <w:rPr>
          <w:rFonts w:ascii="Arial" w:hAnsi="Arial" w:cs="Arial"/>
          <w:sz w:val="32"/>
          <w:szCs w:val="32"/>
        </w:rPr>
        <w:t>afectado a labores de montaje</w:t>
      </w:r>
      <w:r w:rsidR="000F3C0C" w:rsidRPr="004A25DD">
        <w:rPr>
          <w:rFonts w:ascii="Arial" w:hAnsi="Arial" w:cs="Arial"/>
          <w:sz w:val="32"/>
          <w:szCs w:val="32"/>
        </w:rPr>
        <w:t xml:space="preserve"> y </w:t>
      </w:r>
      <w:r w:rsidR="0025150A">
        <w:rPr>
          <w:rFonts w:ascii="Arial" w:hAnsi="Arial" w:cs="Arial"/>
          <w:sz w:val="32"/>
          <w:szCs w:val="32"/>
        </w:rPr>
        <w:t xml:space="preserve">el número </w:t>
      </w:r>
      <w:r w:rsidR="000F3C0C" w:rsidRPr="004A25DD">
        <w:rPr>
          <w:rFonts w:ascii="Arial" w:hAnsi="Arial" w:cs="Arial"/>
          <w:sz w:val="32"/>
          <w:szCs w:val="32"/>
        </w:rPr>
        <w:t xml:space="preserve">de días en que los mismos estarán trabajando en el lugar. Serán de cuenta del proveedor el traslado hasta el lugar de montaje, alimentación y alojamiento de su personal. </w:t>
      </w:r>
    </w:p>
    <w:p w:rsidR="009C41B0" w:rsidRPr="004A25DD" w:rsidRDefault="009C41B0" w:rsidP="009C41B0">
      <w:pPr>
        <w:spacing w:after="0"/>
        <w:jc w:val="both"/>
        <w:rPr>
          <w:rFonts w:ascii="Arial" w:hAnsi="Arial" w:cs="Arial"/>
          <w:sz w:val="32"/>
          <w:szCs w:val="32"/>
        </w:rPr>
      </w:pPr>
    </w:p>
    <w:tbl>
      <w:tblPr>
        <w:tblW w:w="0" w:type="auto"/>
        <w:tblInd w:w="65" w:type="dxa"/>
        <w:tblLayout w:type="fixed"/>
        <w:tblCellMar>
          <w:top w:w="55" w:type="dxa"/>
          <w:left w:w="55" w:type="dxa"/>
          <w:bottom w:w="55" w:type="dxa"/>
          <w:right w:w="55" w:type="dxa"/>
        </w:tblCellMar>
        <w:tblLook w:val="0000" w:firstRow="0" w:lastRow="0" w:firstColumn="0" w:lastColumn="0" w:noHBand="0" w:noVBand="0"/>
      </w:tblPr>
      <w:tblGrid>
        <w:gridCol w:w="1266"/>
        <w:gridCol w:w="1141"/>
        <w:gridCol w:w="7214"/>
      </w:tblGrid>
      <w:tr w:rsidR="00352781" w:rsidRPr="004A25DD" w:rsidTr="00352781">
        <w:trPr>
          <w:trHeight w:val="519"/>
        </w:trPr>
        <w:tc>
          <w:tcPr>
            <w:tcW w:w="1266" w:type="dxa"/>
            <w:tcBorders>
              <w:top w:val="single" w:sz="1" w:space="0" w:color="000000"/>
              <w:left w:val="single" w:sz="1" w:space="0" w:color="000000"/>
            </w:tcBorders>
            <w:shd w:val="clear" w:color="auto" w:fill="auto"/>
            <w:vAlign w:val="center"/>
          </w:tcPr>
          <w:p w:rsidR="00352781" w:rsidRPr="00352781" w:rsidRDefault="00352781" w:rsidP="00352781">
            <w:pPr>
              <w:pStyle w:val="Contenidodelatabla"/>
              <w:jc w:val="center"/>
              <w:rPr>
                <w:rFonts w:ascii="Arial" w:hAnsi="Arial" w:cs="Arial"/>
                <w:b/>
                <w:sz w:val="28"/>
                <w:szCs w:val="28"/>
                <w:lang w:val="es-ES_tradnl"/>
              </w:rPr>
            </w:pPr>
            <w:r>
              <w:rPr>
                <w:rFonts w:ascii="Arial" w:hAnsi="Arial" w:cs="Arial"/>
                <w:b/>
                <w:sz w:val="28"/>
                <w:szCs w:val="28"/>
                <w:lang w:val="es-ES_tradnl"/>
              </w:rPr>
              <w:t>ITEM</w:t>
            </w:r>
          </w:p>
        </w:tc>
        <w:tc>
          <w:tcPr>
            <w:tcW w:w="1141" w:type="dxa"/>
            <w:tcBorders>
              <w:top w:val="single" w:sz="1" w:space="0" w:color="000000"/>
              <w:left w:val="single" w:sz="1" w:space="0" w:color="000000"/>
              <w:bottom w:val="single" w:sz="1" w:space="0" w:color="000000"/>
            </w:tcBorders>
            <w:shd w:val="clear" w:color="auto" w:fill="auto"/>
            <w:vAlign w:val="center"/>
          </w:tcPr>
          <w:p w:rsidR="00352781" w:rsidRPr="00352781" w:rsidRDefault="00352781" w:rsidP="00352781">
            <w:pPr>
              <w:pStyle w:val="Contenidodelatabla"/>
              <w:jc w:val="center"/>
              <w:rPr>
                <w:rFonts w:ascii="Arial" w:hAnsi="Arial" w:cs="Arial"/>
                <w:b/>
                <w:sz w:val="28"/>
                <w:szCs w:val="28"/>
                <w:lang w:val="es-ES_tradnl"/>
              </w:rPr>
            </w:pPr>
            <w:r w:rsidRPr="00352781">
              <w:rPr>
                <w:rFonts w:ascii="Arial" w:hAnsi="Arial" w:cs="Arial"/>
                <w:b/>
                <w:sz w:val="28"/>
                <w:szCs w:val="28"/>
                <w:lang w:val="es-ES_tradnl"/>
              </w:rPr>
              <w:t>CANT.</w:t>
            </w:r>
          </w:p>
        </w:tc>
        <w:tc>
          <w:tcPr>
            <w:tcW w:w="72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2781" w:rsidRPr="00352781" w:rsidRDefault="00A60AC6" w:rsidP="00352781">
            <w:pPr>
              <w:jc w:val="center"/>
              <w:rPr>
                <w:rFonts w:ascii="Arial" w:eastAsia="Times New Roman" w:hAnsi="Arial" w:cs="Arial"/>
                <w:b/>
                <w:sz w:val="28"/>
                <w:szCs w:val="28"/>
                <w:lang w:val="es-ES_tradnl" w:eastAsia="es-ES"/>
              </w:rPr>
            </w:pPr>
            <w:r>
              <w:rPr>
                <w:rFonts w:ascii="Arial" w:eastAsia="Times New Roman" w:hAnsi="Arial" w:cs="Arial"/>
                <w:b/>
                <w:sz w:val="28"/>
                <w:szCs w:val="28"/>
                <w:lang w:val="es-ES_tradnl" w:eastAsia="es-ES"/>
              </w:rPr>
              <w:t>ARTICULO</w:t>
            </w:r>
          </w:p>
        </w:tc>
      </w:tr>
      <w:tr w:rsidR="00D82E1B" w:rsidRPr="004A25DD" w:rsidTr="00352781">
        <w:trPr>
          <w:trHeight w:val="4617"/>
        </w:trPr>
        <w:tc>
          <w:tcPr>
            <w:tcW w:w="1266" w:type="dxa"/>
            <w:vMerge w:val="restart"/>
            <w:tcBorders>
              <w:top w:val="single" w:sz="1" w:space="0" w:color="000000"/>
              <w:left w:val="single" w:sz="1" w:space="0" w:color="000000"/>
            </w:tcBorders>
            <w:shd w:val="clear" w:color="auto" w:fill="auto"/>
            <w:vAlign w:val="center"/>
          </w:tcPr>
          <w:p w:rsidR="00D82E1B" w:rsidRPr="004A25DD" w:rsidRDefault="00D82E1B" w:rsidP="00B111E5">
            <w:pPr>
              <w:pStyle w:val="Contenidodelatabla"/>
              <w:jc w:val="center"/>
              <w:rPr>
                <w:rFonts w:ascii="Arial" w:hAnsi="Arial" w:cs="Arial"/>
                <w:b/>
                <w:sz w:val="32"/>
                <w:szCs w:val="32"/>
                <w:lang w:val="es-ES_tradnl"/>
              </w:rPr>
            </w:pPr>
            <w:r w:rsidRPr="004A25DD">
              <w:rPr>
                <w:rFonts w:ascii="Arial" w:hAnsi="Arial" w:cs="Arial"/>
                <w:b/>
                <w:sz w:val="32"/>
                <w:szCs w:val="32"/>
                <w:lang w:val="es-ES_tradnl"/>
              </w:rPr>
              <w:t>1</w:t>
            </w:r>
          </w:p>
        </w:tc>
        <w:tc>
          <w:tcPr>
            <w:tcW w:w="1141" w:type="dxa"/>
            <w:tcBorders>
              <w:top w:val="single" w:sz="1" w:space="0" w:color="000000"/>
              <w:left w:val="single" w:sz="1" w:space="0" w:color="000000"/>
              <w:bottom w:val="single" w:sz="1" w:space="0" w:color="000000"/>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p>
          <w:p w:rsidR="00D82E1B" w:rsidRPr="004A25DD" w:rsidRDefault="00D82E1B" w:rsidP="00B111E5">
            <w:pPr>
              <w:jc w:val="center"/>
              <w:rPr>
                <w:rFonts w:ascii="Arial" w:hAnsi="Arial" w:cs="Arial"/>
                <w:sz w:val="32"/>
                <w:szCs w:val="32"/>
                <w:lang w:val="es-ES_tradnl"/>
              </w:rPr>
            </w:pPr>
          </w:p>
          <w:p w:rsidR="00D82E1B" w:rsidRPr="004A25DD" w:rsidRDefault="00D82E1B" w:rsidP="00B111E5">
            <w:pPr>
              <w:jc w:val="center"/>
              <w:rPr>
                <w:rFonts w:ascii="Arial" w:hAnsi="Arial" w:cs="Arial"/>
                <w:sz w:val="32"/>
                <w:szCs w:val="32"/>
                <w:lang w:val="es-ES_tradnl"/>
              </w:rPr>
            </w:pPr>
          </w:p>
          <w:p w:rsidR="00D82E1B" w:rsidRPr="004A25DD" w:rsidRDefault="00D82E1B" w:rsidP="00B111E5">
            <w:pPr>
              <w:jc w:val="center"/>
              <w:rPr>
                <w:rFonts w:ascii="Arial" w:hAnsi="Arial" w:cs="Arial"/>
                <w:sz w:val="32"/>
                <w:szCs w:val="32"/>
                <w:lang w:val="es-ES_tradnl"/>
              </w:rPr>
            </w:pPr>
          </w:p>
          <w:p w:rsidR="00D82E1B" w:rsidRPr="004A25DD" w:rsidRDefault="00D82E1B" w:rsidP="00B111E5">
            <w:pPr>
              <w:jc w:val="center"/>
              <w:rPr>
                <w:rFonts w:ascii="Arial" w:hAnsi="Arial" w:cs="Arial"/>
                <w:sz w:val="32"/>
                <w:szCs w:val="32"/>
                <w:lang w:val="es-ES_tradnl"/>
              </w:rPr>
            </w:pPr>
          </w:p>
          <w:p w:rsidR="00D82E1B" w:rsidRPr="004A25DD" w:rsidRDefault="00D82E1B" w:rsidP="00B111E5">
            <w:pPr>
              <w:jc w:val="center"/>
              <w:rPr>
                <w:rFonts w:ascii="Arial" w:hAnsi="Arial" w:cs="Arial"/>
                <w:sz w:val="32"/>
                <w:szCs w:val="32"/>
                <w:lang w:val="es-ES_tradnl"/>
              </w:rPr>
            </w:pPr>
            <w:r w:rsidRPr="004A25DD">
              <w:rPr>
                <w:rFonts w:ascii="Arial" w:hAnsi="Arial" w:cs="Arial"/>
                <w:sz w:val="32"/>
                <w:szCs w:val="32"/>
                <w:lang w:val="es-ES_tradnl"/>
              </w:rPr>
              <w:t>2</w:t>
            </w:r>
          </w:p>
        </w:tc>
        <w:tc>
          <w:tcPr>
            <w:tcW w:w="7214" w:type="dxa"/>
            <w:tcBorders>
              <w:top w:val="single" w:sz="1" w:space="0" w:color="000000"/>
              <w:left w:val="single" w:sz="1" w:space="0" w:color="000000"/>
              <w:bottom w:val="single" w:sz="1" w:space="0" w:color="000000"/>
              <w:right w:val="single" w:sz="1" w:space="0" w:color="000000"/>
            </w:tcBorders>
            <w:shd w:val="clear" w:color="auto" w:fill="auto"/>
          </w:tcPr>
          <w:p w:rsidR="00D82E1B" w:rsidRPr="004A25DD" w:rsidRDefault="00D82E1B" w:rsidP="00B111E5">
            <w:pPr>
              <w:jc w:val="both"/>
              <w:rPr>
                <w:rFonts w:ascii="Arial" w:hAnsi="Arial" w:cs="Arial"/>
                <w:sz w:val="32"/>
                <w:szCs w:val="32"/>
                <w:lang w:val="es-ES_tradnl"/>
              </w:rPr>
            </w:pPr>
            <w:r w:rsidRPr="004A25DD">
              <w:rPr>
                <w:rFonts w:ascii="Arial" w:hAnsi="Arial" w:cs="Arial"/>
                <w:sz w:val="32"/>
                <w:szCs w:val="32"/>
                <w:lang w:val="es-ES_tradnl"/>
              </w:rPr>
              <w:t>Estructura escenario</w:t>
            </w:r>
          </w:p>
          <w:p w:rsidR="00D82E1B" w:rsidRPr="004A25DD" w:rsidRDefault="00D82E1B" w:rsidP="00B111E5">
            <w:pPr>
              <w:jc w:val="both"/>
              <w:rPr>
                <w:rFonts w:ascii="Arial" w:hAnsi="Arial" w:cs="Arial"/>
                <w:sz w:val="32"/>
                <w:szCs w:val="32"/>
                <w:lang w:val="es-ES_tradnl"/>
              </w:rPr>
            </w:pP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Escenario con estructuras</w:t>
            </w:r>
            <w:r w:rsidR="00DC68E7">
              <w:rPr>
                <w:rFonts w:ascii="Arial" w:hAnsi="Arial" w:cs="Arial"/>
                <w:sz w:val="32"/>
                <w:szCs w:val="32"/>
                <w:lang w:val="es-ES_tradnl"/>
              </w:rPr>
              <w:t xml:space="preserve"> de</w:t>
            </w:r>
            <w:r w:rsidRPr="004A25DD">
              <w:rPr>
                <w:rFonts w:ascii="Arial" w:hAnsi="Arial" w:cs="Arial"/>
                <w:sz w:val="32"/>
                <w:szCs w:val="32"/>
                <w:lang w:val="es-ES_tradnl"/>
              </w:rPr>
              <w:t xml:space="preserve"> tipo andamio multidireccional, techado.</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Dimensiones: 7,5 x 6 x 1,2.  Altura de piso de escenario a techo 6 m.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Forrado completamente con lona impermeable, deb</w:t>
            </w:r>
            <w:r w:rsidR="0025150A">
              <w:rPr>
                <w:rFonts w:ascii="Arial" w:hAnsi="Arial" w:cs="Arial"/>
                <w:sz w:val="32"/>
                <w:szCs w:val="32"/>
                <w:lang w:val="es-ES_tradnl"/>
              </w:rPr>
              <w:t>iéndose</w:t>
            </w:r>
            <w:r w:rsidRPr="004A25DD">
              <w:rPr>
                <w:rFonts w:ascii="Arial" w:hAnsi="Arial" w:cs="Arial"/>
                <w:sz w:val="32"/>
                <w:szCs w:val="32"/>
                <w:lang w:val="es-ES_tradnl"/>
              </w:rPr>
              <w:t xml:space="preserve"> asegurar el no  ingreso de agua </w:t>
            </w:r>
            <w:r w:rsidR="0025150A">
              <w:rPr>
                <w:rFonts w:ascii="Arial" w:hAnsi="Arial" w:cs="Arial"/>
                <w:sz w:val="32"/>
                <w:szCs w:val="32"/>
                <w:lang w:val="es-ES_tradnl"/>
              </w:rPr>
              <w:t>con excepción</w:t>
            </w:r>
            <w:r w:rsidRPr="004A25DD">
              <w:rPr>
                <w:rFonts w:ascii="Arial" w:hAnsi="Arial" w:cs="Arial"/>
                <w:sz w:val="32"/>
                <w:szCs w:val="32"/>
                <w:lang w:val="es-ES_tradnl"/>
              </w:rPr>
              <w:t xml:space="preserve"> </w:t>
            </w:r>
            <w:r w:rsidR="0025150A">
              <w:rPr>
                <w:rFonts w:ascii="Arial" w:hAnsi="Arial" w:cs="Arial"/>
                <w:sz w:val="32"/>
                <w:szCs w:val="32"/>
                <w:lang w:val="es-ES_tradnl"/>
              </w:rPr>
              <w:t>d</w:t>
            </w:r>
            <w:r w:rsidRPr="004A25DD">
              <w:rPr>
                <w:rFonts w:ascii="Arial" w:hAnsi="Arial" w:cs="Arial"/>
                <w:sz w:val="32"/>
                <w:szCs w:val="32"/>
                <w:lang w:val="es-ES_tradnl"/>
              </w:rPr>
              <w:t xml:space="preserve">el frente.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2 Zona trabajo y acceso</w:t>
            </w:r>
            <w:r w:rsidR="00DC68E7">
              <w:rPr>
                <w:rFonts w:ascii="Arial" w:hAnsi="Arial" w:cs="Arial"/>
                <w:sz w:val="32"/>
                <w:szCs w:val="32"/>
                <w:lang w:val="es-ES_tradnl"/>
              </w:rPr>
              <w:t xml:space="preserve"> de </w:t>
            </w:r>
            <w:r w:rsidRPr="004A25DD">
              <w:rPr>
                <w:rFonts w:ascii="Arial" w:hAnsi="Arial" w:cs="Arial"/>
                <w:sz w:val="32"/>
                <w:szCs w:val="32"/>
                <w:lang w:val="es-ES_tradnl"/>
              </w:rPr>
              <w:t>artistas, de 2x2 m</w:t>
            </w:r>
            <w:r w:rsidR="00DC68E7">
              <w:rPr>
                <w:rFonts w:ascii="Arial" w:hAnsi="Arial" w:cs="Arial"/>
                <w:sz w:val="32"/>
                <w:szCs w:val="32"/>
                <w:lang w:val="es-ES_tradnl"/>
              </w:rPr>
              <w:t>,</w:t>
            </w:r>
            <w:r w:rsidRPr="004A25DD">
              <w:rPr>
                <w:rFonts w:ascii="Arial" w:hAnsi="Arial" w:cs="Arial"/>
                <w:sz w:val="32"/>
                <w:szCs w:val="32"/>
                <w:lang w:val="es-ES_tradnl"/>
              </w:rPr>
              <w:t xml:space="preserve"> techadas y protegida en su totalidad del agua. En la zona destinada a trabajo, el proveedor debe</w:t>
            </w:r>
            <w:r w:rsidR="00DC68E7">
              <w:rPr>
                <w:rFonts w:ascii="Arial" w:hAnsi="Arial" w:cs="Arial"/>
                <w:sz w:val="32"/>
                <w:szCs w:val="32"/>
                <w:lang w:val="es-ES_tradnl"/>
              </w:rPr>
              <w:t>rá</w:t>
            </w:r>
            <w:r w:rsidRPr="004A25DD">
              <w:rPr>
                <w:rFonts w:ascii="Arial" w:hAnsi="Arial" w:cs="Arial"/>
                <w:sz w:val="32"/>
                <w:szCs w:val="32"/>
                <w:lang w:val="es-ES_tradnl"/>
              </w:rPr>
              <w:t xml:space="preserve"> asegurarse que </w:t>
            </w:r>
            <w:proofErr w:type="gramStart"/>
            <w:r w:rsidRPr="004A25DD">
              <w:rPr>
                <w:rFonts w:ascii="Arial" w:hAnsi="Arial" w:cs="Arial"/>
                <w:sz w:val="32"/>
                <w:szCs w:val="32"/>
                <w:lang w:val="es-ES_tradnl"/>
              </w:rPr>
              <w:t>la</w:t>
            </w:r>
            <w:proofErr w:type="gramEnd"/>
            <w:r w:rsidRPr="004A25DD">
              <w:rPr>
                <w:rFonts w:ascii="Arial" w:hAnsi="Arial" w:cs="Arial"/>
                <w:sz w:val="32"/>
                <w:szCs w:val="32"/>
                <w:lang w:val="es-ES_tradnl"/>
              </w:rPr>
              <w:t xml:space="preserve"> mismas sean 100% impermeable</w:t>
            </w:r>
            <w:r w:rsidR="00DC68E7">
              <w:rPr>
                <w:rFonts w:ascii="Arial" w:hAnsi="Arial" w:cs="Arial"/>
                <w:sz w:val="32"/>
                <w:szCs w:val="32"/>
                <w:lang w:val="es-ES_tradnl"/>
              </w:rPr>
              <w:t>s</w:t>
            </w:r>
            <w:r w:rsidRPr="004A25DD">
              <w:rPr>
                <w:rFonts w:ascii="Arial" w:hAnsi="Arial" w:cs="Arial"/>
                <w:sz w:val="32"/>
                <w:szCs w:val="32"/>
                <w:lang w:val="es-ES_tradnl"/>
              </w:rPr>
              <w:t xml:space="preserve"> por </w:t>
            </w:r>
            <w:r w:rsidRPr="004A25DD">
              <w:rPr>
                <w:rFonts w:ascii="Arial" w:hAnsi="Arial" w:cs="Arial"/>
                <w:sz w:val="32"/>
                <w:szCs w:val="32"/>
                <w:lang w:val="es-ES_tradnl"/>
              </w:rPr>
              <w:lastRenderedPageBreak/>
              <w:t xml:space="preserve">todas las caras excepto  la de ingreso.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Ambas zonas de trabajo deben contar con escalera y</w:t>
            </w:r>
            <w:r w:rsidR="00DC68E7">
              <w:rPr>
                <w:rFonts w:ascii="Arial" w:hAnsi="Arial" w:cs="Arial"/>
                <w:sz w:val="32"/>
                <w:szCs w:val="32"/>
                <w:lang w:val="es-ES_tradnl"/>
              </w:rPr>
              <w:t>,</w:t>
            </w:r>
            <w:r w:rsidRPr="004A25DD">
              <w:rPr>
                <w:rFonts w:ascii="Arial" w:hAnsi="Arial" w:cs="Arial"/>
                <w:sz w:val="32"/>
                <w:szCs w:val="32"/>
                <w:lang w:val="es-ES_tradnl"/>
              </w:rPr>
              <w:t xml:space="preserve"> una de ellas</w:t>
            </w:r>
            <w:r w:rsidR="00DC68E7">
              <w:rPr>
                <w:rFonts w:ascii="Arial" w:hAnsi="Arial" w:cs="Arial"/>
                <w:sz w:val="32"/>
                <w:szCs w:val="32"/>
                <w:lang w:val="es-ES_tradnl"/>
              </w:rPr>
              <w:t>,</w:t>
            </w:r>
            <w:r w:rsidRPr="004A25DD">
              <w:rPr>
                <w:rFonts w:ascii="Arial" w:hAnsi="Arial" w:cs="Arial"/>
                <w:sz w:val="32"/>
                <w:szCs w:val="32"/>
                <w:lang w:val="es-ES_tradnl"/>
              </w:rPr>
              <w:t xml:space="preserve"> con una rampa que cumpla con las exigencias de accesibilidad para personas con  discapacidades</w:t>
            </w:r>
            <w:r w:rsidR="00DC68E7">
              <w:rPr>
                <w:rFonts w:ascii="Arial" w:hAnsi="Arial" w:cs="Arial"/>
                <w:sz w:val="32"/>
                <w:szCs w:val="32"/>
                <w:lang w:val="es-ES_tradnl"/>
              </w:rPr>
              <w:t xml:space="preserve"> de diversa índole</w:t>
            </w:r>
            <w:r w:rsidRPr="004A25DD">
              <w:rPr>
                <w:rFonts w:ascii="Arial" w:hAnsi="Arial" w:cs="Arial"/>
                <w:sz w:val="32"/>
                <w:szCs w:val="32"/>
                <w:lang w:val="es-ES_tradnl"/>
              </w:rPr>
              <w:t xml:space="preserve">.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Mangrullo de sonido de  2x2 m techado y cerrado en fondo y laterales, se debe asegurar la impermeabilidad  de las caras techadas.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Tarima de 3 x 2 m aprox.</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15 m de pasa cable que conecte mangrullo con escenario</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EL escenario debe contar con puntos de cuelgue para el sistema de PA y para </w:t>
            </w:r>
            <w:proofErr w:type="spellStart"/>
            <w:r w:rsidRPr="004A25DD">
              <w:rPr>
                <w:rFonts w:ascii="Arial" w:hAnsi="Arial" w:cs="Arial"/>
                <w:sz w:val="32"/>
                <w:szCs w:val="32"/>
                <w:lang w:val="es-ES_tradnl"/>
              </w:rPr>
              <w:t>sercha</w:t>
            </w:r>
            <w:proofErr w:type="spellEnd"/>
            <w:r w:rsidRPr="004A25DD">
              <w:rPr>
                <w:rFonts w:ascii="Arial" w:hAnsi="Arial" w:cs="Arial"/>
                <w:sz w:val="32"/>
                <w:szCs w:val="32"/>
                <w:lang w:val="es-ES_tradnl"/>
              </w:rPr>
              <w:t xml:space="preserve"> de luces en frente y fondo. </w:t>
            </w:r>
          </w:p>
        </w:tc>
      </w:tr>
      <w:tr w:rsidR="00D82E1B" w:rsidRPr="004A25DD" w:rsidTr="00352781">
        <w:trPr>
          <w:trHeight w:val="3923"/>
        </w:trPr>
        <w:tc>
          <w:tcPr>
            <w:tcW w:w="1266" w:type="dxa"/>
            <w:vMerge/>
            <w:tcBorders>
              <w:left w:val="single" w:sz="1" w:space="0" w:color="000000"/>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p>
        </w:tc>
        <w:tc>
          <w:tcPr>
            <w:tcW w:w="1141" w:type="dxa"/>
            <w:tcBorders>
              <w:left w:val="single" w:sz="1" w:space="0" w:color="000000"/>
              <w:bottom w:val="single" w:sz="1" w:space="0" w:color="000000"/>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1</w:t>
            </w:r>
          </w:p>
        </w:tc>
        <w:tc>
          <w:tcPr>
            <w:tcW w:w="7214" w:type="dxa"/>
            <w:tcBorders>
              <w:left w:val="single" w:sz="1" w:space="0" w:color="000000"/>
              <w:bottom w:val="single" w:sz="1" w:space="0" w:color="000000"/>
              <w:right w:val="single" w:sz="1" w:space="0" w:color="000000"/>
            </w:tcBorders>
            <w:shd w:val="clear" w:color="auto" w:fill="auto"/>
          </w:tcPr>
          <w:p w:rsidR="004C3ABA" w:rsidRPr="004A25DD" w:rsidRDefault="004C3ABA" w:rsidP="00B111E5">
            <w:pPr>
              <w:pStyle w:val="Prrafodelista"/>
              <w:ind w:left="945"/>
              <w:jc w:val="both"/>
              <w:rPr>
                <w:rFonts w:ascii="Arial" w:hAnsi="Arial" w:cs="Arial"/>
                <w:sz w:val="32"/>
                <w:szCs w:val="32"/>
                <w:lang w:val="es-ES_tradnl"/>
              </w:rPr>
            </w:pPr>
          </w:p>
          <w:p w:rsidR="00D82E1B" w:rsidRPr="004A25DD" w:rsidRDefault="00D82E1B" w:rsidP="00B111E5">
            <w:pPr>
              <w:pStyle w:val="Prrafodelista"/>
              <w:ind w:left="945"/>
              <w:jc w:val="both"/>
              <w:rPr>
                <w:rFonts w:ascii="Arial" w:hAnsi="Arial" w:cs="Arial"/>
                <w:sz w:val="32"/>
                <w:szCs w:val="32"/>
                <w:lang w:val="es-ES_tradnl"/>
              </w:rPr>
            </w:pPr>
            <w:r w:rsidRPr="004A25DD">
              <w:rPr>
                <w:rFonts w:ascii="Arial" w:hAnsi="Arial" w:cs="Arial"/>
                <w:sz w:val="32"/>
                <w:szCs w:val="32"/>
                <w:lang w:val="es-ES_tradnl"/>
              </w:rPr>
              <w:t>Estructura para  circo</w:t>
            </w:r>
          </w:p>
          <w:p w:rsidR="00D82E1B" w:rsidRPr="004A25DD" w:rsidRDefault="00D82E1B" w:rsidP="00B111E5">
            <w:pPr>
              <w:pStyle w:val="Prrafodelista"/>
              <w:ind w:left="945"/>
              <w:jc w:val="both"/>
              <w:rPr>
                <w:rFonts w:ascii="Arial" w:hAnsi="Arial" w:cs="Arial"/>
                <w:sz w:val="32"/>
                <w:szCs w:val="32"/>
                <w:lang w:val="es-ES_tradnl"/>
              </w:rPr>
            </w:pP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Escenario con estructuras tipo andamio multidireccional, techado.</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Dimensiones: 5 x 5 x 1,2.  Altura de piso de escenario a techo 6 m.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Techado, fondo y laterales con lona impermeable.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EL escenario debe contar con puntos para la cercha de luces en frente y fondo</w:t>
            </w:r>
            <w:r w:rsidR="00DC68E7">
              <w:rPr>
                <w:rFonts w:ascii="Arial" w:hAnsi="Arial" w:cs="Arial"/>
                <w:sz w:val="32"/>
                <w:szCs w:val="32"/>
                <w:lang w:val="es-ES_tradnl"/>
              </w:rPr>
              <w:t>;</w:t>
            </w:r>
            <w:r w:rsidRPr="004A25DD">
              <w:rPr>
                <w:rFonts w:ascii="Arial" w:hAnsi="Arial" w:cs="Arial"/>
                <w:sz w:val="32"/>
                <w:szCs w:val="32"/>
                <w:lang w:val="es-ES_tradnl"/>
              </w:rPr>
              <w:t xml:space="preserve"> también  debe </w:t>
            </w:r>
            <w:r w:rsidR="00DC68E7">
              <w:rPr>
                <w:rFonts w:ascii="Arial" w:hAnsi="Arial" w:cs="Arial"/>
                <w:sz w:val="32"/>
                <w:szCs w:val="32"/>
                <w:lang w:val="es-ES_tradnl"/>
              </w:rPr>
              <w:t>poseer</w:t>
            </w:r>
            <w:r w:rsidRPr="004A25DD">
              <w:rPr>
                <w:rFonts w:ascii="Arial" w:hAnsi="Arial" w:cs="Arial"/>
                <w:sz w:val="32"/>
                <w:szCs w:val="32"/>
                <w:lang w:val="es-ES_tradnl"/>
              </w:rPr>
              <w:t xml:space="preserve"> una cercha transversal al medio donde puedan colgarse telas y elementos para actividades circenses, suficientemente fuerte para soportar un peso dinámico de 300 Kg.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lastRenderedPageBreak/>
              <w:t>Escaleras en cada costado y una rampa que cumpla con las exigencias de accesibilidad para personas con  discapacidades mot</w:t>
            </w:r>
            <w:r w:rsidR="00DC68E7">
              <w:rPr>
                <w:rFonts w:ascii="Arial" w:hAnsi="Arial" w:cs="Arial"/>
                <w:sz w:val="32"/>
                <w:szCs w:val="32"/>
                <w:lang w:val="es-ES_tradnl"/>
              </w:rPr>
              <w:t>rices</w:t>
            </w:r>
            <w:r w:rsidRPr="004A25DD">
              <w:rPr>
                <w:rFonts w:ascii="Arial" w:hAnsi="Arial" w:cs="Arial"/>
                <w:sz w:val="32"/>
                <w:szCs w:val="32"/>
                <w:lang w:val="es-ES_tradnl"/>
              </w:rPr>
              <w:t>.</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En los laterales del escenario</w:t>
            </w:r>
            <w:r w:rsidR="00534CE1">
              <w:rPr>
                <w:rFonts w:ascii="Arial" w:hAnsi="Arial" w:cs="Arial"/>
                <w:sz w:val="32"/>
                <w:szCs w:val="32"/>
                <w:lang w:val="es-ES_tradnl"/>
              </w:rPr>
              <w:t>,</w:t>
            </w:r>
            <w:r w:rsidRPr="004A25DD">
              <w:rPr>
                <w:rFonts w:ascii="Arial" w:hAnsi="Arial" w:cs="Arial"/>
                <w:sz w:val="32"/>
                <w:szCs w:val="32"/>
                <w:lang w:val="es-ES_tradnl"/>
              </w:rPr>
              <w:t xml:space="preserve"> colocar 4 tablones a 2,5 m de altura para la colocación de sistema de audio.</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Mangrullo de sonido de  2x2 m</w:t>
            </w:r>
            <w:r w:rsidR="00534CE1">
              <w:rPr>
                <w:rFonts w:ascii="Arial" w:hAnsi="Arial" w:cs="Arial"/>
                <w:sz w:val="32"/>
                <w:szCs w:val="32"/>
                <w:lang w:val="es-ES_tradnl"/>
              </w:rPr>
              <w:t>,</w:t>
            </w:r>
            <w:r w:rsidRPr="004A25DD">
              <w:rPr>
                <w:rFonts w:ascii="Arial" w:hAnsi="Arial" w:cs="Arial"/>
                <w:sz w:val="32"/>
                <w:szCs w:val="32"/>
                <w:lang w:val="es-ES_tradnl"/>
              </w:rPr>
              <w:t xml:space="preserve"> techado y cerrado en fondo y laterales</w:t>
            </w:r>
            <w:r w:rsidR="00534CE1">
              <w:rPr>
                <w:rFonts w:ascii="Arial" w:hAnsi="Arial" w:cs="Arial"/>
                <w:sz w:val="32"/>
                <w:szCs w:val="32"/>
                <w:lang w:val="es-ES_tradnl"/>
              </w:rPr>
              <w:t>.</w:t>
            </w:r>
            <w:r w:rsidRPr="004A25DD">
              <w:rPr>
                <w:rFonts w:ascii="Arial" w:hAnsi="Arial" w:cs="Arial"/>
                <w:sz w:val="32"/>
                <w:szCs w:val="32"/>
                <w:lang w:val="es-ES_tradnl"/>
              </w:rPr>
              <w:t xml:space="preserve"> </w:t>
            </w:r>
            <w:r w:rsidR="00534CE1">
              <w:rPr>
                <w:rFonts w:ascii="Arial" w:hAnsi="Arial" w:cs="Arial"/>
                <w:sz w:val="32"/>
                <w:szCs w:val="32"/>
                <w:lang w:val="es-ES_tradnl"/>
              </w:rPr>
              <w:t>S</w:t>
            </w:r>
            <w:r w:rsidRPr="004A25DD">
              <w:rPr>
                <w:rFonts w:ascii="Arial" w:hAnsi="Arial" w:cs="Arial"/>
                <w:sz w:val="32"/>
                <w:szCs w:val="32"/>
                <w:lang w:val="es-ES_tradnl"/>
              </w:rPr>
              <w:t>e debe</w:t>
            </w:r>
            <w:r w:rsidR="00534CE1">
              <w:rPr>
                <w:rFonts w:ascii="Arial" w:hAnsi="Arial" w:cs="Arial"/>
                <w:sz w:val="32"/>
                <w:szCs w:val="32"/>
                <w:lang w:val="es-ES_tradnl"/>
              </w:rPr>
              <w:t>rá</w:t>
            </w:r>
            <w:r w:rsidRPr="004A25DD">
              <w:rPr>
                <w:rFonts w:ascii="Arial" w:hAnsi="Arial" w:cs="Arial"/>
                <w:sz w:val="32"/>
                <w:szCs w:val="32"/>
                <w:lang w:val="es-ES_tradnl"/>
              </w:rPr>
              <w:t xml:space="preserve"> asegurar la impermeabilidad  de las caras techadas.</w:t>
            </w:r>
          </w:p>
          <w:p w:rsidR="00D82E1B" w:rsidRPr="004A25DD" w:rsidRDefault="00D82E1B" w:rsidP="00B111E5">
            <w:pPr>
              <w:pStyle w:val="Prrafodelista"/>
              <w:ind w:left="945"/>
              <w:jc w:val="both"/>
              <w:rPr>
                <w:rFonts w:ascii="Arial" w:hAnsi="Arial" w:cs="Arial"/>
                <w:sz w:val="32"/>
                <w:szCs w:val="32"/>
                <w:lang w:val="es-ES_tradnl"/>
              </w:rPr>
            </w:pPr>
          </w:p>
        </w:tc>
      </w:tr>
      <w:tr w:rsidR="00D82E1B" w:rsidRPr="004A25DD" w:rsidTr="00352781">
        <w:trPr>
          <w:trHeight w:val="3464"/>
        </w:trPr>
        <w:tc>
          <w:tcPr>
            <w:tcW w:w="1266" w:type="dxa"/>
            <w:vMerge/>
            <w:tcBorders>
              <w:left w:val="single" w:sz="1" w:space="0" w:color="000000"/>
              <w:bottom w:val="single" w:sz="1" w:space="0" w:color="000000"/>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p>
        </w:tc>
        <w:tc>
          <w:tcPr>
            <w:tcW w:w="1141" w:type="dxa"/>
            <w:tcBorders>
              <w:left w:val="single" w:sz="1" w:space="0" w:color="000000"/>
              <w:bottom w:val="single" w:sz="1" w:space="0" w:color="000000"/>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2</w:t>
            </w:r>
          </w:p>
        </w:tc>
        <w:tc>
          <w:tcPr>
            <w:tcW w:w="7214" w:type="dxa"/>
            <w:tcBorders>
              <w:left w:val="single" w:sz="1" w:space="0" w:color="000000"/>
              <w:bottom w:val="single" w:sz="1" w:space="0" w:color="000000"/>
              <w:right w:val="single" w:sz="1" w:space="0" w:color="000000"/>
            </w:tcBorders>
            <w:shd w:val="clear" w:color="auto" w:fill="auto"/>
          </w:tcPr>
          <w:p w:rsidR="00D82E1B" w:rsidRPr="004A25DD" w:rsidRDefault="00D82E1B" w:rsidP="00B111E5">
            <w:pPr>
              <w:pStyle w:val="Contenidodelatabla"/>
              <w:jc w:val="both"/>
              <w:rPr>
                <w:rFonts w:ascii="Arial" w:hAnsi="Arial" w:cs="Arial"/>
                <w:b/>
                <w:bCs/>
                <w:sz w:val="32"/>
                <w:szCs w:val="32"/>
                <w:lang w:val="es-ES_tradnl"/>
              </w:rPr>
            </w:pPr>
            <w:r w:rsidRPr="004A25DD">
              <w:rPr>
                <w:rFonts w:ascii="Arial" w:hAnsi="Arial" w:cs="Arial"/>
                <w:b/>
                <w:bCs/>
                <w:sz w:val="32"/>
                <w:szCs w:val="32"/>
                <w:lang w:val="es-ES_tradnl"/>
              </w:rPr>
              <w:t>Complemento estructura.</w:t>
            </w:r>
          </w:p>
          <w:p w:rsidR="00D82E1B" w:rsidRPr="004A25DD" w:rsidRDefault="00D82E1B" w:rsidP="00B111E5">
            <w:pPr>
              <w:pStyle w:val="Contenidodelatabla"/>
              <w:jc w:val="both"/>
              <w:rPr>
                <w:rFonts w:ascii="Arial" w:hAnsi="Arial" w:cs="Arial"/>
                <w:b/>
                <w:bCs/>
                <w:sz w:val="32"/>
                <w:szCs w:val="32"/>
                <w:lang w:val="es-ES_tradnl"/>
              </w:rPr>
            </w:pPr>
          </w:p>
          <w:p w:rsidR="00D82E1B" w:rsidRPr="004A25DD" w:rsidRDefault="00D82E1B" w:rsidP="00D82E1B">
            <w:pPr>
              <w:pStyle w:val="Contenidodelatabla"/>
              <w:numPr>
                <w:ilvl w:val="0"/>
                <w:numId w:val="27"/>
              </w:numPr>
              <w:jc w:val="both"/>
              <w:rPr>
                <w:rFonts w:ascii="Arial" w:hAnsi="Arial" w:cs="Arial"/>
                <w:bCs/>
                <w:sz w:val="32"/>
                <w:szCs w:val="32"/>
                <w:lang w:val="es-ES_tradnl"/>
              </w:rPr>
            </w:pPr>
            <w:r w:rsidRPr="004A25DD">
              <w:rPr>
                <w:rFonts w:ascii="Arial" w:hAnsi="Arial" w:cs="Arial"/>
                <w:bCs/>
                <w:sz w:val="32"/>
                <w:szCs w:val="32"/>
                <w:lang w:val="es-ES_tradnl"/>
              </w:rPr>
              <w:t xml:space="preserve">Zona de trabajo y back </w:t>
            </w:r>
            <w:proofErr w:type="spellStart"/>
            <w:r w:rsidRPr="004A25DD">
              <w:rPr>
                <w:rFonts w:ascii="Arial" w:hAnsi="Arial" w:cs="Arial"/>
                <w:bCs/>
                <w:sz w:val="32"/>
                <w:szCs w:val="32"/>
                <w:lang w:val="es-ES_tradnl"/>
              </w:rPr>
              <w:t>stage</w:t>
            </w:r>
            <w:proofErr w:type="spellEnd"/>
            <w:r w:rsidRPr="004A25DD">
              <w:rPr>
                <w:rFonts w:ascii="Arial" w:hAnsi="Arial" w:cs="Arial"/>
                <w:bCs/>
                <w:sz w:val="32"/>
                <w:szCs w:val="32"/>
                <w:lang w:val="es-ES_tradnl"/>
              </w:rPr>
              <w:t xml:space="preserve">, a nivel de piso, techada y con laterales impermeables en parte posterior y un lateral del escenario, comunicado con acceso de artistas. 2,5 metros de ancho por 2,5 de alto, continuo al escenario. </w:t>
            </w:r>
          </w:p>
        </w:tc>
      </w:tr>
      <w:tr w:rsidR="00D82E1B" w:rsidRPr="004A25DD" w:rsidTr="00352781">
        <w:trPr>
          <w:trHeight w:val="2092"/>
        </w:trPr>
        <w:tc>
          <w:tcPr>
            <w:tcW w:w="1266" w:type="dxa"/>
            <w:tcBorders>
              <w:left w:val="single" w:sz="1" w:space="0" w:color="000000"/>
              <w:bottom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2</w:t>
            </w:r>
          </w:p>
        </w:tc>
        <w:tc>
          <w:tcPr>
            <w:tcW w:w="1141" w:type="dxa"/>
            <w:tcBorders>
              <w:left w:val="single" w:sz="1" w:space="0" w:color="000000"/>
              <w:bottom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3</w:t>
            </w:r>
          </w:p>
        </w:tc>
        <w:tc>
          <w:tcPr>
            <w:tcW w:w="7214" w:type="dxa"/>
            <w:tcBorders>
              <w:left w:val="single" w:sz="1" w:space="0" w:color="000000"/>
              <w:bottom w:val="single" w:sz="4" w:space="0" w:color="auto"/>
              <w:right w:val="single" w:sz="1" w:space="0" w:color="000000"/>
            </w:tcBorders>
            <w:shd w:val="clear" w:color="auto" w:fill="auto"/>
          </w:tcPr>
          <w:p w:rsidR="00D82E1B" w:rsidRPr="004A25DD" w:rsidRDefault="00D82E1B" w:rsidP="00B111E5">
            <w:pPr>
              <w:pStyle w:val="Contenidodelatabla"/>
              <w:jc w:val="both"/>
              <w:rPr>
                <w:rFonts w:ascii="Arial" w:hAnsi="Arial" w:cs="Arial"/>
                <w:b/>
                <w:bCs/>
                <w:sz w:val="32"/>
                <w:szCs w:val="32"/>
                <w:lang w:val="es-ES_tradnl"/>
              </w:rPr>
            </w:pPr>
            <w:r w:rsidRPr="004A25DD">
              <w:rPr>
                <w:rFonts w:ascii="Arial" w:hAnsi="Arial" w:cs="Arial"/>
                <w:b/>
                <w:bCs/>
                <w:sz w:val="32"/>
                <w:szCs w:val="32"/>
                <w:lang w:val="es-ES_tradnl"/>
              </w:rPr>
              <w:t xml:space="preserve">Carpa para back </w:t>
            </w:r>
            <w:proofErr w:type="spellStart"/>
            <w:r w:rsidRPr="004A25DD">
              <w:rPr>
                <w:rFonts w:ascii="Arial" w:hAnsi="Arial" w:cs="Arial"/>
                <w:b/>
                <w:bCs/>
                <w:sz w:val="32"/>
                <w:szCs w:val="32"/>
                <w:lang w:val="es-ES_tradnl"/>
              </w:rPr>
              <w:t>stage</w:t>
            </w:r>
            <w:proofErr w:type="spellEnd"/>
          </w:p>
          <w:p w:rsidR="00D82E1B" w:rsidRPr="004A25DD" w:rsidRDefault="00D82E1B" w:rsidP="00D82E1B">
            <w:pPr>
              <w:pStyle w:val="Contenidodelatabla"/>
              <w:numPr>
                <w:ilvl w:val="0"/>
                <w:numId w:val="27"/>
              </w:numPr>
              <w:jc w:val="both"/>
              <w:rPr>
                <w:rFonts w:ascii="Arial" w:hAnsi="Arial" w:cs="Arial"/>
                <w:bCs/>
                <w:sz w:val="32"/>
                <w:szCs w:val="32"/>
                <w:lang w:val="es-ES_tradnl"/>
              </w:rPr>
            </w:pPr>
            <w:r w:rsidRPr="004A25DD">
              <w:rPr>
                <w:rFonts w:ascii="Arial" w:hAnsi="Arial" w:cs="Arial"/>
                <w:bCs/>
                <w:sz w:val="32"/>
                <w:szCs w:val="32"/>
                <w:lang w:val="es-ES_tradnl"/>
              </w:rPr>
              <w:t>Carpa de 3x3x2 metros como mínimo.</w:t>
            </w:r>
          </w:p>
          <w:p w:rsidR="00D82E1B" w:rsidRPr="004A25DD" w:rsidRDefault="00D82E1B" w:rsidP="00D82E1B">
            <w:pPr>
              <w:pStyle w:val="Contenidodelatabla"/>
              <w:numPr>
                <w:ilvl w:val="0"/>
                <w:numId w:val="27"/>
              </w:numPr>
              <w:jc w:val="both"/>
              <w:rPr>
                <w:rFonts w:ascii="Arial" w:hAnsi="Arial" w:cs="Arial"/>
                <w:bCs/>
                <w:sz w:val="32"/>
                <w:szCs w:val="32"/>
                <w:lang w:val="es-ES_tradnl"/>
              </w:rPr>
            </w:pPr>
            <w:r w:rsidRPr="004A25DD">
              <w:rPr>
                <w:rFonts w:ascii="Arial" w:hAnsi="Arial" w:cs="Arial"/>
                <w:bCs/>
                <w:sz w:val="32"/>
                <w:szCs w:val="32"/>
                <w:lang w:val="es-ES_tradnl"/>
              </w:rPr>
              <w:t>Tener en cuenta que no tenga laterales transparentes y que será armada sobre piso sólido, (hormigón o baldosa)</w:t>
            </w:r>
          </w:p>
        </w:tc>
      </w:tr>
      <w:tr w:rsidR="00D82E1B" w:rsidRPr="004A25DD" w:rsidTr="00352781">
        <w:trPr>
          <w:trHeight w:val="13040"/>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lastRenderedPageBreak/>
              <w:t>3</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D82E1B" w:rsidRPr="004A25DD" w:rsidRDefault="00D82E1B" w:rsidP="00B111E5">
            <w:pPr>
              <w:pStyle w:val="Contenidodelatabla"/>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center"/>
              <w:rPr>
                <w:rFonts w:ascii="Arial" w:hAnsi="Arial" w:cs="Arial"/>
                <w:sz w:val="32"/>
                <w:szCs w:val="32"/>
                <w:lang w:val="es-ES_tradnl"/>
              </w:rPr>
            </w:pPr>
            <w:r w:rsidRPr="004A25DD">
              <w:rPr>
                <w:rFonts w:ascii="Arial" w:hAnsi="Arial" w:cs="Arial"/>
                <w:sz w:val="32"/>
                <w:szCs w:val="32"/>
                <w:lang w:val="es-ES_tradnl"/>
              </w:rPr>
              <w:t>2</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D82E1B" w:rsidRPr="004A25DD" w:rsidRDefault="00D82E1B" w:rsidP="00B111E5">
            <w:pPr>
              <w:pStyle w:val="Contenidodelatabla"/>
              <w:jc w:val="both"/>
              <w:rPr>
                <w:rFonts w:ascii="Arial" w:hAnsi="Arial" w:cs="Arial"/>
                <w:b/>
                <w:bCs/>
                <w:sz w:val="32"/>
                <w:szCs w:val="32"/>
                <w:lang w:val="es-ES_tradnl"/>
              </w:rPr>
            </w:pPr>
            <w:r w:rsidRPr="004A25DD">
              <w:rPr>
                <w:rFonts w:ascii="Arial" w:hAnsi="Arial" w:cs="Arial"/>
                <w:b/>
                <w:bCs/>
                <w:sz w:val="32"/>
                <w:szCs w:val="32"/>
                <w:lang w:val="es-ES_tradnl"/>
              </w:rPr>
              <w:t>Servicio de Audio  y luces escenario</w:t>
            </w:r>
          </w:p>
          <w:p w:rsidR="00D82E1B" w:rsidRPr="004A25DD" w:rsidRDefault="00D82E1B" w:rsidP="00B111E5">
            <w:pPr>
              <w:pStyle w:val="Contenidodelatabla"/>
              <w:jc w:val="both"/>
              <w:rPr>
                <w:rFonts w:ascii="Arial" w:hAnsi="Arial" w:cs="Arial"/>
                <w:b/>
                <w:bCs/>
                <w:sz w:val="32"/>
                <w:szCs w:val="32"/>
                <w:lang w:val="es-ES_tradnl"/>
              </w:rPr>
            </w:pPr>
          </w:p>
          <w:p w:rsidR="00D82E1B" w:rsidRPr="004A25DD" w:rsidRDefault="00D82E1B" w:rsidP="00D82E1B">
            <w:pPr>
              <w:pStyle w:val="Contenidodelatabla"/>
              <w:jc w:val="both"/>
              <w:rPr>
                <w:rFonts w:ascii="Arial" w:hAnsi="Arial" w:cs="Arial"/>
                <w:sz w:val="32"/>
                <w:szCs w:val="32"/>
                <w:lang w:val="es-ES_tradnl"/>
              </w:rPr>
            </w:pPr>
            <w:r w:rsidRPr="004A25DD">
              <w:rPr>
                <w:rFonts w:ascii="Arial" w:hAnsi="Arial" w:cs="Arial"/>
                <w:b/>
                <w:bCs/>
                <w:sz w:val="32"/>
                <w:szCs w:val="32"/>
                <w:lang w:val="es-ES_tradnl"/>
              </w:rPr>
              <w:t>Equipamiento mínimo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Sistema estéreo. 6 sistemas por lado de Line </w:t>
            </w:r>
            <w:proofErr w:type="spellStart"/>
            <w:r w:rsidRPr="004A25DD">
              <w:rPr>
                <w:rFonts w:ascii="Arial" w:hAnsi="Arial" w:cs="Arial"/>
                <w:sz w:val="32"/>
                <w:szCs w:val="32"/>
                <w:lang w:val="es-ES_tradnl"/>
              </w:rPr>
              <w:t>Array</w:t>
            </w:r>
            <w:proofErr w:type="spellEnd"/>
            <w:r w:rsidRPr="004A25DD">
              <w:rPr>
                <w:rFonts w:ascii="Arial" w:hAnsi="Arial" w:cs="Arial"/>
                <w:sz w:val="32"/>
                <w:szCs w:val="32"/>
                <w:lang w:val="es-ES_tradnl"/>
              </w:rPr>
              <w:t xml:space="preserve"> (gabinetes con </w:t>
            </w:r>
            <w:proofErr w:type="spellStart"/>
            <w:r w:rsidRPr="004A25DD">
              <w:rPr>
                <w:rFonts w:ascii="Arial" w:hAnsi="Arial" w:cs="Arial"/>
                <w:sz w:val="32"/>
                <w:szCs w:val="32"/>
                <w:lang w:val="es-ES_tradnl"/>
              </w:rPr>
              <w:t>spl</w:t>
            </w:r>
            <w:proofErr w:type="spellEnd"/>
            <w:r w:rsidRPr="004A25DD">
              <w:rPr>
                <w:rFonts w:ascii="Arial" w:hAnsi="Arial" w:cs="Arial"/>
                <w:sz w:val="32"/>
                <w:szCs w:val="32"/>
                <w:lang w:val="es-ES_tradnl"/>
              </w:rPr>
              <w:t xml:space="preserve"> </w:t>
            </w:r>
            <w:proofErr w:type="spellStart"/>
            <w:r w:rsidRPr="004A25DD">
              <w:rPr>
                <w:rFonts w:ascii="Arial" w:hAnsi="Arial" w:cs="Arial"/>
                <w:sz w:val="32"/>
                <w:szCs w:val="32"/>
                <w:lang w:val="es-ES_tradnl"/>
              </w:rPr>
              <w:t>máx</w:t>
            </w:r>
            <w:proofErr w:type="spellEnd"/>
            <w:r w:rsidRPr="004A25DD">
              <w:rPr>
                <w:rFonts w:ascii="Arial" w:hAnsi="Arial" w:cs="Arial"/>
                <w:sz w:val="32"/>
                <w:szCs w:val="32"/>
                <w:lang w:val="es-ES_tradnl"/>
              </w:rPr>
              <w:t xml:space="preserve"> 127 </w:t>
            </w:r>
            <w:proofErr w:type="spellStart"/>
            <w:r w:rsidRPr="004A25DD">
              <w:rPr>
                <w:rFonts w:ascii="Arial" w:hAnsi="Arial" w:cs="Arial"/>
                <w:sz w:val="32"/>
                <w:szCs w:val="32"/>
                <w:lang w:val="es-ES_tradnl"/>
              </w:rPr>
              <w:t>db</w:t>
            </w:r>
            <w:proofErr w:type="spellEnd"/>
            <w:r w:rsidRPr="004A25DD">
              <w:rPr>
                <w:rFonts w:ascii="Arial" w:hAnsi="Arial" w:cs="Arial"/>
                <w:sz w:val="32"/>
                <w:szCs w:val="32"/>
                <w:lang w:val="es-ES_tradnl"/>
              </w:rPr>
              <w:t xml:space="preserve"> tomado a potencia pico y sensibilidad a 1 m) se podrá ofrecer su equivalente, no menos de 6 unidades. No </w:t>
            </w:r>
            <w:proofErr w:type="spellStart"/>
            <w:r w:rsidRPr="004A25DD">
              <w:rPr>
                <w:rFonts w:ascii="Arial" w:hAnsi="Arial" w:cs="Arial"/>
                <w:sz w:val="32"/>
                <w:szCs w:val="32"/>
                <w:lang w:val="es-ES_tradnl"/>
              </w:rPr>
              <w:t>custom</w:t>
            </w:r>
            <w:proofErr w:type="spellEnd"/>
            <w:r w:rsidRPr="004A25DD">
              <w:rPr>
                <w:rFonts w:ascii="Arial" w:hAnsi="Arial" w:cs="Arial"/>
                <w:sz w:val="32"/>
                <w:szCs w:val="32"/>
                <w:lang w:val="es-ES_tradnl"/>
              </w:rPr>
              <w:t xml:space="preserve">. </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Sub que pueda asegurar una respuesta de +9 dB respecto del </w:t>
            </w:r>
            <w:proofErr w:type="spellStart"/>
            <w:r w:rsidRPr="004A25DD">
              <w:rPr>
                <w:rFonts w:ascii="Arial" w:hAnsi="Arial" w:cs="Arial"/>
                <w:sz w:val="32"/>
                <w:szCs w:val="32"/>
                <w:lang w:val="es-ES_tradnl"/>
              </w:rPr>
              <w:t>mid</w:t>
            </w:r>
            <w:proofErr w:type="spellEnd"/>
            <w:r w:rsidRPr="004A25DD">
              <w:rPr>
                <w:rFonts w:ascii="Arial" w:hAnsi="Arial" w:cs="Arial"/>
                <w:sz w:val="32"/>
                <w:szCs w:val="32"/>
                <w:lang w:val="es-ES_tradnl"/>
              </w:rPr>
              <w:t xml:space="preserve"> hi sin limitar.</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Control digital del sistema desde el mangrullo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Consola digital de mínimo 32 canales y 16 </w:t>
            </w:r>
            <w:proofErr w:type="spellStart"/>
            <w:r w:rsidRPr="004A25DD">
              <w:rPr>
                <w:rFonts w:ascii="Arial" w:hAnsi="Arial" w:cs="Arial"/>
                <w:sz w:val="32"/>
                <w:szCs w:val="32"/>
                <w:lang w:val="es-ES_tradnl"/>
              </w:rPr>
              <w:t>out</w:t>
            </w:r>
            <w:proofErr w:type="spellEnd"/>
            <w:r w:rsidRPr="004A25DD">
              <w:rPr>
                <w:rFonts w:ascii="Arial" w:hAnsi="Arial" w:cs="Arial"/>
                <w:sz w:val="32"/>
                <w:szCs w:val="32"/>
                <w:lang w:val="es-ES_tradnl"/>
              </w:rPr>
              <w:t>.</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8 monitores 1x12” + 1x1” o superior (mínimo 6 iguales) en 8 sendas de monitoreo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Reproductor </w:t>
            </w:r>
            <w:proofErr w:type="spellStart"/>
            <w:r w:rsidRPr="004A25DD">
              <w:rPr>
                <w:rFonts w:ascii="Arial" w:hAnsi="Arial" w:cs="Arial"/>
                <w:sz w:val="32"/>
                <w:szCs w:val="32"/>
                <w:lang w:val="es-ES_tradnl"/>
              </w:rPr>
              <w:t>multi</w:t>
            </w:r>
            <w:proofErr w:type="spellEnd"/>
            <w:r w:rsidRPr="004A25DD">
              <w:rPr>
                <w:rFonts w:ascii="Arial" w:hAnsi="Arial" w:cs="Arial"/>
                <w:sz w:val="32"/>
                <w:szCs w:val="32"/>
                <w:lang w:val="es-ES_tradnl"/>
              </w:rPr>
              <w:t xml:space="preserve"> formatos de audio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Set de micrófonos completo para escenario, no inferior a SHURE, AKG, SENNHEISER, Debe asegurarse cubrir una planta completa: 9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batería con 3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condensadores,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para bajo, 2 guitarras, set de percusión 5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6 cajas directas, 8 vocales sin incluir los inalámbricos, detallar marca y modelo.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Stands para todos los micrófonos, </w:t>
            </w:r>
            <w:proofErr w:type="spellStart"/>
            <w:r w:rsidRPr="004A25DD">
              <w:rPr>
                <w:rFonts w:ascii="Arial" w:hAnsi="Arial" w:cs="Arial"/>
                <w:sz w:val="32"/>
                <w:szCs w:val="32"/>
                <w:lang w:val="es-ES_tradnl"/>
              </w:rPr>
              <w:t>snake</w:t>
            </w:r>
            <w:proofErr w:type="spellEnd"/>
            <w:r w:rsidRPr="004A25DD">
              <w:rPr>
                <w:rFonts w:ascii="Arial" w:hAnsi="Arial" w:cs="Arial"/>
                <w:sz w:val="32"/>
                <w:szCs w:val="32"/>
                <w:lang w:val="es-ES_tradnl"/>
              </w:rPr>
              <w:t xml:space="preserve"> auxiliares, </w:t>
            </w:r>
            <w:proofErr w:type="spellStart"/>
            <w:r w:rsidRPr="004A25DD">
              <w:rPr>
                <w:rFonts w:ascii="Arial" w:hAnsi="Arial" w:cs="Arial"/>
                <w:sz w:val="32"/>
                <w:szCs w:val="32"/>
                <w:lang w:val="es-ES_tradnl"/>
              </w:rPr>
              <w:t>clamps</w:t>
            </w:r>
            <w:proofErr w:type="spellEnd"/>
            <w:r w:rsidRPr="004A25DD">
              <w:rPr>
                <w:rFonts w:ascii="Arial" w:hAnsi="Arial" w:cs="Arial"/>
                <w:sz w:val="32"/>
                <w:szCs w:val="32"/>
                <w:lang w:val="es-ES_tradnl"/>
              </w:rPr>
              <w:t xml:space="preserve">, </w:t>
            </w:r>
            <w:proofErr w:type="spellStart"/>
            <w:r w:rsidRPr="004A25DD">
              <w:rPr>
                <w:rFonts w:ascii="Arial" w:hAnsi="Arial" w:cs="Arial"/>
                <w:sz w:val="32"/>
                <w:szCs w:val="32"/>
                <w:lang w:val="es-ES_tradnl"/>
              </w:rPr>
              <w:t>etc</w:t>
            </w:r>
            <w:proofErr w:type="spellEnd"/>
            <w:r w:rsidRPr="004A25DD">
              <w:rPr>
                <w:rFonts w:ascii="Arial" w:hAnsi="Arial" w:cs="Arial"/>
                <w:sz w:val="32"/>
                <w:szCs w:val="32"/>
                <w:lang w:val="es-ES_tradnl"/>
              </w:rPr>
              <w:t>,</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2 micrófonos inalámbricos </w:t>
            </w:r>
            <w:proofErr w:type="spellStart"/>
            <w:r w:rsidRPr="004A25DD">
              <w:rPr>
                <w:rFonts w:ascii="Arial" w:hAnsi="Arial" w:cs="Arial"/>
                <w:sz w:val="32"/>
                <w:szCs w:val="32"/>
                <w:lang w:val="es-ES_tradnl"/>
              </w:rPr>
              <w:t>hand</w:t>
            </w:r>
            <w:proofErr w:type="spellEnd"/>
            <w:r w:rsidRPr="004A25DD">
              <w:rPr>
                <w:rFonts w:ascii="Arial" w:hAnsi="Arial" w:cs="Arial"/>
                <w:sz w:val="32"/>
                <w:szCs w:val="32"/>
                <w:lang w:val="es-ES_tradnl"/>
              </w:rPr>
              <w:t>- set. no inferior a SHURE, AKG, SENNHEISER</w:t>
            </w:r>
          </w:p>
          <w:p w:rsidR="00D82E1B" w:rsidRPr="004A25DD" w:rsidRDefault="00D82E1B" w:rsidP="00B111E5">
            <w:pPr>
              <w:pStyle w:val="Contenidodelatabla"/>
              <w:ind w:firstLine="225"/>
              <w:jc w:val="both"/>
              <w:rPr>
                <w:rFonts w:ascii="Arial" w:hAnsi="Arial" w:cs="Arial"/>
                <w:sz w:val="32"/>
                <w:szCs w:val="32"/>
                <w:lang w:val="es-ES_tradnl"/>
              </w:rPr>
            </w:pP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12 par 64 1000w</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18 par led 3w RGBW  </w:t>
            </w:r>
          </w:p>
          <w:p w:rsidR="00D82E1B" w:rsidRPr="004A25DD" w:rsidRDefault="00AD68EA"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6 cabezas m</w:t>
            </w:r>
            <w:r>
              <w:rPr>
                <w:rFonts w:ascii="Arial" w:hAnsi="Arial" w:cs="Arial"/>
                <w:sz w:val="32"/>
                <w:szCs w:val="32"/>
                <w:lang w:val="es-ES_tradnl"/>
              </w:rPr>
              <w:t>ó</w:t>
            </w:r>
            <w:r w:rsidRPr="004A25DD">
              <w:rPr>
                <w:rFonts w:ascii="Arial" w:hAnsi="Arial" w:cs="Arial"/>
                <w:sz w:val="32"/>
                <w:szCs w:val="32"/>
                <w:lang w:val="es-ES_tradnl"/>
              </w:rPr>
              <w:t xml:space="preserve">viles </w:t>
            </w:r>
            <w:proofErr w:type="spellStart"/>
            <w:r w:rsidRPr="004A25DD">
              <w:rPr>
                <w:rFonts w:ascii="Arial" w:hAnsi="Arial" w:cs="Arial"/>
                <w:sz w:val="32"/>
                <w:szCs w:val="32"/>
                <w:lang w:val="es-ES_tradnl"/>
              </w:rPr>
              <w:t>Wash</w:t>
            </w:r>
            <w:proofErr w:type="spellEnd"/>
            <w:r w:rsidRPr="004A25DD">
              <w:rPr>
                <w:rFonts w:ascii="Arial" w:hAnsi="Arial" w:cs="Arial"/>
                <w:sz w:val="32"/>
                <w:szCs w:val="32"/>
                <w:lang w:val="es-ES_tradnl"/>
              </w:rPr>
              <w:t xml:space="preserve"> </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8 cabezas </w:t>
            </w:r>
            <w:proofErr w:type="spellStart"/>
            <w:r w:rsidRPr="004A25DD">
              <w:rPr>
                <w:rFonts w:ascii="Arial" w:hAnsi="Arial" w:cs="Arial"/>
                <w:sz w:val="32"/>
                <w:szCs w:val="32"/>
                <w:lang w:val="es-ES_tradnl"/>
              </w:rPr>
              <w:t>moviles</w:t>
            </w:r>
            <w:proofErr w:type="spellEnd"/>
            <w:r w:rsidRPr="004A25DD">
              <w:rPr>
                <w:rFonts w:ascii="Arial" w:hAnsi="Arial" w:cs="Arial"/>
                <w:sz w:val="32"/>
                <w:szCs w:val="32"/>
                <w:lang w:val="es-ES_tradnl"/>
              </w:rPr>
              <w:t xml:space="preserve"> </w:t>
            </w:r>
            <w:proofErr w:type="spellStart"/>
            <w:r w:rsidRPr="004A25DD">
              <w:rPr>
                <w:rFonts w:ascii="Arial" w:hAnsi="Arial" w:cs="Arial"/>
                <w:sz w:val="32"/>
                <w:szCs w:val="32"/>
                <w:lang w:val="es-ES_tradnl"/>
              </w:rPr>
              <w:t>Beam</w:t>
            </w:r>
            <w:proofErr w:type="spellEnd"/>
            <w:r w:rsidRPr="004A25DD">
              <w:rPr>
                <w:rFonts w:ascii="Arial" w:hAnsi="Arial" w:cs="Arial"/>
                <w:sz w:val="32"/>
                <w:szCs w:val="32"/>
                <w:lang w:val="es-ES_tradnl"/>
              </w:rPr>
              <w:t xml:space="preserve"> 200 R5 o superior</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lastRenderedPageBreak/>
              <w:t>2 mini-</w:t>
            </w:r>
            <w:proofErr w:type="spellStart"/>
            <w:r w:rsidRPr="004A25DD">
              <w:rPr>
                <w:rFonts w:ascii="Arial" w:hAnsi="Arial" w:cs="Arial"/>
                <w:sz w:val="32"/>
                <w:szCs w:val="32"/>
                <w:lang w:val="es-ES_tradnl"/>
              </w:rPr>
              <w:t>brut</w:t>
            </w:r>
            <w:proofErr w:type="spellEnd"/>
            <w:r w:rsidRPr="004A25DD">
              <w:rPr>
                <w:rFonts w:ascii="Arial" w:hAnsi="Arial" w:cs="Arial"/>
                <w:sz w:val="32"/>
                <w:szCs w:val="32"/>
                <w:lang w:val="es-ES_tradnl"/>
              </w:rPr>
              <w:t xml:space="preserve"> 4x650w</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12 canales de </w:t>
            </w:r>
            <w:proofErr w:type="spellStart"/>
            <w:r w:rsidRPr="004A25DD">
              <w:rPr>
                <w:rFonts w:ascii="Arial" w:hAnsi="Arial" w:cs="Arial"/>
                <w:sz w:val="32"/>
                <w:szCs w:val="32"/>
                <w:lang w:val="es-ES_tradnl"/>
              </w:rPr>
              <w:t>dimmer</w:t>
            </w:r>
            <w:proofErr w:type="spellEnd"/>
            <w:r w:rsidRPr="004A25DD">
              <w:rPr>
                <w:rFonts w:ascii="Arial" w:hAnsi="Arial" w:cs="Arial"/>
                <w:sz w:val="32"/>
                <w:szCs w:val="32"/>
                <w:lang w:val="es-ES_tradnl"/>
              </w:rPr>
              <w:t xml:space="preserve"> (2kw mínimo por canal)</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3 cuarzos de 1 </w:t>
            </w:r>
            <w:proofErr w:type="spellStart"/>
            <w:r w:rsidRPr="004A25DD">
              <w:rPr>
                <w:rFonts w:ascii="Arial" w:hAnsi="Arial" w:cs="Arial"/>
                <w:sz w:val="32"/>
                <w:szCs w:val="32"/>
                <w:lang w:val="es-ES_tradnl"/>
              </w:rPr>
              <w:t>kw</w:t>
            </w:r>
            <w:proofErr w:type="spellEnd"/>
            <w:r w:rsidRPr="004A25DD">
              <w:rPr>
                <w:rFonts w:ascii="Arial" w:hAnsi="Arial" w:cs="Arial"/>
                <w:sz w:val="32"/>
                <w:szCs w:val="32"/>
                <w:lang w:val="es-ES_tradnl"/>
              </w:rPr>
              <w:t xml:space="preserve"> o similar en led para luces de trabajo.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1 consola de luces  que tenga control centralizado de todas las luces.</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1 </w:t>
            </w:r>
            <w:proofErr w:type="spellStart"/>
            <w:r w:rsidRPr="004A25DD">
              <w:rPr>
                <w:rFonts w:ascii="Arial" w:hAnsi="Arial" w:cs="Arial"/>
                <w:sz w:val="32"/>
                <w:szCs w:val="32"/>
                <w:lang w:val="es-ES_tradnl"/>
              </w:rPr>
              <w:t>splitter</w:t>
            </w:r>
            <w:proofErr w:type="spellEnd"/>
            <w:r w:rsidRPr="004A25DD">
              <w:rPr>
                <w:rFonts w:ascii="Arial" w:hAnsi="Arial" w:cs="Arial"/>
                <w:sz w:val="32"/>
                <w:szCs w:val="32"/>
                <w:lang w:val="es-ES_tradnl"/>
              </w:rPr>
              <w:t xml:space="preserve"> DMX</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1 m</w:t>
            </w:r>
            <w:r w:rsidR="005E1D20">
              <w:rPr>
                <w:rFonts w:ascii="Arial" w:hAnsi="Arial" w:cs="Arial"/>
                <w:sz w:val="32"/>
                <w:szCs w:val="32"/>
                <w:lang w:val="es-ES_tradnl"/>
              </w:rPr>
              <w:t>á</w:t>
            </w:r>
            <w:r w:rsidRPr="004A25DD">
              <w:rPr>
                <w:rFonts w:ascii="Arial" w:hAnsi="Arial" w:cs="Arial"/>
                <w:sz w:val="32"/>
                <w:szCs w:val="32"/>
                <w:lang w:val="es-ES_tradnl"/>
              </w:rPr>
              <w:t>qu</w:t>
            </w:r>
            <w:r w:rsidR="005E1D20">
              <w:rPr>
                <w:rFonts w:ascii="Arial" w:hAnsi="Arial" w:cs="Arial"/>
                <w:sz w:val="32"/>
                <w:szCs w:val="32"/>
                <w:lang w:val="es-ES_tradnl"/>
              </w:rPr>
              <w:t>i</w:t>
            </w:r>
            <w:r w:rsidRPr="004A25DD">
              <w:rPr>
                <w:rFonts w:ascii="Arial" w:hAnsi="Arial" w:cs="Arial"/>
                <w:sz w:val="32"/>
                <w:szCs w:val="32"/>
                <w:lang w:val="es-ES_tradnl"/>
              </w:rPr>
              <w:t>na de humo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1 </w:t>
            </w:r>
            <w:proofErr w:type="spellStart"/>
            <w:r w:rsidRPr="004A25DD">
              <w:rPr>
                <w:rFonts w:ascii="Arial" w:hAnsi="Arial" w:cs="Arial"/>
                <w:sz w:val="32"/>
                <w:szCs w:val="32"/>
                <w:lang w:val="es-ES_tradnl"/>
              </w:rPr>
              <w:t>strobo</w:t>
            </w:r>
            <w:proofErr w:type="spellEnd"/>
            <w:r w:rsidRPr="004A25DD">
              <w:rPr>
                <w:rFonts w:ascii="Arial" w:hAnsi="Arial" w:cs="Arial"/>
                <w:sz w:val="32"/>
                <w:szCs w:val="32"/>
                <w:lang w:val="es-ES_tradnl"/>
              </w:rPr>
              <w:t xml:space="preserve"> tipo </w:t>
            </w:r>
            <w:proofErr w:type="spellStart"/>
            <w:r w:rsidRPr="004A25DD">
              <w:rPr>
                <w:rFonts w:ascii="Arial" w:hAnsi="Arial" w:cs="Arial"/>
                <w:sz w:val="32"/>
                <w:szCs w:val="32"/>
                <w:lang w:val="es-ES_tradnl"/>
              </w:rPr>
              <w:t>Atomic</w:t>
            </w:r>
            <w:proofErr w:type="spellEnd"/>
            <w:r w:rsidRPr="004A25DD">
              <w:rPr>
                <w:rFonts w:ascii="Arial" w:hAnsi="Arial" w:cs="Arial"/>
                <w:sz w:val="32"/>
                <w:szCs w:val="32"/>
                <w:lang w:val="es-ES_tradnl"/>
              </w:rPr>
              <w:t xml:space="preserve"> 2000.</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Aparejos, </w:t>
            </w:r>
            <w:proofErr w:type="spellStart"/>
            <w:r w:rsidRPr="004A25DD">
              <w:rPr>
                <w:rFonts w:ascii="Arial" w:hAnsi="Arial" w:cs="Arial"/>
                <w:sz w:val="32"/>
                <w:szCs w:val="32"/>
                <w:lang w:val="es-ES_tradnl"/>
              </w:rPr>
              <w:t>truss</w:t>
            </w:r>
            <w:proofErr w:type="spellEnd"/>
            <w:r w:rsidRPr="004A25DD">
              <w:rPr>
                <w:rFonts w:ascii="Arial" w:hAnsi="Arial" w:cs="Arial"/>
                <w:sz w:val="32"/>
                <w:szCs w:val="32"/>
                <w:lang w:val="es-ES_tradnl"/>
              </w:rPr>
              <w:t xml:space="preserve">, todos los elementos necesarios para el correcto </w:t>
            </w:r>
            <w:proofErr w:type="spellStart"/>
            <w:r w:rsidRPr="004A25DD">
              <w:rPr>
                <w:rFonts w:ascii="Arial" w:hAnsi="Arial" w:cs="Arial"/>
                <w:sz w:val="32"/>
                <w:szCs w:val="32"/>
                <w:lang w:val="es-ES_tradnl"/>
              </w:rPr>
              <w:t>rigging</w:t>
            </w:r>
            <w:proofErr w:type="spellEnd"/>
            <w:r w:rsidRPr="004A25DD">
              <w:rPr>
                <w:rFonts w:ascii="Arial" w:hAnsi="Arial" w:cs="Arial"/>
                <w:sz w:val="32"/>
                <w:szCs w:val="32"/>
                <w:lang w:val="es-ES_tradnl"/>
              </w:rPr>
              <w:t xml:space="preserve"> de los elementos a instalar. </w:t>
            </w:r>
          </w:p>
          <w:p w:rsidR="00D82E1B" w:rsidRPr="004A25DD" w:rsidRDefault="00D82E1B" w:rsidP="00B111E5">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Todos los elementos correspondientes para el servicio de iluminación, cables, grampas, soportes, filtros varios, entre otros.</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Nota:</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El Mangrullo estará situado a no menos de 15 </w:t>
            </w:r>
            <w:proofErr w:type="spellStart"/>
            <w:r w:rsidRPr="004A25DD">
              <w:rPr>
                <w:rFonts w:ascii="Arial" w:hAnsi="Arial" w:cs="Arial"/>
                <w:sz w:val="32"/>
                <w:szCs w:val="32"/>
                <w:lang w:val="es-ES_tradnl"/>
              </w:rPr>
              <w:t>mts</w:t>
            </w:r>
            <w:proofErr w:type="spellEnd"/>
            <w:r w:rsidRPr="004A25DD">
              <w:rPr>
                <w:rFonts w:ascii="Arial" w:hAnsi="Arial" w:cs="Arial"/>
                <w:sz w:val="32"/>
                <w:szCs w:val="32"/>
                <w:lang w:val="es-ES_tradnl"/>
              </w:rPr>
              <w:t xml:space="preserve">, el cableado necesario debe ser suministrado por la empresa contratada. </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Eléctrica desde la toma de tensión </w:t>
            </w:r>
            <w:proofErr w:type="spellStart"/>
            <w:r w:rsidRPr="004A25DD">
              <w:rPr>
                <w:rFonts w:ascii="Arial" w:hAnsi="Arial" w:cs="Arial"/>
                <w:sz w:val="32"/>
                <w:szCs w:val="32"/>
                <w:lang w:val="es-ES_tradnl"/>
              </w:rPr>
              <w:t>gral</w:t>
            </w:r>
            <w:proofErr w:type="spellEnd"/>
            <w:r w:rsidRPr="004A25DD">
              <w:rPr>
                <w:rFonts w:ascii="Arial" w:hAnsi="Arial" w:cs="Arial"/>
                <w:sz w:val="32"/>
                <w:szCs w:val="32"/>
                <w:lang w:val="es-ES_tradnl"/>
              </w:rPr>
              <w:t xml:space="preserve"> es responsabilidad de la empresa, distribuciones de tensión sobre el escenario, etc.</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Todas la</w:t>
            </w:r>
            <w:r w:rsidR="00A37B5F">
              <w:rPr>
                <w:rFonts w:ascii="Arial" w:hAnsi="Arial" w:cs="Arial"/>
                <w:sz w:val="32"/>
                <w:szCs w:val="32"/>
                <w:lang w:val="es-ES_tradnl"/>
              </w:rPr>
              <w:t>s</w:t>
            </w:r>
            <w:r w:rsidRPr="004A25DD">
              <w:rPr>
                <w:rFonts w:ascii="Arial" w:hAnsi="Arial" w:cs="Arial"/>
                <w:sz w:val="32"/>
                <w:szCs w:val="32"/>
                <w:lang w:val="es-ES_tradnl"/>
              </w:rPr>
              <w:t xml:space="preserve"> conexiones eléctricas deben tener su respectiva descarga a tierra, las cargas deben estar correctamente balanceadas y deberán existir interruptores diferenciales en las distribuciones sobre el escenario.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La empresa debe asegurar una comunicación clara y fluida entre  escenario y Mangrullo. (usar sistemas de comunicación o  un auxiliar exclusivo abierto continuamente en mangrullo y escenario) </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lastRenderedPageBreak/>
              <w:t>Personal (Sonidista, dos técnicos en el escenario, un Dj para fiesta de cierre )</w:t>
            </w:r>
          </w:p>
          <w:p w:rsidR="00D82E1B" w:rsidRPr="004A25DD" w:rsidRDefault="00D82E1B" w:rsidP="004C3ABA">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La seguridad del equipamiento corre completamente y en todo momento por parte de la empresa contratada (No existe servicio de vigilancia por parte de la organización)</w:t>
            </w:r>
          </w:p>
        </w:tc>
      </w:tr>
      <w:tr w:rsidR="00D82E1B" w:rsidRPr="004A25DD" w:rsidTr="00352781">
        <w:trPr>
          <w:trHeight w:val="6450"/>
        </w:trPr>
        <w:tc>
          <w:tcPr>
            <w:tcW w:w="1266" w:type="dxa"/>
            <w:vMerge w:val="restart"/>
            <w:tcBorders>
              <w:top w:val="single" w:sz="4" w:space="0" w:color="auto"/>
              <w:left w:val="single" w:sz="4" w:space="0" w:color="auto"/>
              <w:right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lastRenderedPageBreak/>
              <w:t>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1</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D82E1B" w:rsidRPr="004A25DD" w:rsidRDefault="00D82E1B" w:rsidP="00B111E5">
            <w:pPr>
              <w:ind w:firstLine="225"/>
              <w:jc w:val="both"/>
              <w:rPr>
                <w:rFonts w:ascii="Arial" w:hAnsi="Arial" w:cs="Arial"/>
                <w:b/>
                <w:sz w:val="32"/>
                <w:szCs w:val="32"/>
                <w:lang w:val="es-ES_tradnl"/>
              </w:rPr>
            </w:pPr>
            <w:r w:rsidRPr="004A25DD">
              <w:rPr>
                <w:rFonts w:ascii="Arial" w:hAnsi="Arial" w:cs="Arial"/>
                <w:b/>
                <w:sz w:val="32"/>
                <w:szCs w:val="32"/>
                <w:lang w:val="es-ES_tradnl"/>
              </w:rPr>
              <w:t xml:space="preserve">Sonido  e iluminación para danza </w:t>
            </w:r>
          </w:p>
          <w:p w:rsidR="00D82E1B" w:rsidRPr="004A25DD" w:rsidRDefault="00D82E1B" w:rsidP="00B111E5">
            <w:pPr>
              <w:ind w:firstLine="225"/>
              <w:jc w:val="both"/>
              <w:rPr>
                <w:rFonts w:ascii="Arial" w:hAnsi="Arial" w:cs="Arial"/>
                <w:sz w:val="32"/>
                <w:szCs w:val="32"/>
                <w:lang w:val="es-ES_tradnl"/>
              </w:rPr>
            </w:pP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2 altavoces 1x12” + 1x1.4” auto amplificados o con su amplificador</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Colocados en dos patas.</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2 sub 1x18 auto amplificados o con su amplificador</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2 monitores 10 o 12 pulgadas en 1 mezclas</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2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sm58 o similar</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2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w:t>
            </w:r>
            <w:proofErr w:type="spellStart"/>
            <w:r w:rsidRPr="004A25DD">
              <w:rPr>
                <w:rFonts w:ascii="Arial" w:hAnsi="Arial" w:cs="Arial"/>
                <w:sz w:val="32"/>
                <w:szCs w:val="32"/>
                <w:lang w:val="es-ES_tradnl"/>
              </w:rPr>
              <w:t>sm</w:t>
            </w:r>
            <w:proofErr w:type="spellEnd"/>
            <w:r w:rsidRPr="004A25DD">
              <w:rPr>
                <w:rFonts w:ascii="Arial" w:hAnsi="Arial" w:cs="Arial"/>
                <w:sz w:val="32"/>
                <w:szCs w:val="32"/>
                <w:lang w:val="es-ES_tradnl"/>
              </w:rPr>
              <w:t xml:space="preserve"> 57</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2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condensadores</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pies de micrófonos</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2 cajas directas</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2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inalámbrico kit mano y vincha</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1 reproductor </w:t>
            </w:r>
            <w:proofErr w:type="spellStart"/>
            <w:r w:rsidRPr="004A25DD">
              <w:rPr>
                <w:rFonts w:ascii="Arial" w:hAnsi="Arial" w:cs="Arial"/>
                <w:sz w:val="32"/>
                <w:szCs w:val="32"/>
                <w:lang w:val="es-ES_tradnl"/>
              </w:rPr>
              <w:t>multiformato</w:t>
            </w:r>
            <w:proofErr w:type="spellEnd"/>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consola de sonido 16 canales.</w:t>
            </w:r>
          </w:p>
          <w:p w:rsidR="00D82E1B" w:rsidRPr="004A25DD" w:rsidRDefault="00D82E1B" w:rsidP="00B111E5">
            <w:pPr>
              <w:ind w:firstLine="225"/>
              <w:jc w:val="both"/>
              <w:rPr>
                <w:rFonts w:ascii="Arial" w:hAnsi="Arial" w:cs="Arial"/>
                <w:sz w:val="32"/>
                <w:szCs w:val="32"/>
                <w:lang w:val="es-ES_tradnl"/>
              </w:rPr>
            </w:pP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20 par led  3 w conectada con </w:t>
            </w:r>
            <w:proofErr w:type="spellStart"/>
            <w:r w:rsidRPr="004A25DD">
              <w:rPr>
                <w:rFonts w:ascii="Arial" w:hAnsi="Arial" w:cs="Arial"/>
                <w:sz w:val="32"/>
                <w:szCs w:val="32"/>
                <w:lang w:val="es-ES_tradnl"/>
              </w:rPr>
              <w:t>dmx</w:t>
            </w:r>
            <w:proofErr w:type="spellEnd"/>
            <w:r w:rsidRPr="004A25DD">
              <w:rPr>
                <w:rFonts w:ascii="Arial" w:hAnsi="Arial" w:cs="Arial"/>
                <w:sz w:val="32"/>
                <w:szCs w:val="32"/>
                <w:lang w:val="es-ES_tradnl"/>
              </w:rPr>
              <w:t xml:space="preserve">  </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16 Par 56 con </w:t>
            </w:r>
            <w:proofErr w:type="spellStart"/>
            <w:r w:rsidRPr="004A25DD">
              <w:rPr>
                <w:rFonts w:ascii="Arial" w:hAnsi="Arial" w:cs="Arial"/>
                <w:sz w:val="32"/>
                <w:szCs w:val="32"/>
                <w:lang w:val="es-ES_tradnl"/>
              </w:rPr>
              <w:t>dimers</w:t>
            </w:r>
            <w:proofErr w:type="spellEnd"/>
            <w:r w:rsidRPr="004A25DD">
              <w:rPr>
                <w:rFonts w:ascii="Arial" w:hAnsi="Arial" w:cs="Arial"/>
                <w:sz w:val="32"/>
                <w:szCs w:val="32"/>
                <w:lang w:val="es-ES_tradnl"/>
              </w:rPr>
              <w:t xml:space="preserve"> independientes. </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2 columnas de dos metros de </w:t>
            </w:r>
            <w:proofErr w:type="spellStart"/>
            <w:r w:rsidRPr="004A25DD">
              <w:rPr>
                <w:rFonts w:ascii="Arial" w:hAnsi="Arial" w:cs="Arial"/>
                <w:sz w:val="32"/>
                <w:szCs w:val="32"/>
                <w:lang w:val="es-ES_tradnl"/>
              </w:rPr>
              <w:t>sercha</w:t>
            </w:r>
            <w:proofErr w:type="spellEnd"/>
            <w:r w:rsidRPr="004A25DD">
              <w:rPr>
                <w:rFonts w:ascii="Arial" w:hAnsi="Arial" w:cs="Arial"/>
                <w:sz w:val="32"/>
                <w:szCs w:val="32"/>
                <w:lang w:val="es-ES_tradnl"/>
              </w:rPr>
              <w:t xml:space="preserve"> cada una para colocar luces frontales.</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4 </w:t>
            </w:r>
            <w:proofErr w:type="spellStart"/>
            <w:r w:rsidRPr="004A25DD">
              <w:rPr>
                <w:rFonts w:ascii="Arial" w:hAnsi="Arial" w:cs="Arial"/>
                <w:sz w:val="32"/>
                <w:szCs w:val="32"/>
                <w:lang w:val="es-ES_tradnl"/>
              </w:rPr>
              <w:t>moviles</w:t>
            </w:r>
            <w:proofErr w:type="spellEnd"/>
            <w:r w:rsidRPr="004A25DD">
              <w:rPr>
                <w:rFonts w:ascii="Arial" w:hAnsi="Arial" w:cs="Arial"/>
                <w:sz w:val="32"/>
                <w:szCs w:val="32"/>
                <w:lang w:val="es-ES_tradnl"/>
              </w:rPr>
              <w:t xml:space="preserve"> tipo </w:t>
            </w:r>
            <w:proofErr w:type="spellStart"/>
            <w:r w:rsidRPr="004A25DD">
              <w:rPr>
                <w:rFonts w:ascii="Arial" w:hAnsi="Arial" w:cs="Arial"/>
                <w:sz w:val="32"/>
                <w:szCs w:val="32"/>
                <w:lang w:val="es-ES_tradnl"/>
              </w:rPr>
              <w:t>wash</w:t>
            </w:r>
            <w:proofErr w:type="spellEnd"/>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1 escalera larga 4m para la colocación de luces en parrilla. </w:t>
            </w:r>
          </w:p>
          <w:p w:rsidR="00D82E1B" w:rsidRPr="004A25DD" w:rsidRDefault="00D82E1B" w:rsidP="00B111E5">
            <w:pPr>
              <w:ind w:firstLine="225"/>
              <w:jc w:val="both"/>
              <w:rPr>
                <w:rFonts w:ascii="Arial" w:hAnsi="Arial" w:cs="Arial"/>
                <w:b/>
                <w:sz w:val="32"/>
                <w:szCs w:val="32"/>
                <w:lang w:val="es-ES_tradnl"/>
              </w:rPr>
            </w:pPr>
          </w:p>
        </w:tc>
      </w:tr>
      <w:tr w:rsidR="00D82E1B" w:rsidRPr="004A25DD" w:rsidTr="00352781">
        <w:trPr>
          <w:trHeight w:val="4955"/>
        </w:trPr>
        <w:tc>
          <w:tcPr>
            <w:tcW w:w="1266" w:type="dxa"/>
            <w:vMerge/>
            <w:tcBorders>
              <w:left w:val="single" w:sz="4" w:space="0" w:color="auto"/>
              <w:right w:val="single" w:sz="4" w:space="0" w:color="auto"/>
            </w:tcBorders>
            <w:shd w:val="clear" w:color="auto" w:fill="auto"/>
          </w:tcPr>
          <w:p w:rsidR="00D82E1B" w:rsidRPr="004A25DD" w:rsidRDefault="00D82E1B" w:rsidP="00B111E5">
            <w:pPr>
              <w:pStyle w:val="Contenidodelatabla"/>
              <w:jc w:val="both"/>
              <w:rPr>
                <w:rFonts w:ascii="Arial" w:hAnsi="Arial" w:cs="Arial"/>
                <w:sz w:val="32"/>
                <w:szCs w:val="32"/>
                <w:lang w:val="es-ES_tradn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1</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D82E1B" w:rsidRPr="004A25DD" w:rsidRDefault="00D82E1B" w:rsidP="00B111E5">
            <w:pPr>
              <w:ind w:firstLine="225"/>
              <w:jc w:val="both"/>
              <w:rPr>
                <w:rFonts w:ascii="Arial" w:hAnsi="Arial" w:cs="Arial"/>
                <w:b/>
                <w:sz w:val="32"/>
                <w:szCs w:val="32"/>
                <w:lang w:val="es-ES_tradnl"/>
              </w:rPr>
            </w:pPr>
            <w:r w:rsidRPr="004A25DD">
              <w:rPr>
                <w:rFonts w:ascii="Arial" w:hAnsi="Arial" w:cs="Arial"/>
                <w:b/>
                <w:sz w:val="32"/>
                <w:szCs w:val="32"/>
                <w:lang w:val="es-ES_tradnl"/>
              </w:rPr>
              <w:t>Sonido y luces para circo</w:t>
            </w:r>
          </w:p>
          <w:p w:rsidR="00D82E1B" w:rsidRPr="004A25DD" w:rsidRDefault="00D82E1B" w:rsidP="00B111E5">
            <w:pPr>
              <w:ind w:firstLine="225"/>
              <w:jc w:val="both"/>
              <w:rPr>
                <w:rFonts w:ascii="Arial" w:hAnsi="Arial" w:cs="Arial"/>
                <w:sz w:val="32"/>
                <w:szCs w:val="32"/>
                <w:lang w:val="es-ES_tradnl"/>
              </w:rPr>
            </w:pP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4 altavoces 1x12” + 1x1.4” auto amplificados</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2 sub 2x18</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2 monitor 10 o 12 pulgadas en 2 mezclas con EQ independiente</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4 cajas directas</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4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inalámbrico kit mano y vincha</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1 reproductor </w:t>
            </w:r>
            <w:proofErr w:type="spellStart"/>
            <w:r w:rsidRPr="004A25DD">
              <w:rPr>
                <w:rFonts w:ascii="Arial" w:hAnsi="Arial" w:cs="Arial"/>
                <w:sz w:val="32"/>
                <w:szCs w:val="32"/>
                <w:lang w:val="es-ES_tradnl"/>
              </w:rPr>
              <w:t>multiformato</w:t>
            </w:r>
            <w:proofErr w:type="spellEnd"/>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Consola de sonido 16 canales.</w:t>
            </w:r>
          </w:p>
          <w:p w:rsidR="00D82E1B" w:rsidRPr="004A25DD" w:rsidRDefault="00D82E1B" w:rsidP="004C3ABA">
            <w:pPr>
              <w:spacing w:after="0"/>
              <w:ind w:firstLine="225"/>
              <w:jc w:val="both"/>
              <w:rPr>
                <w:rFonts w:ascii="Arial" w:hAnsi="Arial" w:cs="Arial"/>
                <w:sz w:val="32"/>
                <w:szCs w:val="32"/>
                <w:lang w:val="es-ES_tradnl"/>
              </w:rPr>
            </w:pPr>
          </w:p>
          <w:p w:rsidR="00D82E1B" w:rsidRPr="004A25DD" w:rsidRDefault="00D82E1B" w:rsidP="004C3ABA">
            <w:pPr>
              <w:spacing w:after="0"/>
              <w:ind w:firstLine="225"/>
              <w:jc w:val="both"/>
              <w:rPr>
                <w:rFonts w:ascii="Arial" w:hAnsi="Arial" w:cs="Arial"/>
                <w:sz w:val="32"/>
                <w:szCs w:val="32"/>
                <w:lang w:val="es-ES_tradnl"/>
              </w:rPr>
            </w:pP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12 Par 46.</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18 par led 3 W</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4 </w:t>
            </w:r>
            <w:proofErr w:type="spellStart"/>
            <w:r w:rsidRPr="004A25DD">
              <w:rPr>
                <w:rFonts w:ascii="Arial" w:hAnsi="Arial" w:cs="Arial"/>
                <w:sz w:val="32"/>
                <w:szCs w:val="32"/>
                <w:lang w:val="es-ES_tradnl"/>
              </w:rPr>
              <w:t>wash</w:t>
            </w:r>
            <w:proofErr w:type="spellEnd"/>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24 </w:t>
            </w:r>
            <w:proofErr w:type="gramStart"/>
            <w:r w:rsidRPr="004A25DD">
              <w:rPr>
                <w:rFonts w:ascii="Arial" w:hAnsi="Arial" w:cs="Arial"/>
                <w:sz w:val="32"/>
                <w:szCs w:val="32"/>
                <w:lang w:val="es-ES_tradnl"/>
              </w:rPr>
              <w:t>par</w:t>
            </w:r>
            <w:proofErr w:type="gramEnd"/>
            <w:r w:rsidRPr="004A25DD">
              <w:rPr>
                <w:rFonts w:ascii="Arial" w:hAnsi="Arial" w:cs="Arial"/>
                <w:sz w:val="32"/>
                <w:szCs w:val="32"/>
                <w:lang w:val="es-ES_tradnl"/>
              </w:rPr>
              <w:t xml:space="preserve"> Led para decoración. </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12 canales de </w:t>
            </w:r>
            <w:proofErr w:type="spellStart"/>
            <w:r w:rsidRPr="004A25DD">
              <w:rPr>
                <w:rFonts w:ascii="Arial" w:hAnsi="Arial" w:cs="Arial"/>
                <w:sz w:val="32"/>
                <w:szCs w:val="32"/>
                <w:lang w:val="es-ES_tradnl"/>
              </w:rPr>
              <w:t>dimmer</w:t>
            </w:r>
            <w:proofErr w:type="spellEnd"/>
            <w:r w:rsidRPr="004A25DD">
              <w:rPr>
                <w:rFonts w:ascii="Arial" w:hAnsi="Arial" w:cs="Arial"/>
                <w:sz w:val="32"/>
                <w:szCs w:val="32"/>
                <w:lang w:val="es-ES_tradnl"/>
              </w:rPr>
              <w:t>.</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Consola de luces.</w:t>
            </w:r>
          </w:p>
        </w:tc>
      </w:tr>
      <w:tr w:rsidR="00D82E1B" w:rsidRPr="004A25DD" w:rsidTr="00352781">
        <w:trPr>
          <w:trHeight w:val="2297"/>
        </w:trPr>
        <w:tc>
          <w:tcPr>
            <w:tcW w:w="1266" w:type="dxa"/>
            <w:vMerge/>
            <w:tcBorders>
              <w:left w:val="single" w:sz="4" w:space="0" w:color="auto"/>
              <w:bottom w:val="single" w:sz="4" w:space="0" w:color="auto"/>
              <w:right w:val="single" w:sz="4" w:space="0" w:color="auto"/>
            </w:tcBorders>
            <w:shd w:val="clear" w:color="auto" w:fill="auto"/>
          </w:tcPr>
          <w:p w:rsidR="00D82E1B" w:rsidRPr="004A25DD" w:rsidRDefault="00D82E1B" w:rsidP="00B111E5">
            <w:pPr>
              <w:pStyle w:val="Contenidodelatabla"/>
              <w:jc w:val="both"/>
              <w:rPr>
                <w:rFonts w:ascii="Arial" w:hAnsi="Arial" w:cs="Arial"/>
                <w:sz w:val="32"/>
                <w:szCs w:val="32"/>
                <w:lang w:val="es-ES_tradn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1</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D82E1B" w:rsidRPr="004A25DD" w:rsidRDefault="00D82E1B" w:rsidP="004C3ABA">
            <w:pPr>
              <w:spacing w:after="0"/>
              <w:jc w:val="both"/>
              <w:rPr>
                <w:rFonts w:ascii="Arial" w:hAnsi="Arial" w:cs="Arial"/>
                <w:b/>
                <w:sz w:val="32"/>
                <w:szCs w:val="32"/>
                <w:lang w:val="es-ES_tradnl"/>
              </w:rPr>
            </w:pPr>
            <w:r w:rsidRPr="004A25DD">
              <w:rPr>
                <w:rFonts w:ascii="Arial" w:hAnsi="Arial" w:cs="Arial"/>
                <w:b/>
                <w:sz w:val="32"/>
                <w:szCs w:val="32"/>
                <w:lang w:val="es-ES_tradnl"/>
              </w:rPr>
              <w:t>Complemento para  teatro</w:t>
            </w:r>
          </w:p>
          <w:p w:rsidR="00D82E1B" w:rsidRPr="004A25DD" w:rsidRDefault="00D82E1B" w:rsidP="004C3ABA">
            <w:pPr>
              <w:spacing w:after="0"/>
              <w:ind w:firstLine="225"/>
              <w:jc w:val="both"/>
              <w:rPr>
                <w:rFonts w:ascii="Arial" w:hAnsi="Arial" w:cs="Arial"/>
                <w:sz w:val="32"/>
                <w:szCs w:val="32"/>
                <w:lang w:val="es-ES_tradnl"/>
              </w:rPr>
            </w:pP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2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inalámbricos 1 vincha y 1 de mano.</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1 reproductor </w:t>
            </w:r>
            <w:proofErr w:type="spellStart"/>
            <w:r w:rsidRPr="004A25DD">
              <w:rPr>
                <w:rFonts w:ascii="Arial" w:hAnsi="Arial" w:cs="Arial"/>
                <w:sz w:val="32"/>
                <w:szCs w:val="32"/>
                <w:lang w:val="es-ES_tradnl"/>
              </w:rPr>
              <w:t>multiformato</w:t>
            </w:r>
            <w:proofErr w:type="spellEnd"/>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4 </w:t>
            </w:r>
            <w:proofErr w:type="spellStart"/>
            <w:r w:rsidRPr="004A25DD">
              <w:rPr>
                <w:rFonts w:ascii="Arial" w:hAnsi="Arial" w:cs="Arial"/>
                <w:sz w:val="32"/>
                <w:szCs w:val="32"/>
                <w:lang w:val="es-ES_tradnl"/>
              </w:rPr>
              <w:t>lekos</w:t>
            </w:r>
            <w:proofErr w:type="spellEnd"/>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6 tubos de luz negra.</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1 máquina de niebla.</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Técnico operador de sonido y luces. </w:t>
            </w:r>
          </w:p>
        </w:tc>
      </w:tr>
      <w:tr w:rsidR="00A35EBA" w:rsidRPr="004A25DD" w:rsidTr="00352781">
        <w:trPr>
          <w:trHeight w:val="2297"/>
        </w:trPr>
        <w:tc>
          <w:tcPr>
            <w:tcW w:w="1266" w:type="dxa"/>
            <w:tcBorders>
              <w:left w:val="single" w:sz="4" w:space="0" w:color="auto"/>
              <w:bottom w:val="single" w:sz="4" w:space="0" w:color="auto"/>
              <w:right w:val="single" w:sz="4" w:space="0" w:color="auto"/>
            </w:tcBorders>
            <w:shd w:val="clear" w:color="auto" w:fill="auto"/>
            <w:vAlign w:val="center"/>
          </w:tcPr>
          <w:p w:rsidR="00A35EBA" w:rsidRPr="004A25DD" w:rsidRDefault="00A35EBA" w:rsidP="00A35EBA">
            <w:pPr>
              <w:pStyle w:val="Contenidodelatabla"/>
              <w:jc w:val="center"/>
              <w:rPr>
                <w:rFonts w:ascii="Arial" w:hAnsi="Arial" w:cs="Arial"/>
                <w:sz w:val="32"/>
                <w:szCs w:val="32"/>
                <w:lang w:val="es-ES_tradnl"/>
              </w:rPr>
            </w:pPr>
            <w:r w:rsidRPr="004A25DD">
              <w:rPr>
                <w:rFonts w:ascii="Arial" w:hAnsi="Arial" w:cs="Arial"/>
                <w:sz w:val="32"/>
                <w:szCs w:val="32"/>
                <w:lang w:val="es-ES_tradnl"/>
              </w:rPr>
              <w:lastRenderedPageBreak/>
              <w:t>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35EBA" w:rsidRPr="004A25DD" w:rsidRDefault="00A35EBA" w:rsidP="00A35EBA">
            <w:pPr>
              <w:pStyle w:val="Contenidodelatabla"/>
              <w:jc w:val="center"/>
              <w:rPr>
                <w:rFonts w:ascii="Arial" w:hAnsi="Arial" w:cs="Arial"/>
                <w:sz w:val="32"/>
                <w:szCs w:val="32"/>
                <w:lang w:val="es-ES_tradnl"/>
              </w:rPr>
            </w:pPr>
          </w:p>
          <w:p w:rsidR="00A35EBA" w:rsidRPr="004A25DD" w:rsidRDefault="00A35EBA" w:rsidP="00A35EBA">
            <w:pPr>
              <w:pStyle w:val="Contenidodelatabla"/>
              <w:jc w:val="center"/>
              <w:rPr>
                <w:rFonts w:ascii="Arial" w:hAnsi="Arial" w:cs="Arial"/>
                <w:sz w:val="32"/>
                <w:szCs w:val="32"/>
                <w:lang w:val="es-ES_tradnl"/>
              </w:rPr>
            </w:pPr>
          </w:p>
          <w:p w:rsidR="00A35EBA" w:rsidRPr="004A25DD" w:rsidRDefault="00A35EBA" w:rsidP="00A35EBA">
            <w:pPr>
              <w:pStyle w:val="Contenidodelatabla"/>
              <w:jc w:val="center"/>
              <w:rPr>
                <w:rFonts w:ascii="Arial" w:hAnsi="Arial" w:cs="Arial"/>
                <w:sz w:val="32"/>
                <w:szCs w:val="32"/>
                <w:lang w:val="es-ES_tradnl"/>
              </w:rPr>
            </w:pPr>
          </w:p>
          <w:p w:rsidR="00A35EBA" w:rsidRPr="004A25DD" w:rsidRDefault="00A35EBA" w:rsidP="00A35EBA">
            <w:pPr>
              <w:pStyle w:val="Contenidodelatabla"/>
              <w:jc w:val="center"/>
              <w:rPr>
                <w:rFonts w:ascii="Arial" w:hAnsi="Arial" w:cs="Arial"/>
                <w:sz w:val="32"/>
                <w:szCs w:val="32"/>
                <w:lang w:val="es-ES_tradnl"/>
              </w:rPr>
            </w:pPr>
          </w:p>
          <w:p w:rsidR="00A35EBA" w:rsidRPr="004A25DD" w:rsidRDefault="00A35EBA" w:rsidP="00A35EBA">
            <w:pPr>
              <w:pStyle w:val="Contenidodelatabla"/>
              <w:jc w:val="center"/>
              <w:rPr>
                <w:rFonts w:ascii="Arial" w:hAnsi="Arial" w:cs="Arial"/>
                <w:sz w:val="32"/>
                <w:szCs w:val="32"/>
                <w:lang w:val="es-ES_tradnl"/>
              </w:rPr>
            </w:pPr>
          </w:p>
          <w:p w:rsidR="00A35EBA" w:rsidRPr="004A25DD" w:rsidRDefault="00A35EBA" w:rsidP="00A35EBA">
            <w:pPr>
              <w:pStyle w:val="Contenidodelatabla"/>
              <w:jc w:val="center"/>
              <w:rPr>
                <w:rFonts w:ascii="Arial" w:hAnsi="Arial" w:cs="Arial"/>
                <w:sz w:val="32"/>
                <w:szCs w:val="32"/>
                <w:lang w:val="es-ES_tradnl"/>
              </w:rPr>
            </w:pPr>
          </w:p>
          <w:p w:rsidR="00A35EBA" w:rsidRPr="004A25DD" w:rsidRDefault="00A35EBA" w:rsidP="00A35EBA">
            <w:pPr>
              <w:pStyle w:val="Contenidodelatabla"/>
              <w:jc w:val="center"/>
              <w:rPr>
                <w:rFonts w:ascii="Arial" w:hAnsi="Arial" w:cs="Arial"/>
                <w:sz w:val="32"/>
                <w:szCs w:val="32"/>
                <w:lang w:val="es-ES_tradnl"/>
              </w:rPr>
            </w:pPr>
            <w:r w:rsidRPr="004A25DD">
              <w:rPr>
                <w:rFonts w:ascii="Arial" w:hAnsi="Arial" w:cs="Arial"/>
                <w:sz w:val="32"/>
                <w:szCs w:val="32"/>
                <w:lang w:val="es-ES_tradnl"/>
              </w:rPr>
              <w:t>2</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A35EBA" w:rsidRPr="004A25DD" w:rsidRDefault="00A35EBA" w:rsidP="00A35EBA">
            <w:pPr>
              <w:spacing w:after="0"/>
              <w:jc w:val="both"/>
              <w:rPr>
                <w:rFonts w:ascii="Arial" w:hAnsi="Arial" w:cs="Arial"/>
                <w:b/>
                <w:sz w:val="32"/>
                <w:szCs w:val="32"/>
                <w:lang w:val="es-ES_tradnl"/>
              </w:rPr>
            </w:pPr>
            <w:r w:rsidRPr="004A25DD">
              <w:rPr>
                <w:rFonts w:ascii="Arial" w:hAnsi="Arial" w:cs="Arial"/>
                <w:b/>
                <w:sz w:val="32"/>
                <w:szCs w:val="32"/>
                <w:lang w:val="es-ES_tradnl"/>
              </w:rPr>
              <w:t>Servicio de Back Line</w:t>
            </w:r>
          </w:p>
          <w:p w:rsidR="00A35EBA" w:rsidRPr="004A25DD" w:rsidRDefault="00A35EBA" w:rsidP="00A35EBA">
            <w:pPr>
              <w:spacing w:after="0"/>
              <w:ind w:firstLine="225"/>
              <w:jc w:val="both"/>
              <w:rPr>
                <w:rFonts w:ascii="Arial" w:hAnsi="Arial" w:cs="Arial"/>
                <w:sz w:val="32"/>
                <w:szCs w:val="32"/>
                <w:lang w:val="es-ES_tradnl"/>
              </w:rPr>
            </w:pP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Batería completa de 5 cuerpos</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Bombo 22”+ share </w:t>
            </w:r>
            <w:proofErr w:type="spellStart"/>
            <w:r w:rsidRPr="004A25DD">
              <w:rPr>
                <w:rFonts w:ascii="Arial" w:hAnsi="Arial" w:cs="Arial"/>
                <w:sz w:val="32"/>
                <w:szCs w:val="32"/>
                <w:lang w:val="es-ES_tradnl"/>
              </w:rPr>
              <w:t>drum</w:t>
            </w:r>
            <w:proofErr w:type="spellEnd"/>
            <w:r w:rsidRPr="004A25DD">
              <w:rPr>
                <w:rFonts w:ascii="Arial" w:hAnsi="Arial" w:cs="Arial"/>
                <w:sz w:val="32"/>
                <w:szCs w:val="32"/>
                <w:lang w:val="es-ES_tradnl"/>
              </w:rPr>
              <w:t xml:space="preserve"> 14” + 3 </w:t>
            </w:r>
            <w:proofErr w:type="spellStart"/>
            <w:r w:rsidRPr="004A25DD">
              <w:rPr>
                <w:rFonts w:ascii="Arial" w:hAnsi="Arial" w:cs="Arial"/>
                <w:sz w:val="32"/>
                <w:szCs w:val="32"/>
                <w:lang w:val="es-ES_tradnl"/>
              </w:rPr>
              <w:t>toms</w:t>
            </w:r>
            <w:proofErr w:type="spellEnd"/>
            <w:r w:rsidRPr="004A25DD">
              <w:rPr>
                <w:rFonts w:ascii="Arial" w:hAnsi="Arial" w:cs="Arial"/>
                <w:sz w:val="32"/>
                <w:szCs w:val="32"/>
                <w:lang w:val="es-ES_tradnl"/>
              </w:rPr>
              <w:t xml:space="preserve"> 12”, 14”, 16”</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Platillos sin exigencias de marcas, solo para emergencias: 1 Hi </w:t>
            </w:r>
            <w:proofErr w:type="spellStart"/>
            <w:r w:rsidRPr="004A25DD">
              <w:rPr>
                <w:rFonts w:ascii="Arial" w:hAnsi="Arial" w:cs="Arial"/>
                <w:sz w:val="32"/>
                <w:szCs w:val="32"/>
                <w:lang w:val="es-ES_tradnl"/>
              </w:rPr>
              <w:t>Hat</w:t>
            </w:r>
            <w:proofErr w:type="spellEnd"/>
            <w:r w:rsidRPr="004A25DD">
              <w:rPr>
                <w:rFonts w:ascii="Arial" w:hAnsi="Arial" w:cs="Arial"/>
                <w:sz w:val="32"/>
                <w:szCs w:val="32"/>
                <w:lang w:val="es-ES_tradnl"/>
              </w:rPr>
              <w:t xml:space="preserve">, 1 </w:t>
            </w:r>
            <w:proofErr w:type="spellStart"/>
            <w:r w:rsidRPr="004A25DD">
              <w:rPr>
                <w:rFonts w:ascii="Arial" w:hAnsi="Arial" w:cs="Arial"/>
                <w:sz w:val="32"/>
                <w:szCs w:val="32"/>
                <w:lang w:val="es-ES_tradnl"/>
              </w:rPr>
              <w:t>ride</w:t>
            </w:r>
            <w:proofErr w:type="spellEnd"/>
            <w:r w:rsidRPr="004A25DD">
              <w:rPr>
                <w:rFonts w:ascii="Arial" w:hAnsi="Arial" w:cs="Arial"/>
                <w:sz w:val="32"/>
                <w:szCs w:val="32"/>
                <w:lang w:val="es-ES_tradnl"/>
              </w:rPr>
              <w:t xml:space="preserve">, 1 </w:t>
            </w:r>
            <w:proofErr w:type="spellStart"/>
            <w:r w:rsidRPr="004A25DD">
              <w:rPr>
                <w:rFonts w:ascii="Arial" w:hAnsi="Arial" w:cs="Arial"/>
                <w:sz w:val="32"/>
                <w:szCs w:val="32"/>
                <w:lang w:val="es-ES_tradnl"/>
              </w:rPr>
              <w:t>crash</w:t>
            </w:r>
            <w:proofErr w:type="spellEnd"/>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Atriles: Hi </w:t>
            </w:r>
            <w:proofErr w:type="spellStart"/>
            <w:r w:rsidRPr="004A25DD">
              <w:rPr>
                <w:rFonts w:ascii="Arial" w:hAnsi="Arial" w:cs="Arial"/>
                <w:sz w:val="32"/>
                <w:szCs w:val="32"/>
                <w:lang w:val="es-ES_tradnl"/>
              </w:rPr>
              <w:t>Hat</w:t>
            </w:r>
            <w:proofErr w:type="spellEnd"/>
            <w:r w:rsidRPr="004A25DD">
              <w:rPr>
                <w:rFonts w:ascii="Arial" w:hAnsi="Arial" w:cs="Arial"/>
                <w:sz w:val="32"/>
                <w:szCs w:val="32"/>
                <w:lang w:val="es-ES_tradnl"/>
              </w:rPr>
              <w:t xml:space="preserve">, share </w:t>
            </w:r>
            <w:proofErr w:type="spellStart"/>
            <w:r w:rsidRPr="004A25DD">
              <w:rPr>
                <w:rFonts w:ascii="Arial" w:hAnsi="Arial" w:cs="Arial"/>
                <w:sz w:val="32"/>
                <w:szCs w:val="32"/>
                <w:lang w:val="es-ES_tradnl"/>
              </w:rPr>
              <w:t>drum</w:t>
            </w:r>
            <w:proofErr w:type="spellEnd"/>
            <w:r w:rsidRPr="004A25DD">
              <w:rPr>
                <w:rFonts w:ascii="Arial" w:hAnsi="Arial" w:cs="Arial"/>
                <w:sz w:val="32"/>
                <w:szCs w:val="32"/>
                <w:lang w:val="es-ES_tradnl"/>
              </w:rPr>
              <w:t xml:space="preserve"> y 3 de platillos</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Banqueta para la batería</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Pedal de bombo</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1 Equipo de Bajo: cabezal (</w:t>
            </w:r>
            <w:proofErr w:type="spellStart"/>
            <w:r w:rsidRPr="004A25DD">
              <w:rPr>
                <w:rFonts w:ascii="Arial" w:hAnsi="Arial" w:cs="Arial"/>
                <w:sz w:val="32"/>
                <w:szCs w:val="32"/>
                <w:lang w:val="es-ES_tradnl"/>
              </w:rPr>
              <w:t>minimo</w:t>
            </w:r>
            <w:proofErr w:type="spellEnd"/>
            <w:r w:rsidRPr="004A25DD">
              <w:rPr>
                <w:rFonts w:ascii="Arial" w:hAnsi="Arial" w:cs="Arial"/>
                <w:sz w:val="32"/>
                <w:szCs w:val="32"/>
                <w:lang w:val="es-ES_tradnl"/>
              </w:rPr>
              <w:t xml:space="preserve"> 100w) y caja</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Stands para instrumentos : Guitarra x 2 y Bajo</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Stand para teclado.</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4 sillas para músicos.</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1 mesa o elemento para el apoyo de equipos para DJ</w:t>
            </w:r>
          </w:p>
          <w:p w:rsidR="00A35EBA" w:rsidRPr="004A25DD" w:rsidRDefault="00A35EBA" w:rsidP="00A35EBA">
            <w:pPr>
              <w:ind w:firstLine="225"/>
              <w:jc w:val="both"/>
              <w:rPr>
                <w:rFonts w:ascii="Arial" w:hAnsi="Arial" w:cs="Arial"/>
                <w:sz w:val="32"/>
                <w:szCs w:val="32"/>
                <w:lang w:val="es-ES_tradnl"/>
              </w:rPr>
            </w:pPr>
          </w:p>
        </w:tc>
      </w:tr>
      <w:tr w:rsidR="00A35EBA" w:rsidRPr="004A25DD" w:rsidTr="00352781">
        <w:trPr>
          <w:trHeight w:val="2297"/>
        </w:trPr>
        <w:tc>
          <w:tcPr>
            <w:tcW w:w="1266" w:type="dxa"/>
            <w:tcBorders>
              <w:left w:val="single" w:sz="4" w:space="0" w:color="auto"/>
              <w:bottom w:val="single" w:sz="4" w:space="0" w:color="auto"/>
              <w:right w:val="single" w:sz="4" w:space="0" w:color="auto"/>
            </w:tcBorders>
            <w:shd w:val="clear" w:color="auto" w:fill="auto"/>
            <w:vAlign w:val="center"/>
          </w:tcPr>
          <w:p w:rsidR="00A35EBA" w:rsidRPr="004A25DD" w:rsidRDefault="00A35EBA" w:rsidP="00A35EBA">
            <w:pPr>
              <w:pStyle w:val="Contenidodelatabla"/>
              <w:jc w:val="center"/>
              <w:rPr>
                <w:rFonts w:ascii="Arial" w:hAnsi="Arial" w:cs="Arial"/>
                <w:sz w:val="32"/>
                <w:szCs w:val="32"/>
                <w:lang w:val="es-ES_tradnl"/>
              </w:rPr>
            </w:pPr>
            <w:r w:rsidRPr="004A25DD">
              <w:rPr>
                <w:rFonts w:ascii="Arial" w:hAnsi="Arial" w:cs="Arial"/>
                <w:sz w:val="32"/>
                <w:szCs w:val="32"/>
                <w:lang w:val="es-ES_tradnl"/>
              </w:rPr>
              <w:t>5</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35EBA" w:rsidRPr="004A25DD" w:rsidRDefault="00A35EBA" w:rsidP="00A35EBA">
            <w:pPr>
              <w:pStyle w:val="Contenidodelatabla"/>
              <w:jc w:val="center"/>
              <w:rPr>
                <w:rFonts w:ascii="Arial" w:hAnsi="Arial" w:cs="Arial"/>
                <w:sz w:val="32"/>
                <w:szCs w:val="32"/>
                <w:lang w:val="es-ES_tradnl"/>
              </w:rPr>
            </w:pPr>
            <w:r w:rsidRPr="004A25DD">
              <w:rPr>
                <w:rFonts w:ascii="Arial" w:hAnsi="Arial" w:cs="Arial"/>
                <w:sz w:val="32"/>
                <w:szCs w:val="32"/>
                <w:lang w:val="es-ES_tradnl"/>
              </w:rPr>
              <w:t>2</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A35EBA" w:rsidRPr="004A25DD" w:rsidRDefault="00A35EBA" w:rsidP="00A35EBA">
            <w:pPr>
              <w:spacing w:after="0"/>
              <w:jc w:val="both"/>
              <w:rPr>
                <w:rFonts w:ascii="Arial" w:hAnsi="Arial" w:cs="Arial"/>
                <w:b/>
                <w:sz w:val="32"/>
                <w:szCs w:val="32"/>
                <w:lang w:val="es-ES_tradnl"/>
              </w:rPr>
            </w:pPr>
            <w:r w:rsidRPr="004A25DD">
              <w:rPr>
                <w:rFonts w:ascii="Arial" w:hAnsi="Arial" w:cs="Arial"/>
                <w:b/>
                <w:sz w:val="32"/>
                <w:szCs w:val="32"/>
                <w:lang w:val="es-ES_tradnl"/>
              </w:rPr>
              <w:t xml:space="preserve">Servicio de video para escenarios </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1 Pantalla 4m x 3m led p10 o superior</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Estructura para colocación.</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Reproductor </w:t>
            </w:r>
            <w:proofErr w:type="spellStart"/>
            <w:r w:rsidRPr="004A25DD">
              <w:rPr>
                <w:rFonts w:ascii="Arial" w:hAnsi="Arial" w:cs="Arial"/>
                <w:sz w:val="32"/>
                <w:szCs w:val="32"/>
                <w:lang w:val="es-ES_tradnl"/>
              </w:rPr>
              <w:t>multi</w:t>
            </w:r>
            <w:proofErr w:type="spellEnd"/>
            <w:r w:rsidRPr="004A25DD">
              <w:rPr>
                <w:rFonts w:ascii="Arial" w:hAnsi="Arial" w:cs="Arial"/>
                <w:sz w:val="32"/>
                <w:szCs w:val="32"/>
                <w:lang w:val="es-ES_tradnl"/>
              </w:rPr>
              <w:t xml:space="preserve"> forma</w:t>
            </w:r>
            <w:r w:rsidR="008873BB">
              <w:rPr>
                <w:rFonts w:ascii="Arial" w:hAnsi="Arial" w:cs="Arial"/>
                <w:sz w:val="32"/>
                <w:szCs w:val="32"/>
                <w:lang w:val="es-ES_tradnl"/>
              </w:rPr>
              <w:t>t</w:t>
            </w:r>
            <w:r w:rsidRPr="004A25DD">
              <w:rPr>
                <w:rFonts w:ascii="Arial" w:hAnsi="Arial" w:cs="Arial"/>
                <w:sz w:val="32"/>
                <w:szCs w:val="32"/>
                <w:lang w:val="es-ES_tradnl"/>
              </w:rPr>
              <w:t>o.</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Cableado necesario para control desde mangrullo.</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1 Operador (técnico artístico)</w:t>
            </w:r>
          </w:p>
        </w:tc>
      </w:tr>
      <w:tr w:rsidR="00A35EBA" w:rsidRPr="004A25DD" w:rsidTr="00352781">
        <w:trPr>
          <w:trHeight w:val="2297"/>
        </w:trPr>
        <w:tc>
          <w:tcPr>
            <w:tcW w:w="1266" w:type="dxa"/>
            <w:tcBorders>
              <w:left w:val="single" w:sz="4" w:space="0" w:color="auto"/>
              <w:bottom w:val="single" w:sz="4" w:space="0" w:color="auto"/>
              <w:right w:val="single" w:sz="4" w:space="0" w:color="auto"/>
            </w:tcBorders>
            <w:shd w:val="clear" w:color="auto" w:fill="auto"/>
            <w:vAlign w:val="center"/>
          </w:tcPr>
          <w:p w:rsidR="00A35EBA" w:rsidRPr="004A25DD" w:rsidRDefault="00A35EBA" w:rsidP="00A35EBA">
            <w:pPr>
              <w:pStyle w:val="Contenidodelatabla"/>
              <w:jc w:val="center"/>
              <w:rPr>
                <w:rFonts w:ascii="Arial" w:hAnsi="Arial" w:cs="Arial"/>
                <w:sz w:val="32"/>
                <w:szCs w:val="32"/>
                <w:lang w:val="es-ES_tradnl"/>
              </w:rPr>
            </w:pPr>
            <w:r w:rsidRPr="004A25DD">
              <w:rPr>
                <w:rFonts w:ascii="Arial" w:hAnsi="Arial" w:cs="Arial"/>
                <w:sz w:val="32"/>
                <w:szCs w:val="32"/>
                <w:lang w:val="es-ES_tradnl"/>
              </w:rPr>
              <w:t>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35EBA" w:rsidRPr="004A25DD" w:rsidRDefault="00A35EBA" w:rsidP="00A35EBA">
            <w:pPr>
              <w:pStyle w:val="Contenidodelatabla"/>
              <w:jc w:val="center"/>
              <w:rPr>
                <w:rFonts w:ascii="Arial" w:hAnsi="Arial" w:cs="Arial"/>
                <w:sz w:val="32"/>
                <w:szCs w:val="32"/>
                <w:lang w:val="es-ES_tradnl"/>
              </w:rPr>
            </w:pPr>
            <w:r w:rsidRPr="004A25DD">
              <w:rPr>
                <w:rFonts w:ascii="Arial" w:hAnsi="Arial" w:cs="Arial"/>
                <w:sz w:val="32"/>
                <w:szCs w:val="32"/>
                <w:lang w:val="es-ES_tradnl"/>
              </w:rPr>
              <w:t>3</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A35EBA" w:rsidRPr="004A25DD" w:rsidRDefault="00A35EBA" w:rsidP="00A35EBA">
            <w:pPr>
              <w:spacing w:after="0"/>
              <w:jc w:val="both"/>
              <w:rPr>
                <w:rFonts w:ascii="Arial" w:hAnsi="Arial" w:cs="Arial"/>
                <w:b/>
                <w:sz w:val="32"/>
                <w:szCs w:val="32"/>
                <w:lang w:val="es-ES_tradnl"/>
              </w:rPr>
            </w:pPr>
            <w:r w:rsidRPr="004A25DD">
              <w:rPr>
                <w:rFonts w:ascii="Arial" w:hAnsi="Arial" w:cs="Arial"/>
                <w:b/>
                <w:sz w:val="32"/>
                <w:szCs w:val="32"/>
                <w:lang w:val="es-ES_tradnl"/>
              </w:rPr>
              <w:t>Grupo Electrógeno</w:t>
            </w:r>
          </w:p>
          <w:p w:rsidR="00A35EBA" w:rsidRPr="004A25DD" w:rsidRDefault="00A35EBA" w:rsidP="00A35EBA">
            <w:pPr>
              <w:spacing w:after="0"/>
              <w:jc w:val="both"/>
              <w:rPr>
                <w:rFonts w:ascii="Arial" w:hAnsi="Arial" w:cs="Arial"/>
                <w:b/>
                <w:sz w:val="32"/>
                <w:szCs w:val="32"/>
                <w:lang w:val="es-ES_tradnl"/>
              </w:rPr>
            </w:pP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 Grupo Electrógeno de 60 </w:t>
            </w:r>
            <w:proofErr w:type="spellStart"/>
            <w:r w:rsidRPr="004A25DD">
              <w:rPr>
                <w:rFonts w:ascii="Arial" w:hAnsi="Arial" w:cs="Arial"/>
                <w:sz w:val="32"/>
                <w:szCs w:val="32"/>
                <w:lang w:val="es-ES_tradnl"/>
              </w:rPr>
              <w:t>Kva</w:t>
            </w:r>
            <w:proofErr w:type="spellEnd"/>
            <w:r w:rsidRPr="004A25DD">
              <w:rPr>
                <w:rFonts w:ascii="Arial" w:hAnsi="Arial" w:cs="Arial"/>
                <w:sz w:val="32"/>
                <w:szCs w:val="32"/>
                <w:lang w:val="es-ES_tradnl"/>
              </w:rPr>
              <w:t xml:space="preserve"> cabina insonorizada.</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Cable </w:t>
            </w:r>
            <w:proofErr w:type="spellStart"/>
            <w:r w:rsidRPr="004A25DD">
              <w:rPr>
                <w:rFonts w:ascii="Arial" w:hAnsi="Arial" w:cs="Arial"/>
                <w:sz w:val="32"/>
                <w:szCs w:val="32"/>
                <w:lang w:val="es-ES_tradnl"/>
              </w:rPr>
              <w:t>tetrapolar</w:t>
            </w:r>
            <w:proofErr w:type="spellEnd"/>
            <w:r w:rsidRPr="004A25DD">
              <w:rPr>
                <w:rFonts w:ascii="Arial" w:hAnsi="Arial" w:cs="Arial"/>
                <w:sz w:val="32"/>
                <w:szCs w:val="32"/>
                <w:lang w:val="es-ES_tradnl"/>
              </w:rPr>
              <w:t xml:space="preserve"> de mínimo 60 </w:t>
            </w:r>
            <w:proofErr w:type="spellStart"/>
            <w:r w:rsidRPr="004A25DD">
              <w:rPr>
                <w:rFonts w:ascii="Arial" w:hAnsi="Arial" w:cs="Arial"/>
                <w:sz w:val="32"/>
                <w:szCs w:val="32"/>
                <w:lang w:val="es-ES_tradnl"/>
              </w:rPr>
              <w:t>mts</w:t>
            </w:r>
            <w:proofErr w:type="spellEnd"/>
            <w:r w:rsidRPr="004A25DD">
              <w:rPr>
                <w:rFonts w:ascii="Arial" w:hAnsi="Arial" w:cs="Arial"/>
                <w:sz w:val="32"/>
                <w:szCs w:val="32"/>
                <w:lang w:val="es-ES_tradnl"/>
              </w:rPr>
              <w:t>.</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lastRenderedPageBreak/>
              <w:t>Personal de control de grupos electrógenos</w:t>
            </w:r>
          </w:p>
          <w:p w:rsidR="00A35EBA" w:rsidRPr="004A25DD" w:rsidRDefault="00A35EBA" w:rsidP="00A35EBA">
            <w:pPr>
              <w:spacing w:after="0"/>
              <w:jc w:val="both"/>
              <w:rPr>
                <w:rFonts w:ascii="Arial" w:hAnsi="Arial" w:cs="Arial"/>
                <w:b/>
                <w:sz w:val="32"/>
                <w:szCs w:val="32"/>
                <w:lang w:val="es-ES_tradnl"/>
              </w:rPr>
            </w:pPr>
            <w:r w:rsidRPr="004A25DD">
              <w:rPr>
                <w:rFonts w:ascii="Arial" w:hAnsi="Arial" w:cs="Arial"/>
                <w:sz w:val="32"/>
                <w:szCs w:val="32"/>
                <w:lang w:val="es-ES_tradnl"/>
              </w:rPr>
              <w:t xml:space="preserve">Gasoil necesario para unas 30 horas de funcionamiento (1 día armado, 2 días de show) </w:t>
            </w:r>
          </w:p>
        </w:tc>
      </w:tr>
    </w:tbl>
    <w:tbl>
      <w:tblPr>
        <w:tblpPr w:leftFromText="141" w:rightFromText="141" w:vertAnchor="page" w:horzAnchor="margin" w:tblpY="3457"/>
        <w:tblW w:w="0" w:type="auto"/>
        <w:tblLayout w:type="fixed"/>
        <w:tblCellMar>
          <w:top w:w="55" w:type="dxa"/>
          <w:left w:w="55" w:type="dxa"/>
          <w:bottom w:w="55" w:type="dxa"/>
          <w:right w:w="55" w:type="dxa"/>
        </w:tblCellMar>
        <w:tblLook w:val="0000" w:firstRow="0" w:lastRow="0" w:firstColumn="0" w:lastColumn="0" w:noHBand="0" w:noVBand="0"/>
      </w:tblPr>
      <w:tblGrid>
        <w:gridCol w:w="1575"/>
        <w:gridCol w:w="864"/>
        <w:gridCol w:w="7310"/>
      </w:tblGrid>
      <w:tr w:rsidR="00BE59A7" w:rsidRPr="004A25DD" w:rsidTr="00BE59A7">
        <w:tc>
          <w:tcPr>
            <w:tcW w:w="1575" w:type="dxa"/>
            <w:tcBorders>
              <w:top w:val="single" w:sz="4" w:space="0" w:color="auto"/>
              <w:left w:val="single" w:sz="1" w:space="0" w:color="000000"/>
              <w:bottom w:val="single" w:sz="1" w:space="0" w:color="000000"/>
            </w:tcBorders>
            <w:shd w:val="clear" w:color="auto" w:fill="auto"/>
            <w:vAlign w:val="center"/>
          </w:tcPr>
          <w:p w:rsidR="00BE59A7" w:rsidRPr="004A25DD" w:rsidRDefault="00BE59A7" w:rsidP="00BE59A7">
            <w:pPr>
              <w:pStyle w:val="Contenidodelatabla"/>
              <w:jc w:val="center"/>
              <w:rPr>
                <w:rFonts w:ascii="Arial" w:hAnsi="Arial" w:cs="Arial"/>
                <w:sz w:val="32"/>
                <w:szCs w:val="32"/>
                <w:lang w:val="es-ES_tradnl"/>
              </w:rPr>
            </w:pPr>
            <w:r w:rsidRPr="004A25DD">
              <w:rPr>
                <w:rFonts w:ascii="Arial" w:hAnsi="Arial" w:cs="Arial"/>
                <w:sz w:val="32"/>
                <w:szCs w:val="32"/>
                <w:lang w:val="es-ES_tradnl"/>
              </w:rPr>
              <w:lastRenderedPageBreak/>
              <w:t>7</w:t>
            </w:r>
          </w:p>
        </w:tc>
        <w:tc>
          <w:tcPr>
            <w:tcW w:w="864" w:type="dxa"/>
            <w:tcBorders>
              <w:top w:val="single" w:sz="4" w:space="0" w:color="auto"/>
              <w:left w:val="single" w:sz="1" w:space="0" w:color="000000"/>
              <w:bottom w:val="single" w:sz="1" w:space="0" w:color="000000"/>
            </w:tcBorders>
            <w:shd w:val="clear" w:color="auto" w:fill="auto"/>
            <w:vAlign w:val="center"/>
          </w:tcPr>
          <w:p w:rsidR="00BE59A7" w:rsidRPr="004A25DD" w:rsidRDefault="00BE59A7" w:rsidP="00BE59A7">
            <w:pPr>
              <w:pStyle w:val="Contenidodelatabla"/>
              <w:jc w:val="center"/>
              <w:rPr>
                <w:rFonts w:ascii="Arial" w:hAnsi="Arial" w:cs="Arial"/>
                <w:sz w:val="32"/>
                <w:szCs w:val="32"/>
                <w:lang w:val="es-ES_tradnl"/>
              </w:rPr>
            </w:pPr>
            <w:r w:rsidRPr="004A25DD">
              <w:rPr>
                <w:rFonts w:ascii="Arial" w:hAnsi="Arial" w:cs="Arial"/>
                <w:sz w:val="32"/>
                <w:szCs w:val="32"/>
                <w:lang w:val="es-ES_tradnl"/>
              </w:rPr>
              <w:t>1</w:t>
            </w:r>
          </w:p>
        </w:tc>
        <w:tc>
          <w:tcPr>
            <w:tcW w:w="7310" w:type="dxa"/>
            <w:tcBorders>
              <w:top w:val="single" w:sz="4" w:space="0" w:color="auto"/>
              <w:left w:val="single" w:sz="1" w:space="0" w:color="000000"/>
              <w:bottom w:val="single" w:sz="1" w:space="0" w:color="000000"/>
              <w:right w:val="single" w:sz="1" w:space="0" w:color="000000"/>
            </w:tcBorders>
            <w:shd w:val="clear" w:color="auto" w:fill="auto"/>
          </w:tcPr>
          <w:p w:rsidR="00BE59A7" w:rsidRPr="004A25DD" w:rsidRDefault="00BE59A7" w:rsidP="00BE59A7">
            <w:pPr>
              <w:spacing w:after="0"/>
              <w:jc w:val="both"/>
              <w:rPr>
                <w:rFonts w:ascii="Arial" w:hAnsi="Arial" w:cs="Arial"/>
                <w:b/>
                <w:sz w:val="32"/>
                <w:szCs w:val="32"/>
                <w:lang w:val="es-ES_tradnl"/>
              </w:rPr>
            </w:pPr>
            <w:r w:rsidRPr="004A25DD">
              <w:rPr>
                <w:rFonts w:ascii="Arial" w:hAnsi="Arial" w:cs="Arial"/>
                <w:b/>
                <w:sz w:val="32"/>
                <w:szCs w:val="32"/>
                <w:lang w:val="es-ES_tradnl"/>
              </w:rPr>
              <w:t xml:space="preserve">Iluminación perimetral </w:t>
            </w:r>
          </w:p>
          <w:p w:rsidR="00BE59A7" w:rsidRPr="004A25DD" w:rsidRDefault="00BE59A7" w:rsidP="00BE59A7">
            <w:pPr>
              <w:spacing w:after="0"/>
              <w:ind w:firstLine="225"/>
              <w:jc w:val="both"/>
              <w:rPr>
                <w:rFonts w:ascii="Arial" w:hAnsi="Arial" w:cs="Arial"/>
                <w:sz w:val="32"/>
                <w:szCs w:val="32"/>
                <w:lang w:val="es-ES_tradnl"/>
              </w:rPr>
            </w:pPr>
          </w:p>
          <w:p w:rsidR="00BE59A7" w:rsidRPr="004A25DD" w:rsidRDefault="00BE59A7" w:rsidP="00BE59A7">
            <w:pPr>
              <w:spacing w:after="0"/>
              <w:jc w:val="both"/>
              <w:rPr>
                <w:rFonts w:ascii="Arial" w:hAnsi="Arial" w:cs="Arial"/>
                <w:b/>
                <w:sz w:val="32"/>
                <w:szCs w:val="32"/>
                <w:lang w:val="es-ES_tradnl"/>
              </w:rPr>
            </w:pPr>
            <w:r w:rsidRPr="004A25DD">
              <w:rPr>
                <w:rFonts w:ascii="Arial" w:hAnsi="Arial" w:cs="Arial"/>
                <w:sz w:val="32"/>
                <w:szCs w:val="32"/>
                <w:lang w:val="es-ES_tradnl"/>
              </w:rPr>
              <w:t xml:space="preserve">4 pincha nubes para colocar en cada escenario. </w:t>
            </w:r>
          </w:p>
        </w:tc>
      </w:tr>
      <w:tr w:rsidR="00BE59A7" w:rsidRPr="004A25DD" w:rsidTr="00BE59A7">
        <w:tc>
          <w:tcPr>
            <w:tcW w:w="1575" w:type="dxa"/>
            <w:tcBorders>
              <w:top w:val="single" w:sz="4" w:space="0" w:color="auto"/>
              <w:left w:val="single" w:sz="1" w:space="0" w:color="000000"/>
              <w:bottom w:val="single" w:sz="1" w:space="0" w:color="000000"/>
            </w:tcBorders>
            <w:shd w:val="clear" w:color="auto" w:fill="auto"/>
            <w:vAlign w:val="center"/>
          </w:tcPr>
          <w:p w:rsidR="00BE59A7" w:rsidRPr="004A25DD" w:rsidRDefault="00BE59A7" w:rsidP="00BE59A7">
            <w:pPr>
              <w:pStyle w:val="Contenidodelatabla"/>
              <w:jc w:val="center"/>
              <w:rPr>
                <w:rFonts w:ascii="Arial" w:hAnsi="Arial" w:cs="Arial"/>
                <w:sz w:val="32"/>
                <w:szCs w:val="32"/>
                <w:lang w:val="es-ES_tradnl"/>
              </w:rPr>
            </w:pPr>
            <w:r w:rsidRPr="004A25DD">
              <w:rPr>
                <w:rFonts w:ascii="Arial" w:hAnsi="Arial" w:cs="Arial"/>
                <w:sz w:val="32"/>
                <w:szCs w:val="32"/>
                <w:lang w:val="es-ES_tradnl"/>
              </w:rPr>
              <w:t>8</w:t>
            </w:r>
          </w:p>
        </w:tc>
        <w:tc>
          <w:tcPr>
            <w:tcW w:w="864" w:type="dxa"/>
            <w:tcBorders>
              <w:top w:val="single" w:sz="4" w:space="0" w:color="auto"/>
              <w:left w:val="single" w:sz="1" w:space="0" w:color="000000"/>
              <w:bottom w:val="single" w:sz="1" w:space="0" w:color="000000"/>
            </w:tcBorders>
            <w:shd w:val="clear" w:color="auto" w:fill="auto"/>
            <w:vAlign w:val="center"/>
          </w:tcPr>
          <w:p w:rsidR="00BE59A7" w:rsidRPr="004A25DD" w:rsidRDefault="00BE59A7" w:rsidP="00BE59A7">
            <w:pPr>
              <w:pStyle w:val="Contenidodelatabla"/>
              <w:jc w:val="center"/>
              <w:rPr>
                <w:rFonts w:ascii="Arial" w:hAnsi="Arial" w:cs="Arial"/>
                <w:sz w:val="32"/>
                <w:szCs w:val="32"/>
                <w:lang w:val="es-ES_tradnl"/>
              </w:rPr>
            </w:pPr>
            <w:r w:rsidRPr="004A25DD">
              <w:rPr>
                <w:rFonts w:ascii="Arial" w:hAnsi="Arial" w:cs="Arial"/>
                <w:sz w:val="32"/>
                <w:szCs w:val="32"/>
                <w:lang w:val="es-ES_tradnl"/>
              </w:rPr>
              <w:t>1</w:t>
            </w:r>
          </w:p>
        </w:tc>
        <w:tc>
          <w:tcPr>
            <w:tcW w:w="7310" w:type="dxa"/>
            <w:tcBorders>
              <w:top w:val="single" w:sz="4" w:space="0" w:color="auto"/>
              <w:left w:val="single" w:sz="1" w:space="0" w:color="000000"/>
              <w:bottom w:val="single" w:sz="1" w:space="0" w:color="000000"/>
              <w:right w:val="single" w:sz="1" w:space="0" w:color="000000"/>
            </w:tcBorders>
            <w:shd w:val="clear" w:color="auto" w:fill="auto"/>
          </w:tcPr>
          <w:p w:rsidR="00BE59A7" w:rsidRPr="004A25DD" w:rsidRDefault="00BE59A7" w:rsidP="00BE59A7">
            <w:pPr>
              <w:jc w:val="both"/>
              <w:rPr>
                <w:rFonts w:ascii="Arial" w:hAnsi="Arial" w:cs="Arial"/>
                <w:b/>
                <w:sz w:val="32"/>
                <w:szCs w:val="32"/>
                <w:lang w:val="es-ES_tradnl"/>
              </w:rPr>
            </w:pPr>
            <w:r w:rsidRPr="004A25DD">
              <w:rPr>
                <w:rFonts w:ascii="Arial" w:hAnsi="Arial" w:cs="Arial"/>
                <w:b/>
                <w:sz w:val="32"/>
                <w:szCs w:val="32"/>
                <w:lang w:val="es-ES_tradnl"/>
              </w:rPr>
              <w:t>Decoración</w:t>
            </w:r>
          </w:p>
          <w:p w:rsidR="00BE59A7" w:rsidRPr="004A25DD" w:rsidRDefault="00BE59A7" w:rsidP="00BE59A7">
            <w:pPr>
              <w:jc w:val="both"/>
              <w:rPr>
                <w:rFonts w:ascii="Arial" w:hAnsi="Arial" w:cs="Arial"/>
                <w:sz w:val="32"/>
                <w:szCs w:val="32"/>
                <w:lang w:val="es-ES_tradnl"/>
              </w:rPr>
            </w:pPr>
          </w:p>
          <w:p w:rsidR="00BE59A7" w:rsidRPr="004A25DD" w:rsidRDefault="00BE59A7" w:rsidP="00BE59A7">
            <w:pPr>
              <w:pStyle w:val="Contenidodelatabla"/>
              <w:numPr>
                <w:ilvl w:val="0"/>
                <w:numId w:val="26"/>
              </w:numPr>
              <w:jc w:val="both"/>
              <w:rPr>
                <w:rFonts w:ascii="Arial" w:hAnsi="Arial" w:cs="Arial"/>
                <w:sz w:val="32"/>
                <w:szCs w:val="32"/>
                <w:lang w:val="es-ES_tradnl"/>
              </w:rPr>
            </w:pPr>
            <w:r w:rsidRPr="004A25DD">
              <w:rPr>
                <w:rFonts w:ascii="Arial" w:hAnsi="Arial" w:cs="Arial"/>
                <w:sz w:val="32"/>
                <w:szCs w:val="32"/>
                <w:lang w:val="es-ES_tradnl"/>
              </w:rPr>
              <w:t xml:space="preserve">Servicio de decoración del escenario de circo. Este consta de la colocación de un telón blanco de fondo  5x6 m soportado por la estructura del escenario. A este fondo debe de agregársele un diseño colorido y acorde a la temática, también debe contar con guirnaldas de colores y luminosas, la empresa podrá contar con algunas  no menos de 10 luminarias led para bañar y colorear las paredes del escenario. </w:t>
            </w:r>
          </w:p>
          <w:p w:rsidR="00BE59A7" w:rsidRPr="004A25DD" w:rsidRDefault="00BE59A7" w:rsidP="00BE59A7">
            <w:pPr>
              <w:pStyle w:val="Contenidodelatabla"/>
              <w:numPr>
                <w:ilvl w:val="0"/>
                <w:numId w:val="26"/>
              </w:numPr>
              <w:jc w:val="both"/>
              <w:rPr>
                <w:rFonts w:ascii="Arial" w:hAnsi="Arial" w:cs="Arial"/>
                <w:sz w:val="32"/>
                <w:szCs w:val="32"/>
                <w:lang w:val="es-ES_tradnl"/>
              </w:rPr>
            </w:pPr>
            <w:r w:rsidRPr="004A25DD">
              <w:rPr>
                <w:rFonts w:ascii="Arial" w:hAnsi="Arial" w:cs="Arial"/>
                <w:sz w:val="32"/>
                <w:szCs w:val="32"/>
                <w:lang w:val="es-ES_tradnl"/>
              </w:rPr>
              <w:t xml:space="preserve">En el mismo servicio debe proveerse y colocarse un telón de fondo para otro espació, el que deberá ser de tela negra. Se colocará desde la parrilla hasta el Piso (Madera)  a modo de generar un pasillo trasero al escenario. </w:t>
            </w:r>
          </w:p>
          <w:p w:rsidR="00BE59A7" w:rsidRPr="004A25DD" w:rsidRDefault="00BE59A7" w:rsidP="00BE59A7">
            <w:pPr>
              <w:pStyle w:val="Contenidodelatabla"/>
              <w:jc w:val="both"/>
              <w:rPr>
                <w:rFonts w:ascii="Arial" w:hAnsi="Arial" w:cs="Arial"/>
                <w:sz w:val="32"/>
                <w:szCs w:val="32"/>
                <w:lang w:val="es-ES_tradnl"/>
              </w:rPr>
            </w:pPr>
            <w:r w:rsidRPr="004A25DD">
              <w:rPr>
                <w:rFonts w:ascii="Arial" w:hAnsi="Arial" w:cs="Arial"/>
                <w:sz w:val="32"/>
                <w:szCs w:val="32"/>
                <w:lang w:val="es-ES_tradnl"/>
              </w:rPr>
              <w:t xml:space="preserve">Nota: Se recomienda adjuntar un pequeño boceto del diseño de la decoración o material visual como referencia de trabajos realizados. </w:t>
            </w:r>
          </w:p>
          <w:p w:rsidR="00BE59A7" w:rsidRPr="004A25DD" w:rsidRDefault="00BE59A7" w:rsidP="00BE59A7">
            <w:pPr>
              <w:jc w:val="both"/>
              <w:rPr>
                <w:rFonts w:ascii="Arial" w:hAnsi="Arial" w:cs="Arial"/>
                <w:b/>
                <w:sz w:val="32"/>
                <w:szCs w:val="32"/>
                <w:lang w:val="es-ES_tradnl"/>
              </w:rPr>
            </w:pPr>
          </w:p>
        </w:tc>
      </w:tr>
    </w:tbl>
    <w:p w:rsidR="00BE59A7" w:rsidRPr="004A25DD" w:rsidRDefault="00BE59A7">
      <w:pPr>
        <w:rPr>
          <w:rFonts w:ascii="Arial" w:hAnsi="Arial" w:cs="Arial"/>
          <w:sz w:val="32"/>
          <w:szCs w:val="32"/>
        </w:rPr>
      </w:pPr>
    </w:p>
    <w:p w:rsidR="00BE59A7" w:rsidRPr="004A25DD" w:rsidRDefault="00BE59A7">
      <w:pPr>
        <w:rPr>
          <w:rFonts w:ascii="Arial" w:hAnsi="Arial" w:cs="Arial"/>
          <w:sz w:val="32"/>
          <w:szCs w:val="32"/>
        </w:rPr>
      </w:pPr>
    </w:p>
    <w:p w:rsidR="00D82E1B" w:rsidRPr="004A25DD" w:rsidRDefault="00D82E1B" w:rsidP="00D82E1B">
      <w:pPr>
        <w:jc w:val="both"/>
        <w:rPr>
          <w:rFonts w:ascii="Arial" w:hAnsi="Arial" w:cs="Arial"/>
          <w:sz w:val="32"/>
          <w:szCs w:val="32"/>
        </w:rPr>
      </w:pPr>
    </w:p>
    <w:p w:rsidR="00454AEE" w:rsidRPr="004A25DD" w:rsidRDefault="00454AEE" w:rsidP="009C41B0">
      <w:pPr>
        <w:spacing w:after="0"/>
        <w:jc w:val="both"/>
        <w:rPr>
          <w:rFonts w:ascii="Arial" w:hAnsi="Arial" w:cs="Arial"/>
          <w:sz w:val="32"/>
          <w:szCs w:val="32"/>
        </w:rPr>
      </w:pPr>
    </w:p>
    <w:p w:rsidR="00905BC3" w:rsidRPr="004A25DD" w:rsidRDefault="00905BC3" w:rsidP="00905BC3">
      <w:pPr>
        <w:rPr>
          <w:rFonts w:ascii="Arial" w:hAnsi="Arial" w:cs="Arial"/>
          <w:sz w:val="32"/>
          <w:szCs w:val="32"/>
        </w:rPr>
      </w:pPr>
    </w:p>
    <w:p w:rsidR="00454AEE" w:rsidRPr="004A25DD" w:rsidRDefault="00342FB6" w:rsidP="006C017C">
      <w:pPr>
        <w:jc w:val="both"/>
        <w:rPr>
          <w:rFonts w:ascii="Arial" w:hAnsi="Arial" w:cs="Arial"/>
          <w:sz w:val="32"/>
          <w:szCs w:val="32"/>
        </w:rPr>
      </w:pPr>
      <w:r>
        <w:rPr>
          <w:rFonts w:ascii="Arial" w:hAnsi="Arial" w:cs="Arial"/>
          <w:sz w:val="32"/>
          <w:szCs w:val="32"/>
        </w:rPr>
        <w:t xml:space="preserve">ITEM </w:t>
      </w:r>
      <w:r w:rsidR="00454AEE" w:rsidRPr="004A25DD">
        <w:rPr>
          <w:rFonts w:ascii="Arial" w:hAnsi="Arial" w:cs="Arial"/>
          <w:sz w:val="32"/>
          <w:szCs w:val="32"/>
        </w:rPr>
        <w:t>2</w:t>
      </w:r>
      <w:r>
        <w:rPr>
          <w:rFonts w:ascii="Arial" w:hAnsi="Arial" w:cs="Arial"/>
          <w:sz w:val="32"/>
          <w:szCs w:val="32"/>
        </w:rPr>
        <w:t>. -</w:t>
      </w:r>
      <w:r w:rsidR="00905BC3" w:rsidRPr="004A25DD">
        <w:rPr>
          <w:rFonts w:ascii="Arial" w:hAnsi="Arial" w:cs="Arial"/>
          <w:sz w:val="32"/>
          <w:szCs w:val="32"/>
        </w:rPr>
        <w:t xml:space="preserve"> </w:t>
      </w:r>
      <w:r w:rsidR="00454AEE" w:rsidRPr="004A25DD">
        <w:rPr>
          <w:rFonts w:ascii="Arial" w:hAnsi="Arial" w:cs="Arial"/>
          <w:sz w:val="32"/>
          <w:szCs w:val="32"/>
        </w:rPr>
        <w:t xml:space="preserve"> Técnicos de audio, luces, asistentes de escenario, operadores de pantalla y demás, deberán contar con disponibilidad según se detalla a continuación</w:t>
      </w:r>
      <w:r>
        <w:rPr>
          <w:rFonts w:ascii="Arial" w:hAnsi="Arial" w:cs="Arial"/>
          <w:sz w:val="32"/>
          <w:szCs w:val="32"/>
        </w:rPr>
        <w:t>,</w:t>
      </w:r>
      <w:r w:rsidR="00454AEE" w:rsidRPr="004A25DD">
        <w:rPr>
          <w:rFonts w:ascii="Arial" w:hAnsi="Arial" w:cs="Arial"/>
          <w:sz w:val="32"/>
          <w:szCs w:val="32"/>
        </w:rPr>
        <w:t xml:space="preserve"> para operar durante los días de desarrollo del evento, en un horario amplio de presentaciones que comenzarán a las 18 </w:t>
      </w:r>
      <w:proofErr w:type="spellStart"/>
      <w:r w:rsidR="00454AEE" w:rsidRPr="004A25DD">
        <w:rPr>
          <w:rFonts w:ascii="Arial" w:hAnsi="Arial" w:cs="Arial"/>
          <w:sz w:val="32"/>
          <w:szCs w:val="32"/>
        </w:rPr>
        <w:t>hs</w:t>
      </w:r>
      <w:proofErr w:type="spellEnd"/>
      <w:r w:rsidR="00454AEE" w:rsidRPr="004A25DD">
        <w:rPr>
          <w:rFonts w:ascii="Arial" w:hAnsi="Arial" w:cs="Arial"/>
          <w:sz w:val="32"/>
          <w:szCs w:val="32"/>
        </w:rPr>
        <w:t xml:space="preserve">. y finalizará a la 3:00 AM promedio. En la segunda velada que tendrá comienzo a las  16:00 </w:t>
      </w:r>
      <w:proofErr w:type="spellStart"/>
      <w:r w:rsidR="00454AEE" w:rsidRPr="004A25DD">
        <w:rPr>
          <w:rFonts w:ascii="Arial" w:hAnsi="Arial" w:cs="Arial"/>
          <w:sz w:val="32"/>
          <w:szCs w:val="32"/>
        </w:rPr>
        <w:t>hs</w:t>
      </w:r>
      <w:proofErr w:type="spellEnd"/>
      <w:r w:rsidR="00454AEE" w:rsidRPr="004A25DD">
        <w:rPr>
          <w:rFonts w:ascii="Arial" w:hAnsi="Arial" w:cs="Arial"/>
          <w:sz w:val="32"/>
          <w:szCs w:val="32"/>
        </w:rPr>
        <w:t>, una vez finalizado el circuito de escenarios a</w:t>
      </w:r>
      <w:r w:rsidR="006C017C" w:rsidRPr="004A25DD">
        <w:rPr>
          <w:rFonts w:ascii="Arial" w:hAnsi="Arial" w:cs="Arial"/>
          <w:sz w:val="32"/>
          <w:szCs w:val="32"/>
        </w:rPr>
        <w:t xml:space="preserve"> </w:t>
      </w:r>
      <w:r w:rsidR="00454AEE" w:rsidRPr="004A25DD">
        <w:rPr>
          <w:rFonts w:ascii="Arial" w:hAnsi="Arial" w:cs="Arial"/>
          <w:sz w:val="32"/>
          <w:szCs w:val="32"/>
        </w:rPr>
        <w:t>l</w:t>
      </w:r>
      <w:r w:rsidR="006C017C" w:rsidRPr="004A25DD">
        <w:rPr>
          <w:rFonts w:ascii="Arial" w:hAnsi="Arial" w:cs="Arial"/>
          <w:sz w:val="32"/>
          <w:szCs w:val="32"/>
        </w:rPr>
        <w:t>as</w:t>
      </w:r>
      <w:r w:rsidR="00454AEE" w:rsidRPr="004A25DD">
        <w:rPr>
          <w:rFonts w:ascii="Arial" w:hAnsi="Arial" w:cs="Arial"/>
          <w:sz w:val="32"/>
          <w:szCs w:val="32"/>
        </w:rPr>
        <w:t xml:space="preserve"> 3:00 am aproximadamente, tendrá lugar la fiesta de clausura del encuentro que se extenderá hasta las 5:00 am y que deberá ser cubierto por personal de la empresa adjudicataria del Escenario.</w:t>
      </w:r>
    </w:p>
    <w:p w:rsidR="00454AEE" w:rsidRPr="004A25DD" w:rsidRDefault="00454AEE" w:rsidP="006C017C">
      <w:pPr>
        <w:jc w:val="both"/>
        <w:rPr>
          <w:rFonts w:ascii="Arial" w:hAnsi="Arial" w:cs="Arial"/>
          <w:sz w:val="32"/>
          <w:szCs w:val="32"/>
        </w:rPr>
      </w:pPr>
      <w:r w:rsidRPr="004A25DD">
        <w:rPr>
          <w:rFonts w:ascii="Arial" w:hAnsi="Arial" w:cs="Arial"/>
          <w:sz w:val="32"/>
          <w:szCs w:val="32"/>
        </w:rPr>
        <w:t>El personal técnico deberá estar a disposición en los horarios solicitados por el MEC incluyendo pruebas de sonido, servicio de talleres y espectáculos.</w:t>
      </w:r>
    </w:p>
    <w:p w:rsidR="00454AEE" w:rsidRPr="004A25DD" w:rsidRDefault="00454AEE" w:rsidP="006C017C">
      <w:pPr>
        <w:jc w:val="both"/>
        <w:rPr>
          <w:rFonts w:ascii="Arial" w:hAnsi="Arial" w:cs="Arial"/>
          <w:sz w:val="32"/>
          <w:szCs w:val="32"/>
        </w:rPr>
      </w:pPr>
      <w:r w:rsidRPr="004A25DD">
        <w:rPr>
          <w:rFonts w:ascii="Arial" w:hAnsi="Arial" w:cs="Arial"/>
          <w:sz w:val="32"/>
          <w:szCs w:val="32"/>
        </w:rPr>
        <w:t>Cada proveedor es responsable de la seguridad del equipo utilizado en cada escenario las 24 horas</w:t>
      </w:r>
      <w:r w:rsidR="006C017C" w:rsidRPr="004A25DD">
        <w:rPr>
          <w:rFonts w:ascii="Arial" w:hAnsi="Arial" w:cs="Arial"/>
          <w:sz w:val="32"/>
          <w:szCs w:val="32"/>
        </w:rPr>
        <w:t xml:space="preserve"> </w:t>
      </w:r>
      <w:r w:rsidRPr="004A25DD">
        <w:rPr>
          <w:rFonts w:ascii="Arial" w:hAnsi="Arial" w:cs="Arial"/>
          <w:sz w:val="32"/>
          <w:szCs w:val="32"/>
        </w:rPr>
        <w:t>del día durante los días de desarrollo del evento, debe ser incluido en el presupuesto cualquier costo de</w:t>
      </w:r>
      <w:r w:rsidR="006C017C" w:rsidRPr="004A25DD">
        <w:rPr>
          <w:rFonts w:ascii="Arial" w:hAnsi="Arial" w:cs="Arial"/>
          <w:sz w:val="32"/>
          <w:szCs w:val="32"/>
        </w:rPr>
        <w:t xml:space="preserve"> </w:t>
      </w:r>
      <w:r w:rsidRPr="004A25DD">
        <w:rPr>
          <w:rFonts w:ascii="Arial" w:hAnsi="Arial" w:cs="Arial"/>
          <w:sz w:val="32"/>
          <w:szCs w:val="32"/>
        </w:rPr>
        <w:t>sereno o cuidador, también es de cuenta del proveedor cubrir la alimentación y alojamiento del personal técnico de escenarios y de seguridad.</w:t>
      </w:r>
    </w:p>
    <w:p w:rsidR="006C017C" w:rsidRPr="004A25DD" w:rsidRDefault="00454AEE" w:rsidP="00A35EBA">
      <w:pPr>
        <w:jc w:val="both"/>
        <w:rPr>
          <w:rFonts w:ascii="Arial" w:hAnsi="Arial" w:cs="Arial"/>
          <w:sz w:val="32"/>
          <w:szCs w:val="32"/>
        </w:rPr>
      </w:pPr>
      <w:r w:rsidRPr="004A25DD">
        <w:rPr>
          <w:rFonts w:ascii="Arial" w:hAnsi="Arial" w:cs="Arial"/>
          <w:sz w:val="32"/>
          <w:szCs w:val="32"/>
        </w:rPr>
        <w:t>El personal técnico y de seguridad tendrá prohibido el consumo de bebidas alcohólicas durante los espectáculos y fumar en los espacios cerrados.</w:t>
      </w:r>
    </w:p>
    <w:p w:rsidR="006C017C" w:rsidRPr="004A25DD" w:rsidRDefault="006C017C" w:rsidP="006C017C">
      <w:pPr>
        <w:jc w:val="both"/>
        <w:rPr>
          <w:rFonts w:ascii="Arial" w:hAnsi="Arial" w:cs="Arial"/>
          <w:b/>
          <w:sz w:val="32"/>
          <w:szCs w:val="32"/>
        </w:rPr>
      </w:pPr>
      <w:r w:rsidRPr="004A25DD">
        <w:rPr>
          <w:rFonts w:ascii="Arial" w:hAnsi="Arial" w:cs="Arial"/>
          <w:b/>
          <w:bCs/>
          <w:color w:val="000000"/>
          <w:sz w:val="32"/>
          <w:szCs w:val="32"/>
        </w:rPr>
        <w:t>2</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w:t>
      </w:r>
      <w:r w:rsidRPr="004A25DD">
        <w:rPr>
          <w:rFonts w:ascii="Arial" w:hAnsi="Arial" w:cs="Arial"/>
          <w:b/>
          <w:sz w:val="32"/>
          <w:szCs w:val="32"/>
        </w:rPr>
        <w:t>CONDICIONES DEL SERVICIO</w:t>
      </w:r>
      <w:r w:rsidRPr="004A25DD">
        <w:rPr>
          <w:rFonts w:ascii="Arial" w:hAnsi="Arial" w:cs="Arial"/>
          <w:b/>
          <w:i/>
          <w:sz w:val="32"/>
          <w:szCs w:val="32"/>
        </w:rPr>
        <w:t xml:space="preserve">.  </w:t>
      </w:r>
    </w:p>
    <w:p w:rsidR="006C017C" w:rsidRPr="004A25DD" w:rsidRDefault="006C017C" w:rsidP="006C017C">
      <w:pPr>
        <w:widowControl w:val="0"/>
        <w:jc w:val="both"/>
        <w:rPr>
          <w:rFonts w:ascii="Arial" w:hAnsi="Arial" w:cs="Arial"/>
          <w:sz w:val="32"/>
          <w:szCs w:val="32"/>
        </w:rPr>
      </w:pPr>
      <w:r w:rsidRPr="004A25DD">
        <w:rPr>
          <w:rFonts w:ascii="Arial" w:hAnsi="Arial" w:cs="Arial"/>
          <w:sz w:val="32"/>
          <w:szCs w:val="32"/>
        </w:rPr>
        <w:t>La empresa suministrará los informes, materiales y servicios indicados precedentemente en los correspondientes ITEMS incluidos en su oferta.</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lastRenderedPageBreak/>
        <w:t>3</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INTERPRETACIÓN DE LAS NORMAS QUE REGULAN EL PRESENTE LLAMADO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En la interpretación del presente pliego se tendrá en cuenta la necesidad de promover la uniformidad en su aplicación y asegurar la observancia de los principios generales de actuación y contralor de los organismos estatales en materia de contratos del Estado.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Por el sólo hecho de presentarse al llamado, se entenderá que el oferente hace expreso reconocimiento y manifiesta su voluntad de someterse a las leyes y Tribunales de la República Oriental del Uruguay, con exclusión de todo otro recurso.</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4</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EXENCIÓN DE RESPONSABILIDADES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DNC se reserva el derecho de desistir del llamado en cualquier etapa de su realización, de desestimar las ofertas que no se ajusten a las condiciones establecidas en el mismo, reservándose también el derecho a rechazarlas si no las considera convenientes para sus intereses. Tales extremos no generarán, por ello, derecho alguno de los participantes a reclamar por gastos, honorarios o indemnización por daños y perjuicios de índole alguna ni de iniciar acciones en casos de incumplimiento de la oferta ya adjudicada.</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DNC se reserva el derecho de rechazar a su exclusivo juicio, la totalidad de las ofertas.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Podrá, por cualquier causa y en cualquier momento</w:t>
      </w:r>
      <w:r w:rsidR="00342FB6">
        <w:rPr>
          <w:rFonts w:ascii="Arial" w:hAnsi="Arial" w:cs="Arial"/>
          <w:color w:val="000000"/>
          <w:sz w:val="32"/>
          <w:szCs w:val="32"/>
        </w:rPr>
        <w:t>,</w:t>
      </w:r>
      <w:r w:rsidRPr="004A25DD">
        <w:rPr>
          <w:rFonts w:ascii="Arial" w:hAnsi="Arial" w:cs="Arial"/>
          <w:color w:val="000000"/>
          <w:sz w:val="32"/>
          <w:szCs w:val="32"/>
        </w:rPr>
        <w:t xml:space="preserve"> con anterioridad al vencimiento del plazo de presentación de ofertas, modificar los documentos de la licitación mediante “aclaraciones”, ya sea por iniciativa propia o en atención a consultas recibidas de posibles Oferentes.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Las “aclaraciones” serán publicadas en la página de compras estatales </w:t>
      </w:r>
      <w:hyperlink r:id="rId9" w:history="1">
        <w:r w:rsidRPr="004A25DD">
          <w:rPr>
            <w:rStyle w:val="Hipervnculo"/>
            <w:rFonts w:ascii="Arial" w:hAnsi="Arial" w:cs="Arial"/>
            <w:sz w:val="32"/>
            <w:szCs w:val="32"/>
          </w:rPr>
          <w:t>www.comprasestatales.gub.uy</w:t>
        </w:r>
      </w:hyperlink>
      <w:r w:rsidR="00D1025D" w:rsidRPr="004A25DD">
        <w:rPr>
          <w:rFonts w:ascii="Arial" w:hAnsi="Arial" w:cs="Arial"/>
          <w:sz w:val="32"/>
          <w:szCs w:val="32"/>
        </w:rPr>
        <w:t xml:space="preserve">. </w:t>
      </w:r>
      <w:r w:rsidRPr="004A25DD">
        <w:rPr>
          <w:rFonts w:ascii="Arial" w:hAnsi="Arial" w:cs="Arial"/>
          <w:color w:val="000000"/>
          <w:sz w:val="32"/>
          <w:szCs w:val="32"/>
        </w:rPr>
        <w:t xml:space="preserve">No se reconocerán, pagarán ni reintegrarán gastos del adjudicatario no cotizados  por éste como parte de la oferta o reconocidos expresamente en el </w:t>
      </w:r>
      <w:r w:rsidRPr="004A25DD">
        <w:rPr>
          <w:rFonts w:ascii="Arial" w:hAnsi="Arial" w:cs="Arial"/>
          <w:color w:val="000000"/>
          <w:sz w:val="32"/>
          <w:szCs w:val="32"/>
        </w:rPr>
        <w:lastRenderedPageBreak/>
        <w:t>presente pliego o en los contratos que se firmaren con el adjudicatario.</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5</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PRECIO DEL PLIEGO</w:t>
      </w:r>
    </w:p>
    <w:p w:rsidR="00D1025D" w:rsidRPr="004A25DD" w:rsidRDefault="00006B73" w:rsidP="00D1025D">
      <w:pPr>
        <w:spacing w:after="0" w:line="240" w:lineRule="auto"/>
        <w:jc w:val="both"/>
        <w:rPr>
          <w:rFonts w:ascii="Arial" w:hAnsi="Arial" w:cs="Arial"/>
          <w:color w:val="000000"/>
          <w:sz w:val="32"/>
          <w:szCs w:val="32"/>
        </w:rPr>
      </w:pPr>
      <w:proofErr w:type="spellStart"/>
      <w:r>
        <w:rPr>
          <w:rFonts w:ascii="Arial" w:hAnsi="Arial" w:cs="Arial"/>
          <w:color w:val="000000"/>
          <w:sz w:val="32"/>
          <w:szCs w:val="32"/>
        </w:rPr>
        <w:t>El</w:t>
      </w:r>
      <w:r w:rsidR="006C017C" w:rsidRPr="004A25DD">
        <w:rPr>
          <w:rFonts w:ascii="Arial" w:hAnsi="Arial" w:cs="Arial"/>
          <w:color w:val="000000"/>
          <w:sz w:val="32"/>
          <w:szCs w:val="32"/>
        </w:rPr>
        <w:t>presente</w:t>
      </w:r>
      <w:proofErr w:type="spellEnd"/>
      <w:r w:rsidR="006C017C" w:rsidRPr="004A25DD">
        <w:rPr>
          <w:rFonts w:ascii="Arial" w:hAnsi="Arial" w:cs="Arial"/>
          <w:color w:val="000000"/>
          <w:sz w:val="32"/>
          <w:szCs w:val="32"/>
        </w:rPr>
        <w:t xml:space="preserve"> Pliego puede obtenerse en </w:t>
      </w:r>
      <w:hyperlink r:id="rId10" w:history="1">
        <w:r w:rsidR="006C017C" w:rsidRPr="004A25DD">
          <w:rPr>
            <w:rStyle w:val="Hipervnculo"/>
            <w:rFonts w:ascii="Arial" w:hAnsi="Arial" w:cs="Arial"/>
            <w:sz w:val="32"/>
            <w:szCs w:val="32"/>
          </w:rPr>
          <w:t>www.comprasestatales.gub.uy</w:t>
        </w:r>
      </w:hyperlink>
      <w:r w:rsidR="006C017C" w:rsidRPr="004A25DD">
        <w:rPr>
          <w:rFonts w:ascii="Arial" w:hAnsi="Arial" w:cs="Arial"/>
          <w:sz w:val="32"/>
          <w:szCs w:val="32"/>
        </w:rPr>
        <w:t>.</w:t>
      </w:r>
      <w:r w:rsidR="006C017C" w:rsidRPr="004A25DD">
        <w:rPr>
          <w:rFonts w:ascii="Arial" w:hAnsi="Arial" w:cs="Arial"/>
          <w:color w:val="000000"/>
          <w:sz w:val="32"/>
          <w:szCs w:val="32"/>
        </w:rPr>
        <w:t xml:space="preserve"> </w:t>
      </w:r>
    </w:p>
    <w:p w:rsidR="006C017C" w:rsidRPr="004A25DD" w:rsidRDefault="006C017C" w:rsidP="00D1025D">
      <w:pPr>
        <w:spacing w:after="0" w:line="240" w:lineRule="auto"/>
        <w:jc w:val="both"/>
        <w:rPr>
          <w:rFonts w:ascii="Arial" w:hAnsi="Arial" w:cs="Arial"/>
          <w:color w:val="000000"/>
          <w:sz w:val="32"/>
          <w:szCs w:val="32"/>
        </w:rPr>
      </w:pPr>
      <w:r w:rsidRPr="004A25DD">
        <w:rPr>
          <w:rFonts w:ascii="Arial" w:hAnsi="Arial" w:cs="Arial"/>
          <w:color w:val="000000"/>
          <w:sz w:val="32"/>
          <w:szCs w:val="32"/>
        </w:rPr>
        <w:t>El mismo NO TIENE COSTO.</w:t>
      </w:r>
    </w:p>
    <w:p w:rsidR="00D1025D" w:rsidRPr="004A25DD" w:rsidRDefault="00D1025D" w:rsidP="006C017C">
      <w:pPr>
        <w:shd w:val="clear" w:color="auto" w:fill="FFFFFF"/>
        <w:spacing w:line="100" w:lineRule="atLeast"/>
        <w:jc w:val="both"/>
        <w:rPr>
          <w:rFonts w:ascii="Arial" w:hAnsi="Arial" w:cs="Arial"/>
          <w:b/>
          <w:color w:val="000000"/>
          <w:sz w:val="32"/>
          <w:szCs w:val="32"/>
        </w:rPr>
      </w:pPr>
    </w:p>
    <w:p w:rsidR="006C017C" w:rsidRPr="004A25DD" w:rsidRDefault="006C017C" w:rsidP="006C017C">
      <w:pPr>
        <w:shd w:val="clear" w:color="auto" w:fill="FFFFFF"/>
        <w:spacing w:line="100" w:lineRule="atLeast"/>
        <w:jc w:val="both"/>
        <w:rPr>
          <w:rFonts w:ascii="Arial" w:hAnsi="Arial" w:cs="Arial"/>
          <w:b/>
          <w:color w:val="000000"/>
          <w:sz w:val="32"/>
          <w:szCs w:val="32"/>
        </w:rPr>
      </w:pPr>
      <w:r w:rsidRPr="004A25DD">
        <w:rPr>
          <w:rFonts w:ascii="Arial" w:hAnsi="Arial" w:cs="Arial"/>
          <w:b/>
          <w:color w:val="000000"/>
          <w:sz w:val="32"/>
          <w:szCs w:val="32"/>
        </w:rPr>
        <w:t>6</w:t>
      </w:r>
      <w:r w:rsidR="00D018B8" w:rsidRPr="004A25DD">
        <w:rPr>
          <w:rFonts w:ascii="Arial" w:hAnsi="Arial" w:cs="Arial"/>
          <w:b/>
          <w:color w:val="000000"/>
          <w:sz w:val="32"/>
          <w:szCs w:val="32"/>
        </w:rPr>
        <w:t xml:space="preserve"> -</w:t>
      </w:r>
      <w:r w:rsidRPr="004A25DD">
        <w:rPr>
          <w:rFonts w:ascii="Arial" w:hAnsi="Arial" w:cs="Arial"/>
          <w:b/>
          <w:color w:val="000000"/>
          <w:sz w:val="32"/>
          <w:szCs w:val="32"/>
        </w:rPr>
        <w:t xml:space="preserve"> REQUISITO BÁSICO DEL OFERENTE</w:t>
      </w:r>
    </w:p>
    <w:p w:rsidR="006C017C" w:rsidRPr="004A25DD" w:rsidRDefault="006C017C" w:rsidP="006C017C">
      <w:pPr>
        <w:tabs>
          <w:tab w:val="left" w:pos="0"/>
          <w:tab w:val="left" w:pos="283"/>
        </w:tabs>
        <w:jc w:val="both"/>
        <w:rPr>
          <w:rFonts w:ascii="Arial" w:hAnsi="Arial" w:cs="Arial"/>
          <w:sz w:val="32"/>
          <w:szCs w:val="32"/>
        </w:rPr>
      </w:pPr>
      <w:r w:rsidRPr="004A25DD">
        <w:rPr>
          <w:rFonts w:ascii="Arial" w:hAnsi="Arial" w:cs="Arial"/>
          <w:b/>
          <w:sz w:val="32"/>
          <w:szCs w:val="32"/>
        </w:rPr>
        <w:t>Encontrarse inscripto en el Registro Único de Proveedores del Estado (R.U.P.E.)</w:t>
      </w:r>
      <w:r w:rsidRPr="004A25DD">
        <w:rPr>
          <w:rFonts w:ascii="Arial" w:hAnsi="Arial" w:cs="Arial"/>
          <w:sz w:val="32"/>
          <w:szCs w:val="32"/>
        </w:rPr>
        <w:t xml:space="preserve"> en estado </w:t>
      </w:r>
      <w:r w:rsidRPr="004A25DD">
        <w:rPr>
          <w:rFonts w:ascii="Arial" w:hAnsi="Arial" w:cs="Arial"/>
          <w:b/>
          <w:sz w:val="32"/>
          <w:szCs w:val="32"/>
          <w:u w:val="single"/>
        </w:rPr>
        <w:t>ACTIVO</w:t>
      </w:r>
      <w:r w:rsidR="00342FB6">
        <w:rPr>
          <w:rFonts w:ascii="Arial" w:hAnsi="Arial" w:cs="Arial"/>
          <w:b/>
          <w:sz w:val="32"/>
          <w:szCs w:val="32"/>
          <w:u w:val="single"/>
        </w:rPr>
        <w:t xml:space="preserve"> en</w:t>
      </w:r>
      <w:r w:rsidRPr="004A25DD">
        <w:rPr>
          <w:rFonts w:ascii="Arial" w:hAnsi="Arial" w:cs="Arial"/>
          <w:b/>
          <w:sz w:val="32"/>
          <w:szCs w:val="32"/>
          <w:u w:val="single"/>
        </w:rPr>
        <w:t xml:space="preserve"> forma previa a realizarse la adjudicación</w:t>
      </w:r>
      <w:r w:rsidRPr="004A25DD">
        <w:rPr>
          <w:rFonts w:ascii="Arial" w:hAnsi="Arial" w:cs="Arial"/>
          <w:sz w:val="32"/>
          <w:szCs w:val="32"/>
        </w:rPr>
        <w:t xml:space="preserve">. </w:t>
      </w:r>
    </w:p>
    <w:p w:rsidR="00D1025D" w:rsidRPr="004A25DD" w:rsidRDefault="00D1025D"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7</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PRESENTACIÓN DE OFERTAS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Las propuestas serán ingresadas y cargadas electrónicamente en la página Web </w:t>
      </w:r>
      <w:hyperlink r:id="rId11" w:history="1">
        <w:r w:rsidRPr="004A25DD">
          <w:rPr>
            <w:rStyle w:val="Hipervnculo"/>
            <w:rFonts w:ascii="Arial" w:hAnsi="Arial" w:cs="Arial"/>
            <w:sz w:val="32"/>
            <w:szCs w:val="32"/>
          </w:rPr>
          <w:t>www.comprasestatales.gub.uy</w:t>
        </w:r>
      </w:hyperlink>
      <w:r w:rsidRPr="004A25DD">
        <w:rPr>
          <w:rFonts w:ascii="Arial" w:hAnsi="Arial" w:cs="Arial"/>
          <w:color w:val="000000"/>
          <w:sz w:val="32"/>
          <w:szCs w:val="32"/>
        </w:rPr>
        <w:t xml:space="preserve">  previo a la hora fijada para la apertura de ofertas. P</w:t>
      </w:r>
      <w:r w:rsidRPr="004A25DD">
        <w:rPr>
          <w:rFonts w:ascii="Arial" w:hAnsi="Arial" w:cs="Arial"/>
          <w:bCs/>
          <w:sz w:val="32"/>
          <w:szCs w:val="32"/>
        </w:rPr>
        <w:t>or consultas al respecto deberán comunicarse al 2 903 11 11,  Mesa de ayuda SICE.</w:t>
      </w:r>
    </w:p>
    <w:p w:rsidR="006C017C" w:rsidRPr="004A25DD" w:rsidRDefault="006C017C" w:rsidP="006C017C">
      <w:pPr>
        <w:jc w:val="both"/>
        <w:rPr>
          <w:rFonts w:ascii="Arial" w:hAnsi="Arial" w:cs="Arial"/>
          <w:sz w:val="32"/>
          <w:szCs w:val="32"/>
        </w:rPr>
      </w:pPr>
    </w:p>
    <w:p w:rsidR="006C017C" w:rsidRPr="004A25DD" w:rsidRDefault="006C017C" w:rsidP="006C017C">
      <w:pPr>
        <w:jc w:val="both"/>
        <w:rPr>
          <w:rFonts w:ascii="Arial" w:hAnsi="Arial" w:cs="Arial"/>
          <w:b/>
          <w:sz w:val="32"/>
          <w:szCs w:val="32"/>
        </w:rPr>
      </w:pPr>
      <w:r w:rsidRPr="004A25DD">
        <w:rPr>
          <w:rFonts w:ascii="Arial" w:hAnsi="Arial" w:cs="Arial"/>
          <w:b/>
          <w:sz w:val="32"/>
          <w:szCs w:val="32"/>
        </w:rPr>
        <w:t>8</w:t>
      </w:r>
      <w:r w:rsidR="00D018B8" w:rsidRPr="004A25DD">
        <w:rPr>
          <w:rFonts w:ascii="Arial" w:hAnsi="Arial" w:cs="Arial"/>
          <w:b/>
          <w:sz w:val="32"/>
          <w:szCs w:val="32"/>
        </w:rPr>
        <w:t xml:space="preserve"> -</w:t>
      </w:r>
      <w:r w:rsidRPr="004A25DD">
        <w:rPr>
          <w:rFonts w:ascii="Arial" w:hAnsi="Arial" w:cs="Arial"/>
          <w:b/>
          <w:sz w:val="32"/>
          <w:szCs w:val="32"/>
        </w:rPr>
        <w:t xml:space="preserve"> CONTENIDO DE LA PROPUESTA</w:t>
      </w:r>
    </w:p>
    <w:p w:rsidR="006C017C" w:rsidRPr="004A25DD" w:rsidRDefault="006C017C" w:rsidP="006C017C">
      <w:pPr>
        <w:pStyle w:val="Textoindependiente"/>
        <w:rPr>
          <w:rFonts w:cs="Arial"/>
          <w:b/>
          <w:i w:val="0"/>
          <w:sz w:val="32"/>
          <w:szCs w:val="32"/>
        </w:rPr>
      </w:pPr>
      <w:r w:rsidRPr="004A25DD">
        <w:rPr>
          <w:rFonts w:cs="Arial"/>
          <w:bCs/>
          <w:i w:val="0"/>
          <w:sz w:val="32"/>
          <w:szCs w:val="32"/>
        </w:rPr>
        <w:t xml:space="preserve">Antecedentes: </w:t>
      </w:r>
      <w:r w:rsidRPr="004A25DD">
        <w:rPr>
          <w:rFonts w:cs="Arial"/>
          <w:i w:val="0"/>
          <w:sz w:val="32"/>
          <w:szCs w:val="32"/>
        </w:rPr>
        <w:t>Los oferentes deberán contar con experiencia en servicios de este tipo, para lo cual adjuntarán con la documentación a ser presentada, detalle pormenorizado de los mismos, especificando nombre de la Institución contratante del servicio, nombre y teléfono del contacto a quien realizar las consultas por referencias, así como toda otra que pudiere corresponder.</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sz w:val="32"/>
          <w:szCs w:val="32"/>
        </w:rPr>
      </w:pPr>
      <w:r w:rsidRPr="004A25DD">
        <w:rPr>
          <w:rFonts w:ascii="Arial" w:hAnsi="Arial" w:cs="Arial"/>
          <w:b/>
          <w:sz w:val="32"/>
          <w:szCs w:val="32"/>
        </w:rPr>
        <w:t>9</w:t>
      </w:r>
      <w:r w:rsidR="00D018B8" w:rsidRPr="004A25DD">
        <w:rPr>
          <w:rFonts w:ascii="Arial" w:hAnsi="Arial" w:cs="Arial"/>
          <w:b/>
          <w:sz w:val="32"/>
          <w:szCs w:val="32"/>
        </w:rPr>
        <w:t xml:space="preserve"> -</w:t>
      </w:r>
      <w:r w:rsidRPr="004A25DD">
        <w:rPr>
          <w:rFonts w:ascii="Arial" w:hAnsi="Arial" w:cs="Arial"/>
          <w:b/>
          <w:sz w:val="32"/>
          <w:szCs w:val="32"/>
        </w:rPr>
        <w:t xml:space="preserve"> DOCUMENTACIÓN REQUERIDA</w:t>
      </w:r>
    </w:p>
    <w:p w:rsidR="006C017C" w:rsidRPr="004A25DD" w:rsidRDefault="006C017C" w:rsidP="006C017C">
      <w:pPr>
        <w:spacing w:line="100" w:lineRule="atLeast"/>
        <w:jc w:val="both"/>
        <w:rPr>
          <w:rFonts w:ascii="Arial" w:hAnsi="Arial" w:cs="Arial"/>
          <w:b/>
          <w:color w:val="000000"/>
          <w:sz w:val="32"/>
          <w:szCs w:val="32"/>
        </w:rPr>
      </w:pPr>
      <w:r w:rsidRPr="004A25DD">
        <w:rPr>
          <w:rFonts w:ascii="Arial" w:hAnsi="Arial" w:cs="Arial"/>
          <w:b/>
          <w:color w:val="000000"/>
          <w:sz w:val="32"/>
          <w:szCs w:val="32"/>
        </w:rPr>
        <w:lastRenderedPageBreak/>
        <w:t>Nota aclaratoria previa: La siguiente documentación</w:t>
      </w:r>
      <w:r w:rsidR="00342FB6">
        <w:rPr>
          <w:rFonts w:ascii="Arial" w:hAnsi="Arial" w:cs="Arial"/>
          <w:b/>
          <w:color w:val="000000"/>
          <w:sz w:val="32"/>
          <w:szCs w:val="32"/>
        </w:rPr>
        <w:t xml:space="preserve">, de carácter </w:t>
      </w:r>
      <w:r w:rsidR="00AD68EA">
        <w:rPr>
          <w:rFonts w:ascii="Arial" w:hAnsi="Arial" w:cs="Arial"/>
          <w:b/>
          <w:color w:val="000000"/>
          <w:sz w:val="32"/>
          <w:szCs w:val="32"/>
        </w:rPr>
        <w:t>EXCLUYENTE</w:t>
      </w:r>
      <w:r w:rsidR="00AD68EA" w:rsidRPr="004A25DD">
        <w:rPr>
          <w:rFonts w:ascii="Arial" w:hAnsi="Arial" w:cs="Arial"/>
          <w:b/>
          <w:color w:val="000000"/>
          <w:sz w:val="32"/>
          <w:szCs w:val="32"/>
        </w:rPr>
        <w:t>,</w:t>
      </w:r>
      <w:r w:rsidR="00342FB6">
        <w:rPr>
          <w:rFonts w:ascii="Arial" w:hAnsi="Arial" w:cs="Arial"/>
          <w:b/>
          <w:color w:val="000000"/>
          <w:sz w:val="32"/>
          <w:szCs w:val="32"/>
        </w:rPr>
        <w:t xml:space="preserve"> </w:t>
      </w:r>
      <w:proofErr w:type="gramStart"/>
      <w:r w:rsidRPr="004A25DD">
        <w:rPr>
          <w:rFonts w:ascii="Arial" w:hAnsi="Arial" w:cs="Arial"/>
          <w:b/>
          <w:color w:val="000000"/>
          <w:sz w:val="32"/>
          <w:szCs w:val="32"/>
        </w:rPr>
        <w:t>firmada</w:t>
      </w:r>
      <w:proofErr w:type="gramEnd"/>
      <w:r w:rsidRPr="004A25DD">
        <w:rPr>
          <w:rFonts w:ascii="Arial" w:hAnsi="Arial" w:cs="Arial"/>
          <w:b/>
          <w:color w:val="000000"/>
          <w:sz w:val="32"/>
          <w:szCs w:val="32"/>
        </w:rPr>
        <w:t>,</w:t>
      </w:r>
      <w:r w:rsidR="00D1025D" w:rsidRPr="004A25DD">
        <w:rPr>
          <w:rFonts w:ascii="Arial" w:hAnsi="Arial" w:cs="Arial"/>
          <w:b/>
          <w:color w:val="000000"/>
          <w:sz w:val="32"/>
          <w:szCs w:val="32"/>
        </w:rPr>
        <w:t xml:space="preserve"> </w:t>
      </w:r>
      <w:r w:rsidRPr="004A25DD">
        <w:rPr>
          <w:rFonts w:ascii="Arial" w:hAnsi="Arial" w:cs="Arial"/>
          <w:b/>
          <w:color w:val="000000"/>
          <w:sz w:val="32"/>
          <w:szCs w:val="32"/>
        </w:rPr>
        <w:t>deberá adjuntarse a la oferta electrónica:</w:t>
      </w:r>
    </w:p>
    <w:p w:rsidR="00D1025D" w:rsidRPr="004A25DD" w:rsidRDefault="00D1025D"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a) Declaración Jurada en formulario ANEXO II</w:t>
      </w:r>
      <w:r w:rsidR="00342FB6">
        <w:rPr>
          <w:rFonts w:ascii="Arial" w:hAnsi="Arial" w:cs="Arial"/>
          <w:color w:val="000000"/>
          <w:sz w:val="32"/>
          <w:szCs w:val="32"/>
        </w:rPr>
        <w:t xml:space="preserve">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b) Formulario de identificación del oferente ANEXO I</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c) Acreditación de antecedentes. Para ello, se deberá especificar nombre de la firma cliente, persona</w:t>
      </w:r>
      <w:r w:rsidR="00342FB6">
        <w:rPr>
          <w:rFonts w:ascii="Arial" w:hAnsi="Arial" w:cs="Arial"/>
          <w:color w:val="000000"/>
          <w:sz w:val="32"/>
          <w:szCs w:val="32"/>
        </w:rPr>
        <w:t>,</w:t>
      </w:r>
      <w:r w:rsidRPr="004A25DD">
        <w:rPr>
          <w:rFonts w:ascii="Arial" w:hAnsi="Arial" w:cs="Arial"/>
          <w:color w:val="000000"/>
          <w:sz w:val="32"/>
          <w:szCs w:val="32"/>
        </w:rPr>
        <w:t xml:space="preserve"> teléfono de contacto</w:t>
      </w:r>
      <w:r w:rsidR="00342FB6">
        <w:rPr>
          <w:rFonts w:ascii="Arial" w:hAnsi="Arial" w:cs="Arial"/>
          <w:color w:val="000000"/>
          <w:sz w:val="32"/>
          <w:szCs w:val="32"/>
        </w:rPr>
        <w:t xml:space="preserve"> y dirección de correo electrónico, a fin de realizar las </w:t>
      </w:r>
      <w:r w:rsidR="00AD68EA">
        <w:rPr>
          <w:rFonts w:ascii="Arial" w:hAnsi="Arial" w:cs="Arial"/>
          <w:color w:val="000000"/>
          <w:sz w:val="32"/>
          <w:szCs w:val="32"/>
        </w:rPr>
        <w:t>averiguaciones</w:t>
      </w:r>
      <w:r w:rsidR="00342FB6">
        <w:rPr>
          <w:rFonts w:ascii="Arial" w:hAnsi="Arial" w:cs="Arial"/>
          <w:color w:val="000000"/>
          <w:sz w:val="32"/>
          <w:szCs w:val="32"/>
        </w:rPr>
        <w:t xml:space="preserve"> al respecto</w:t>
      </w:r>
      <w:r w:rsidR="00342FB6" w:rsidRPr="004A25DD">
        <w:rPr>
          <w:rFonts w:ascii="Arial" w:hAnsi="Arial" w:cs="Arial"/>
          <w:color w:val="000000"/>
          <w:sz w:val="32"/>
          <w:szCs w:val="32"/>
        </w:rPr>
        <w:t>.</w:t>
      </w:r>
    </w:p>
    <w:p w:rsidR="006C017C" w:rsidRPr="004A25DD" w:rsidRDefault="006C017C" w:rsidP="006C017C">
      <w:pPr>
        <w:spacing w:line="100" w:lineRule="atLeast"/>
        <w:jc w:val="both"/>
        <w:rPr>
          <w:rFonts w:ascii="Arial" w:hAnsi="Arial" w:cs="Arial"/>
          <w:bCs/>
          <w:color w:val="000000"/>
          <w:sz w:val="32"/>
          <w:szCs w:val="32"/>
        </w:rPr>
      </w:pPr>
      <w:r w:rsidRPr="004A25DD">
        <w:rPr>
          <w:rFonts w:ascii="Arial" w:hAnsi="Arial" w:cs="Arial"/>
          <w:bCs/>
          <w:color w:val="000000"/>
          <w:sz w:val="32"/>
          <w:szCs w:val="32"/>
        </w:rPr>
        <w:t xml:space="preserve">Toda aclaración a la oferta deberá adjuntarse electrónicamente a la misma. </w:t>
      </w:r>
    </w:p>
    <w:p w:rsidR="006C017C" w:rsidRPr="004A25DD" w:rsidRDefault="006C017C" w:rsidP="006C017C">
      <w:pPr>
        <w:spacing w:line="100" w:lineRule="atLeast"/>
        <w:jc w:val="both"/>
        <w:rPr>
          <w:rFonts w:ascii="Arial" w:hAnsi="Arial" w:cs="Arial"/>
          <w:bCs/>
          <w:color w:val="000000"/>
          <w:sz w:val="32"/>
          <w:szCs w:val="32"/>
        </w:rPr>
      </w:pPr>
      <w:r w:rsidRPr="004A25DD">
        <w:rPr>
          <w:rFonts w:ascii="Arial" w:hAnsi="Arial" w:cs="Arial"/>
          <w:bCs/>
          <w:color w:val="000000"/>
          <w:sz w:val="32"/>
          <w:szCs w:val="32"/>
          <w:u w:val="single"/>
        </w:rPr>
        <w:t>No se aceptará la entrega de ofertas o documentación en papel.</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Cs/>
          <w:color w:val="000000"/>
          <w:sz w:val="32"/>
          <w:szCs w:val="32"/>
        </w:rPr>
        <w:t>Las impresiones serán claras y precisas y serán firmadas por el oferente a través de sus titulares o representantes legales</w:t>
      </w:r>
      <w:r w:rsidRPr="004A25DD">
        <w:rPr>
          <w:rFonts w:ascii="Arial" w:hAnsi="Arial" w:cs="Arial"/>
          <w:b/>
          <w:bCs/>
          <w:color w:val="000000"/>
          <w:sz w:val="32"/>
          <w:szCs w:val="32"/>
        </w:rPr>
        <w:t xml:space="preserve">. </w:t>
      </w:r>
    </w:p>
    <w:p w:rsidR="006C017C" w:rsidRPr="004A25DD" w:rsidRDefault="006C017C" w:rsidP="006C017C">
      <w:pPr>
        <w:spacing w:line="100" w:lineRule="atLeast"/>
        <w:jc w:val="both"/>
        <w:rPr>
          <w:rFonts w:ascii="Arial" w:hAnsi="Arial" w:cs="Arial"/>
          <w:bCs/>
          <w:color w:val="000000"/>
          <w:sz w:val="32"/>
          <w:szCs w:val="32"/>
        </w:rPr>
      </w:pPr>
      <w:r w:rsidRPr="004A25DD">
        <w:rPr>
          <w:rFonts w:ascii="Arial" w:hAnsi="Arial" w:cs="Arial"/>
          <w:bCs/>
          <w:color w:val="000000"/>
          <w:sz w:val="32"/>
          <w:szCs w:val="32"/>
        </w:rPr>
        <w:t>El adjudicatario deberá acreditar estar en condiciones formales de contratar con el MEC-DNC. (Art. 46 del TOCAF) y  Dec</w:t>
      </w:r>
      <w:r w:rsidR="00342FB6">
        <w:rPr>
          <w:rFonts w:ascii="Arial" w:hAnsi="Arial" w:cs="Arial"/>
          <w:bCs/>
          <w:color w:val="000000"/>
          <w:sz w:val="32"/>
          <w:szCs w:val="32"/>
        </w:rPr>
        <w:t>reto</w:t>
      </w:r>
      <w:r w:rsidRPr="004A25DD">
        <w:rPr>
          <w:rFonts w:ascii="Arial" w:hAnsi="Arial" w:cs="Arial"/>
          <w:bCs/>
          <w:color w:val="000000"/>
          <w:sz w:val="32"/>
          <w:szCs w:val="32"/>
        </w:rPr>
        <w:t xml:space="preserve"> 155/2013 del 25 de mayo de 2013. Si no lo estuviere, y sin perjuicio de las responsabilidades civiles, penales y administrativas que pudieran corresponder, la Administración podrá dejar sin efecto la adjudicación y reconsiderar el estudio de la licitación con exclusión del oferente adjudicatario en primera instancia, sin derecho de éste a reclamo alguno. </w:t>
      </w:r>
    </w:p>
    <w:p w:rsidR="006C017C" w:rsidRPr="004A25DD" w:rsidRDefault="006C017C"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10</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CONTENIDO GENERAL DE LAS OFERTAS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Los oferentes están obligados a presentar toda la información que sea necesaria para evaluar su oferta en cumplimiento de los requerimientos exigidos.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La ausencia de información referida al cumplimiento o no de un requerimiento se considerará como incumplimiento del mismo, no dando lugar a reclamación alguna por parte del oferente.</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Cualquier información existente en las ofertas, referida o no a un requerimiento específico</w:t>
      </w:r>
      <w:r w:rsidR="005A6039">
        <w:rPr>
          <w:rFonts w:ascii="Arial" w:hAnsi="Arial" w:cs="Arial"/>
          <w:color w:val="000000"/>
          <w:sz w:val="32"/>
          <w:szCs w:val="32"/>
        </w:rPr>
        <w:t>,</w:t>
      </w:r>
      <w:r w:rsidRPr="004A25DD">
        <w:rPr>
          <w:rFonts w:ascii="Arial" w:hAnsi="Arial" w:cs="Arial"/>
          <w:color w:val="000000"/>
          <w:sz w:val="32"/>
          <w:szCs w:val="32"/>
        </w:rPr>
        <w:t xml:space="preserve"> p</w:t>
      </w:r>
      <w:r w:rsidR="005A6039">
        <w:rPr>
          <w:rFonts w:ascii="Arial" w:hAnsi="Arial" w:cs="Arial"/>
          <w:color w:val="000000"/>
          <w:sz w:val="32"/>
          <w:szCs w:val="32"/>
        </w:rPr>
        <w:t>odrá</w:t>
      </w:r>
      <w:r w:rsidRPr="004A25DD">
        <w:rPr>
          <w:rFonts w:ascii="Arial" w:hAnsi="Arial" w:cs="Arial"/>
          <w:color w:val="000000"/>
          <w:sz w:val="32"/>
          <w:szCs w:val="32"/>
        </w:rPr>
        <w:t xml:space="preserve"> ser objeto de pedido de aclaración por parte la DNC.</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oferta debe brindar información clara y fácilmente legible sobre lo ofertado.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El precio unitario</w:t>
      </w:r>
      <w:r w:rsidR="005631D5">
        <w:rPr>
          <w:rFonts w:ascii="Arial" w:hAnsi="Arial" w:cs="Arial"/>
          <w:color w:val="000000"/>
          <w:sz w:val="32"/>
          <w:szCs w:val="32"/>
        </w:rPr>
        <w:t xml:space="preserve"> cotizado</w:t>
      </w:r>
      <w:r w:rsidRPr="004A25DD">
        <w:rPr>
          <w:rFonts w:ascii="Arial" w:hAnsi="Arial" w:cs="Arial"/>
          <w:color w:val="000000"/>
          <w:sz w:val="32"/>
          <w:szCs w:val="32"/>
        </w:rPr>
        <w:t xml:space="preserve"> sólo podrá tener 2 dígitos después de la coma. Se deberán cotizar los Ítems los cuales se ajustarán obligatoriamente a los detalles del pliego</w:t>
      </w:r>
      <w:r w:rsidR="005776FC">
        <w:rPr>
          <w:rFonts w:ascii="Arial" w:hAnsi="Arial" w:cs="Arial"/>
          <w:color w:val="000000"/>
          <w:sz w:val="32"/>
          <w:szCs w:val="32"/>
        </w:rPr>
        <w:t xml:space="preserve"> siguiendo el orden en que los mismos son expuestos.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En los documentos de oferta cargados por el oferente, los textos entre líneas, tachaduras o palabras superpuestas a otras, serán válidos solamente si llevan la firma de la (las) persona(s) que haya(n) firmado la oferta. Dichas firmas deberán ser originales, manuscritas y hechas por las mismas personas firmantes.</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11</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PRECIOS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moneda de cotización debe ser el peso uruguayo con sus ajustes correspondientes, </w:t>
      </w:r>
      <w:r w:rsidRPr="004A25DD">
        <w:rPr>
          <w:rFonts w:ascii="Arial" w:hAnsi="Arial" w:cs="Arial"/>
          <w:b/>
          <w:color w:val="000000"/>
          <w:sz w:val="32"/>
          <w:szCs w:val="32"/>
        </w:rPr>
        <w:t>siendo</w:t>
      </w:r>
      <w:r w:rsidR="00D1025D" w:rsidRPr="004A25DD">
        <w:rPr>
          <w:rFonts w:ascii="Arial" w:hAnsi="Arial" w:cs="Arial"/>
          <w:b/>
          <w:color w:val="000000"/>
          <w:sz w:val="32"/>
          <w:szCs w:val="32"/>
        </w:rPr>
        <w:t xml:space="preserve"> </w:t>
      </w:r>
      <w:r w:rsidRPr="004A25DD">
        <w:rPr>
          <w:rFonts w:ascii="Arial" w:hAnsi="Arial" w:cs="Arial"/>
          <w:b/>
          <w:bCs/>
          <w:color w:val="000000"/>
          <w:sz w:val="32"/>
          <w:szCs w:val="32"/>
        </w:rPr>
        <w:t>obligatorio cotizar todos los ítems</w:t>
      </w:r>
      <w:r w:rsidR="00D1025D" w:rsidRPr="004A25DD">
        <w:rPr>
          <w:rFonts w:ascii="Arial" w:hAnsi="Arial" w:cs="Arial"/>
          <w:b/>
          <w:bCs/>
          <w:color w:val="000000"/>
          <w:sz w:val="32"/>
          <w:szCs w:val="32"/>
        </w:rPr>
        <w:t xml:space="preserve"> </w:t>
      </w:r>
      <w:r w:rsidRPr="004A25DD">
        <w:rPr>
          <w:rFonts w:ascii="Arial" w:hAnsi="Arial" w:cs="Arial"/>
          <w:b/>
          <w:color w:val="000000"/>
          <w:sz w:val="32"/>
          <w:szCs w:val="32"/>
        </w:rPr>
        <w:t>discriminando el Impuesto al Valor Agregado (si no se discrimina</w:t>
      </w:r>
      <w:r w:rsidR="005776FC">
        <w:rPr>
          <w:rFonts w:ascii="Arial" w:hAnsi="Arial" w:cs="Arial"/>
          <w:b/>
          <w:color w:val="000000"/>
          <w:sz w:val="32"/>
          <w:szCs w:val="32"/>
        </w:rPr>
        <w:t>ra s</w:t>
      </w:r>
      <w:r w:rsidRPr="004A25DD">
        <w:rPr>
          <w:rFonts w:ascii="Arial" w:hAnsi="Arial" w:cs="Arial"/>
          <w:b/>
          <w:color w:val="000000"/>
          <w:sz w:val="32"/>
          <w:szCs w:val="32"/>
        </w:rPr>
        <w:t>e</w:t>
      </w:r>
      <w:r w:rsidR="005776FC">
        <w:rPr>
          <w:rFonts w:ascii="Arial" w:hAnsi="Arial" w:cs="Arial"/>
          <w:b/>
          <w:color w:val="000000"/>
          <w:sz w:val="32"/>
          <w:szCs w:val="32"/>
        </w:rPr>
        <w:t xml:space="preserve"> </w:t>
      </w:r>
      <w:r w:rsidRPr="004A25DD">
        <w:rPr>
          <w:rFonts w:ascii="Arial" w:hAnsi="Arial" w:cs="Arial"/>
          <w:b/>
          <w:color w:val="000000"/>
          <w:sz w:val="32"/>
          <w:szCs w:val="32"/>
        </w:rPr>
        <w:t>considera incluido en la cotización).</w:t>
      </w:r>
      <w:r w:rsidRPr="004A25DD">
        <w:rPr>
          <w:rFonts w:ascii="Arial" w:hAnsi="Arial" w:cs="Arial"/>
          <w:color w:val="000000"/>
          <w:sz w:val="32"/>
          <w:szCs w:val="32"/>
        </w:rPr>
        <w:t xml:space="preserve"> En los casos de  artículos exentos de este impuesto, la empresa oferente deberá dejar explicitado cuales son, resultando de su propia responsabilidad la adecuada clasificación de los artículos en exento</w:t>
      </w:r>
      <w:r w:rsidR="005776FC">
        <w:rPr>
          <w:rFonts w:ascii="Arial" w:hAnsi="Arial" w:cs="Arial"/>
          <w:color w:val="000000"/>
          <w:sz w:val="32"/>
          <w:szCs w:val="32"/>
        </w:rPr>
        <w:t>s</w:t>
      </w:r>
      <w:r w:rsidRPr="004A25DD">
        <w:rPr>
          <w:rFonts w:ascii="Arial" w:hAnsi="Arial" w:cs="Arial"/>
          <w:color w:val="000000"/>
          <w:sz w:val="32"/>
          <w:szCs w:val="32"/>
        </w:rPr>
        <w:t xml:space="preserve"> o no exento</w:t>
      </w:r>
      <w:r w:rsidR="005776FC">
        <w:rPr>
          <w:rFonts w:ascii="Arial" w:hAnsi="Arial" w:cs="Arial"/>
          <w:color w:val="000000"/>
          <w:sz w:val="32"/>
          <w:szCs w:val="32"/>
        </w:rPr>
        <w:t>s</w:t>
      </w:r>
      <w:r w:rsidRPr="004A25DD">
        <w:rPr>
          <w:rFonts w:ascii="Arial" w:hAnsi="Arial" w:cs="Arial"/>
          <w:color w:val="000000"/>
          <w:sz w:val="32"/>
          <w:szCs w:val="32"/>
        </w:rPr>
        <w:t>.</w:t>
      </w:r>
    </w:p>
    <w:p w:rsidR="006C017C" w:rsidRPr="004A25DD" w:rsidRDefault="006C017C" w:rsidP="006C017C">
      <w:pPr>
        <w:autoSpaceDE w:val="0"/>
        <w:autoSpaceDN w:val="0"/>
        <w:adjustRightInd w:val="0"/>
        <w:jc w:val="both"/>
        <w:rPr>
          <w:rFonts w:ascii="Arial" w:hAnsi="Arial" w:cs="Arial"/>
          <w:color w:val="000000"/>
          <w:sz w:val="32"/>
          <w:szCs w:val="32"/>
        </w:rPr>
      </w:pPr>
      <w:r w:rsidRPr="004A25DD">
        <w:rPr>
          <w:rFonts w:ascii="Arial" w:hAnsi="Arial" w:cs="Arial"/>
          <w:color w:val="000000"/>
          <w:sz w:val="32"/>
          <w:szCs w:val="32"/>
        </w:rPr>
        <w:t xml:space="preserve">No se tendrán en cuenta las ofertas que contengan cláusulas con intereses por mora, ni aquellas que no se ajusten a lo solicitado en el presente artículo. </w:t>
      </w:r>
    </w:p>
    <w:p w:rsidR="006C017C" w:rsidRPr="004A25DD" w:rsidRDefault="006C017C" w:rsidP="006C017C">
      <w:pPr>
        <w:autoSpaceDE w:val="0"/>
        <w:autoSpaceDN w:val="0"/>
        <w:adjustRightInd w:val="0"/>
        <w:jc w:val="both"/>
        <w:rPr>
          <w:rFonts w:ascii="Arial" w:hAnsi="Arial" w:cs="Arial"/>
          <w:color w:val="000000"/>
          <w:sz w:val="32"/>
          <w:szCs w:val="32"/>
        </w:rPr>
      </w:pPr>
      <w:r w:rsidRPr="004A25DD">
        <w:rPr>
          <w:rFonts w:ascii="Arial" w:hAnsi="Arial" w:cs="Arial"/>
          <w:color w:val="000000"/>
          <w:sz w:val="32"/>
          <w:szCs w:val="32"/>
        </w:rPr>
        <w:lastRenderedPageBreak/>
        <w:t>Los valores ofertados no podrán estar sujetos a confirmación ni condiciones de</w:t>
      </w:r>
      <w:r w:rsidR="00D1025D" w:rsidRPr="004A25DD">
        <w:rPr>
          <w:rFonts w:ascii="Arial" w:hAnsi="Arial" w:cs="Arial"/>
          <w:color w:val="000000"/>
          <w:sz w:val="32"/>
          <w:szCs w:val="32"/>
        </w:rPr>
        <w:t xml:space="preserve"> </w:t>
      </w:r>
      <w:r w:rsidRPr="004A25DD">
        <w:rPr>
          <w:rFonts w:ascii="Arial" w:hAnsi="Arial" w:cs="Arial"/>
          <w:color w:val="000000"/>
          <w:sz w:val="32"/>
          <w:szCs w:val="32"/>
        </w:rPr>
        <w:t xml:space="preserve">naturaleza alguna, salvo aquellos ajustes a efectuarse por </w:t>
      </w:r>
      <w:r w:rsidR="005776FC">
        <w:rPr>
          <w:rFonts w:ascii="Arial" w:hAnsi="Arial" w:cs="Arial"/>
          <w:color w:val="000000"/>
          <w:sz w:val="32"/>
          <w:szCs w:val="32"/>
        </w:rPr>
        <w:t xml:space="preserve">procedimientos </w:t>
      </w:r>
      <w:r w:rsidRPr="004A25DD">
        <w:rPr>
          <w:rFonts w:ascii="Arial" w:hAnsi="Arial" w:cs="Arial"/>
          <w:color w:val="000000"/>
          <w:sz w:val="32"/>
          <w:szCs w:val="32"/>
        </w:rPr>
        <w:t>paramétric</w:t>
      </w:r>
      <w:r w:rsidR="005776FC">
        <w:rPr>
          <w:rFonts w:ascii="Arial" w:hAnsi="Arial" w:cs="Arial"/>
          <w:color w:val="000000"/>
          <w:sz w:val="32"/>
          <w:szCs w:val="32"/>
        </w:rPr>
        <w:t>o</w:t>
      </w:r>
      <w:r w:rsidRPr="004A25DD">
        <w:rPr>
          <w:rFonts w:ascii="Arial" w:hAnsi="Arial" w:cs="Arial"/>
          <w:color w:val="000000"/>
          <w:sz w:val="32"/>
          <w:szCs w:val="32"/>
        </w:rPr>
        <w:t>s que consideren la variación en el precio de los servicios, cuantificables según indicadores económicos y que hubieran sido especificados en la oferta.</w:t>
      </w:r>
    </w:p>
    <w:p w:rsidR="006C017C" w:rsidRPr="004A25DD" w:rsidRDefault="006C017C" w:rsidP="006C017C">
      <w:pPr>
        <w:autoSpaceDE w:val="0"/>
        <w:autoSpaceDN w:val="0"/>
        <w:adjustRightInd w:val="0"/>
        <w:jc w:val="both"/>
        <w:rPr>
          <w:rFonts w:ascii="Arial" w:hAnsi="Arial" w:cs="Arial"/>
          <w:color w:val="000000"/>
          <w:sz w:val="32"/>
          <w:szCs w:val="32"/>
        </w:rPr>
      </w:pPr>
      <w:r w:rsidRPr="004A25DD">
        <w:rPr>
          <w:rFonts w:ascii="Arial" w:hAnsi="Arial" w:cs="Arial"/>
          <w:color w:val="000000"/>
          <w:sz w:val="32"/>
          <w:szCs w:val="32"/>
        </w:rPr>
        <w:t>Se deberá explicitar, al final de la propuesta económica, el precio total ofertado</w:t>
      </w:r>
      <w:r w:rsidR="006D67CE">
        <w:rPr>
          <w:rFonts w:ascii="Arial" w:hAnsi="Arial" w:cs="Arial"/>
          <w:color w:val="000000"/>
          <w:sz w:val="32"/>
          <w:szCs w:val="32"/>
        </w:rPr>
        <w:t xml:space="preserve"> </w:t>
      </w:r>
      <w:r w:rsidRPr="004A25DD">
        <w:rPr>
          <w:rFonts w:ascii="Arial" w:hAnsi="Arial" w:cs="Arial"/>
          <w:color w:val="000000"/>
          <w:sz w:val="32"/>
          <w:szCs w:val="32"/>
        </w:rPr>
        <w:t xml:space="preserve">(precio unitario más impuestos por la cantidad ofertada), teniendo en cuenta, además para dicho monto, los adicionales que el oferente presente por todo el plazo contractual.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Se indicará, asimismo, en caso de corresponder, el procedimiento paramétrico de ajuste de precios y su forma de aplicación dentro del término contractual previsto.</w:t>
      </w:r>
      <w:r w:rsidRPr="004A25DD">
        <w:rPr>
          <w:rFonts w:ascii="Arial" w:hAnsi="Arial" w:cs="Arial"/>
          <w:sz w:val="32"/>
          <w:szCs w:val="32"/>
        </w:rPr>
        <w:t xml:space="preserve"> A falta de información respecto a dichos ajustes</w:t>
      </w:r>
      <w:r w:rsidR="006D67CE">
        <w:rPr>
          <w:rFonts w:ascii="Arial" w:hAnsi="Arial" w:cs="Arial"/>
          <w:sz w:val="32"/>
          <w:szCs w:val="32"/>
        </w:rPr>
        <w:t>,</w:t>
      </w:r>
      <w:r w:rsidRPr="004A25DD">
        <w:rPr>
          <w:rFonts w:ascii="Arial" w:hAnsi="Arial" w:cs="Arial"/>
          <w:sz w:val="32"/>
          <w:szCs w:val="32"/>
        </w:rPr>
        <w:t xml:space="preserve"> se interpretará que los precios cotizados son firmes, no pudiendo ser reajustados por el término del contrato</w:t>
      </w:r>
    </w:p>
    <w:p w:rsidR="006C017C" w:rsidRPr="004A25DD" w:rsidRDefault="006C017C"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12</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FORMA DE PAGO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El pago se realizará a través del SIIF, a 60/90 días a partir de la recepción de la factura por el </w:t>
      </w:r>
      <w:r w:rsidR="006D67CE">
        <w:rPr>
          <w:rFonts w:ascii="Arial" w:hAnsi="Arial" w:cs="Arial"/>
          <w:color w:val="000000"/>
          <w:sz w:val="32"/>
          <w:szCs w:val="32"/>
        </w:rPr>
        <w:t>área de Compras</w:t>
      </w:r>
      <w:r w:rsidRPr="004A25DD">
        <w:rPr>
          <w:rFonts w:ascii="Arial" w:hAnsi="Arial" w:cs="Arial"/>
          <w:color w:val="000000"/>
          <w:sz w:val="32"/>
          <w:szCs w:val="32"/>
        </w:rPr>
        <w:t xml:space="preserve"> de Compras.</w:t>
      </w:r>
    </w:p>
    <w:p w:rsidR="006D67CE" w:rsidRDefault="006C017C" w:rsidP="006C017C">
      <w:pPr>
        <w:jc w:val="both"/>
        <w:rPr>
          <w:rFonts w:ascii="Arial" w:hAnsi="Arial" w:cs="Arial"/>
          <w:sz w:val="32"/>
          <w:szCs w:val="32"/>
        </w:rPr>
      </w:pPr>
      <w:r w:rsidRPr="004A25DD">
        <w:rPr>
          <w:rFonts w:ascii="Arial" w:hAnsi="Arial" w:cs="Arial"/>
          <w:sz w:val="32"/>
          <w:szCs w:val="32"/>
        </w:rPr>
        <w:t>La facturación deberá realizarse a mes vencido</w:t>
      </w:r>
      <w:r w:rsidR="006D67CE">
        <w:rPr>
          <w:rFonts w:ascii="Arial" w:hAnsi="Arial" w:cs="Arial"/>
          <w:sz w:val="32"/>
          <w:szCs w:val="32"/>
        </w:rPr>
        <w:t>.</w:t>
      </w:r>
    </w:p>
    <w:p w:rsidR="006C017C" w:rsidRPr="004A25DD" w:rsidRDefault="006C017C" w:rsidP="006C017C">
      <w:pPr>
        <w:jc w:val="both"/>
        <w:rPr>
          <w:rFonts w:ascii="Arial" w:hAnsi="Arial" w:cs="Arial"/>
          <w:sz w:val="32"/>
          <w:szCs w:val="32"/>
        </w:rPr>
      </w:pPr>
      <w:r w:rsidRPr="004A25DD">
        <w:rPr>
          <w:rFonts w:ascii="Arial" w:hAnsi="Arial" w:cs="Arial"/>
          <w:sz w:val="32"/>
          <w:szCs w:val="32"/>
        </w:rPr>
        <w:t xml:space="preserve"> </w:t>
      </w:r>
      <w:r w:rsidRPr="004A25DD">
        <w:rPr>
          <w:rFonts w:ascii="Arial" w:hAnsi="Arial" w:cs="Arial"/>
          <w:b/>
          <w:sz w:val="32"/>
          <w:szCs w:val="32"/>
        </w:rPr>
        <w:t>IMPORTANTE A EFECTOS DEL COBRO DE FACTURAS POR LOS SERVICIOS QUE SE CONTRATAN:</w:t>
      </w:r>
    </w:p>
    <w:p w:rsidR="006C017C" w:rsidRPr="004A25DD" w:rsidRDefault="006C017C" w:rsidP="006C017C">
      <w:pPr>
        <w:jc w:val="both"/>
        <w:rPr>
          <w:rFonts w:ascii="Arial" w:hAnsi="Arial" w:cs="Arial"/>
          <w:sz w:val="32"/>
          <w:szCs w:val="32"/>
        </w:rPr>
      </w:pPr>
      <w:r w:rsidRPr="004A25DD">
        <w:rPr>
          <w:rFonts w:ascii="Arial" w:hAnsi="Arial" w:cs="Arial"/>
          <w:b/>
          <w:sz w:val="32"/>
          <w:szCs w:val="32"/>
          <w:u w:val="single"/>
        </w:rPr>
        <w:t>Conjuntamente con la factura</w:t>
      </w:r>
      <w:r w:rsidR="006D67CE">
        <w:rPr>
          <w:rFonts w:ascii="Arial" w:hAnsi="Arial" w:cs="Arial"/>
          <w:b/>
          <w:sz w:val="32"/>
          <w:szCs w:val="32"/>
          <w:u w:val="single"/>
        </w:rPr>
        <w:t xml:space="preserve"> al área de compras</w:t>
      </w:r>
      <w:r w:rsidRPr="004A25DD">
        <w:rPr>
          <w:rFonts w:ascii="Arial" w:hAnsi="Arial" w:cs="Arial"/>
          <w:b/>
          <w:sz w:val="32"/>
          <w:szCs w:val="32"/>
          <w:u w:val="single"/>
        </w:rPr>
        <w:t>, se deberá presentar la siguiente documentación</w:t>
      </w:r>
      <w:r w:rsidRPr="004A25DD">
        <w:rPr>
          <w:rFonts w:ascii="Arial" w:hAnsi="Arial" w:cs="Arial"/>
          <w:sz w:val="32"/>
          <w:szCs w:val="32"/>
        </w:rPr>
        <w:t xml:space="preserve">: </w:t>
      </w:r>
    </w:p>
    <w:p w:rsidR="006C017C" w:rsidRPr="004A25DD" w:rsidRDefault="006C017C" w:rsidP="006C017C">
      <w:pPr>
        <w:jc w:val="both"/>
        <w:rPr>
          <w:rFonts w:ascii="Arial" w:hAnsi="Arial" w:cs="Arial"/>
          <w:sz w:val="32"/>
          <w:szCs w:val="32"/>
        </w:rPr>
      </w:pPr>
      <w:r w:rsidRPr="004A25DD">
        <w:rPr>
          <w:rFonts w:ascii="Arial" w:hAnsi="Arial" w:cs="Arial"/>
          <w:b/>
          <w:sz w:val="32"/>
          <w:szCs w:val="32"/>
        </w:rPr>
        <w:t>a)</w:t>
      </w:r>
      <w:r w:rsidR="00D018B8" w:rsidRPr="004A25DD">
        <w:rPr>
          <w:rFonts w:ascii="Arial" w:hAnsi="Arial" w:cs="Arial"/>
          <w:b/>
          <w:sz w:val="32"/>
          <w:szCs w:val="32"/>
        </w:rPr>
        <w:t xml:space="preserve"> </w:t>
      </w:r>
      <w:r w:rsidRPr="004A25DD">
        <w:rPr>
          <w:rFonts w:ascii="Arial" w:hAnsi="Arial" w:cs="Arial"/>
          <w:sz w:val="32"/>
          <w:szCs w:val="32"/>
        </w:rPr>
        <w:t xml:space="preserve">Última declaración mensual a Historia Laboral del BPS </w:t>
      </w:r>
    </w:p>
    <w:p w:rsidR="006C017C" w:rsidRPr="004A25DD" w:rsidRDefault="006C017C" w:rsidP="006C017C">
      <w:pPr>
        <w:jc w:val="both"/>
        <w:rPr>
          <w:rFonts w:ascii="Arial" w:hAnsi="Arial" w:cs="Arial"/>
          <w:sz w:val="32"/>
          <w:szCs w:val="32"/>
        </w:rPr>
      </w:pPr>
      <w:r w:rsidRPr="004A25DD">
        <w:rPr>
          <w:rFonts w:ascii="Arial" w:hAnsi="Arial" w:cs="Arial"/>
          <w:b/>
          <w:sz w:val="32"/>
          <w:szCs w:val="32"/>
        </w:rPr>
        <w:t>b</w:t>
      </w:r>
      <w:r w:rsidRPr="004A25DD">
        <w:rPr>
          <w:rFonts w:ascii="Arial" w:hAnsi="Arial" w:cs="Arial"/>
          <w:sz w:val="32"/>
          <w:szCs w:val="32"/>
        </w:rPr>
        <w:t>)</w:t>
      </w:r>
      <w:r w:rsidR="00D018B8" w:rsidRPr="004A25DD">
        <w:rPr>
          <w:rFonts w:ascii="Arial" w:hAnsi="Arial" w:cs="Arial"/>
          <w:sz w:val="32"/>
          <w:szCs w:val="32"/>
        </w:rPr>
        <w:t xml:space="preserve"> </w:t>
      </w:r>
      <w:r w:rsidRPr="004A25DD">
        <w:rPr>
          <w:rFonts w:ascii="Arial" w:hAnsi="Arial" w:cs="Arial"/>
          <w:sz w:val="32"/>
          <w:szCs w:val="32"/>
        </w:rPr>
        <w:t>Último recibo de pago al BPS por los aportes previsionales correspondientes a la totalidad de funcionarios afectados al servicio</w:t>
      </w:r>
    </w:p>
    <w:p w:rsidR="006C017C" w:rsidRPr="004A25DD" w:rsidRDefault="006C017C" w:rsidP="006C017C">
      <w:pPr>
        <w:jc w:val="both"/>
        <w:rPr>
          <w:rFonts w:ascii="Arial" w:hAnsi="Arial" w:cs="Arial"/>
          <w:sz w:val="32"/>
          <w:szCs w:val="32"/>
        </w:rPr>
      </w:pPr>
      <w:r w:rsidRPr="004A25DD">
        <w:rPr>
          <w:rFonts w:ascii="Arial" w:hAnsi="Arial" w:cs="Arial"/>
          <w:b/>
          <w:sz w:val="32"/>
          <w:szCs w:val="32"/>
        </w:rPr>
        <w:lastRenderedPageBreak/>
        <w:t>c)</w:t>
      </w:r>
      <w:r w:rsidRPr="004A25DD">
        <w:rPr>
          <w:rFonts w:ascii="Arial" w:hAnsi="Arial" w:cs="Arial"/>
          <w:sz w:val="32"/>
          <w:szCs w:val="32"/>
        </w:rPr>
        <w:t xml:space="preserve"> Recibos de sueldos del personal firmados por los trabajadores, correspondientes al mes inmediato anterior al que se factura. </w:t>
      </w:r>
    </w:p>
    <w:p w:rsidR="006C017C" w:rsidRPr="004A25DD" w:rsidRDefault="006C017C" w:rsidP="006C017C">
      <w:pPr>
        <w:jc w:val="both"/>
        <w:rPr>
          <w:rFonts w:ascii="Arial" w:hAnsi="Arial" w:cs="Arial"/>
          <w:sz w:val="32"/>
          <w:szCs w:val="32"/>
        </w:rPr>
      </w:pPr>
      <w:r w:rsidRPr="004A25DD">
        <w:rPr>
          <w:rFonts w:ascii="Arial" w:hAnsi="Arial" w:cs="Arial"/>
          <w:b/>
          <w:sz w:val="32"/>
          <w:szCs w:val="32"/>
        </w:rPr>
        <w:t>d)</w:t>
      </w:r>
      <w:r w:rsidRPr="004A25DD">
        <w:rPr>
          <w:rFonts w:ascii="Arial" w:hAnsi="Arial" w:cs="Arial"/>
          <w:sz w:val="32"/>
          <w:szCs w:val="32"/>
        </w:rPr>
        <w:t xml:space="preserve"> Póliza de Seguro de Accidentes de Trabajo y Enfermedades  Profesionales actualizada, y factura de pago al día de la misma. Si el pago se realizara en cuotas, los recibos de pago que acrediten estar al día en el </w:t>
      </w:r>
      <w:r w:rsidR="006D67CE">
        <w:rPr>
          <w:rFonts w:ascii="Arial" w:hAnsi="Arial" w:cs="Arial"/>
          <w:sz w:val="32"/>
          <w:szCs w:val="32"/>
        </w:rPr>
        <w:t>p</w:t>
      </w:r>
      <w:r w:rsidRPr="004A25DD">
        <w:rPr>
          <w:rFonts w:ascii="Arial" w:hAnsi="Arial" w:cs="Arial"/>
          <w:sz w:val="32"/>
          <w:szCs w:val="32"/>
        </w:rPr>
        <w:t xml:space="preserve">ago de las mismas. </w:t>
      </w:r>
    </w:p>
    <w:p w:rsidR="006C017C" w:rsidRPr="004A25DD" w:rsidRDefault="006C017C" w:rsidP="006C017C">
      <w:pPr>
        <w:jc w:val="both"/>
        <w:rPr>
          <w:rFonts w:ascii="Arial" w:hAnsi="Arial" w:cs="Arial"/>
          <w:b/>
          <w:sz w:val="32"/>
          <w:szCs w:val="32"/>
          <w:u w:val="single"/>
        </w:rPr>
      </w:pPr>
      <w:r w:rsidRPr="004A25DD">
        <w:rPr>
          <w:rFonts w:ascii="Arial" w:hAnsi="Arial" w:cs="Arial"/>
          <w:b/>
          <w:sz w:val="32"/>
          <w:szCs w:val="32"/>
          <w:u w:val="single"/>
        </w:rPr>
        <w:t xml:space="preserve">El incumplimiento en la presentación de alguno de los documentos exigidos precedentemente, motivará la no autorización del pago de la correspondiente factura hasta que se subsane el incumplimiento.  </w:t>
      </w:r>
    </w:p>
    <w:p w:rsidR="006C017C" w:rsidRPr="004A25DD" w:rsidRDefault="006C017C" w:rsidP="006C017C">
      <w:pPr>
        <w:jc w:val="both"/>
        <w:rPr>
          <w:rFonts w:ascii="Arial" w:hAnsi="Arial" w:cs="Arial"/>
          <w:color w:val="000000"/>
          <w:sz w:val="32"/>
          <w:szCs w:val="32"/>
        </w:rPr>
      </w:pPr>
    </w:p>
    <w:p w:rsidR="00A35EBA" w:rsidRPr="004A25DD" w:rsidRDefault="00A35EBA" w:rsidP="006C017C">
      <w:pPr>
        <w:jc w:val="both"/>
        <w:rPr>
          <w:rFonts w:ascii="Arial" w:hAnsi="Arial" w:cs="Arial"/>
          <w:color w:val="000000"/>
          <w:sz w:val="32"/>
          <w:szCs w:val="32"/>
        </w:rPr>
      </w:pPr>
    </w:p>
    <w:p w:rsidR="00A35EBA" w:rsidRPr="004A25DD" w:rsidRDefault="00A35EBA" w:rsidP="006C017C">
      <w:pPr>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color w:val="000000"/>
          <w:sz w:val="32"/>
          <w:szCs w:val="32"/>
        </w:rPr>
      </w:pPr>
      <w:r w:rsidRPr="004A25DD">
        <w:rPr>
          <w:rFonts w:ascii="Arial" w:hAnsi="Arial" w:cs="Arial"/>
          <w:b/>
          <w:color w:val="000000"/>
          <w:sz w:val="32"/>
          <w:szCs w:val="32"/>
        </w:rPr>
        <w:t>13</w:t>
      </w:r>
      <w:r w:rsidR="00D018B8" w:rsidRPr="004A25DD">
        <w:rPr>
          <w:rFonts w:ascii="Arial" w:hAnsi="Arial" w:cs="Arial"/>
          <w:b/>
          <w:color w:val="000000"/>
          <w:sz w:val="32"/>
          <w:szCs w:val="32"/>
        </w:rPr>
        <w:t xml:space="preserve"> -</w:t>
      </w:r>
      <w:r w:rsidRPr="004A25DD">
        <w:rPr>
          <w:rFonts w:ascii="Arial" w:hAnsi="Arial" w:cs="Arial"/>
          <w:b/>
          <w:color w:val="000000"/>
          <w:sz w:val="32"/>
          <w:szCs w:val="32"/>
        </w:rPr>
        <w:t xml:space="preserve"> CRITERIOS PARA EL ANÁLISIS DE LAS OFERTAS</w:t>
      </w:r>
    </w:p>
    <w:p w:rsidR="006C017C" w:rsidRPr="004A25DD" w:rsidRDefault="006C017C" w:rsidP="006C017C">
      <w:pPr>
        <w:spacing w:line="100" w:lineRule="atLeast"/>
        <w:jc w:val="both"/>
        <w:rPr>
          <w:rFonts w:ascii="Arial" w:hAnsi="Arial" w:cs="Arial"/>
          <w:sz w:val="32"/>
          <w:szCs w:val="32"/>
        </w:rPr>
      </w:pPr>
      <w:r w:rsidRPr="004A25DD">
        <w:rPr>
          <w:rFonts w:ascii="Arial" w:hAnsi="Arial" w:cs="Arial"/>
          <w:sz w:val="32"/>
          <w:szCs w:val="32"/>
        </w:rPr>
        <w:t>La evaluación de las ofertas se realizará atendiendo los siguientes aspectos:</w:t>
      </w:r>
    </w:p>
    <w:p w:rsidR="006C017C" w:rsidRPr="004A25DD" w:rsidRDefault="006C017C" w:rsidP="006C017C">
      <w:pPr>
        <w:jc w:val="both"/>
        <w:rPr>
          <w:rFonts w:ascii="Arial" w:hAnsi="Arial" w:cs="Arial"/>
          <w:sz w:val="32"/>
          <w:szCs w:val="32"/>
        </w:rPr>
      </w:pPr>
      <w:r w:rsidRPr="004A25DD">
        <w:rPr>
          <w:rFonts w:ascii="Arial" w:hAnsi="Arial" w:cs="Arial"/>
          <w:sz w:val="32"/>
          <w:szCs w:val="32"/>
        </w:rPr>
        <w:t>La DNC  tendrá en cuenta para la adjudicación de la presente licitación:</w:t>
      </w:r>
    </w:p>
    <w:p w:rsidR="006C017C" w:rsidRPr="004A25DD" w:rsidRDefault="006C017C" w:rsidP="006C017C">
      <w:pPr>
        <w:jc w:val="both"/>
        <w:rPr>
          <w:rFonts w:ascii="Arial" w:hAnsi="Arial" w:cs="Arial"/>
          <w:sz w:val="32"/>
          <w:szCs w:val="32"/>
        </w:rPr>
      </w:pPr>
    </w:p>
    <w:p w:rsidR="00D018B8" w:rsidRPr="004A25DD" w:rsidRDefault="006C017C" w:rsidP="00D018B8">
      <w:pPr>
        <w:pStyle w:val="Prrafodelista"/>
        <w:numPr>
          <w:ilvl w:val="0"/>
          <w:numId w:val="23"/>
        </w:numPr>
        <w:suppressAutoHyphens/>
        <w:spacing w:after="0" w:line="240" w:lineRule="auto"/>
        <w:jc w:val="both"/>
        <w:rPr>
          <w:rFonts w:ascii="Arial" w:hAnsi="Arial" w:cs="Arial"/>
          <w:sz w:val="32"/>
          <w:szCs w:val="32"/>
        </w:rPr>
      </w:pPr>
      <w:r w:rsidRPr="004A25DD">
        <w:rPr>
          <w:rFonts w:ascii="Arial" w:hAnsi="Arial" w:cs="Arial"/>
          <w:sz w:val="32"/>
          <w:szCs w:val="32"/>
        </w:rPr>
        <w:t>Antecedentes y referencias de la empresa, con el Organismo, con la Administración y en plaza, en la prestación de servicios similares: Puntaje hasta 30%</w:t>
      </w:r>
    </w:p>
    <w:p w:rsidR="006C017C" w:rsidRPr="004A25DD" w:rsidRDefault="006C017C" w:rsidP="00D018B8">
      <w:pPr>
        <w:pStyle w:val="Prrafodelista"/>
        <w:numPr>
          <w:ilvl w:val="0"/>
          <w:numId w:val="23"/>
        </w:numPr>
        <w:suppressAutoHyphens/>
        <w:spacing w:after="0" w:line="240" w:lineRule="auto"/>
        <w:jc w:val="both"/>
        <w:rPr>
          <w:rFonts w:ascii="Arial" w:hAnsi="Arial" w:cs="Arial"/>
          <w:sz w:val="32"/>
          <w:szCs w:val="32"/>
        </w:rPr>
      </w:pPr>
      <w:r w:rsidRPr="004A25DD">
        <w:rPr>
          <w:rFonts w:ascii="Arial" w:hAnsi="Arial" w:cs="Arial"/>
          <w:sz w:val="32"/>
          <w:szCs w:val="32"/>
        </w:rPr>
        <w:t>Precio. Puntaje hasta 40%</w:t>
      </w:r>
    </w:p>
    <w:p w:rsidR="006C017C" w:rsidRPr="004A25DD" w:rsidRDefault="006C017C" w:rsidP="00D018B8">
      <w:pPr>
        <w:pStyle w:val="Prrafodelista"/>
        <w:numPr>
          <w:ilvl w:val="0"/>
          <w:numId w:val="23"/>
        </w:numPr>
        <w:suppressAutoHyphens/>
        <w:spacing w:after="0" w:line="240" w:lineRule="auto"/>
        <w:jc w:val="both"/>
        <w:rPr>
          <w:rFonts w:ascii="Arial" w:hAnsi="Arial" w:cs="Arial"/>
          <w:sz w:val="32"/>
          <w:szCs w:val="32"/>
        </w:rPr>
      </w:pPr>
      <w:r w:rsidRPr="004A25DD">
        <w:rPr>
          <w:rFonts w:ascii="Arial" w:hAnsi="Arial" w:cs="Arial"/>
          <w:sz w:val="32"/>
          <w:szCs w:val="32"/>
        </w:rPr>
        <w:t>Calidad: Herramientas utilizadas. Puntaje hasta: 30%</w:t>
      </w:r>
    </w:p>
    <w:p w:rsidR="006C017C" w:rsidRPr="004A25DD" w:rsidRDefault="006C017C" w:rsidP="006C017C">
      <w:pPr>
        <w:autoSpaceDE w:val="0"/>
        <w:autoSpaceDN w:val="0"/>
        <w:adjustRightInd w:val="0"/>
        <w:jc w:val="both"/>
        <w:rPr>
          <w:rFonts w:ascii="Arial" w:hAnsi="Arial" w:cs="Arial"/>
          <w:sz w:val="32"/>
          <w:szCs w:val="32"/>
        </w:rPr>
      </w:pPr>
      <w:r w:rsidRPr="004A25DD">
        <w:rPr>
          <w:rFonts w:ascii="Arial" w:hAnsi="Arial" w:cs="Arial"/>
          <w:color w:val="000000"/>
          <w:sz w:val="32"/>
          <w:szCs w:val="32"/>
        </w:rPr>
        <w:tab/>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En caso de presentación de ofertas similares en los términos del art. 57 del TOCAF, se podrán entablar negociaciones con aquellos oferentes que se precalifiquen a tal efecto, a fin de obtener mejores condiciones técnicas, de calidad o de precio.</w:t>
      </w:r>
    </w:p>
    <w:p w:rsidR="006C017C" w:rsidRPr="004A25DD" w:rsidRDefault="006C017C" w:rsidP="006C017C">
      <w:pPr>
        <w:pStyle w:val="Sangra3detindependiente1"/>
        <w:ind w:firstLine="0"/>
        <w:rPr>
          <w:b/>
          <w:sz w:val="32"/>
          <w:szCs w:val="32"/>
        </w:rPr>
      </w:pPr>
      <w:r w:rsidRPr="004A25DD">
        <w:rPr>
          <w:sz w:val="32"/>
          <w:szCs w:val="32"/>
        </w:rPr>
        <w:t>Toda cláusula imprecisa, ambigua, contradictoria u oscura a criterio de la Administración, se interpretará en el sentido más favorable a ésta</w:t>
      </w:r>
      <w:r w:rsidRPr="004A25DD">
        <w:rPr>
          <w:b/>
          <w:sz w:val="32"/>
          <w:szCs w:val="32"/>
        </w:rPr>
        <w:t>.</w:t>
      </w:r>
    </w:p>
    <w:p w:rsidR="006C017C" w:rsidRPr="004A25DD" w:rsidRDefault="006C017C" w:rsidP="006C017C">
      <w:pPr>
        <w:pStyle w:val="Textoindependiente22"/>
        <w:spacing w:line="100" w:lineRule="atLeast"/>
        <w:jc w:val="both"/>
        <w:rPr>
          <w:rFonts w:ascii="Arial" w:hAnsi="Arial" w:cs="Arial"/>
          <w:color w:val="000000"/>
          <w:sz w:val="32"/>
          <w:szCs w:val="32"/>
        </w:rPr>
      </w:pP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La DNC tendrá en cuenta para la adjudicación de la presente licitación aquellas ofertas que superando el juicio de admisibilidad, a su vez, cumplan con las especificaciones requeridas en este llamado.</w:t>
      </w:r>
      <w:r w:rsidR="00D018B8" w:rsidRPr="004A25DD">
        <w:rPr>
          <w:rFonts w:ascii="Arial" w:hAnsi="Arial" w:cs="Arial"/>
          <w:color w:val="000000"/>
          <w:sz w:val="32"/>
          <w:szCs w:val="32"/>
        </w:rPr>
        <w:t xml:space="preserve"> </w:t>
      </w:r>
      <w:r w:rsidRPr="004A25DD">
        <w:rPr>
          <w:rFonts w:ascii="Arial" w:hAnsi="Arial" w:cs="Arial"/>
          <w:color w:val="000000"/>
          <w:sz w:val="32"/>
          <w:szCs w:val="32"/>
        </w:rPr>
        <w:t>Se procederá a realizar la evaluación correspondiente teniendo en cuenta los factores y ponderación establecidos al inicio del presente numeral señalados con las letras a, b y c</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El puntaje de cada oferta estará dado por la suma de Calidad más Referencias, Antecedentes, más valor hora/hombre cotizado. En caso de que el monto cotizado  tenga decimales, se aplicará el siguiente criterio: si el valor del primer decimal es 5 o más, aumenta el valor del último número en 1. </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propuesta seleccionada en principio y sin perjuicio, será la que obtenga el puntaje mayor en la suma y cumpla sustancialmente con lo requerido. </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DNC se reserva el derecho de realizar por su cuenta las averiguaciones pertinentes a fin de constatar la veracidad de la información presentada en la oferta, así como las consultas necesarias al oferente. </w:t>
      </w:r>
    </w:p>
    <w:p w:rsidR="006C017C" w:rsidRPr="004A25DD" w:rsidRDefault="006C017C" w:rsidP="006C017C">
      <w:pPr>
        <w:pStyle w:val="Textoindependiente22"/>
        <w:spacing w:line="100" w:lineRule="atLeast"/>
        <w:jc w:val="both"/>
        <w:rPr>
          <w:rFonts w:ascii="Arial" w:hAnsi="Arial" w:cs="Arial"/>
          <w:color w:val="000000"/>
          <w:sz w:val="32"/>
          <w:szCs w:val="32"/>
        </w:rPr>
      </w:pPr>
    </w:p>
    <w:p w:rsidR="00D018B8" w:rsidRPr="004A25DD" w:rsidRDefault="00D018B8">
      <w:pPr>
        <w:rPr>
          <w:rFonts w:ascii="Arial" w:eastAsia="Times New Roman" w:hAnsi="Arial" w:cs="Arial"/>
          <w:b/>
          <w:color w:val="000000"/>
          <w:kern w:val="1"/>
          <w:sz w:val="32"/>
          <w:szCs w:val="32"/>
          <w:lang w:val="es-ES" w:eastAsia="hi-IN" w:bidi="hi-IN"/>
        </w:rPr>
      </w:pPr>
      <w:r w:rsidRPr="004A25DD">
        <w:rPr>
          <w:rFonts w:ascii="Arial" w:hAnsi="Arial" w:cs="Arial"/>
          <w:b/>
          <w:color w:val="000000"/>
          <w:sz w:val="32"/>
          <w:szCs w:val="32"/>
        </w:rPr>
        <w:br w:type="page"/>
      </w:r>
    </w:p>
    <w:p w:rsidR="006C017C" w:rsidRPr="004A25DD" w:rsidRDefault="006C017C" w:rsidP="006C017C">
      <w:pPr>
        <w:pStyle w:val="Textoindependiente22"/>
        <w:spacing w:after="0" w:line="100" w:lineRule="atLeast"/>
        <w:jc w:val="both"/>
        <w:rPr>
          <w:rFonts w:ascii="Arial" w:hAnsi="Arial" w:cs="Arial"/>
          <w:b/>
          <w:color w:val="000000"/>
          <w:sz w:val="32"/>
          <w:szCs w:val="32"/>
        </w:rPr>
      </w:pPr>
      <w:r w:rsidRPr="004A25DD">
        <w:rPr>
          <w:rFonts w:ascii="Arial" w:hAnsi="Arial" w:cs="Arial"/>
          <w:b/>
          <w:color w:val="000000"/>
          <w:sz w:val="32"/>
          <w:szCs w:val="32"/>
        </w:rPr>
        <w:lastRenderedPageBreak/>
        <w:t xml:space="preserve">CRITERIOS DE EVALUACIÓN </w:t>
      </w:r>
    </w:p>
    <w:p w:rsidR="006C017C" w:rsidRPr="004A25DD" w:rsidRDefault="006C017C" w:rsidP="006C017C">
      <w:pPr>
        <w:pStyle w:val="Textoindependiente22"/>
        <w:spacing w:after="0" w:line="100" w:lineRule="atLeast"/>
        <w:jc w:val="both"/>
        <w:rPr>
          <w:rFonts w:ascii="Arial" w:hAnsi="Arial" w:cs="Arial"/>
          <w:b/>
          <w:color w:val="000000"/>
          <w:sz w:val="32"/>
          <w:szCs w:val="32"/>
          <w:u w:val="single"/>
        </w:rPr>
      </w:pPr>
    </w:p>
    <w:p w:rsidR="006C017C" w:rsidRPr="004A25DD" w:rsidRDefault="006C017C" w:rsidP="006C017C">
      <w:pPr>
        <w:pStyle w:val="Textoindependiente2"/>
        <w:spacing w:after="0" w:line="240" w:lineRule="auto"/>
        <w:jc w:val="both"/>
        <w:rPr>
          <w:rFonts w:ascii="Arial" w:hAnsi="Arial" w:cs="Arial"/>
          <w:color w:val="000000"/>
          <w:sz w:val="32"/>
          <w:szCs w:val="32"/>
          <w:u w:val="single"/>
        </w:rPr>
      </w:pPr>
      <w:r w:rsidRPr="004A25DD">
        <w:rPr>
          <w:rFonts w:ascii="Arial" w:hAnsi="Arial" w:cs="Arial"/>
          <w:color w:val="000000"/>
          <w:sz w:val="32"/>
          <w:szCs w:val="32"/>
          <w:u w:val="single"/>
        </w:rPr>
        <w:t xml:space="preserve">Criterios de evaluación Técnica </w:t>
      </w:r>
    </w:p>
    <w:p w:rsidR="006C017C" w:rsidRPr="004A25DD" w:rsidRDefault="006C017C" w:rsidP="006C017C">
      <w:pPr>
        <w:pStyle w:val="Textoindependiente2"/>
        <w:spacing w:line="240" w:lineRule="auto"/>
        <w:jc w:val="both"/>
        <w:rPr>
          <w:rFonts w:ascii="Arial" w:hAnsi="Arial" w:cs="Arial"/>
          <w:color w:val="000000"/>
          <w:sz w:val="32"/>
          <w:szCs w:val="32"/>
        </w:rPr>
      </w:pPr>
    </w:p>
    <w:p w:rsidR="006C017C" w:rsidRPr="004A25DD" w:rsidRDefault="006C017C" w:rsidP="006C017C">
      <w:pPr>
        <w:pStyle w:val="Textoindependiente2"/>
        <w:spacing w:line="240" w:lineRule="auto"/>
        <w:jc w:val="both"/>
        <w:rPr>
          <w:rFonts w:ascii="Arial" w:hAnsi="Arial" w:cs="Arial"/>
          <w:color w:val="000000"/>
          <w:sz w:val="32"/>
          <w:szCs w:val="32"/>
        </w:rPr>
      </w:pPr>
      <w:r w:rsidRPr="004A25DD">
        <w:rPr>
          <w:rFonts w:ascii="Arial" w:hAnsi="Arial" w:cs="Arial"/>
          <w:color w:val="000000"/>
          <w:sz w:val="32"/>
          <w:szCs w:val="32"/>
        </w:rPr>
        <w:t xml:space="preserve">Las ofertas técnicas serán evaluadas y puntuadas entre los parámetros 0 a </w:t>
      </w:r>
      <w:r w:rsidR="00187AFD">
        <w:rPr>
          <w:rFonts w:ascii="Arial" w:hAnsi="Arial" w:cs="Arial"/>
          <w:color w:val="000000"/>
          <w:sz w:val="32"/>
          <w:szCs w:val="32"/>
        </w:rPr>
        <w:t>6</w:t>
      </w:r>
      <w:r w:rsidRPr="004A25DD">
        <w:rPr>
          <w:rFonts w:ascii="Arial" w:hAnsi="Arial" w:cs="Arial"/>
          <w:color w:val="000000"/>
          <w:sz w:val="32"/>
          <w:szCs w:val="32"/>
        </w:rPr>
        <w:t xml:space="preserve">0. Se exponen a continuación los criterios con los que se evaluará técnicamente las ofertas. </w:t>
      </w:r>
    </w:p>
    <w:p w:rsidR="006C017C" w:rsidRPr="004A25DD" w:rsidRDefault="006C017C" w:rsidP="006C017C">
      <w:pPr>
        <w:pStyle w:val="Textoindependiente2"/>
        <w:suppressAutoHyphens w:val="0"/>
        <w:spacing w:line="240" w:lineRule="auto"/>
        <w:jc w:val="both"/>
        <w:rPr>
          <w:rFonts w:ascii="Arial" w:hAnsi="Arial" w:cs="Arial"/>
          <w:color w:val="000000"/>
          <w:sz w:val="32"/>
          <w:szCs w:val="32"/>
        </w:rPr>
      </w:pPr>
      <w:r w:rsidRPr="004A25DD">
        <w:rPr>
          <w:rFonts w:ascii="Arial" w:hAnsi="Arial" w:cs="Arial"/>
          <w:b/>
          <w:color w:val="000000"/>
          <w:sz w:val="32"/>
          <w:szCs w:val="32"/>
        </w:rPr>
        <w:t>Antecedentes y referencias</w:t>
      </w:r>
      <w:r w:rsidRPr="004A25DD">
        <w:rPr>
          <w:rFonts w:ascii="Arial" w:hAnsi="Arial" w:cs="Arial"/>
          <w:color w:val="000000"/>
          <w:sz w:val="32"/>
          <w:szCs w:val="32"/>
        </w:rPr>
        <w:t xml:space="preserve"> </w:t>
      </w:r>
      <w:r w:rsidR="00187AFD">
        <w:rPr>
          <w:rFonts w:ascii="Arial" w:hAnsi="Arial" w:cs="Arial"/>
          <w:color w:val="000000"/>
          <w:sz w:val="32"/>
          <w:szCs w:val="32"/>
        </w:rPr>
        <w:t>– Hasta el 30% de la puntuación, correspondiendo 15 % a antecedentes y 15 % a referencias</w:t>
      </w:r>
      <w:r w:rsidR="00D75E37">
        <w:rPr>
          <w:rFonts w:ascii="Arial" w:hAnsi="Arial" w:cs="Arial"/>
          <w:color w:val="000000"/>
          <w:sz w:val="32"/>
          <w:szCs w:val="32"/>
        </w:rPr>
        <w:t>, computándose los porcentajes antedichos por separado siendo sumados luego de su consideración individual. De ello resultará el puntaje total otorgado al respecto sobre este punto.</w:t>
      </w:r>
    </w:p>
    <w:p w:rsidR="006C017C" w:rsidRPr="004A25DD" w:rsidRDefault="006C017C" w:rsidP="006C017C">
      <w:pPr>
        <w:pStyle w:val="Textoindependiente2"/>
        <w:spacing w:line="240" w:lineRule="auto"/>
        <w:jc w:val="both"/>
        <w:rPr>
          <w:rFonts w:ascii="Arial" w:hAnsi="Arial" w:cs="Arial"/>
          <w:color w:val="000000"/>
          <w:sz w:val="32"/>
          <w:szCs w:val="32"/>
        </w:rPr>
      </w:pPr>
      <w:r w:rsidRPr="004A25DD">
        <w:rPr>
          <w:rFonts w:ascii="Arial" w:hAnsi="Arial" w:cs="Arial"/>
          <w:color w:val="000000"/>
          <w:sz w:val="32"/>
          <w:szCs w:val="32"/>
        </w:rPr>
        <w:t>A tales efectos deberá presentarse lista de clientes con mención de persona</w:t>
      </w:r>
      <w:r w:rsidR="00D75E37">
        <w:rPr>
          <w:rFonts w:ascii="Arial" w:hAnsi="Arial" w:cs="Arial"/>
          <w:color w:val="000000"/>
          <w:sz w:val="32"/>
          <w:szCs w:val="32"/>
        </w:rPr>
        <w:t>,</w:t>
      </w:r>
      <w:r w:rsidRPr="004A25DD">
        <w:rPr>
          <w:rFonts w:ascii="Arial" w:hAnsi="Arial" w:cs="Arial"/>
          <w:color w:val="000000"/>
          <w:sz w:val="32"/>
          <w:szCs w:val="32"/>
        </w:rPr>
        <w:t xml:space="preserve"> teléfono</w:t>
      </w:r>
      <w:r w:rsidR="00D75E37">
        <w:rPr>
          <w:rFonts w:ascii="Arial" w:hAnsi="Arial" w:cs="Arial"/>
          <w:color w:val="000000"/>
          <w:sz w:val="32"/>
          <w:szCs w:val="32"/>
        </w:rPr>
        <w:t xml:space="preserve"> y dirección de correo electrónico de contacto</w:t>
      </w:r>
      <w:r w:rsidRPr="004A25DD">
        <w:rPr>
          <w:rFonts w:ascii="Arial" w:hAnsi="Arial" w:cs="Arial"/>
          <w:color w:val="000000"/>
          <w:sz w:val="32"/>
          <w:szCs w:val="32"/>
        </w:rPr>
        <w:t>, así como también</w:t>
      </w:r>
      <w:r w:rsidR="00D75E37">
        <w:rPr>
          <w:rFonts w:ascii="Arial" w:hAnsi="Arial" w:cs="Arial"/>
          <w:color w:val="000000"/>
          <w:sz w:val="32"/>
          <w:szCs w:val="32"/>
        </w:rPr>
        <w:t xml:space="preserve">, </w:t>
      </w:r>
      <w:r w:rsidRPr="004A25DD">
        <w:rPr>
          <w:rFonts w:ascii="Arial" w:hAnsi="Arial" w:cs="Arial"/>
          <w:color w:val="000000"/>
          <w:sz w:val="32"/>
          <w:szCs w:val="32"/>
        </w:rPr>
        <w:t xml:space="preserve"> si</w:t>
      </w:r>
      <w:r w:rsidR="00D75E37">
        <w:rPr>
          <w:rFonts w:ascii="Arial" w:hAnsi="Arial" w:cs="Arial"/>
          <w:color w:val="000000"/>
          <w:sz w:val="32"/>
          <w:szCs w:val="32"/>
        </w:rPr>
        <w:t xml:space="preserve"> se</w:t>
      </w:r>
      <w:r w:rsidRPr="004A25DD">
        <w:rPr>
          <w:rFonts w:ascii="Arial" w:hAnsi="Arial" w:cs="Arial"/>
          <w:color w:val="000000"/>
          <w:sz w:val="32"/>
          <w:szCs w:val="32"/>
        </w:rPr>
        <w:t xml:space="preserve"> pose</w:t>
      </w:r>
      <w:r w:rsidR="00D75E37">
        <w:rPr>
          <w:rFonts w:ascii="Arial" w:hAnsi="Arial" w:cs="Arial"/>
          <w:color w:val="000000"/>
          <w:sz w:val="32"/>
          <w:szCs w:val="32"/>
        </w:rPr>
        <w:t>yeran, la documentación que acredite los servicios prestados</w:t>
      </w:r>
      <w:r w:rsidRPr="004A25DD">
        <w:rPr>
          <w:rFonts w:ascii="Arial" w:hAnsi="Arial" w:cs="Arial"/>
          <w:color w:val="000000"/>
          <w:sz w:val="32"/>
          <w:szCs w:val="32"/>
        </w:rPr>
        <w:t xml:space="preserve">. </w:t>
      </w:r>
    </w:p>
    <w:p w:rsidR="006C017C" w:rsidRPr="004A25DD" w:rsidRDefault="006C017C" w:rsidP="006C017C">
      <w:pPr>
        <w:jc w:val="both"/>
        <w:rPr>
          <w:rFonts w:ascii="Arial" w:hAnsi="Arial" w:cs="Arial"/>
          <w:sz w:val="32"/>
          <w:szCs w:val="32"/>
        </w:rPr>
      </w:pPr>
      <w:r w:rsidRPr="004A25DD">
        <w:rPr>
          <w:rFonts w:ascii="Arial" w:hAnsi="Arial" w:cs="Arial"/>
          <w:b/>
          <w:sz w:val="32"/>
          <w:szCs w:val="32"/>
        </w:rPr>
        <w:t xml:space="preserve">Calidad </w:t>
      </w:r>
      <w:r w:rsidRPr="004A25DD">
        <w:rPr>
          <w:rFonts w:ascii="Arial" w:hAnsi="Arial" w:cs="Arial"/>
          <w:sz w:val="32"/>
          <w:szCs w:val="32"/>
        </w:rPr>
        <w:t>– Hasta el 30% de la puntuación</w:t>
      </w:r>
    </w:p>
    <w:p w:rsidR="006C017C" w:rsidRDefault="006C017C" w:rsidP="006C017C">
      <w:pPr>
        <w:pStyle w:val="Textoindependiente2"/>
        <w:spacing w:line="240" w:lineRule="auto"/>
        <w:jc w:val="both"/>
        <w:rPr>
          <w:rFonts w:ascii="Arial" w:hAnsi="Arial" w:cs="Arial"/>
          <w:sz w:val="32"/>
          <w:szCs w:val="32"/>
        </w:rPr>
      </w:pPr>
      <w:r w:rsidRPr="004A25DD">
        <w:rPr>
          <w:rFonts w:ascii="Arial" w:hAnsi="Arial" w:cs="Arial"/>
          <w:sz w:val="32"/>
          <w:szCs w:val="32"/>
        </w:rPr>
        <w:t>Se deberá  presentar listado de maquinaria, útiles y productos a utilizar, detallando sus  características.</w:t>
      </w:r>
    </w:p>
    <w:p w:rsidR="00924C4B" w:rsidRPr="004A25DD" w:rsidRDefault="00924C4B" w:rsidP="006C017C">
      <w:pPr>
        <w:pStyle w:val="Textoindependiente2"/>
        <w:spacing w:line="240" w:lineRule="auto"/>
        <w:jc w:val="both"/>
        <w:rPr>
          <w:rFonts w:ascii="Arial" w:hAnsi="Arial" w:cs="Arial"/>
          <w:color w:val="000000"/>
          <w:sz w:val="32"/>
          <w:szCs w:val="32"/>
        </w:rPr>
      </w:pPr>
      <w:r>
        <w:rPr>
          <w:rFonts w:ascii="Arial" w:hAnsi="Arial" w:cs="Arial"/>
          <w:sz w:val="32"/>
          <w:szCs w:val="32"/>
        </w:rPr>
        <w:t>La sumatoria de los puntajes de antecedentes, referencias y calidad, determinarán el puntaje total otorgado relativo a evaluación técnica</w:t>
      </w:r>
      <w:r w:rsidR="00877325">
        <w:rPr>
          <w:rFonts w:ascii="Arial" w:hAnsi="Arial" w:cs="Arial"/>
          <w:sz w:val="32"/>
          <w:szCs w:val="32"/>
        </w:rPr>
        <w:t>,</w:t>
      </w:r>
      <w:r>
        <w:rPr>
          <w:rFonts w:ascii="Arial" w:hAnsi="Arial" w:cs="Arial"/>
          <w:sz w:val="32"/>
          <w:szCs w:val="32"/>
        </w:rPr>
        <w:t xml:space="preserve"> el cual no podrá sobrepasar el 60% (sesenta por ciento) de la puntuación total.</w:t>
      </w:r>
    </w:p>
    <w:p w:rsidR="006C017C" w:rsidRPr="004A25DD" w:rsidRDefault="006C017C" w:rsidP="006C017C">
      <w:pPr>
        <w:pStyle w:val="Textoindependiente22"/>
        <w:spacing w:after="0" w:line="100" w:lineRule="atLeast"/>
        <w:jc w:val="both"/>
        <w:rPr>
          <w:rFonts w:ascii="Arial" w:hAnsi="Arial" w:cs="Arial"/>
          <w:color w:val="000000"/>
          <w:sz w:val="32"/>
          <w:szCs w:val="32"/>
          <w:u w:val="single"/>
        </w:rPr>
      </w:pPr>
    </w:p>
    <w:p w:rsidR="006C017C" w:rsidRPr="004A25DD" w:rsidRDefault="006C017C" w:rsidP="006C017C">
      <w:pPr>
        <w:pStyle w:val="Textoindependiente22"/>
        <w:spacing w:after="0" w:line="100" w:lineRule="atLeast"/>
        <w:jc w:val="both"/>
        <w:rPr>
          <w:rFonts w:ascii="Arial" w:hAnsi="Arial" w:cs="Arial"/>
          <w:color w:val="000000"/>
          <w:sz w:val="32"/>
          <w:szCs w:val="32"/>
          <w:u w:val="single"/>
        </w:rPr>
      </w:pPr>
      <w:r w:rsidRPr="004A25DD">
        <w:rPr>
          <w:rFonts w:ascii="Arial" w:hAnsi="Arial" w:cs="Arial"/>
          <w:color w:val="000000"/>
          <w:sz w:val="32"/>
          <w:szCs w:val="32"/>
          <w:u w:val="single"/>
        </w:rPr>
        <w:t>Criterios de evaluación económica</w:t>
      </w:r>
    </w:p>
    <w:p w:rsidR="006C017C" w:rsidRPr="004A25DD" w:rsidRDefault="006C017C" w:rsidP="006C017C">
      <w:pPr>
        <w:pStyle w:val="Textoindependiente22"/>
        <w:spacing w:line="100" w:lineRule="atLeast"/>
        <w:jc w:val="both"/>
        <w:rPr>
          <w:rFonts w:ascii="Arial" w:hAnsi="Arial" w:cs="Arial"/>
          <w:color w:val="000000"/>
          <w:sz w:val="32"/>
          <w:szCs w:val="32"/>
        </w:rPr>
      </w:pP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A efectos comparativos y de determinar el precio  de la oferta se tomará el </w:t>
      </w:r>
      <w:r w:rsidRPr="004A25DD">
        <w:rPr>
          <w:rFonts w:ascii="Arial" w:hAnsi="Arial" w:cs="Arial"/>
          <w:b/>
          <w:color w:val="000000"/>
          <w:sz w:val="32"/>
          <w:szCs w:val="32"/>
        </w:rPr>
        <w:t>Precio Total, impuestos incluidos</w:t>
      </w:r>
      <w:r w:rsidRPr="004A25DD">
        <w:rPr>
          <w:rFonts w:ascii="Arial" w:hAnsi="Arial" w:cs="Arial"/>
          <w:color w:val="000000"/>
          <w:sz w:val="32"/>
          <w:szCs w:val="32"/>
        </w:rPr>
        <w:t>.</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Correspond</w:t>
      </w:r>
      <w:r w:rsidR="00803B46">
        <w:rPr>
          <w:rFonts w:ascii="Arial" w:hAnsi="Arial" w:cs="Arial"/>
          <w:color w:val="000000"/>
          <w:sz w:val="32"/>
          <w:szCs w:val="32"/>
        </w:rPr>
        <w:t>erá</w:t>
      </w:r>
      <w:r w:rsidRPr="004A25DD">
        <w:rPr>
          <w:rFonts w:ascii="Arial" w:hAnsi="Arial" w:cs="Arial"/>
          <w:color w:val="000000"/>
          <w:sz w:val="32"/>
          <w:szCs w:val="32"/>
        </w:rPr>
        <w:t xml:space="preserve"> un máximo</w:t>
      </w:r>
      <w:r w:rsidR="00803B46">
        <w:rPr>
          <w:rFonts w:ascii="Arial" w:hAnsi="Arial" w:cs="Arial"/>
          <w:color w:val="000000"/>
          <w:sz w:val="32"/>
          <w:szCs w:val="32"/>
        </w:rPr>
        <w:t xml:space="preserve"> de hasta</w:t>
      </w:r>
      <w:r w:rsidRPr="004A25DD">
        <w:rPr>
          <w:rFonts w:ascii="Arial" w:hAnsi="Arial" w:cs="Arial"/>
          <w:color w:val="000000"/>
          <w:sz w:val="32"/>
          <w:szCs w:val="32"/>
        </w:rPr>
        <w:t xml:space="preserve"> 40 puntos a la oferta más económica y en forma proporcional, se aplicará a las restantes, un puntaje resultante de la proporción que existiere entre el valor </w:t>
      </w:r>
      <w:r w:rsidRPr="004A25DD">
        <w:rPr>
          <w:rFonts w:ascii="Arial" w:hAnsi="Arial" w:cs="Arial"/>
          <w:color w:val="000000"/>
          <w:sz w:val="32"/>
          <w:szCs w:val="32"/>
        </w:rPr>
        <w:lastRenderedPageBreak/>
        <w:t xml:space="preserve">cotizado por cada oferente aplicado en comparación con la oferta  más económica. </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fórmula para determinar los puntajes de precio es la siguiente: </w:t>
      </w:r>
    </w:p>
    <w:p w:rsidR="006C017C" w:rsidRPr="004A25DD" w:rsidRDefault="006C017C" w:rsidP="006C017C">
      <w:pPr>
        <w:pStyle w:val="Textoindependiente22"/>
        <w:spacing w:line="100" w:lineRule="atLeast"/>
        <w:jc w:val="both"/>
        <w:rPr>
          <w:rFonts w:ascii="Arial" w:hAnsi="Arial" w:cs="Arial"/>
          <w:b/>
          <w:color w:val="000000"/>
          <w:sz w:val="32"/>
          <w:szCs w:val="32"/>
        </w:rPr>
      </w:pPr>
      <w:r w:rsidRPr="004A25DD">
        <w:rPr>
          <w:rFonts w:ascii="Arial" w:hAnsi="Arial" w:cs="Arial"/>
          <w:b/>
          <w:color w:val="000000"/>
          <w:sz w:val="32"/>
          <w:szCs w:val="32"/>
        </w:rPr>
        <w:t>Puntaje Económico = 40 x Pb / Pi, donde</w:t>
      </w:r>
      <w:r w:rsidR="00803B46">
        <w:rPr>
          <w:rFonts w:ascii="Arial" w:hAnsi="Arial" w:cs="Arial"/>
          <w:b/>
          <w:color w:val="000000"/>
          <w:sz w:val="32"/>
          <w:szCs w:val="32"/>
        </w:rPr>
        <w:t xml:space="preserve"> 40 es el puntaje más alto, </w:t>
      </w:r>
      <w:r w:rsidRPr="004A25DD">
        <w:rPr>
          <w:rFonts w:ascii="Arial" w:hAnsi="Arial" w:cs="Arial"/>
          <w:b/>
          <w:color w:val="000000"/>
          <w:sz w:val="32"/>
          <w:szCs w:val="32"/>
        </w:rPr>
        <w:t xml:space="preserve"> Pb es el precio más bajo entre las ofertas que califican, y Pi el precio de la propuesta en consideración. </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En caso de errores aritméticos se partirá del valor unitario sin impuestos. </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adjudicación se hará </w:t>
      </w:r>
      <w:r w:rsidRPr="004A25DD">
        <w:rPr>
          <w:rFonts w:ascii="Arial" w:hAnsi="Arial" w:cs="Arial"/>
          <w:b/>
          <w:color w:val="000000"/>
          <w:sz w:val="32"/>
          <w:szCs w:val="32"/>
        </w:rPr>
        <w:t>en principio y sin perjuicio,</w:t>
      </w:r>
      <w:r w:rsidRPr="004A25DD">
        <w:rPr>
          <w:rFonts w:ascii="Arial" w:hAnsi="Arial" w:cs="Arial"/>
          <w:color w:val="000000"/>
          <w:sz w:val="32"/>
          <w:szCs w:val="32"/>
        </w:rPr>
        <w:t xml:space="preserve"> a la oferta que resulte mejor evaluada según los parámetros indicados anteriormente y al o los proveedores que, cumpliendo con los requisitos</w:t>
      </w:r>
      <w:r w:rsidR="00803B46">
        <w:rPr>
          <w:rFonts w:ascii="Arial" w:hAnsi="Arial" w:cs="Arial"/>
          <w:color w:val="000000"/>
          <w:sz w:val="32"/>
          <w:szCs w:val="32"/>
        </w:rPr>
        <w:t xml:space="preserve"> exigidos por el Pliego,</w:t>
      </w:r>
      <w:r w:rsidRPr="004A25DD">
        <w:rPr>
          <w:rFonts w:ascii="Arial" w:hAnsi="Arial" w:cs="Arial"/>
          <w:color w:val="000000"/>
          <w:sz w:val="32"/>
          <w:szCs w:val="32"/>
        </w:rPr>
        <w:t xml:space="preserve"> obtenga mayor puntaje total. </w:t>
      </w:r>
    </w:p>
    <w:p w:rsidR="006C017C" w:rsidRPr="004A25DD" w:rsidRDefault="00803B46" w:rsidP="006C017C">
      <w:pPr>
        <w:pStyle w:val="Textoindependiente22"/>
        <w:spacing w:line="100" w:lineRule="atLeast"/>
        <w:jc w:val="both"/>
        <w:rPr>
          <w:rFonts w:ascii="Arial" w:hAnsi="Arial" w:cs="Arial"/>
          <w:color w:val="000000"/>
          <w:sz w:val="32"/>
          <w:szCs w:val="32"/>
        </w:rPr>
      </w:pPr>
      <w:r>
        <w:rPr>
          <w:rFonts w:ascii="Arial" w:hAnsi="Arial" w:cs="Arial"/>
          <w:color w:val="000000"/>
          <w:sz w:val="32"/>
          <w:szCs w:val="32"/>
        </w:rPr>
        <w:t>Sin perjuicio de lo anterior, la</w:t>
      </w:r>
      <w:r w:rsidR="006C017C" w:rsidRPr="004A25DD">
        <w:rPr>
          <w:rFonts w:ascii="Arial" w:hAnsi="Arial" w:cs="Arial"/>
          <w:color w:val="000000"/>
          <w:sz w:val="32"/>
          <w:szCs w:val="32"/>
        </w:rPr>
        <w:t xml:space="preserve"> DNC se reserva el derecho de adjudicar la licitación a la oferta que considere más conveniente para sus intereses y a las necesidades del servicio, de no adjudicar alguno de los ítems si ninguna de los ofertas cumple con los requisitos exigidos en el presente Pliego de forma satisfactoria o si se consideraran inconvenientes las ofertas económicas, de adjudicarlo parcialmente, y </w:t>
      </w:r>
      <w:r w:rsidR="006050AA">
        <w:rPr>
          <w:rFonts w:ascii="Arial" w:hAnsi="Arial" w:cs="Arial"/>
          <w:color w:val="000000"/>
          <w:sz w:val="32"/>
          <w:szCs w:val="32"/>
        </w:rPr>
        <w:t xml:space="preserve">asimismo, </w:t>
      </w:r>
      <w:r w:rsidR="006C017C" w:rsidRPr="004A25DD">
        <w:rPr>
          <w:rFonts w:ascii="Arial" w:hAnsi="Arial" w:cs="Arial"/>
          <w:color w:val="000000"/>
          <w:sz w:val="32"/>
          <w:szCs w:val="32"/>
        </w:rPr>
        <w:t xml:space="preserve">de rechazar a su exclusivo juicio, la totalidad de las ofertas. </w:t>
      </w:r>
    </w:p>
    <w:p w:rsidR="006C017C" w:rsidRPr="004A25DD" w:rsidRDefault="006C017C" w:rsidP="006C017C">
      <w:pPr>
        <w:pStyle w:val="Textoindependiente22"/>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14</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PLAZO Y GARANTÍA DE MANTENIMIENTO DE LAS OFERTAS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Las ofertas serán válidas y obligarán al oferente por el término de 60 (sesenta) días calendario, a contar desde el día siguiente al de la apertura de las mismas, a menos que, antes de expirar dicho plazo la DNC ya se hubiera expedido respecto de ellas.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En caso de corresponder, los oferentes deberán constituir previo a su presentación, garantía de mantenimiento de su oferta (correspondiente al 2% del monto total de la misma. Monto mínimo al r</w:t>
      </w:r>
      <w:r w:rsidR="00B32AC3" w:rsidRPr="004A25DD">
        <w:rPr>
          <w:rFonts w:ascii="Arial" w:hAnsi="Arial" w:cs="Arial"/>
          <w:color w:val="000000"/>
          <w:sz w:val="32"/>
          <w:szCs w:val="32"/>
        </w:rPr>
        <w:t>especto</w:t>
      </w:r>
      <w:r w:rsidR="00555D8B">
        <w:rPr>
          <w:rFonts w:ascii="Arial" w:hAnsi="Arial" w:cs="Arial"/>
          <w:color w:val="000000"/>
          <w:sz w:val="32"/>
          <w:szCs w:val="32"/>
        </w:rPr>
        <w:t>,</w:t>
      </w:r>
      <w:r w:rsidR="00B32AC3" w:rsidRPr="004A25DD">
        <w:rPr>
          <w:rFonts w:ascii="Arial" w:hAnsi="Arial" w:cs="Arial"/>
          <w:color w:val="000000"/>
          <w:sz w:val="32"/>
          <w:szCs w:val="32"/>
        </w:rPr>
        <w:t xml:space="preserve"> fijado para el año 201</w:t>
      </w:r>
      <w:r w:rsidR="00555D8B">
        <w:rPr>
          <w:rFonts w:ascii="Arial" w:hAnsi="Arial" w:cs="Arial"/>
          <w:color w:val="000000"/>
          <w:sz w:val="32"/>
          <w:szCs w:val="32"/>
        </w:rPr>
        <w:t>8</w:t>
      </w:r>
      <w:r w:rsidRPr="004A25DD">
        <w:rPr>
          <w:rFonts w:ascii="Arial" w:hAnsi="Arial" w:cs="Arial"/>
          <w:color w:val="000000"/>
          <w:sz w:val="32"/>
          <w:szCs w:val="32"/>
        </w:rPr>
        <w:t xml:space="preserve"> $ </w:t>
      </w:r>
      <w:r w:rsidR="00555D8B">
        <w:rPr>
          <w:rFonts w:ascii="Arial" w:hAnsi="Arial" w:cs="Arial"/>
          <w:color w:val="000000"/>
          <w:sz w:val="32"/>
          <w:szCs w:val="32"/>
        </w:rPr>
        <w:t xml:space="preserve">8.715.000 </w:t>
      </w:r>
      <w:r w:rsidRPr="004A25DD">
        <w:rPr>
          <w:rFonts w:ascii="Arial" w:hAnsi="Arial" w:cs="Arial"/>
          <w:color w:val="000000"/>
          <w:sz w:val="32"/>
          <w:szCs w:val="32"/>
        </w:rPr>
        <w:t xml:space="preserve">(Art. 64 del TOCAF)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El vencimiento del plazo establecido precedentemente no liberará al oferente, a no ser que medie notificación escrita a la DNC, manifestando su decisión de retirar la oferta y a falta de pronunciamiento de esta última en el término de 10 (diez) días hábiles perentorios.</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15</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GARANTÍA DE FIEL CUMPLIMIENTO DE CONTRATO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empresa que resulte adjudicataria del servicio licitado, </w:t>
      </w:r>
      <w:r w:rsidRPr="004A25DD">
        <w:rPr>
          <w:rFonts w:ascii="Arial" w:hAnsi="Arial" w:cs="Arial"/>
          <w:b/>
          <w:bCs/>
          <w:color w:val="000000"/>
          <w:sz w:val="32"/>
          <w:szCs w:val="32"/>
        </w:rPr>
        <w:t>si correspondiera</w:t>
      </w:r>
      <w:r w:rsidRPr="004A25DD">
        <w:rPr>
          <w:rFonts w:ascii="Arial" w:hAnsi="Arial" w:cs="Arial"/>
          <w:color w:val="000000"/>
          <w:sz w:val="32"/>
          <w:szCs w:val="32"/>
        </w:rPr>
        <w:t>, en forma simultánea con la suscripción del contrato correspondiente deberá garantizar el fiel cumplimiento del contrato, mediante el depósito del importe equivalente al cinco por ciento (5%) del monto anual del servicio adjudicado (Art. 64 del TOCAF).</w:t>
      </w:r>
      <w:r w:rsidR="00555D8B" w:rsidRPr="00555D8B">
        <w:rPr>
          <w:rFonts w:ascii="Arial" w:hAnsi="Arial" w:cs="Arial"/>
          <w:color w:val="000000"/>
          <w:sz w:val="32"/>
          <w:szCs w:val="32"/>
        </w:rPr>
        <w:t xml:space="preserve"> Monto mínimo al respecto, fijado para el año 2018 $</w:t>
      </w:r>
      <w:r w:rsidR="00555D8B">
        <w:rPr>
          <w:rFonts w:ascii="Arial" w:hAnsi="Arial" w:cs="Arial"/>
          <w:color w:val="000000"/>
          <w:sz w:val="32"/>
          <w:szCs w:val="32"/>
        </w:rPr>
        <w:t xml:space="preserve"> 3.486.000.</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Las garantías se constituirán a la orden de la DNC, y podrán consistir en:</w:t>
      </w:r>
    </w:p>
    <w:p w:rsidR="006C017C" w:rsidRPr="004A25DD" w:rsidRDefault="006C017C" w:rsidP="006C017C">
      <w:pPr>
        <w:numPr>
          <w:ilvl w:val="0"/>
          <w:numId w:val="21"/>
        </w:numPr>
        <w:tabs>
          <w:tab w:val="left" w:pos="0"/>
        </w:tabs>
        <w:suppressAutoHyphens/>
        <w:spacing w:after="0" w:line="100" w:lineRule="atLeast"/>
        <w:ind w:left="0" w:firstLine="0"/>
        <w:jc w:val="both"/>
        <w:rPr>
          <w:rFonts w:ascii="Arial" w:hAnsi="Arial" w:cs="Arial"/>
          <w:color w:val="000000"/>
          <w:sz w:val="32"/>
          <w:szCs w:val="32"/>
        </w:rPr>
      </w:pPr>
      <w:r w:rsidRPr="004A25DD">
        <w:rPr>
          <w:rFonts w:ascii="Arial" w:hAnsi="Arial" w:cs="Arial"/>
          <w:color w:val="000000"/>
          <w:sz w:val="32"/>
          <w:szCs w:val="32"/>
        </w:rPr>
        <w:t>Fianza, aval o garantía de un Banco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 Póliza de Seguro de fianza emitida por una empresa aseguradora, un fiador nacional o extranjero aceptable para la Administración. En el caso de fiador extranjero, deberá constituirse a través de un corresponsal de la institución elegida en el Uruguay.</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Debe dejarse copia de las pólizas correspondientes en el expediente de licitación, para su control en caso de ejecución.</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Asimismo, podrá realizarse mediante depósito previo al acto de apertura de ofertas, en la Tesorería de la Dirección Nacional de Cultura en el horario comprendido entre las 12 y las 16 </w:t>
      </w:r>
      <w:proofErr w:type="spellStart"/>
      <w:r w:rsidRPr="004A25DD">
        <w:rPr>
          <w:rFonts w:ascii="Arial" w:hAnsi="Arial" w:cs="Arial"/>
          <w:color w:val="000000"/>
          <w:sz w:val="32"/>
          <w:szCs w:val="32"/>
        </w:rPr>
        <w:t>hrs</w:t>
      </w:r>
      <w:proofErr w:type="spellEnd"/>
      <w:r w:rsidRPr="004A25DD">
        <w:rPr>
          <w:rFonts w:ascii="Arial" w:hAnsi="Arial" w:cs="Arial"/>
          <w:color w:val="000000"/>
          <w:sz w:val="32"/>
          <w:szCs w:val="32"/>
        </w:rPr>
        <w:t>.</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No se admitirán garantías personales de especie alguna.</w:t>
      </w:r>
    </w:p>
    <w:p w:rsidR="006C017C" w:rsidRPr="004A25DD" w:rsidRDefault="006C017C" w:rsidP="006C017C">
      <w:pPr>
        <w:spacing w:line="100" w:lineRule="atLeast"/>
        <w:jc w:val="both"/>
        <w:rPr>
          <w:rFonts w:ascii="Arial" w:hAnsi="Arial" w:cs="Arial"/>
          <w:b/>
          <w:i/>
          <w:sz w:val="32"/>
          <w:szCs w:val="32"/>
        </w:rPr>
      </w:pPr>
    </w:p>
    <w:p w:rsidR="006C017C" w:rsidRPr="004A25DD" w:rsidRDefault="006C017C" w:rsidP="006C017C">
      <w:pPr>
        <w:spacing w:line="100" w:lineRule="atLeast"/>
        <w:jc w:val="both"/>
        <w:rPr>
          <w:rFonts w:ascii="Arial" w:hAnsi="Arial" w:cs="Arial"/>
          <w:b/>
          <w:sz w:val="32"/>
          <w:szCs w:val="32"/>
        </w:rPr>
      </w:pPr>
      <w:r w:rsidRPr="004A25DD">
        <w:rPr>
          <w:rFonts w:ascii="Arial" w:hAnsi="Arial" w:cs="Arial"/>
          <w:b/>
          <w:sz w:val="32"/>
          <w:szCs w:val="32"/>
        </w:rPr>
        <w:t>1</w:t>
      </w:r>
      <w:r w:rsidR="00D018B8" w:rsidRPr="004A25DD">
        <w:rPr>
          <w:rFonts w:ascii="Arial" w:hAnsi="Arial" w:cs="Arial"/>
          <w:b/>
          <w:sz w:val="32"/>
          <w:szCs w:val="32"/>
        </w:rPr>
        <w:t>6 -</w:t>
      </w:r>
      <w:r w:rsidRPr="004A25DD">
        <w:rPr>
          <w:rFonts w:ascii="Arial" w:hAnsi="Arial" w:cs="Arial"/>
          <w:b/>
          <w:sz w:val="32"/>
          <w:szCs w:val="32"/>
        </w:rPr>
        <w:t xml:space="preserve"> PERFECCIONAMIENTO DEL CONTRATO.</w:t>
      </w:r>
    </w:p>
    <w:p w:rsidR="006C017C" w:rsidRPr="004A25DD" w:rsidRDefault="006C017C" w:rsidP="006C017C">
      <w:pPr>
        <w:pStyle w:val="Textoindependiente21"/>
        <w:spacing w:line="100" w:lineRule="atLeast"/>
        <w:jc w:val="both"/>
        <w:rPr>
          <w:rFonts w:ascii="Arial" w:hAnsi="Arial" w:cs="Arial"/>
          <w:sz w:val="32"/>
          <w:szCs w:val="32"/>
        </w:rPr>
      </w:pPr>
      <w:r w:rsidRPr="004A25DD">
        <w:rPr>
          <w:rFonts w:ascii="Arial" w:hAnsi="Arial" w:cs="Arial"/>
          <w:b/>
          <w:sz w:val="32"/>
          <w:szCs w:val="32"/>
        </w:rPr>
        <w:t>La notificación de la resolución de adjudicación al/los adjudicatario/s, constituirá a todos los efectos legales, el contrato correspondiente a que refieren las disposiciones del presente pliego, siendo las obligaciones y derechos del contratista las que surgen de las normas jurídicas aplicables, el presente Pliego, el Pliego Único de Bases y Condiciones Generales y la Oferta</w:t>
      </w:r>
      <w:r w:rsidRPr="004A25DD">
        <w:rPr>
          <w:rFonts w:ascii="Arial" w:hAnsi="Arial" w:cs="Arial"/>
          <w:sz w:val="32"/>
          <w:szCs w:val="32"/>
        </w:rPr>
        <w:t>.. Una vez notificado el/los adjudicatario/os de la resolución de adjudicación no podrá/n retirar su oferta; en caso contrario se le/s aplicará una multa a título de cláusula penal del 5% del valor correspondiente al total de ítems adjudicados, como así también los daños y perjuicios en caso de corresponder.</w:t>
      </w:r>
    </w:p>
    <w:p w:rsidR="006C017C" w:rsidRPr="004A25DD" w:rsidRDefault="006C017C" w:rsidP="006C017C">
      <w:pPr>
        <w:pStyle w:val="Textoindependiente21"/>
        <w:spacing w:line="100" w:lineRule="atLeast"/>
        <w:jc w:val="both"/>
        <w:rPr>
          <w:rFonts w:ascii="Arial" w:hAnsi="Arial" w:cs="Arial"/>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17</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CONSULTAS Y COMUNICACIONES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A todos los efectos de comunicación, la DNC pone a disposición de los interesados las siguientes vías de contacto:</w:t>
      </w:r>
    </w:p>
    <w:p w:rsidR="006C017C" w:rsidRPr="004A25DD" w:rsidRDefault="006C017C" w:rsidP="006C017C">
      <w:pPr>
        <w:jc w:val="both"/>
        <w:rPr>
          <w:rFonts w:ascii="Arial" w:hAnsi="Arial" w:cs="Arial"/>
          <w:b/>
          <w:sz w:val="32"/>
          <w:szCs w:val="32"/>
        </w:rPr>
      </w:pPr>
      <w:r w:rsidRPr="004A25DD">
        <w:rPr>
          <w:rFonts w:ascii="Arial" w:hAnsi="Arial" w:cs="Arial"/>
          <w:color w:val="000000"/>
          <w:sz w:val="32"/>
          <w:szCs w:val="32"/>
        </w:rPr>
        <w:t>Correo electrónico:</w:t>
      </w:r>
      <w:r w:rsidR="00B32AC3" w:rsidRPr="004A25DD">
        <w:rPr>
          <w:rFonts w:ascii="Arial" w:hAnsi="Arial" w:cs="Arial"/>
          <w:color w:val="000000"/>
          <w:sz w:val="32"/>
          <w:szCs w:val="32"/>
        </w:rPr>
        <w:t xml:space="preserve"> producción.cultura@mec.gub.uy</w:t>
      </w:r>
      <w:r w:rsidRPr="004A25DD">
        <w:rPr>
          <w:rFonts w:ascii="Arial" w:hAnsi="Arial" w:cs="Arial"/>
          <w:color w:val="000000"/>
          <w:sz w:val="32"/>
          <w:szCs w:val="32"/>
        </w:rPr>
        <w:t xml:space="preserve"> </w:t>
      </w:r>
      <w:r w:rsidRPr="004A25DD">
        <w:rPr>
          <w:rFonts w:ascii="Arial" w:hAnsi="Arial" w:cs="Arial"/>
          <w:b/>
          <w:bCs/>
          <w:color w:val="000000"/>
          <w:sz w:val="32"/>
          <w:szCs w:val="32"/>
        </w:rPr>
        <w:t>con el asunto: “</w:t>
      </w:r>
      <w:r w:rsidRPr="004A25DD">
        <w:rPr>
          <w:rFonts w:ascii="Arial" w:hAnsi="Arial" w:cs="Arial"/>
          <w:b/>
          <w:sz w:val="32"/>
          <w:szCs w:val="32"/>
        </w:rPr>
        <w:t xml:space="preserve">Licitación Encuentro </w:t>
      </w:r>
      <w:r w:rsidR="00B87618">
        <w:rPr>
          <w:rFonts w:ascii="Arial" w:hAnsi="Arial" w:cs="Arial"/>
          <w:b/>
          <w:sz w:val="32"/>
          <w:szCs w:val="32"/>
        </w:rPr>
        <w:t>d</w:t>
      </w:r>
      <w:bookmarkStart w:id="0" w:name="_GoBack"/>
      <w:bookmarkEnd w:id="0"/>
      <w:r w:rsidRPr="004A25DD">
        <w:rPr>
          <w:rFonts w:ascii="Arial" w:hAnsi="Arial" w:cs="Arial"/>
          <w:b/>
          <w:sz w:val="32"/>
          <w:szCs w:val="32"/>
        </w:rPr>
        <w:t>e Arte y Juventud 201</w:t>
      </w:r>
      <w:r w:rsidR="00DF3D3A">
        <w:rPr>
          <w:rFonts w:ascii="Arial" w:hAnsi="Arial" w:cs="Arial"/>
          <w:b/>
          <w:sz w:val="32"/>
          <w:szCs w:val="32"/>
        </w:rPr>
        <w:t>8</w:t>
      </w:r>
      <w:r w:rsidRPr="004A25DD">
        <w:rPr>
          <w:rFonts w:ascii="Arial" w:hAnsi="Arial" w:cs="Arial"/>
          <w:b/>
          <w:sz w:val="32"/>
          <w:szCs w:val="32"/>
        </w:rPr>
        <w:t>”</w:t>
      </w:r>
    </w:p>
    <w:p w:rsidR="006C017C" w:rsidRPr="004A25DD" w:rsidRDefault="006C017C" w:rsidP="006C017C">
      <w:pPr>
        <w:tabs>
          <w:tab w:val="left" w:pos="0"/>
        </w:tabs>
        <w:spacing w:line="100" w:lineRule="atLeast"/>
        <w:jc w:val="both"/>
        <w:rPr>
          <w:rFonts w:ascii="Arial" w:hAnsi="Arial" w:cs="Arial"/>
          <w:color w:val="000000"/>
          <w:sz w:val="32"/>
          <w:szCs w:val="32"/>
        </w:rPr>
      </w:pPr>
      <w:r w:rsidRPr="004A25DD">
        <w:rPr>
          <w:rFonts w:ascii="Arial" w:hAnsi="Arial" w:cs="Arial"/>
          <w:color w:val="000000"/>
          <w:sz w:val="32"/>
          <w:szCs w:val="32"/>
        </w:rPr>
        <w:t xml:space="preserve">Teléfono del Departamento de Compras: </w:t>
      </w:r>
      <w:r w:rsidRPr="004A25DD">
        <w:rPr>
          <w:rFonts w:ascii="Arial" w:hAnsi="Arial" w:cs="Arial"/>
          <w:sz w:val="32"/>
          <w:szCs w:val="32"/>
        </w:rPr>
        <w:t>29081738</w:t>
      </w:r>
    </w:p>
    <w:p w:rsidR="006C017C" w:rsidRPr="004A25DD" w:rsidRDefault="006C017C" w:rsidP="006C017C">
      <w:pPr>
        <w:tabs>
          <w:tab w:val="left" w:pos="0"/>
          <w:tab w:val="left" w:pos="993"/>
        </w:tabs>
        <w:spacing w:line="100" w:lineRule="atLeast"/>
        <w:jc w:val="both"/>
        <w:rPr>
          <w:rFonts w:ascii="Arial" w:hAnsi="Arial" w:cs="Arial"/>
          <w:color w:val="000000"/>
          <w:sz w:val="32"/>
          <w:szCs w:val="32"/>
        </w:rPr>
      </w:pPr>
      <w:r w:rsidRPr="004A25DD">
        <w:rPr>
          <w:rFonts w:ascii="Arial" w:hAnsi="Arial" w:cs="Arial"/>
          <w:color w:val="000000"/>
          <w:sz w:val="32"/>
          <w:szCs w:val="32"/>
        </w:rPr>
        <w:t>Los oferentes podrán formular las consultas o aclaraciones que consideren necesarias por escrito, hasta 2 (dos) días hábiles antes de la fecha prevista para la apertura de las ofertas. Las mismas serán respondidas en un plazo no mayor a 2 (dos) días hábiles.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Los oferentes podrán solicitar prórroga para la fecha de apertura de las ofertas hasta 4 (cuatro) días hábiles antes de la fecha de apertura previamente establecida. Esta solicitud deberá realizarse en forma escrita y fundada, reservándose la DNC el derecho de atender dicha solicitud o desestimarla.</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La DNC se reserva el derecho de solicitar a los oferentes, en cualquier momento antes de la adjudicación, las aclaraciones que considere necesarias respecto de sus ofertas.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DNC </w:t>
      </w:r>
      <w:r w:rsidRPr="004A25DD">
        <w:rPr>
          <w:rFonts w:ascii="Arial" w:hAnsi="Arial" w:cs="Arial"/>
          <w:b/>
          <w:color w:val="000000"/>
          <w:sz w:val="32"/>
          <w:szCs w:val="32"/>
        </w:rPr>
        <w:t>no podrá</w:t>
      </w:r>
      <w:r w:rsidRPr="004A25DD">
        <w:rPr>
          <w:rFonts w:ascii="Arial" w:hAnsi="Arial" w:cs="Arial"/>
          <w:color w:val="000000"/>
          <w:sz w:val="32"/>
          <w:szCs w:val="32"/>
        </w:rPr>
        <w:t xml:space="preserve"> solicitar a </w:t>
      </w:r>
      <w:proofErr w:type="gramStart"/>
      <w:r w:rsidRPr="004A25DD">
        <w:rPr>
          <w:rFonts w:ascii="Arial" w:hAnsi="Arial" w:cs="Arial"/>
          <w:color w:val="000000"/>
          <w:sz w:val="32"/>
          <w:szCs w:val="32"/>
        </w:rPr>
        <w:t>los</w:t>
      </w:r>
      <w:proofErr w:type="gramEnd"/>
      <w:r w:rsidRPr="004A25DD">
        <w:rPr>
          <w:rFonts w:ascii="Arial" w:hAnsi="Arial" w:cs="Arial"/>
          <w:color w:val="000000"/>
          <w:sz w:val="32"/>
          <w:szCs w:val="32"/>
        </w:rPr>
        <w:t xml:space="preserve"> oferentes aclaraciones o información que modifiquen el contenido de las ofertas presentadas. Asimismo, las respuestas de los oferentes realizadas a pedido de la DNC no podrán contener información que modifique sus ofertas. De verificarse dicha hipótesis la  DNC se reserva el derecho de descalificar la oferta.</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18</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APERTURA DE LAS OFERTAS</w:t>
      </w:r>
    </w:p>
    <w:p w:rsidR="006C017C" w:rsidRPr="004A25DD" w:rsidRDefault="00006B73" w:rsidP="006C017C">
      <w:pPr>
        <w:spacing w:line="100" w:lineRule="atLeast"/>
        <w:jc w:val="both"/>
        <w:rPr>
          <w:rFonts w:ascii="Arial" w:hAnsi="Arial" w:cs="Arial"/>
          <w:color w:val="000000"/>
          <w:sz w:val="32"/>
          <w:szCs w:val="32"/>
        </w:rPr>
      </w:pPr>
      <w:r>
        <w:rPr>
          <w:rFonts w:ascii="Arial" w:hAnsi="Arial" w:cs="Arial"/>
          <w:b/>
          <w:color w:val="000000"/>
          <w:sz w:val="32"/>
          <w:szCs w:val="32"/>
        </w:rPr>
        <w:t>El día 20 de agosto</w:t>
      </w:r>
      <w:r w:rsidR="00B32AC3" w:rsidRPr="004A25DD">
        <w:rPr>
          <w:rFonts w:ascii="Arial" w:hAnsi="Arial" w:cs="Arial"/>
          <w:b/>
          <w:color w:val="000000"/>
          <w:sz w:val="32"/>
          <w:szCs w:val="32"/>
        </w:rPr>
        <w:t xml:space="preserve"> de 2018</w:t>
      </w:r>
      <w:r>
        <w:rPr>
          <w:rFonts w:ascii="Arial" w:hAnsi="Arial" w:cs="Arial"/>
          <w:b/>
          <w:color w:val="000000"/>
          <w:sz w:val="32"/>
          <w:szCs w:val="32"/>
        </w:rPr>
        <w:t>, a las 12</w:t>
      </w:r>
      <w:r w:rsidR="006C017C" w:rsidRPr="004A25DD">
        <w:rPr>
          <w:rFonts w:ascii="Arial" w:hAnsi="Arial" w:cs="Arial"/>
          <w:b/>
          <w:color w:val="000000"/>
          <w:sz w:val="32"/>
          <w:szCs w:val="32"/>
        </w:rPr>
        <w:t>hrs. se llevará a cabo la apertura electrónica de ofertas en forma automática y el acta emitida por el sistema, se remitirá a la dirección electrónica de los oferentes.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Los oferentes que así lo deseen podrán requerir a la Administración que le facilite archivo electrónico de las ofertas presentadas.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Los representantes legales de los oferentes deberán concurrir munidos del certificado que de fe de su calidad</w:t>
      </w:r>
      <w:r w:rsidR="00DF3D3A">
        <w:rPr>
          <w:rFonts w:ascii="Arial" w:hAnsi="Arial" w:cs="Arial"/>
          <w:color w:val="000000"/>
          <w:sz w:val="32"/>
          <w:szCs w:val="32"/>
        </w:rPr>
        <w:t xml:space="preserve"> de tales</w:t>
      </w:r>
      <w:r w:rsidRPr="004A25DD">
        <w:rPr>
          <w:rFonts w:ascii="Arial" w:hAnsi="Arial" w:cs="Arial"/>
          <w:color w:val="000000"/>
          <w:sz w:val="32"/>
          <w:szCs w:val="32"/>
        </w:rPr>
        <w:t>.</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DNC se reserva el derecho de realizar por su cuenta las averiguaciones pertinentes a fin de constatar la veracidad de la información presentada en la oferta, así como las consultas pertinentes al oferente.</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selección de las ofertas presentadas se hará entre aquellas que cumplan con las especificaciones requeridas en este llamado, adjudicándose a la que se considere más conveniente para los intereses de la DNC.</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Asimismo, ésta se reserva el derecho de rechazar una propuesta por falta de información suficiente. Sin embargo,  podrá solicitar la información complementaria necesaria a fin de emitir un juicio fundado y evitar el rechazo de la propuesta.</w:t>
      </w:r>
      <w:r w:rsidR="00D018B8" w:rsidRPr="004A25DD">
        <w:rPr>
          <w:rFonts w:ascii="Arial" w:hAnsi="Arial" w:cs="Arial"/>
          <w:color w:val="000000"/>
          <w:sz w:val="32"/>
          <w:szCs w:val="32"/>
        </w:rPr>
        <w:t xml:space="preserve"> </w:t>
      </w:r>
      <w:r w:rsidRPr="004A25DD">
        <w:rPr>
          <w:rFonts w:ascii="Arial" w:hAnsi="Arial" w:cs="Arial"/>
          <w:color w:val="000000"/>
          <w:sz w:val="32"/>
          <w:szCs w:val="32"/>
        </w:rPr>
        <w:t xml:space="preserve">Cuando sea </w:t>
      </w:r>
      <w:r w:rsidRPr="004A25DD">
        <w:rPr>
          <w:rFonts w:ascii="Arial" w:hAnsi="Arial" w:cs="Arial"/>
          <w:color w:val="000000"/>
          <w:sz w:val="32"/>
          <w:szCs w:val="32"/>
        </w:rPr>
        <w:lastRenderedPageBreak/>
        <w:t>pertinente</w:t>
      </w:r>
      <w:r w:rsidR="00D018B8" w:rsidRPr="004A25DD">
        <w:rPr>
          <w:rFonts w:ascii="Arial" w:hAnsi="Arial" w:cs="Arial"/>
          <w:color w:val="000000"/>
          <w:sz w:val="32"/>
          <w:szCs w:val="32"/>
        </w:rPr>
        <w:t xml:space="preserve">, </w:t>
      </w:r>
      <w:r w:rsidRPr="004A25DD">
        <w:rPr>
          <w:rFonts w:ascii="Arial" w:hAnsi="Arial" w:cs="Arial"/>
          <w:color w:val="000000"/>
          <w:sz w:val="32"/>
          <w:szCs w:val="32"/>
        </w:rPr>
        <w:t>podrán utilizar los mecanismos que seguidamente se detallan:</w:t>
      </w:r>
    </w:p>
    <w:p w:rsidR="00D018B8" w:rsidRPr="004A25DD" w:rsidRDefault="00D018B8" w:rsidP="006C017C">
      <w:pPr>
        <w:autoSpaceDE w:val="0"/>
        <w:autoSpaceDN w:val="0"/>
        <w:adjustRightInd w:val="0"/>
        <w:jc w:val="both"/>
        <w:rPr>
          <w:rFonts w:ascii="Arial" w:hAnsi="Arial" w:cs="Arial"/>
          <w:b/>
          <w:bCs/>
          <w:sz w:val="32"/>
          <w:szCs w:val="32"/>
        </w:rPr>
      </w:pPr>
    </w:p>
    <w:p w:rsidR="006C017C" w:rsidRPr="004A25DD" w:rsidRDefault="006C017C" w:rsidP="006C017C">
      <w:pPr>
        <w:autoSpaceDE w:val="0"/>
        <w:autoSpaceDN w:val="0"/>
        <w:adjustRightInd w:val="0"/>
        <w:jc w:val="both"/>
        <w:rPr>
          <w:rFonts w:ascii="Arial" w:hAnsi="Arial" w:cs="Arial"/>
          <w:b/>
          <w:bCs/>
          <w:iCs/>
          <w:color w:val="000000"/>
          <w:sz w:val="32"/>
          <w:szCs w:val="32"/>
        </w:rPr>
      </w:pPr>
      <w:r w:rsidRPr="004A25DD">
        <w:rPr>
          <w:rFonts w:ascii="Arial" w:hAnsi="Arial" w:cs="Arial"/>
          <w:b/>
          <w:bCs/>
          <w:sz w:val="32"/>
          <w:szCs w:val="32"/>
        </w:rPr>
        <w:t>19</w:t>
      </w:r>
      <w:r w:rsidR="00D018B8" w:rsidRPr="004A25DD">
        <w:rPr>
          <w:rFonts w:ascii="Arial" w:hAnsi="Arial" w:cs="Arial"/>
          <w:b/>
          <w:bCs/>
          <w:sz w:val="32"/>
          <w:szCs w:val="32"/>
        </w:rPr>
        <w:t xml:space="preserve"> -</w:t>
      </w:r>
      <w:r w:rsidRPr="004A25DD">
        <w:rPr>
          <w:rFonts w:ascii="Arial" w:hAnsi="Arial" w:cs="Arial"/>
          <w:b/>
          <w:bCs/>
          <w:sz w:val="32"/>
          <w:szCs w:val="32"/>
        </w:rPr>
        <w:t xml:space="preserve"> MEJORA DE OFERTAS Y NEGOCIACIONES</w:t>
      </w:r>
      <w:r w:rsidRPr="004A25DD">
        <w:rPr>
          <w:rFonts w:ascii="Arial" w:hAnsi="Arial" w:cs="Arial"/>
          <w:b/>
          <w:bCs/>
          <w:i/>
          <w:sz w:val="32"/>
          <w:szCs w:val="32"/>
        </w:rPr>
        <w:t>.</w:t>
      </w:r>
      <w:r w:rsidRPr="004A25DD">
        <w:rPr>
          <w:rFonts w:ascii="Arial" w:hAnsi="Arial" w:cs="Arial"/>
          <w:b/>
          <w:bCs/>
          <w:iCs/>
          <w:color w:val="000000"/>
          <w:sz w:val="32"/>
          <w:szCs w:val="32"/>
        </w:rPr>
        <w:t xml:space="preserve"> (Art. 66 TOCAF)</w:t>
      </w:r>
    </w:p>
    <w:p w:rsidR="006C017C" w:rsidRPr="004A25DD" w:rsidRDefault="006C017C" w:rsidP="006C017C">
      <w:pPr>
        <w:pStyle w:val="NormalWeb"/>
        <w:jc w:val="both"/>
        <w:rPr>
          <w:rFonts w:ascii="Arial" w:hAnsi="Arial" w:cs="Arial"/>
          <w:sz w:val="32"/>
          <w:szCs w:val="32"/>
          <w:lang w:val="es-UY"/>
        </w:rPr>
      </w:pPr>
      <w:r w:rsidRPr="004A25DD">
        <w:rPr>
          <w:rFonts w:ascii="Arial" w:hAnsi="Arial" w:cs="Arial"/>
          <w:sz w:val="32"/>
          <w:szCs w:val="32"/>
          <w:lang w:val="es-UY"/>
        </w:rPr>
        <w:t xml:space="preserve">Si se presentaren dos o más ofertas que reciban </w:t>
      </w:r>
      <w:r w:rsidRPr="004A25DD">
        <w:rPr>
          <w:rFonts w:ascii="Arial" w:hAnsi="Arial" w:cs="Arial"/>
          <w:b/>
          <w:sz w:val="32"/>
          <w:szCs w:val="32"/>
          <w:lang w:val="es-UY"/>
        </w:rPr>
        <w:t>calificación similar</w:t>
      </w:r>
      <w:r w:rsidRPr="004A25DD">
        <w:rPr>
          <w:rFonts w:ascii="Arial" w:hAnsi="Arial" w:cs="Arial"/>
          <w:sz w:val="32"/>
          <w:szCs w:val="32"/>
          <w:lang w:val="es-UY"/>
        </w:rPr>
        <w:t xml:space="preserve"> o que tengan </w:t>
      </w:r>
      <w:r w:rsidRPr="004A25DD">
        <w:rPr>
          <w:rFonts w:ascii="Arial" w:hAnsi="Arial" w:cs="Arial"/>
          <w:b/>
          <w:sz w:val="32"/>
          <w:szCs w:val="32"/>
          <w:lang w:val="es-UY"/>
        </w:rPr>
        <w:t xml:space="preserve">precio similar, </w:t>
      </w:r>
      <w:r w:rsidRPr="004A25DD">
        <w:rPr>
          <w:rFonts w:ascii="Arial" w:hAnsi="Arial" w:cs="Arial"/>
          <w:sz w:val="32"/>
          <w:szCs w:val="32"/>
          <w:lang w:val="es-UY"/>
        </w:rPr>
        <w:t xml:space="preserve"> según cual fuere el criterio de evaluación aplicado, la Comisión Asesora de Adjudicaciones, o el ordenador (DNC), en su caso, podrá invitar a los oferentes respectivos a mejorar sus ofertas, otorgándoles un plazo no menor a dos días para presentarlas. </w:t>
      </w:r>
    </w:p>
    <w:p w:rsidR="006C017C" w:rsidRPr="004A25DD" w:rsidRDefault="006C017C" w:rsidP="006C017C">
      <w:pPr>
        <w:pStyle w:val="NormalWeb"/>
        <w:jc w:val="both"/>
        <w:rPr>
          <w:rFonts w:ascii="Arial" w:hAnsi="Arial" w:cs="Arial"/>
          <w:sz w:val="32"/>
          <w:szCs w:val="32"/>
          <w:lang w:val="es-UY"/>
        </w:rPr>
      </w:pPr>
      <w:r w:rsidRPr="004A25DD">
        <w:rPr>
          <w:rFonts w:ascii="Arial" w:hAnsi="Arial" w:cs="Arial"/>
          <w:sz w:val="32"/>
          <w:szCs w:val="32"/>
          <w:lang w:val="es-UY"/>
        </w:rPr>
        <w:t xml:space="preserve">Se considerarán </w:t>
      </w:r>
      <w:r w:rsidRPr="004A25DD">
        <w:rPr>
          <w:rFonts w:ascii="Arial" w:hAnsi="Arial" w:cs="Arial"/>
          <w:b/>
          <w:sz w:val="32"/>
          <w:szCs w:val="32"/>
          <w:lang w:val="es-UY"/>
        </w:rPr>
        <w:t>ofertas con calificación similar</w:t>
      </w:r>
      <w:r w:rsidRPr="004A25DD">
        <w:rPr>
          <w:rFonts w:ascii="Arial" w:hAnsi="Arial" w:cs="Arial"/>
          <w:sz w:val="32"/>
          <w:szCs w:val="32"/>
          <w:lang w:val="es-UY"/>
        </w:rPr>
        <w:t xml:space="preserve"> aquellas que </w:t>
      </w:r>
      <w:r w:rsidRPr="004A25DD">
        <w:rPr>
          <w:rFonts w:ascii="Arial" w:hAnsi="Arial" w:cs="Arial"/>
          <w:b/>
          <w:sz w:val="32"/>
          <w:szCs w:val="32"/>
          <w:lang w:val="es-UY"/>
        </w:rPr>
        <w:t>no difieran</w:t>
      </w:r>
      <w:r w:rsidR="00A66C3E">
        <w:rPr>
          <w:rFonts w:ascii="Arial" w:hAnsi="Arial" w:cs="Arial"/>
          <w:b/>
          <w:sz w:val="32"/>
          <w:szCs w:val="32"/>
          <w:lang w:val="es-UY"/>
        </w:rPr>
        <w:t xml:space="preserve"> en su cotización</w:t>
      </w:r>
      <w:r w:rsidRPr="004A25DD">
        <w:rPr>
          <w:rFonts w:ascii="Arial" w:hAnsi="Arial" w:cs="Arial"/>
          <w:b/>
          <w:sz w:val="32"/>
          <w:szCs w:val="32"/>
          <w:lang w:val="es-UY"/>
        </w:rPr>
        <w:t xml:space="preserve"> en más de un 5% (cinco por ciento) de la mejor calificada conforme con los criterios definidos en </w:t>
      </w:r>
      <w:r w:rsidR="00A66C3E">
        <w:rPr>
          <w:rFonts w:ascii="Arial" w:hAnsi="Arial" w:cs="Arial"/>
          <w:b/>
          <w:sz w:val="32"/>
          <w:szCs w:val="32"/>
          <w:lang w:val="es-UY"/>
        </w:rPr>
        <w:t>el</w:t>
      </w:r>
      <w:r w:rsidRPr="004A25DD">
        <w:rPr>
          <w:rFonts w:ascii="Arial" w:hAnsi="Arial" w:cs="Arial"/>
          <w:b/>
          <w:sz w:val="32"/>
          <w:szCs w:val="32"/>
          <w:lang w:val="es-UY"/>
        </w:rPr>
        <w:t xml:space="preserve"> pliego</w:t>
      </w:r>
      <w:r w:rsidR="00A66C3E">
        <w:rPr>
          <w:rFonts w:ascii="Arial" w:hAnsi="Arial" w:cs="Arial"/>
          <w:b/>
          <w:sz w:val="32"/>
          <w:szCs w:val="32"/>
          <w:lang w:val="es-UY"/>
        </w:rPr>
        <w:t xml:space="preserve"> particular</w:t>
      </w:r>
      <w:r w:rsidRPr="004A25DD">
        <w:rPr>
          <w:rFonts w:ascii="Arial" w:hAnsi="Arial" w:cs="Arial"/>
          <w:b/>
          <w:sz w:val="32"/>
          <w:szCs w:val="32"/>
          <w:lang w:val="es-UY"/>
        </w:rPr>
        <w:t xml:space="preserve"> de condiciones. </w:t>
      </w:r>
    </w:p>
    <w:p w:rsidR="006C017C" w:rsidRPr="004A25DD" w:rsidRDefault="006C017C" w:rsidP="006C017C">
      <w:pPr>
        <w:pStyle w:val="NormalWeb"/>
        <w:jc w:val="both"/>
        <w:rPr>
          <w:rFonts w:ascii="Arial" w:hAnsi="Arial" w:cs="Arial"/>
          <w:sz w:val="32"/>
          <w:szCs w:val="32"/>
          <w:lang w:val="es-UY"/>
        </w:rPr>
      </w:pPr>
      <w:r w:rsidRPr="004A25DD">
        <w:rPr>
          <w:rFonts w:ascii="Arial" w:hAnsi="Arial" w:cs="Arial"/>
          <w:sz w:val="32"/>
          <w:szCs w:val="32"/>
          <w:lang w:val="es-UY"/>
        </w:rPr>
        <w:t xml:space="preserve">Se considerarán </w:t>
      </w:r>
      <w:r w:rsidRPr="004A25DD">
        <w:rPr>
          <w:rFonts w:ascii="Arial" w:hAnsi="Arial" w:cs="Arial"/>
          <w:b/>
          <w:sz w:val="32"/>
          <w:szCs w:val="32"/>
          <w:lang w:val="es-UY"/>
        </w:rPr>
        <w:t>ofertas con precio similar</w:t>
      </w:r>
      <w:r w:rsidRPr="004A25DD">
        <w:rPr>
          <w:rFonts w:ascii="Arial" w:hAnsi="Arial" w:cs="Arial"/>
          <w:sz w:val="32"/>
          <w:szCs w:val="32"/>
          <w:lang w:val="es-UY"/>
        </w:rPr>
        <w:t xml:space="preserve"> a aquellas que </w:t>
      </w:r>
      <w:r w:rsidRPr="004A25DD">
        <w:rPr>
          <w:rFonts w:ascii="Arial" w:hAnsi="Arial" w:cs="Arial"/>
          <w:b/>
          <w:sz w:val="32"/>
          <w:szCs w:val="32"/>
          <w:lang w:val="es-UY"/>
        </w:rPr>
        <w:t>no difieran en más del 5% (cinco por ciento) del precio de la menor</w:t>
      </w:r>
      <w:r w:rsidRPr="004A25DD">
        <w:rPr>
          <w:rFonts w:ascii="Arial" w:hAnsi="Arial" w:cs="Arial"/>
          <w:sz w:val="32"/>
          <w:szCs w:val="32"/>
          <w:lang w:val="es-UY"/>
        </w:rPr>
        <w:t xml:space="preserve">. Recibidas las ofertas mejoradas, se adjudicará al oferente que haya alcanzado la mejor evaluación. </w:t>
      </w:r>
    </w:p>
    <w:p w:rsidR="006C017C" w:rsidRPr="004A25DD" w:rsidRDefault="006C017C" w:rsidP="006C017C">
      <w:pPr>
        <w:pStyle w:val="NormalWeb"/>
        <w:jc w:val="both"/>
        <w:rPr>
          <w:rFonts w:ascii="Arial" w:hAnsi="Arial" w:cs="Arial"/>
          <w:sz w:val="32"/>
          <w:szCs w:val="32"/>
          <w:lang w:val="es-UY"/>
        </w:rPr>
      </w:pPr>
      <w:r w:rsidRPr="004A25DD">
        <w:rPr>
          <w:rFonts w:ascii="Arial" w:hAnsi="Arial" w:cs="Arial"/>
          <w:sz w:val="32"/>
          <w:szCs w:val="32"/>
          <w:lang w:val="es-UY"/>
        </w:rPr>
        <w:t xml:space="preserve">En caso que, como resultado de la mejora de ofertas, dos ofertas o más resultaran iguales en valor, se podrá promover </w:t>
      </w:r>
      <w:r w:rsidR="00F65B62">
        <w:rPr>
          <w:rFonts w:ascii="Arial" w:hAnsi="Arial" w:cs="Arial"/>
          <w:sz w:val="32"/>
          <w:szCs w:val="32"/>
          <w:lang w:val="es-UY"/>
        </w:rPr>
        <w:t>procedimiento de</w:t>
      </w:r>
      <w:r w:rsidRPr="004A25DD">
        <w:rPr>
          <w:rFonts w:ascii="Arial" w:hAnsi="Arial" w:cs="Arial"/>
          <w:sz w:val="32"/>
          <w:szCs w:val="32"/>
          <w:lang w:val="es-UY"/>
        </w:rPr>
        <w:t xml:space="preserve"> </w:t>
      </w:r>
      <w:r w:rsidRPr="004A25DD">
        <w:rPr>
          <w:rFonts w:ascii="Arial" w:hAnsi="Arial" w:cs="Arial"/>
          <w:b/>
          <w:sz w:val="32"/>
          <w:szCs w:val="32"/>
          <w:lang w:val="es-UY"/>
        </w:rPr>
        <w:t>puja a la baja de precios entre ellas en la oportunidad que determine la Administración</w:t>
      </w:r>
      <w:r w:rsidRPr="004A25DD">
        <w:rPr>
          <w:rFonts w:ascii="Arial" w:hAnsi="Arial" w:cs="Arial"/>
          <w:sz w:val="32"/>
          <w:szCs w:val="32"/>
          <w:lang w:val="es-UY"/>
        </w:rPr>
        <w:t xml:space="preserve">, pudiendo ésta dividir la adjudicación entre dos o más oferentes o efectuar un sorteo. </w:t>
      </w:r>
    </w:p>
    <w:p w:rsidR="006C017C" w:rsidRDefault="006C017C" w:rsidP="006C017C">
      <w:pPr>
        <w:tabs>
          <w:tab w:val="left" w:pos="1440"/>
        </w:tabs>
        <w:jc w:val="both"/>
        <w:rPr>
          <w:rFonts w:ascii="Arial" w:hAnsi="Arial" w:cs="Arial"/>
          <w:sz w:val="32"/>
          <w:szCs w:val="32"/>
        </w:rPr>
      </w:pPr>
      <w:r w:rsidRPr="004A25DD">
        <w:rPr>
          <w:rFonts w:ascii="Arial" w:hAnsi="Arial" w:cs="Arial"/>
          <w:sz w:val="32"/>
          <w:szCs w:val="32"/>
        </w:rPr>
        <w:t>Si los precios de la o las ofertas recibida/s son considerados manifiestamente inconvenientes, el ordenador (DNC) o, en su caso, la Comisión Asesora debidamente autorizada por éste, podrá solicitar directamente mejoras en sus condiciones técnicas de precio, plazo o calidad</w:t>
      </w:r>
      <w:r w:rsidR="00101DE1">
        <w:rPr>
          <w:rFonts w:ascii="Arial" w:hAnsi="Arial" w:cs="Arial"/>
          <w:sz w:val="32"/>
          <w:szCs w:val="32"/>
        </w:rPr>
        <w:t>.</w:t>
      </w:r>
    </w:p>
    <w:p w:rsidR="006E7C6B" w:rsidRDefault="006E7C6B" w:rsidP="006C017C">
      <w:pPr>
        <w:tabs>
          <w:tab w:val="left" w:pos="1440"/>
        </w:tabs>
        <w:jc w:val="both"/>
        <w:rPr>
          <w:rFonts w:ascii="Arial" w:hAnsi="Arial" w:cs="Arial"/>
          <w:sz w:val="32"/>
          <w:szCs w:val="32"/>
        </w:rPr>
      </w:pPr>
    </w:p>
    <w:p w:rsidR="006E7C6B" w:rsidRPr="004A25DD" w:rsidRDefault="006E7C6B" w:rsidP="006C017C">
      <w:pPr>
        <w:tabs>
          <w:tab w:val="left" w:pos="1440"/>
        </w:tabs>
        <w:jc w:val="both"/>
        <w:rPr>
          <w:rFonts w:ascii="Arial" w:hAnsi="Arial" w:cs="Arial"/>
          <w:sz w:val="32"/>
          <w:szCs w:val="32"/>
        </w:rPr>
      </w:pPr>
    </w:p>
    <w:p w:rsidR="00D018B8" w:rsidRPr="004A25DD" w:rsidRDefault="00D018B8"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20</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ADJUDICACIÓN</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DNC se reserva el derecho de rechazar todas las propuestas si lo estimara</w:t>
      </w:r>
      <w:r w:rsidR="00D018B8" w:rsidRPr="004A25DD">
        <w:rPr>
          <w:rFonts w:ascii="Arial" w:hAnsi="Arial" w:cs="Arial"/>
          <w:color w:val="000000"/>
          <w:sz w:val="32"/>
          <w:szCs w:val="32"/>
        </w:rPr>
        <w:t xml:space="preserve"> </w:t>
      </w:r>
      <w:r w:rsidRPr="004A25DD">
        <w:rPr>
          <w:rFonts w:ascii="Arial" w:hAnsi="Arial" w:cs="Arial"/>
          <w:color w:val="000000"/>
          <w:sz w:val="32"/>
          <w:szCs w:val="32"/>
        </w:rPr>
        <w:t>pertinente, o dejar sin efecto la licitación en cualquier etapa del trámite en que se encuentre.</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Una vez adjudicada la licitación, se publicarán los resultados de adjudicación en los sitios y formas establecidos por la normativa vigente y se notificará por vía escrita al adjudicatario.</w:t>
      </w:r>
    </w:p>
    <w:p w:rsidR="006C017C" w:rsidRPr="004A25DD" w:rsidRDefault="006C017C" w:rsidP="006C017C">
      <w:pPr>
        <w:spacing w:line="100" w:lineRule="atLeast"/>
        <w:jc w:val="both"/>
        <w:rPr>
          <w:rFonts w:ascii="Arial" w:hAnsi="Arial" w:cs="Arial"/>
          <w:sz w:val="32"/>
          <w:szCs w:val="32"/>
        </w:rPr>
      </w:pPr>
      <w:r w:rsidRPr="004A25DD">
        <w:rPr>
          <w:rFonts w:ascii="Arial" w:hAnsi="Arial" w:cs="Arial"/>
          <w:sz w:val="32"/>
          <w:szCs w:val="32"/>
        </w:rPr>
        <w:t>La Administración se reserva el derecho de adjudicar la licitación a la oferta que considere más conveniente para sus intereses, aunque no sea la de menor precio, o rechazar a su exclusivo juicio todas las ofertas recibidas.</w:t>
      </w:r>
    </w:p>
    <w:p w:rsidR="006C017C" w:rsidRPr="004A25DD" w:rsidRDefault="006C017C" w:rsidP="006C017C">
      <w:pPr>
        <w:spacing w:line="100" w:lineRule="atLeast"/>
        <w:jc w:val="both"/>
        <w:rPr>
          <w:rFonts w:ascii="Arial" w:hAnsi="Arial" w:cs="Arial"/>
          <w:sz w:val="32"/>
          <w:szCs w:val="32"/>
        </w:rPr>
      </w:pPr>
      <w:r w:rsidRPr="004A25DD">
        <w:rPr>
          <w:rFonts w:ascii="Arial" w:hAnsi="Arial" w:cs="Arial"/>
          <w:sz w:val="32"/>
          <w:szCs w:val="32"/>
        </w:rPr>
        <w:t>La administración podrá adjudicar exclusivamente por el servicio básico ofertado, pudiendo adjudicar también las alternativas ofertadas en forma parcial o total.</w:t>
      </w:r>
    </w:p>
    <w:p w:rsidR="006C017C" w:rsidRPr="004A25DD" w:rsidRDefault="006C017C" w:rsidP="006C017C">
      <w:pPr>
        <w:spacing w:line="100" w:lineRule="atLeast"/>
        <w:jc w:val="both"/>
        <w:rPr>
          <w:rFonts w:ascii="Arial" w:hAnsi="Arial" w:cs="Arial"/>
          <w:sz w:val="32"/>
          <w:szCs w:val="32"/>
        </w:rPr>
      </w:pPr>
      <w:r w:rsidRPr="004A25DD">
        <w:rPr>
          <w:rFonts w:ascii="Arial" w:hAnsi="Arial" w:cs="Arial"/>
          <w:sz w:val="32"/>
          <w:szCs w:val="32"/>
        </w:rPr>
        <w:t xml:space="preserve">A los efectos de la comparación de las ofertas, en los casos de ítems no cotizados se tomará el precio más alto cotizado. </w:t>
      </w:r>
    </w:p>
    <w:p w:rsidR="006C017C" w:rsidRPr="004A25DD" w:rsidRDefault="006C017C" w:rsidP="006C017C">
      <w:pPr>
        <w:spacing w:line="100" w:lineRule="atLeast"/>
        <w:jc w:val="both"/>
        <w:rPr>
          <w:rFonts w:ascii="Arial" w:hAnsi="Arial" w:cs="Arial"/>
          <w:sz w:val="32"/>
          <w:szCs w:val="32"/>
        </w:rPr>
      </w:pPr>
      <w:r w:rsidRPr="004A25DD">
        <w:rPr>
          <w:rFonts w:ascii="Arial" w:hAnsi="Arial" w:cs="Arial"/>
          <w:sz w:val="32"/>
          <w:szCs w:val="32"/>
        </w:rPr>
        <w:t>Las propuestas que no se ajusten estrictamente a los requerimientos de este pliego, serán invalidadas (Art. 653 Ley 16.170).</w:t>
      </w:r>
    </w:p>
    <w:p w:rsidR="006C017C" w:rsidRPr="004A25DD" w:rsidRDefault="006C017C" w:rsidP="006C017C">
      <w:pPr>
        <w:spacing w:line="100" w:lineRule="atLeast"/>
        <w:jc w:val="both"/>
        <w:rPr>
          <w:rFonts w:ascii="Arial" w:hAnsi="Arial" w:cs="Arial"/>
          <w:sz w:val="32"/>
          <w:szCs w:val="32"/>
        </w:rPr>
      </w:pPr>
      <w:r w:rsidRPr="004A25DD">
        <w:rPr>
          <w:rFonts w:ascii="Arial" w:hAnsi="Arial" w:cs="Arial"/>
          <w:sz w:val="32"/>
          <w:szCs w:val="32"/>
        </w:rPr>
        <w:t>La Administración está facultada para:</w:t>
      </w:r>
    </w:p>
    <w:p w:rsidR="006C017C" w:rsidRPr="004A25DD" w:rsidRDefault="006C017C" w:rsidP="006C017C">
      <w:pPr>
        <w:numPr>
          <w:ilvl w:val="0"/>
          <w:numId w:val="20"/>
        </w:numPr>
        <w:tabs>
          <w:tab w:val="left" w:pos="1134"/>
        </w:tabs>
        <w:suppressAutoHyphens/>
        <w:spacing w:after="0" w:line="100" w:lineRule="atLeast"/>
        <w:ind w:left="0" w:firstLine="0"/>
        <w:jc w:val="both"/>
        <w:rPr>
          <w:rFonts w:ascii="Arial" w:hAnsi="Arial" w:cs="Arial"/>
          <w:sz w:val="32"/>
          <w:szCs w:val="32"/>
        </w:rPr>
      </w:pPr>
      <w:r w:rsidRPr="004A25DD">
        <w:rPr>
          <w:rFonts w:ascii="Arial" w:hAnsi="Arial" w:cs="Arial"/>
          <w:sz w:val="32"/>
          <w:szCs w:val="32"/>
        </w:rPr>
        <w:t>Adjudicar total o parcialmente cada ítem</w:t>
      </w:r>
    </w:p>
    <w:p w:rsidR="006C017C" w:rsidRPr="004A25DD" w:rsidRDefault="006C017C" w:rsidP="006C017C">
      <w:pPr>
        <w:numPr>
          <w:ilvl w:val="0"/>
          <w:numId w:val="20"/>
        </w:numPr>
        <w:suppressAutoHyphens/>
        <w:spacing w:after="0" w:line="100" w:lineRule="atLeast"/>
        <w:ind w:left="0" w:firstLine="0"/>
        <w:jc w:val="both"/>
        <w:rPr>
          <w:rFonts w:ascii="Arial" w:hAnsi="Arial" w:cs="Arial"/>
          <w:sz w:val="32"/>
          <w:szCs w:val="32"/>
        </w:rPr>
      </w:pPr>
      <w:r w:rsidRPr="004A25DD">
        <w:rPr>
          <w:rFonts w:ascii="Arial" w:hAnsi="Arial" w:cs="Arial"/>
          <w:sz w:val="32"/>
          <w:szCs w:val="32"/>
        </w:rPr>
        <w:t>No adjudicar algún ítem.</w:t>
      </w:r>
    </w:p>
    <w:p w:rsidR="006C017C" w:rsidRPr="004A25DD" w:rsidRDefault="006C017C" w:rsidP="006C017C">
      <w:pPr>
        <w:numPr>
          <w:ilvl w:val="0"/>
          <w:numId w:val="20"/>
        </w:numPr>
        <w:tabs>
          <w:tab w:val="left" w:pos="1134"/>
        </w:tabs>
        <w:suppressAutoHyphens/>
        <w:spacing w:after="0" w:line="100" w:lineRule="atLeast"/>
        <w:ind w:left="0" w:firstLine="0"/>
        <w:jc w:val="both"/>
        <w:rPr>
          <w:rFonts w:ascii="Arial" w:hAnsi="Arial" w:cs="Arial"/>
          <w:sz w:val="32"/>
          <w:szCs w:val="32"/>
        </w:rPr>
      </w:pPr>
      <w:r w:rsidRPr="004A25DD">
        <w:rPr>
          <w:rFonts w:ascii="Arial" w:hAnsi="Arial" w:cs="Arial"/>
          <w:sz w:val="32"/>
          <w:szCs w:val="32"/>
        </w:rPr>
        <w:t>Dividir la adjudicación entre oferentes que presenten ofertas similares en los términos establecidos por el Art.57 del T.O.C.A.F</w:t>
      </w:r>
    </w:p>
    <w:p w:rsidR="006C017C" w:rsidRPr="004A25DD" w:rsidRDefault="006C017C"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lastRenderedPageBreak/>
        <w:t>21</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OBLIGACIONES DEL ADJUDICATARIO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Será responsabilidad de los Oferentes sufragar todos los gastos relacionados con la preparación y presentación de sus ofertas. La DNC no será responsable en ningún caso por dichos costos, cualquiera sea la forma en que se realice la licitación o su resultado.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El adjudicatario será responsable ante los daños y perjuicios que se causaren en el cumplimiento de las condiciones de ejecución de la presente licitación.</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En caso que algún aspecto de los bienes o servicios prestados por el adjudicatario no se adecue a lo establecido en el presente pliego, éste, a su costo y dentro del plazo de 10 (diez) días hábiles de notificado en debida forma, y de conformidad con las pautas fijadas por el TOCAF, deberá corregirlo, no dándose trámite a la conformidad hasta que no haya cumplido con las exigencias que correspondan, sin perjuicio de la aplicación de las multas a título de cláusula penal pertinentes.</w:t>
      </w:r>
    </w:p>
    <w:p w:rsidR="006C017C" w:rsidRPr="004A25DD" w:rsidRDefault="006C017C" w:rsidP="006C017C">
      <w:pPr>
        <w:pStyle w:val="Textoindependiente21"/>
        <w:spacing w:line="240" w:lineRule="auto"/>
        <w:jc w:val="both"/>
        <w:rPr>
          <w:rFonts w:ascii="Arial" w:hAnsi="Arial" w:cs="Arial"/>
          <w:sz w:val="32"/>
          <w:szCs w:val="32"/>
        </w:rPr>
      </w:pPr>
      <w:r w:rsidRPr="004A25DD">
        <w:rPr>
          <w:rFonts w:ascii="Arial" w:hAnsi="Arial" w:cs="Arial"/>
          <w:sz w:val="32"/>
          <w:szCs w:val="32"/>
        </w:rPr>
        <w:t>La empresa adjudicataria deberá abonar los jornales a sus operarios respetando los laudos, así como los Convenios Laborales vigentes para la correspondiente rama de actividad.</w:t>
      </w:r>
    </w:p>
    <w:p w:rsidR="006C017C" w:rsidRPr="004A25DD" w:rsidRDefault="006C017C" w:rsidP="006C017C">
      <w:pPr>
        <w:pStyle w:val="Textoindependiente21"/>
        <w:spacing w:line="240" w:lineRule="auto"/>
        <w:jc w:val="both"/>
        <w:rPr>
          <w:rFonts w:ascii="Arial" w:hAnsi="Arial" w:cs="Arial"/>
          <w:sz w:val="32"/>
          <w:szCs w:val="32"/>
        </w:rPr>
      </w:pPr>
      <w:r w:rsidRPr="004A25DD">
        <w:rPr>
          <w:rFonts w:ascii="Arial" w:hAnsi="Arial" w:cs="Arial"/>
          <w:sz w:val="32"/>
          <w:szCs w:val="32"/>
        </w:rPr>
        <w:t xml:space="preserve">Asimismo, deberá disponer la utilización, por parte de los operarios destinados al servicio, de todos los elementos de seguridad exigidos por la normativa vigente y Organismos competentes.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sz w:val="32"/>
          <w:szCs w:val="32"/>
        </w:rPr>
        <w:t xml:space="preserve">La Administración se reserva el derecho de: 1) exigir al adjudicataria la documentación que acredite el pago de salarios y demás rubros emergentes de la relación laboral, así como los recaudos que justifiquen que está al día en el pago de la póliza contra accidentes de trabajo y con las contribuciones de seguridad social, </w:t>
      </w:r>
      <w:r w:rsidRPr="004A25DD">
        <w:rPr>
          <w:rFonts w:ascii="Arial" w:hAnsi="Arial" w:cs="Arial"/>
          <w:b/>
          <w:sz w:val="32"/>
          <w:szCs w:val="32"/>
        </w:rPr>
        <w:t>como condición previa al pago de los servicios prestados</w:t>
      </w:r>
      <w:r w:rsidRPr="004A25DD">
        <w:rPr>
          <w:rFonts w:ascii="Arial" w:hAnsi="Arial" w:cs="Arial"/>
          <w:sz w:val="32"/>
          <w:szCs w:val="32"/>
        </w:rPr>
        <w:t xml:space="preserve">. 2) </w:t>
      </w:r>
      <w:r w:rsidRPr="004A25DD">
        <w:rPr>
          <w:rFonts w:ascii="Arial" w:hAnsi="Arial" w:cs="Arial"/>
          <w:b/>
          <w:sz w:val="32"/>
          <w:szCs w:val="32"/>
        </w:rPr>
        <w:t xml:space="preserve">Retener de los pagos adeudados en virtud del contrato, los créditos laborales a los que tengan derecho los </w:t>
      </w:r>
      <w:r w:rsidRPr="004A25DD">
        <w:rPr>
          <w:rFonts w:ascii="Arial" w:hAnsi="Arial" w:cs="Arial"/>
          <w:b/>
          <w:sz w:val="32"/>
          <w:szCs w:val="32"/>
        </w:rPr>
        <w:lastRenderedPageBreak/>
        <w:t>trabajadores de la empresa contratada a efectos de su efectiva percepción</w:t>
      </w:r>
      <w:r w:rsidRPr="004A25DD">
        <w:rPr>
          <w:rFonts w:ascii="Arial" w:hAnsi="Arial" w:cs="Arial"/>
          <w:sz w:val="32"/>
          <w:szCs w:val="32"/>
        </w:rPr>
        <w:t>.</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22</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INCUMPLIMIENTOS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Se considerará incumplimiento a las condiciones del contrato la contravención total o parcial de las cláusulas del presente pliego o de la normativa aplicable y, en particular, si el servicio que presta no es se ajusta, sea cual fuere la causa, aquél que ofertara</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23</w:t>
      </w:r>
      <w:r w:rsidR="00D018B8" w:rsidRPr="004A25DD">
        <w:rPr>
          <w:rFonts w:ascii="Arial" w:hAnsi="Arial" w:cs="Arial"/>
          <w:b/>
          <w:bCs/>
          <w:color w:val="000000"/>
          <w:sz w:val="32"/>
          <w:szCs w:val="32"/>
        </w:rPr>
        <w:t xml:space="preserve"> - </w:t>
      </w:r>
      <w:r w:rsidRPr="004A25DD">
        <w:rPr>
          <w:rFonts w:ascii="Arial" w:hAnsi="Arial" w:cs="Arial"/>
          <w:b/>
          <w:bCs/>
          <w:color w:val="000000"/>
          <w:sz w:val="32"/>
          <w:szCs w:val="32"/>
        </w:rPr>
        <w:t>MORA Y PALIDADES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El adjudicatario incurrirá en mora de pleno derecho sin necesidad de interpelación judicial o extrajudicial alguna por el sólo vencimiento de los términos pactados o por hacer o no hacer algo contrario a lo estipulado.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incursión en mora del adjudicatario facultará a la DNC a dar por rescindido el contrato sin perjuicio del cobro de las penas y de los daños y perjuicios que el incumplimiento le causare.</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falta de cumplimiento en los tiempos de entrega estipulados generará,</w:t>
      </w:r>
      <w:r w:rsidR="006E7C6B">
        <w:rPr>
          <w:rFonts w:ascii="Arial" w:hAnsi="Arial" w:cs="Arial"/>
          <w:color w:val="000000"/>
          <w:sz w:val="32"/>
          <w:szCs w:val="32"/>
        </w:rPr>
        <w:t xml:space="preserve"> </w:t>
      </w:r>
      <w:r w:rsidRPr="004A25DD">
        <w:rPr>
          <w:rFonts w:ascii="Arial" w:hAnsi="Arial" w:cs="Arial"/>
          <w:color w:val="000000"/>
          <w:sz w:val="32"/>
          <w:szCs w:val="32"/>
        </w:rPr>
        <w:t>de cargo del adjudicatario, una multa a título de cláusula penal de 5% a calcularse sobre el monto cotizado, por cada día de retraso. El monto total de las penas acumuladas durante la ejecución del contrato no podrán exceder el 50% del monto total del contrato.</w:t>
      </w:r>
    </w:p>
    <w:p w:rsidR="006C017C" w:rsidRPr="004A25DD" w:rsidRDefault="006C017C"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24</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CAUSALES DE RESCISIÓN</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DNC podrá rescindir unilateralmente el contrato en los siguientes casos: </w:t>
      </w:r>
      <w:r w:rsidRPr="004A25DD">
        <w:rPr>
          <w:rFonts w:ascii="Arial" w:hAnsi="Arial" w:cs="Arial"/>
          <w:color w:val="000000"/>
          <w:sz w:val="32"/>
          <w:szCs w:val="32"/>
        </w:rPr>
        <w:tab/>
        <w:t>a) Declaración de quiebra, concurso, liquidación o solicitud de concordato por parte del adjudicatario o terceras partes subcontratadas o bajo acuerdos con éste y vinculadas al cumplimiento del objeto de éste llamado.</w:t>
      </w:r>
    </w:p>
    <w:p w:rsidR="006C017C" w:rsidRPr="004A25DD" w:rsidRDefault="006C017C" w:rsidP="006C017C">
      <w:pPr>
        <w:tabs>
          <w:tab w:val="left" w:pos="851"/>
        </w:tabs>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b) Cuando la DNC verifique el incumplimiento en una o más de las condiciones estipuladas en el presente Pliego, anexos y documentos explicativos, descriptivos o compromisos específicos acordados con el adjudicatario, que merezcan, a su criterio, la calificación de grave.</w:t>
      </w:r>
    </w:p>
    <w:p w:rsidR="006C017C" w:rsidRPr="004A25DD" w:rsidRDefault="006C017C" w:rsidP="006C017C">
      <w:pPr>
        <w:tabs>
          <w:tab w:val="left" w:pos="851"/>
        </w:tabs>
        <w:spacing w:line="100" w:lineRule="atLeast"/>
        <w:jc w:val="both"/>
        <w:rPr>
          <w:rFonts w:ascii="Arial" w:hAnsi="Arial" w:cs="Arial"/>
          <w:color w:val="000000"/>
          <w:sz w:val="32"/>
          <w:szCs w:val="32"/>
        </w:rPr>
      </w:pPr>
      <w:r w:rsidRPr="004A25DD">
        <w:rPr>
          <w:rFonts w:ascii="Arial" w:hAnsi="Arial" w:cs="Arial"/>
          <w:color w:val="000000"/>
          <w:sz w:val="32"/>
          <w:szCs w:val="32"/>
        </w:rPr>
        <w:t>c) Cuando se detecten demoras reiteradas de los plazos estipulados y acordados para la ejecución de las actividades.</w:t>
      </w:r>
    </w:p>
    <w:p w:rsidR="006C017C" w:rsidRPr="004A25DD" w:rsidRDefault="006C017C" w:rsidP="006C017C">
      <w:pPr>
        <w:tabs>
          <w:tab w:val="left" w:pos="851"/>
        </w:tabs>
        <w:spacing w:line="100" w:lineRule="atLeast"/>
        <w:jc w:val="both"/>
        <w:rPr>
          <w:rFonts w:ascii="Arial" w:hAnsi="Arial" w:cs="Arial"/>
          <w:color w:val="000000"/>
          <w:sz w:val="32"/>
          <w:szCs w:val="32"/>
        </w:rPr>
      </w:pPr>
      <w:r w:rsidRPr="004A25DD">
        <w:rPr>
          <w:rFonts w:ascii="Arial" w:hAnsi="Arial" w:cs="Arial"/>
          <w:color w:val="000000"/>
          <w:sz w:val="32"/>
          <w:szCs w:val="32"/>
        </w:rPr>
        <w:t>d) Cuando el adjudicatario no iniciara los trabajos en la fecha fijada o no diera a los mismos el desarrollo previsto en el contrato.</w:t>
      </w:r>
    </w:p>
    <w:p w:rsidR="006C017C" w:rsidRPr="004A25DD" w:rsidRDefault="006C017C" w:rsidP="006C017C">
      <w:pPr>
        <w:tabs>
          <w:tab w:val="left" w:pos="0"/>
          <w:tab w:val="left" w:pos="851"/>
        </w:tabs>
        <w:spacing w:line="100" w:lineRule="atLeast"/>
        <w:jc w:val="both"/>
        <w:rPr>
          <w:rFonts w:ascii="Arial" w:hAnsi="Arial" w:cs="Arial"/>
          <w:sz w:val="32"/>
          <w:szCs w:val="32"/>
        </w:rPr>
      </w:pPr>
      <w:r w:rsidRPr="004A25DD">
        <w:rPr>
          <w:rFonts w:ascii="Arial" w:hAnsi="Arial" w:cs="Arial"/>
          <w:color w:val="000000"/>
          <w:sz w:val="32"/>
          <w:szCs w:val="32"/>
        </w:rPr>
        <w:t>e) Cuando los servicios no se encontrasen ejecutados con arreglo al contrato y se hubiera otorgado plazo al adjudicatario para subsanar los defectos, sin que lo haya hecho.</w:t>
      </w:r>
    </w:p>
    <w:p w:rsidR="006C017C" w:rsidRPr="004A25DD" w:rsidRDefault="006C017C" w:rsidP="006C017C">
      <w:pPr>
        <w:tabs>
          <w:tab w:val="left" w:pos="0"/>
          <w:tab w:val="left" w:pos="851"/>
        </w:tabs>
        <w:spacing w:line="100" w:lineRule="atLeast"/>
        <w:jc w:val="both"/>
        <w:rPr>
          <w:rFonts w:ascii="Arial" w:hAnsi="Arial" w:cs="Arial"/>
          <w:color w:val="000000"/>
          <w:sz w:val="32"/>
          <w:szCs w:val="32"/>
        </w:rPr>
      </w:pPr>
      <w:r w:rsidRPr="004A25DD">
        <w:rPr>
          <w:rFonts w:ascii="Arial" w:hAnsi="Arial" w:cs="Arial"/>
          <w:color w:val="000000"/>
          <w:sz w:val="32"/>
          <w:szCs w:val="32"/>
        </w:rPr>
        <w:t>f) Cuando el adjudicatario resultara culpable de fraude, grave negligencia o contravención a las obligaciones estipuladas en el contrato. Asimismo, las partes podrán rescindir el contrato por mutuo acuerdo.</w:t>
      </w:r>
      <w:r w:rsidR="006E7C6B">
        <w:rPr>
          <w:rFonts w:ascii="Arial" w:hAnsi="Arial" w:cs="Arial"/>
          <w:color w:val="000000"/>
          <w:sz w:val="32"/>
          <w:szCs w:val="32"/>
        </w:rPr>
        <w:t xml:space="preserve"> </w:t>
      </w:r>
      <w:r w:rsidRPr="004A25DD">
        <w:rPr>
          <w:rFonts w:ascii="Arial" w:hAnsi="Arial" w:cs="Arial"/>
          <w:color w:val="000000"/>
          <w:sz w:val="32"/>
          <w:szCs w:val="32"/>
        </w:rPr>
        <w:t xml:space="preserve">Las causales mencionadas precedentemente se enumeran a título enunciativo, pudiendo la DNC evaluar otras causales de rescisión no previstas expresamente.                                     </w:t>
      </w:r>
    </w:p>
    <w:p w:rsidR="006C017C" w:rsidRPr="004A25DD" w:rsidRDefault="006C017C" w:rsidP="006C017C">
      <w:pPr>
        <w:tabs>
          <w:tab w:val="left" w:pos="0"/>
          <w:tab w:val="left" w:pos="851"/>
        </w:tabs>
        <w:spacing w:line="100" w:lineRule="atLeast"/>
        <w:jc w:val="both"/>
        <w:rPr>
          <w:rFonts w:ascii="Arial" w:hAnsi="Arial" w:cs="Arial"/>
          <w:sz w:val="32"/>
          <w:szCs w:val="32"/>
        </w:rPr>
      </w:pPr>
      <w:r w:rsidRPr="004A25DD">
        <w:rPr>
          <w:rFonts w:ascii="Arial" w:hAnsi="Arial" w:cs="Arial"/>
          <w:b/>
          <w:color w:val="000000"/>
          <w:sz w:val="32"/>
          <w:szCs w:val="32"/>
        </w:rPr>
        <w:t>25</w:t>
      </w:r>
      <w:r w:rsidR="00D018B8" w:rsidRPr="004A25DD">
        <w:rPr>
          <w:rFonts w:ascii="Arial" w:hAnsi="Arial" w:cs="Arial"/>
          <w:b/>
          <w:color w:val="000000"/>
          <w:sz w:val="32"/>
          <w:szCs w:val="32"/>
        </w:rPr>
        <w:t xml:space="preserve"> </w:t>
      </w:r>
      <w:r w:rsidRPr="004A25DD">
        <w:rPr>
          <w:rFonts w:ascii="Arial" w:hAnsi="Arial" w:cs="Arial"/>
          <w:b/>
          <w:bCs/>
          <w:color w:val="00000A"/>
          <w:sz w:val="32"/>
          <w:szCs w:val="32"/>
        </w:rPr>
        <w:t xml:space="preserve">- </w:t>
      </w:r>
      <w:r w:rsidRPr="004A25DD">
        <w:rPr>
          <w:rFonts w:ascii="Arial" w:hAnsi="Arial" w:cs="Arial"/>
          <w:b/>
          <w:bCs/>
          <w:iCs/>
          <w:sz w:val="32"/>
          <w:szCs w:val="32"/>
        </w:rPr>
        <w:t xml:space="preserve">CESION DE CREDITOS. </w:t>
      </w:r>
      <w:r w:rsidRPr="004A25DD">
        <w:rPr>
          <w:rFonts w:ascii="Arial" w:hAnsi="Arial" w:cs="Arial"/>
          <w:sz w:val="32"/>
          <w:szCs w:val="32"/>
        </w:rPr>
        <w:t xml:space="preserve">No operarán las cesiones de los créditos, bajo ninguna circunstancia, salvo casos de extrema necesidad, mediante solicitud, previa expresa, fundada y por escrito del interesado. La Dirección Nacional de Cultura, podrá actuar con total discrecionalidad en punto a la autorización pretendida y en caso de no aceptar la cesión, no incurrirá en responsabilidad.                                                                                            </w:t>
      </w:r>
    </w:p>
    <w:p w:rsidR="006C017C" w:rsidRPr="004A25DD" w:rsidRDefault="006C017C" w:rsidP="00D018B8">
      <w:pPr>
        <w:tabs>
          <w:tab w:val="left" w:pos="0"/>
          <w:tab w:val="left" w:pos="851"/>
        </w:tabs>
        <w:spacing w:line="100" w:lineRule="atLeast"/>
        <w:jc w:val="both"/>
        <w:rPr>
          <w:rFonts w:ascii="Arial" w:hAnsi="Arial" w:cs="Arial"/>
          <w:sz w:val="32"/>
          <w:szCs w:val="32"/>
        </w:rPr>
      </w:pPr>
      <w:r w:rsidRPr="004A25DD">
        <w:rPr>
          <w:rFonts w:ascii="Arial" w:hAnsi="Arial" w:cs="Arial"/>
          <w:b/>
          <w:bCs/>
          <w:iCs/>
          <w:sz w:val="32"/>
          <w:szCs w:val="32"/>
        </w:rPr>
        <w:t>26</w:t>
      </w:r>
      <w:r w:rsidR="00D018B8" w:rsidRPr="004A25DD">
        <w:rPr>
          <w:rFonts w:ascii="Arial" w:hAnsi="Arial" w:cs="Arial"/>
          <w:b/>
          <w:bCs/>
          <w:iCs/>
          <w:sz w:val="32"/>
          <w:szCs w:val="32"/>
        </w:rPr>
        <w:t xml:space="preserve"> -</w:t>
      </w:r>
      <w:r w:rsidRPr="004A25DD">
        <w:rPr>
          <w:rFonts w:ascii="Arial" w:hAnsi="Arial" w:cs="Arial"/>
          <w:b/>
          <w:bCs/>
          <w:iCs/>
          <w:sz w:val="32"/>
          <w:szCs w:val="32"/>
        </w:rPr>
        <w:t xml:space="preserve"> INSPECCIONES Y CONTROLES. </w:t>
      </w:r>
      <w:r w:rsidRPr="004A25DD">
        <w:rPr>
          <w:rFonts w:ascii="Arial" w:hAnsi="Arial" w:cs="Arial"/>
          <w:sz w:val="32"/>
          <w:szCs w:val="32"/>
        </w:rPr>
        <w:t xml:space="preserve">La DNC se reserva el derecho de realizar, en cualquier momento y sin necesidad de previo aviso, todos los contralores e inspecciones que estime convenientes para determinar el estricto cumplimiento de las condiciones establecidas en el presente pliego. Se llevará un riguroso control de asistencia, debiendo el personal afectado al servicio, registrar en Sección Registro y Control la entrada y salida. </w:t>
      </w:r>
      <w:r w:rsidRPr="004A25DD">
        <w:rPr>
          <w:rFonts w:ascii="Arial" w:hAnsi="Arial" w:cs="Arial"/>
          <w:sz w:val="32"/>
          <w:szCs w:val="32"/>
        </w:rPr>
        <w:lastRenderedPageBreak/>
        <w:t xml:space="preserve">Asimismo y en la forma y condiciones que oportunamente se establezcan en el contrato a suscribirse, se llevarán a cabo inspecciones y controles de la calidad del servicio, incluyendo los mismos, entre otros, la comparación de los productos  utilizados con las muestras adjuntas a la oferta. En caso de comprobarse el incumplimiento de lo antedicho, la DNC podrá rescindir, a su juicio y sin incurrir en responsabilidad, unilateralmente el vínculo contractual  La empresa adjudicataria será la  </w:t>
      </w:r>
      <w:r w:rsidRPr="004A25DD">
        <w:rPr>
          <w:rFonts w:ascii="Arial" w:hAnsi="Arial" w:cs="Arial"/>
          <w:b/>
          <w:sz w:val="32"/>
          <w:szCs w:val="32"/>
        </w:rPr>
        <w:t>única responsable</w:t>
      </w:r>
      <w:r w:rsidRPr="004A25DD">
        <w:rPr>
          <w:rFonts w:ascii="Arial" w:hAnsi="Arial" w:cs="Arial"/>
          <w:sz w:val="32"/>
          <w:szCs w:val="32"/>
        </w:rPr>
        <w:t xml:space="preserve"> por las acciones u omisiones del personal asignado a las tareas en los diferentes locales para los que se contrate el servicio, siendo de su cuenta y cargo todas las erogaciones que, por cualquier concepto, se originen como consecuencia de la prestación del servicio, así como los daños y perjuicios que se pudieran ocasionar a la Administración, a sus funcionarios o a terceros. </w:t>
      </w:r>
    </w:p>
    <w:p w:rsidR="006C017C" w:rsidRPr="004A25DD" w:rsidRDefault="006C017C" w:rsidP="006C017C">
      <w:pPr>
        <w:jc w:val="both"/>
        <w:rPr>
          <w:rFonts w:ascii="Arial" w:hAnsi="Arial" w:cs="Arial"/>
          <w:sz w:val="32"/>
          <w:szCs w:val="32"/>
        </w:rPr>
      </w:pPr>
    </w:p>
    <w:p w:rsidR="00D018B8" w:rsidRPr="004A25DD" w:rsidRDefault="00D018B8">
      <w:pPr>
        <w:rPr>
          <w:rFonts w:ascii="Arial" w:hAnsi="Arial" w:cs="Arial"/>
          <w:b/>
          <w:bCs/>
          <w:color w:val="00000A"/>
          <w:sz w:val="32"/>
          <w:szCs w:val="32"/>
        </w:rPr>
      </w:pPr>
      <w:r w:rsidRPr="004A25DD">
        <w:rPr>
          <w:rFonts w:ascii="Arial" w:hAnsi="Arial" w:cs="Arial"/>
          <w:b/>
          <w:bCs/>
          <w:color w:val="00000A"/>
          <w:sz w:val="32"/>
          <w:szCs w:val="32"/>
        </w:rPr>
        <w:br w:type="page"/>
      </w:r>
    </w:p>
    <w:p w:rsidR="006C017C" w:rsidRPr="004A25DD" w:rsidRDefault="006C017C" w:rsidP="006C017C">
      <w:pPr>
        <w:spacing w:line="100" w:lineRule="atLeast"/>
        <w:jc w:val="both"/>
        <w:rPr>
          <w:rFonts w:ascii="Arial" w:hAnsi="Arial" w:cs="Arial"/>
          <w:b/>
          <w:bCs/>
          <w:color w:val="00000A"/>
          <w:sz w:val="32"/>
          <w:szCs w:val="32"/>
        </w:rPr>
      </w:pPr>
      <w:r w:rsidRPr="004A25DD">
        <w:rPr>
          <w:rFonts w:ascii="Arial" w:hAnsi="Arial" w:cs="Arial"/>
          <w:b/>
          <w:bCs/>
          <w:color w:val="00000A"/>
          <w:sz w:val="32"/>
          <w:szCs w:val="32"/>
        </w:rPr>
        <w:lastRenderedPageBreak/>
        <w:t>ANEXO I - FORMULARIO DE IDENTIFICACIÓN DEL OFERENTE</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 xml:space="preserve">LICITACIÓN ABREVIADA </w:t>
      </w:r>
      <w:r w:rsidR="00887D4F">
        <w:rPr>
          <w:rFonts w:ascii="Arial" w:hAnsi="Arial" w:cs="Arial"/>
          <w:b/>
          <w:bCs/>
          <w:color w:val="000000"/>
          <w:sz w:val="32"/>
          <w:szCs w:val="32"/>
        </w:rPr>
        <w:t>4</w:t>
      </w:r>
      <w:r w:rsidRPr="004A25DD">
        <w:rPr>
          <w:rFonts w:ascii="Arial" w:hAnsi="Arial" w:cs="Arial"/>
          <w:b/>
          <w:bCs/>
          <w:color w:val="000000"/>
          <w:sz w:val="32"/>
          <w:szCs w:val="32"/>
        </w:rPr>
        <w:t>/201</w:t>
      </w:r>
      <w:r w:rsidR="00997A50" w:rsidRPr="004A25DD">
        <w:rPr>
          <w:rFonts w:ascii="Arial" w:hAnsi="Arial" w:cs="Arial"/>
          <w:b/>
          <w:bCs/>
          <w:color w:val="000000"/>
          <w:sz w:val="32"/>
          <w:szCs w:val="32"/>
        </w:rPr>
        <w:t>8</w:t>
      </w:r>
    </w:p>
    <w:p w:rsidR="006C017C" w:rsidRPr="004A25DD" w:rsidRDefault="006C017C"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RAZON SOCIAL:</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NOMBRE COMERCIAL DE LA EMPRESA: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RUT (ex-RUC):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Fecha de inicio de operaciones en Uruguay:</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DOMICILIO A LOS EFECTOS DE LOS PRESENTE LICITACION</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Calle: </w:t>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t>N°:</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País y Localidad: </w:t>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t xml:space="preserve"> Código Postal:</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Teléfono: </w:t>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t>Fax:</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E- mail: </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SOCIOS O INTEGRANTES DEL DIRECTORIO DE LA EMPRESA:</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Nombre:</w:t>
      </w:r>
      <w:r w:rsidR="004F5AFF" w:rsidRPr="004A25DD">
        <w:rPr>
          <w:rFonts w:ascii="Arial" w:hAnsi="Arial" w:cs="Arial"/>
          <w:color w:val="000000"/>
          <w:sz w:val="32"/>
          <w:szCs w:val="32"/>
        </w:rPr>
        <w:tab/>
      </w:r>
      <w:r w:rsidR="004F5AFF" w:rsidRPr="004A25DD">
        <w:rPr>
          <w:rFonts w:ascii="Arial" w:hAnsi="Arial" w:cs="Arial"/>
          <w:color w:val="000000"/>
          <w:sz w:val="32"/>
          <w:szCs w:val="32"/>
        </w:rPr>
        <w:tab/>
      </w:r>
      <w:r w:rsidR="004F5AFF" w:rsidRPr="004A25DD">
        <w:rPr>
          <w:rFonts w:ascii="Arial" w:hAnsi="Arial" w:cs="Arial"/>
          <w:color w:val="000000"/>
          <w:sz w:val="32"/>
          <w:szCs w:val="32"/>
        </w:rPr>
        <w:tab/>
      </w:r>
      <w:r w:rsidR="004F5AFF" w:rsidRPr="004A25DD">
        <w:rPr>
          <w:rFonts w:ascii="Arial" w:hAnsi="Arial" w:cs="Arial"/>
          <w:color w:val="000000"/>
          <w:sz w:val="32"/>
          <w:szCs w:val="32"/>
        </w:rPr>
        <w:tab/>
      </w:r>
      <w:r w:rsidRPr="004A25DD">
        <w:rPr>
          <w:rFonts w:ascii="Arial" w:hAnsi="Arial" w:cs="Arial"/>
          <w:color w:val="000000"/>
          <w:sz w:val="32"/>
          <w:szCs w:val="32"/>
        </w:rPr>
        <w:t>Documento:</w:t>
      </w:r>
      <w:r w:rsidR="004F5AFF" w:rsidRPr="004A25DD">
        <w:rPr>
          <w:rFonts w:ascii="Arial" w:hAnsi="Arial" w:cs="Arial"/>
          <w:color w:val="000000"/>
          <w:sz w:val="32"/>
          <w:szCs w:val="32"/>
        </w:rPr>
        <w:tab/>
      </w:r>
      <w:r w:rsidR="004F5AFF" w:rsidRPr="004A25DD">
        <w:rPr>
          <w:rFonts w:ascii="Arial" w:hAnsi="Arial" w:cs="Arial"/>
          <w:color w:val="000000"/>
          <w:sz w:val="32"/>
          <w:szCs w:val="32"/>
        </w:rPr>
        <w:tab/>
      </w:r>
      <w:r w:rsidR="004F5AFF" w:rsidRPr="004A25DD">
        <w:rPr>
          <w:rFonts w:ascii="Arial" w:hAnsi="Arial" w:cs="Arial"/>
          <w:color w:val="000000"/>
          <w:sz w:val="32"/>
          <w:szCs w:val="32"/>
        </w:rPr>
        <w:tab/>
      </w:r>
      <w:r w:rsidR="004F5AFF" w:rsidRPr="004A25DD">
        <w:rPr>
          <w:rFonts w:ascii="Arial" w:hAnsi="Arial" w:cs="Arial"/>
          <w:color w:val="000000"/>
          <w:sz w:val="32"/>
          <w:szCs w:val="32"/>
        </w:rPr>
        <w:tab/>
        <w:t xml:space="preserve"> </w:t>
      </w:r>
      <w:r w:rsidRPr="004A25DD">
        <w:rPr>
          <w:rFonts w:ascii="Arial" w:hAnsi="Arial" w:cs="Arial"/>
          <w:color w:val="000000"/>
          <w:sz w:val="32"/>
          <w:szCs w:val="32"/>
        </w:rPr>
        <w:t>Cargo:</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DOCUMENTACIÓN Y VENCIMIENTOS:</w:t>
      </w:r>
    </w:p>
    <w:p w:rsidR="004F5AFF" w:rsidRPr="004A25DD" w:rsidRDefault="006C017C" w:rsidP="004F5AFF">
      <w:pPr>
        <w:spacing w:line="100" w:lineRule="atLeast"/>
        <w:jc w:val="both"/>
        <w:rPr>
          <w:rFonts w:ascii="Arial" w:hAnsi="Arial" w:cs="Arial"/>
          <w:color w:val="000000"/>
          <w:sz w:val="32"/>
          <w:szCs w:val="32"/>
        </w:rPr>
      </w:pPr>
      <w:r w:rsidRPr="004A25DD">
        <w:rPr>
          <w:rFonts w:ascii="Arial" w:hAnsi="Arial" w:cs="Arial"/>
          <w:color w:val="000000"/>
          <w:sz w:val="32"/>
          <w:szCs w:val="32"/>
        </w:rPr>
        <w:t>B.P.S.:</w:t>
      </w:r>
      <w:r w:rsidR="004F5AFF" w:rsidRPr="004A25DD">
        <w:rPr>
          <w:rFonts w:ascii="Arial" w:hAnsi="Arial" w:cs="Arial"/>
          <w:color w:val="000000"/>
          <w:sz w:val="32"/>
          <w:szCs w:val="32"/>
        </w:rPr>
        <w:t xml:space="preserve"> ………………………………………………………………………………</w:t>
      </w:r>
    </w:p>
    <w:p w:rsidR="004F5AFF" w:rsidRPr="004A25DD" w:rsidRDefault="006C017C" w:rsidP="004F5AFF">
      <w:pPr>
        <w:spacing w:line="100" w:lineRule="atLeast"/>
        <w:jc w:val="both"/>
        <w:rPr>
          <w:rFonts w:ascii="Arial" w:hAnsi="Arial" w:cs="Arial"/>
          <w:color w:val="000000"/>
          <w:sz w:val="32"/>
          <w:szCs w:val="32"/>
        </w:rPr>
      </w:pPr>
      <w:r w:rsidRPr="004A25DD">
        <w:rPr>
          <w:rFonts w:ascii="Arial" w:hAnsi="Arial" w:cs="Arial"/>
          <w:color w:val="000000"/>
          <w:sz w:val="32"/>
          <w:szCs w:val="32"/>
        </w:rPr>
        <w:t>Vigencia</w:t>
      </w:r>
      <w:r w:rsidR="004F5AFF" w:rsidRPr="004A25DD">
        <w:rPr>
          <w:rFonts w:ascii="Arial" w:hAnsi="Arial" w:cs="Arial"/>
          <w:color w:val="000000"/>
          <w:sz w:val="32"/>
          <w:szCs w:val="32"/>
        </w:rPr>
        <w:t>:……………………………………………………………………</w:t>
      </w:r>
    </w:p>
    <w:p w:rsidR="004F5AFF" w:rsidRPr="004A25DD" w:rsidRDefault="006C017C" w:rsidP="004F5AFF">
      <w:pPr>
        <w:spacing w:line="100" w:lineRule="atLeast"/>
        <w:jc w:val="both"/>
        <w:rPr>
          <w:rFonts w:ascii="Arial" w:hAnsi="Arial" w:cs="Arial"/>
          <w:color w:val="000000"/>
          <w:sz w:val="32"/>
          <w:szCs w:val="32"/>
        </w:rPr>
      </w:pPr>
      <w:r w:rsidRPr="004A25DD">
        <w:rPr>
          <w:rFonts w:ascii="Arial" w:hAnsi="Arial" w:cs="Arial"/>
          <w:color w:val="000000"/>
          <w:sz w:val="32"/>
          <w:szCs w:val="32"/>
        </w:rPr>
        <w:t>D.G.I.:</w:t>
      </w:r>
      <w:r w:rsidR="004F5AFF" w:rsidRPr="004A25DD">
        <w:rPr>
          <w:rFonts w:ascii="Arial" w:hAnsi="Arial" w:cs="Arial"/>
          <w:color w:val="000000"/>
          <w:sz w:val="32"/>
          <w:szCs w:val="32"/>
        </w:rPr>
        <w:t>…..…………………………………………………………………</w:t>
      </w:r>
    </w:p>
    <w:p w:rsidR="004F5AFF" w:rsidRPr="004A25DD" w:rsidRDefault="006C017C" w:rsidP="004F5AFF">
      <w:pPr>
        <w:spacing w:line="100" w:lineRule="atLeast"/>
        <w:jc w:val="both"/>
        <w:rPr>
          <w:rFonts w:ascii="Arial" w:hAnsi="Arial" w:cs="Arial"/>
          <w:color w:val="000000"/>
          <w:sz w:val="32"/>
          <w:szCs w:val="32"/>
        </w:rPr>
      </w:pPr>
      <w:r w:rsidRPr="004A25DD">
        <w:rPr>
          <w:rFonts w:ascii="Arial" w:hAnsi="Arial" w:cs="Arial"/>
          <w:color w:val="000000"/>
          <w:sz w:val="32"/>
          <w:szCs w:val="32"/>
        </w:rPr>
        <w:t>Vigencia</w:t>
      </w:r>
      <w:r w:rsidR="004F5AFF" w:rsidRPr="004A25DD">
        <w:rPr>
          <w:rFonts w:ascii="Arial" w:hAnsi="Arial" w:cs="Arial"/>
          <w:color w:val="000000"/>
          <w:sz w:val="32"/>
          <w:szCs w:val="32"/>
        </w:rPr>
        <w:t>:….………………………………………………………………</w:t>
      </w:r>
    </w:p>
    <w:p w:rsidR="004F5AFF" w:rsidRPr="004A25DD" w:rsidRDefault="006C017C" w:rsidP="004F5AFF">
      <w:pPr>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B.S.E.:</w:t>
      </w:r>
      <w:r w:rsidR="004F5AFF" w:rsidRPr="004A25DD">
        <w:rPr>
          <w:rFonts w:ascii="Arial" w:hAnsi="Arial" w:cs="Arial"/>
          <w:color w:val="000000"/>
          <w:sz w:val="32"/>
          <w:szCs w:val="32"/>
        </w:rPr>
        <w:t>…………………………………………………………………………………………………</w:t>
      </w:r>
    </w:p>
    <w:p w:rsidR="004F5AFF" w:rsidRPr="004A25DD" w:rsidRDefault="006C017C" w:rsidP="004F5AFF">
      <w:pPr>
        <w:spacing w:line="100" w:lineRule="atLeast"/>
        <w:jc w:val="both"/>
        <w:rPr>
          <w:rFonts w:ascii="Arial" w:hAnsi="Arial" w:cs="Arial"/>
          <w:color w:val="000000"/>
          <w:sz w:val="32"/>
          <w:szCs w:val="32"/>
        </w:rPr>
      </w:pPr>
      <w:r w:rsidRPr="004A25DD">
        <w:rPr>
          <w:rFonts w:ascii="Arial" w:hAnsi="Arial" w:cs="Arial"/>
          <w:color w:val="000000"/>
          <w:sz w:val="32"/>
          <w:szCs w:val="32"/>
        </w:rPr>
        <w:t>Vigencia</w:t>
      </w:r>
      <w:r w:rsidR="004F5AFF" w:rsidRPr="004A25DD">
        <w:rPr>
          <w:rFonts w:ascii="Arial" w:hAnsi="Arial" w:cs="Arial"/>
          <w:color w:val="000000"/>
          <w:sz w:val="32"/>
          <w:szCs w:val="32"/>
        </w:rPr>
        <w:t>: ……………………………………………………………………………………………</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Declaro estar en condiciones legales de contratar con el Estado</w:t>
      </w:r>
    </w:p>
    <w:p w:rsidR="004F5AFF" w:rsidRPr="004A25DD" w:rsidRDefault="004F5AFF"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Firma/s: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Aclaración/es:</w:t>
      </w:r>
    </w:p>
    <w:p w:rsidR="004F5AFF" w:rsidRPr="004A25DD" w:rsidRDefault="004F5AFF">
      <w:pPr>
        <w:rPr>
          <w:rFonts w:ascii="Arial" w:hAnsi="Arial" w:cs="Arial"/>
          <w:color w:val="000000"/>
          <w:sz w:val="32"/>
          <w:szCs w:val="32"/>
        </w:rPr>
      </w:pPr>
      <w:r w:rsidRPr="004A25DD">
        <w:rPr>
          <w:rFonts w:ascii="Arial" w:hAnsi="Arial" w:cs="Arial"/>
          <w:color w:val="000000"/>
          <w:sz w:val="32"/>
          <w:szCs w:val="32"/>
        </w:rPr>
        <w:br w:type="page"/>
      </w:r>
    </w:p>
    <w:p w:rsidR="004F5AFF" w:rsidRPr="004A25DD" w:rsidRDefault="004F5AFF"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A"/>
          <w:sz w:val="32"/>
          <w:szCs w:val="32"/>
        </w:rPr>
      </w:pPr>
      <w:r w:rsidRPr="004A25DD">
        <w:rPr>
          <w:rFonts w:ascii="Arial" w:hAnsi="Arial" w:cs="Arial"/>
          <w:b/>
          <w:bCs/>
          <w:color w:val="00000A"/>
          <w:sz w:val="32"/>
          <w:szCs w:val="32"/>
        </w:rPr>
        <w:t>ANEXO II – DECLARACIÓN JURADA</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 xml:space="preserve">LICITACIÓN ABREVIADA </w:t>
      </w:r>
      <w:r w:rsidR="00887D4F">
        <w:rPr>
          <w:rFonts w:ascii="Arial" w:hAnsi="Arial" w:cs="Arial"/>
          <w:b/>
          <w:bCs/>
          <w:color w:val="000000"/>
          <w:sz w:val="32"/>
          <w:szCs w:val="32"/>
        </w:rPr>
        <w:t>4</w:t>
      </w:r>
      <w:r w:rsidRPr="004A25DD">
        <w:rPr>
          <w:rFonts w:ascii="Arial" w:hAnsi="Arial" w:cs="Arial"/>
          <w:b/>
          <w:bCs/>
          <w:color w:val="000000"/>
          <w:sz w:val="32"/>
          <w:szCs w:val="32"/>
        </w:rPr>
        <w:t>/201</w:t>
      </w:r>
      <w:r w:rsidR="00997A50" w:rsidRPr="004A25DD">
        <w:rPr>
          <w:rFonts w:ascii="Arial" w:hAnsi="Arial" w:cs="Arial"/>
          <w:b/>
          <w:bCs/>
          <w:color w:val="000000"/>
          <w:sz w:val="32"/>
          <w:szCs w:val="32"/>
        </w:rPr>
        <w:t>8</w:t>
      </w:r>
    </w:p>
    <w:p w:rsidR="006C017C" w:rsidRPr="004A25DD" w:rsidRDefault="006C017C" w:rsidP="006C017C">
      <w:pPr>
        <w:jc w:val="both"/>
        <w:rPr>
          <w:rFonts w:ascii="Arial" w:hAnsi="Arial" w:cs="Arial"/>
          <w:sz w:val="32"/>
          <w:szCs w:val="32"/>
        </w:rPr>
      </w:pPr>
    </w:p>
    <w:p w:rsidR="006C017C" w:rsidRPr="004A25DD" w:rsidRDefault="006C017C" w:rsidP="006C017C">
      <w:pPr>
        <w:jc w:val="both"/>
        <w:rPr>
          <w:rFonts w:ascii="Arial" w:hAnsi="Arial" w:cs="Arial"/>
          <w:sz w:val="32"/>
          <w:szCs w:val="32"/>
        </w:rPr>
      </w:pPr>
      <w:r w:rsidRPr="004A25DD">
        <w:rPr>
          <w:rFonts w:ascii="Arial" w:hAnsi="Arial" w:cs="Arial"/>
          <w:sz w:val="32"/>
          <w:szCs w:val="32"/>
        </w:rPr>
        <w:t xml:space="preserve">A efectos de dar cumplimiento a lo dispuesto por el </w:t>
      </w:r>
      <w:r w:rsidRPr="004A25DD">
        <w:rPr>
          <w:rFonts w:ascii="Arial" w:hAnsi="Arial" w:cs="Arial"/>
          <w:b/>
          <w:bCs/>
          <w:sz w:val="32"/>
          <w:szCs w:val="32"/>
        </w:rPr>
        <w:t>art. 46 del TOCAF</w:t>
      </w:r>
      <w:r w:rsidRPr="004A25DD">
        <w:rPr>
          <w:rFonts w:ascii="Arial" w:hAnsi="Arial" w:cs="Arial"/>
          <w:sz w:val="32"/>
          <w:szCs w:val="32"/>
        </w:rPr>
        <w:t>, declaro bajo juramento: (marcar lo que corresponda)</w:t>
      </w:r>
    </w:p>
    <w:p w:rsidR="006C017C" w:rsidRPr="004A25DD" w:rsidRDefault="006C017C" w:rsidP="006C017C">
      <w:pPr>
        <w:jc w:val="both"/>
        <w:rPr>
          <w:rFonts w:ascii="Arial" w:hAnsi="Arial" w:cs="Arial"/>
          <w:sz w:val="32"/>
          <w:szCs w:val="32"/>
        </w:rPr>
      </w:pPr>
      <w:r w:rsidRPr="004A25DD">
        <w:rPr>
          <w:rFonts w:ascii="Arial" w:hAnsi="Arial" w:cs="Arial"/>
          <w:b/>
          <w:bCs/>
          <w:sz w:val="32"/>
          <w:szCs w:val="32"/>
        </w:rPr>
        <w:t>A)</w:t>
      </w:r>
      <w:r w:rsidR="004F5AFF" w:rsidRPr="004A25DD">
        <w:rPr>
          <w:rFonts w:ascii="Arial" w:hAnsi="Arial" w:cs="Arial"/>
          <w:sz w:val="32"/>
          <w:szCs w:val="32"/>
        </w:rPr>
        <w:t xml:space="preserve"> </w:t>
      </w:r>
      <w:r w:rsidRPr="004A25DD">
        <w:rPr>
          <w:rFonts w:ascii="Arial" w:hAnsi="Arial" w:cs="Arial"/>
          <w:sz w:val="32"/>
          <w:szCs w:val="32"/>
        </w:rPr>
        <w:t>No ser funcionario del MEC, ni tener dicha calidad ningún empleado o director de la empresa que represento.</w:t>
      </w:r>
    </w:p>
    <w:p w:rsidR="006C017C" w:rsidRPr="004A25DD" w:rsidRDefault="006C017C" w:rsidP="004F5AFF">
      <w:pPr>
        <w:spacing w:line="100" w:lineRule="atLeast"/>
        <w:jc w:val="both"/>
        <w:rPr>
          <w:rFonts w:ascii="Arial" w:hAnsi="Arial" w:cs="Arial"/>
          <w:sz w:val="32"/>
          <w:szCs w:val="32"/>
        </w:rPr>
      </w:pPr>
      <w:r w:rsidRPr="004A25DD">
        <w:rPr>
          <w:rFonts w:ascii="Arial" w:hAnsi="Arial" w:cs="Arial"/>
          <w:b/>
          <w:bCs/>
          <w:sz w:val="32"/>
          <w:szCs w:val="32"/>
        </w:rPr>
        <w:t>B)</w:t>
      </w:r>
      <w:r w:rsidR="004F5AFF" w:rsidRPr="004A25DD">
        <w:rPr>
          <w:rFonts w:ascii="Arial" w:hAnsi="Arial" w:cs="Arial"/>
          <w:b/>
          <w:bCs/>
          <w:sz w:val="32"/>
          <w:szCs w:val="32"/>
        </w:rPr>
        <w:t xml:space="preserve"> </w:t>
      </w:r>
      <w:r w:rsidRPr="004A25DD">
        <w:rPr>
          <w:rFonts w:ascii="Arial" w:hAnsi="Arial" w:cs="Arial"/>
          <w:sz w:val="32"/>
          <w:szCs w:val="32"/>
        </w:rPr>
        <w:t>El Sr</w:t>
      </w:r>
      <w:proofErr w:type="gramStart"/>
      <w:r w:rsidRPr="004A25DD">
        <w:rPr>
          <w:rFonts w:ascii="Arial" w:hAnsi="Arial" w:cs="Arial"/>
          <w:sz w:val="32"/>
          <w:szCs w:val="32"/>
        </w:rPr>
        <w:t>.</w:t>
      </w:r>
      <w:r w:rsidR="004F5AFF" w:rsidRPr="004A25DD">
        <w:rPr>
          <w:rFonts w:ascii="Arial" w:hAnsi="Arial" w:cs="Arial"/>
          <w:sz w:val="32"/>
          <w:szCs w:val="32"/>
        </w:rPr>
        <w:t xml:space="preserve"> </w:t>
      </w:r>
      <w:r w:rsidR="004F5AFF" w:rsidRPr="004A25DD">
        <w:rPr>
          <w:rFonts w:ascii="Arial" w:hAnsi="Arial" w:cs="Arial"/>
          <w:color w:val="000000"/>
          <w:sz w:val="32"/>
          <w:szCs w:val="32"/>
        </w:rPr>
        <w:t>…</w:t>
      </w:r>
      <w:proofErr w:type="gramEnd"/>
      <w:r w:rsidR="004F5AFF" w:rsidRPr="004A25DD">
        <w:rPr>
          <w:rFonts w:ascii="Arial" w:hAnsi="Arial" w:cs="Arial"/>
          <w:color w:val="000000"/>
          <w:sz w:val="32"/>
          <w:szCs w:val="32"/>
        </w:rPr>
        <w:t>……………………………..……………………</w:t>
      </w:r>
      <w:r w:rsidR="004F5AFF" w:rsidRPr="004A25DD">
        <w:rPr>
          <w:rFonts w:ascii="Arial" w:hAnsi="Arial" w:cs="Arial"/>
          <w:sz w:val="32"/>
          <w:szCs w:val="32"/>
        </w:rPr>
        <w:t xml:space="preserve"> C.I. </w:t>
      </w:r>
      <w:r w:rsidR="004F5AFF" w:rsidRPr="004A25DD">
        <w:rPr>
          <w:rFonts w:ascii="Arial" w:hAnsi="Arial" w:cs="Arial"/>
          <w:color w:val="000000"/>
          <w:sz w:val="32"/>
          <w:szCs w:val="32"/>
        </w:rPr>
        <w:t xml:space="preserve">…………..……………… </w:t>
      </w:r>
      <w:r w:rsidRPr="004A25DD">
        <w:rPr>
          <w:rFonts w:ascii="Arial" w:hAnsi="Arial" w:cs="Arial"/>
          <w:sz w:val="32"/>
          <w:szCs w:val="32"/>
        </w:rPr>
        <w:t>es empleado/director de la empresa que represento y además reviste la calidad de funcionario</w:t>
      </w:r>
      <w:r w:rsidR="004F5AFF" w:rsidRPr="004A25DD">
        <w:rPr>
          <w:rFonts w:ascii="Arial" w:hAnsi="Arial" w:cs="Arial"/>
          <w:sz w:val="32"/>
          <w:szCs w:val="32"/>
        </w:rPr>
        <w:t xml:space="preserve"> </w:t>
      </w:r>
      <w:r w:rsidRPr="004A25DD">
        <w:rPr>
          <w:rFonts w:ascii="Arial" w:hAnsi="Arial" w:cs="Arial"/>
          <w:sz w:val="32"/>
          <w:szCs w:val="32"/>
        </w:rPr>
        <w:t>del MEC, desempeñando tareas en</w:t>
      </w:r>
      <w:r w:rsidR="004F5AFF" w:rsidRPr="004A25DD">
        <w:rPr>
          <w:rFonts w:ascii="Arial" w:hAnsi="Arial" w:cs="Arial"/>
          <w:sz w:val="32"/>
          <w:szCs w:val="32"/>
        </w:rPr>
        <w:t xml:space="preserve"> </w:t>
      </w:r>
      <w:r w:rsidR="004F5AFF" w:rsidRPr="004A25DD">
        <w:rPr>
          <w:rFonts w:ascii="Arial" w:hAnsi="Arial" w:cs="Arial"/>
          <w:color w:val="000000"/>
          <w:sz w:val="32"/>
          <w:szCs w:val="32"/>
        </w:rPr>
        <w:t>…………………………………………………………………</w:t>
      </w:r>
      <w:r w:rsidRPr="004A25DD">
        <w:rPr>
          <w:rFonts w:ascii="Arial" w:hAnsi="Arial" w:cs="Arial"/>
          <w:sz w:val="32"/>
          <w:szCs w:val="32"/>
        </w:rPr>
        <w:t>,</w:t>
      </w:r>
      <w:r w:rsidR="004F5AFF" w:rsidRPr="004A25DD">
        <w:rPr>
          <w:rFonts w:ascii="Arial" w:hAnsi="Arial" w:cs="Arial"/>
          <w:sz w:val="32"/>
          <w:szCs w:val="32"/>
        </w:rPr>
        <w:t xml:space="preserve"> n</w:t>
      </w:r>
      <w:r w:rsidRPr="004A25DD">
        <w:rPr>
          <w:rFonts w:ascii="Arial" w:hAnsi="Arial" w:cs="Arial"/>
          <w:sz w:val="32"/>
          <w:szCs w:val="32"/>
        </w:rPr>
        <w:t xml:space="preserve">o teniendo participación en el proceso de compras. </w:t>
      </w:r>
    </w:p>
    <w:p w:rsidR="006C017C" w:rsidRPr="004A25DD" w:rsidRDefault="006C017C" w:rsidP="006C017C">
      <w:pPr>
        <w:jc w:val="both"/>
        <w:rPr>
          <w:rFonts w:ascii="Arial" w:hAnsi="Arial" w:cs="Arial"/>
          <w:sz w:val="32"/>
          <w:szCs w:val="32"/>
        </w:rPr>
      </w:pPr>
    </w:p>
    <w:p w:rsidR="006C017C" w:rsidRPr="004A25DD" w:rsidRDefault="006C017C" w:rsidP="006C017C">
      <w:pPr>
        <w:jc w:val="both"/>
        <w:rPr>
          <w:rFonts w:ascii="Arial" w:hAnsi="Arial" w:cs="Arial"/>
          <w:sz w:val="32"/>
          <w:szCs w:val="32"/>
        </w:rPr>
      </w:pPr>
      <w:r w:rsidRPr="004A25DD">
        <w:rPr>
          <w:rFonts w:ascii="Arial" w:hAnsi="Arial" w:cs="Arial"/>
          <w:sz w:val="32"/>
          <w:szCs w:val="32"/>
        </w:rPr>
        <w:t>EMPRESA:</w:t>
      </w:r>
    </w:p>
    <w:p w:rsidR="006C017C" w:rsidRPr="004A25DD" w:rsidRDefault="006C017C" w:rsidP="006C017C">
      <w:pPr>
        <w:jc w:val="both"/>
        <w:rPr>
          <w:rFonts w:ascii="Arial" w:hAnsi="Arial" w:cs="Arial"/>
          <w:sz w:val="32"/>
          <w:szCs w:val="32"/>
        </w:rPr>
      </w:pPr>
      <w:r w:rsidRPr="004A25DD">
        <w:rPr>
          <w:rFonts w:ascii="Arial" w:hAnsi="Arial" w:cs="Arial"/>
          <w:sz w:val="32"/>
          <w:szCs w:val="32"/>
        </w:rPr>
        <w:t>FIRMA:</w:t>
      </w:r>
    </w:p>
    <w:p w:rsidR="006C017C" w:rsidRPr="004A25DD" w:rsidRDefault="006C017C" w:rsidP="006C017C">
      <w:pPr>
        <w:jc w:val="both"/>
        <w:rPr>
          <w:rFonts w:ascii="Arial" w:hAnsi="Arial" w:cs="Arial"/>
          <w:sz w:val="32"/>
          <w:szCs w:val="32"/>
        </w:rPr>
      </w:pPr>
      <w:r w:rsidRPr="004A25DD">
        <w:rPr>
          <w:rFonts w:ascii="Arial" w:hAnsi="Arial" w:cs="Arial"/>
          <w:sz w:val="32"/>
          <w:szCs w:val="32"/>
        </w:rPr>
        <w:t>ACLARACION DE FIRMA:</w:t>
      </w:r>
    </w:p>
    <w:p w:rsidR="006C017C" w:rsidRPr="004A25DD" w:rsidRDefault="006C017C" w:rsidP="006C017C">
      <w:pPr>
        <w:jc w:val="both"/>
        <w:rPr>
          <w:rFonts w:ascii="Arial" w:hAnsi="Arial" w:cs="Arial"/>
          <w:sz w:val="32"/>
          <w:szCs w:val="32"/>
        </w:rPr>
      </w:pPr>
      <w:r w:rsidRPr="004A25DD">
        <w:rPr>
          <w:rFonts w:ascii="Arial" w:hAnsi="Arial" w:cs="Arial"/>
          <w:sz w:val="32"/>
          <w:szCs w:val="32"/>
        </w:rPr>
        <w:t>C.I.:</w:t>
      </w:r>
    </w:p>
    <w:p w:rsidR="006C017C" w:rsidRPr="004A25DD" w:rsidRDefault="006C017C" w:rsidP="00757BF0">
      <w:pPr>
        <w:jc w:val="both"/>
        <w:rPr>
          <w:rFonts w:ascii="Arial" w:hAnsi="Arial" w:cs="Arial"/>
          <w:sz w:val="32"/>
          <w:szCs w:val="32"/>
        </w:rPr>
      </w:pPr>
      <w:r w:rsidRPr="004A25DD">
        <w:rPr>
          <w:rFonts w:ascii="Arial" w:hAnsi="Arial" w:cs="Arial"/>
          <w:sz w:val="32"/>
          <w:szCs w:val="32"/>
        </w:rPr>
        <w:t>DOMICILIO:</w:t>
      </w:r>
    </w:p>
    <w:p w:rsidR="00757BF0" w:rsidRPr="004A25DD" w:rsidRDefault="00757BF0">
      <w:pPr>
        <w:rPr>
          <w:rFonts w:ascii="Arial" w:hAnsi="Arial" w:cs="Arial"/>
          <w:b/>
          <w:bCs/>
          <w:sz w:val="32"/>
          <w:szCs w:val="32"/>
        </w:rPr>
      </w:pPr>
      <w:r w:rsidRPr="004A25DD">
        <w:rPr>
          <w:rFonts w:ascii="Arial" w:hAnsi="Arial" w:cs="Arial"/>
          <w:b/>
          <w:bCs/>
          <w:sz w:val="32"/>
          <w:szCs w:val="32"/>
        </w:rPr>
        <w:br w:type="page"/>
      </w:r>
    </w:p>
    <w:p w:rsidR="006C017C" w:rsidRPr="004A25DD" w:rsidRDefault="00757BF0" w:rsidP="00757BF0">
      <w:pPr>
        <w:rPr>
          <w:rFonts w:ascii="Arial" w:hAnsi="Arial" w:cs="Arial"/>
          <w:b/>
          <w:bCs/>
          <w:sz w:val="32"/>
          <w:szCs w:val="32"/>
        </w:rPr>
      </w:pPr>
      <w:r w:rsidRPr="004A25DD">
        <w:rPr>
          <w:rFonts w:ascii="Arial" w:hAnsi="Arial" w:cs="Arial"/>
          <w:b/>
          <w:bCs/>
          <w:sz w:val="32"/>
          <w:szCs w:val="32"/>
        </w:rPr>
        <w:lastRenderedPageBreak/>
        <w:t>A</w:t>
      </w:r>
      <w:r w:rsidR="006C017C" w:rsidRPr="004A25DD">
        <w:rPr>
          <w:rFonts w:ascii="Arial" w:hAnsi="Arial" w:cs="Arial"/>
          <w:b/>
          <w:bCs/>
          <w:sz w:val="32"/>
          <w:szCs w:val="32"/>
        </w:rPr>
        <w:t>nexo III – INSTRUCTIVO COTIZACIÓN EN LÍNEA WEB COMPRAS ESTATALES</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A los efectos de poder realizar sus ofertas en línea en tiempo y forma aconsejamos tener en cuenta las siguientes recomendaciones:</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1- Obtener la contraseña para ingresar al sistema tan pronto tengan conocimiento que van a ingresar ofertas en línea. Las dificultades que podría tener en esta etapa pueden deberse a que no tenga una dirección de correo electrónico registrada en el RUPE o que esa dirección no sea la que usted está utilizando actualmente y por lo tanto la contraseña no le llegará.</w:t>
      </w:r>
      <w:r w:rsidR="00757BF0" w:rsidRPr="004A25DD">
        <w:rPr>
          <w:rFonts w:ascii="Arial" w:hAnsi="Arial" w:cs="Arial"/>
          <w:sz w:val="32"/>
          <w:szCs w:val="32"/>
          <w:lang w:val="de-DE"/>
        </w:rPr>
        <w:t xml:space="preserve"> </w:t>
      </w:r>
      <w:r w:rsidRPr="004A25DD">
        <w:rPr>
          <w:rFonts w:ascii="Arial" w:hAnsi="Arial" w:cs="Arial"/>
          <w:sz w:val="32"/>
          <w:szCs w:val="32"/>
          <w:lang w:val="de-DE"/>
        </w:rPr>
        <w:t>Usted necesitará un día hábil para registrar su nueva dirección en el RUPE.</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 xml:space="preserve">2- Analizar los ítems para los que se va a ingresar cotización para tener la certeza de contar con todos los datos disponibles. Si usted va a cotizar una variante o una presentación que no se encuentran disponibles en el sistema, deberá comunicarse con la Mesa de Ayuda de Compras Estatales para solicitar la catalogación de dichos atributos y/o asesorarse acerca de la forma de proceder al respecto. </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 xml:space="preserve">Este tema habitualmente se resuelve en el correr del día salvo casos excepcionales en los que se deban realizar consultas técnicas muy específicas. </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 xml:space="preserve">3- Ingresar su cotización lo antes posible, para tener la seguridad de que todo funcionó correctamente. Hasta la hora señalada para la apertura usted podrá ingresar a modificar e incluso eliminar las ofertas ingresadas ya que sólo están disponibles con su clave. A la hora establecida para la apertura queda bloqueado el acceso a las </w:t>
      </w:r>
      <w:r w:rsidRPr="004A25DD">
        <w:rPr>
          <w:rFonts w:ascii="Arial" w:hAnsi="Arial" w:cs="Arial"/>
          <w:sz w:val="32"/>
          <w:szCs w:val="32"/>
          <w:lang w:val="de-DE"/>
        </w:rPr>
        <w:lastRenderedPageBreak/>
        <w:t xml:space="preserve">ofertas y sólo quedarán incluidas en el cuadro comparativo de ofertas aquellas que usted ya tenga guardadas. </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Al ingresar ofertas a último momento pueden ocurrir otros imprevistos además de los mencionados en los puntos 1 y 2, que le impidan completar el ingreso de su oferta (fallos en la conexión a Internet, caída de servidores, sistemas lentos por la gran cantidad de personas accediendo a lo mismo, etc.) y que no se podrán solucionar instantáneamente.</w:t>
      </w:r>
    </w:p>
    <w:p w:rsidR="00757BF0"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 xml:space="preserve">4- Es conveniente concurrir a la capacitación que sobre el tema se dicta para los proveedores . </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 xml:space="preserve">Mensualmente se publican las fechas de capacitación en </w:t>
      </w:r>
      <w:hyperlink r:id="rId12" w:history="1">
        <w:r w:rsidRPr="004A25DD">
          <w:rPr>
            <w:rFonts w:ascii="Arial" w:hAnsi="Arial" w:cs="Arial"/>
            <w:color w:val="0000FF"/>
            <w:sz w:val="32"/>
            <w:szCs w:val="32"/>
            <w:u w:val="single"/>
            <w:lang w:val="de-DE"/>
          </w:rPr>
          <w:t>www.comprasestatales.gub.uy</w:t>
        </w:r>
      </w:hyperlink>
      <w:r w:rsidRPr="004A25DD">
        <w:rPr>
          <w:rFonts w:ascii="Arial" w:hAnsi="Arial" w:cs="Arial"/>
          <w:sz w:val="32"/>
          <w:szCs w:val="32"/>
          <w:lang w:val="de-DE"/>
        </w:rPr>
        <w:t xml:space="preserve"> y usted puede manifestar su interés en concurrir enviando un mail a la siguiente dirección: </w:t>
      </w:r>
      <w:hyperlink r:id="rId13" w:history="1">
        <w:r w:rsidRPr="004A25DD">
          <w:rPr>
            <w:rFonts w:ascii="Arial" w:hAnsi="Arial" w:cs="Arial"/>
            <w:color w:val="0000FF"/>
            <w:sz w:val="32"/>
            <w:szCs w:val="32"/>
            <w:u w:val="single"/>
            <w:lang w:val="de-DE"/>
          </w:rPr>
          <w:t>capacitacioncompras@agesic.gub.uy</w:t>
        </w:r>
      </w:hyperlink>
    </w:p>
    <w:p w:rsidR="009C41B0" w:rsidRPr="004A25DD" w:rsidRDefault="006C017C" w:rsidP="00757BF0">
      <w:pPr>
        <w:tabs>
          <w:tab w:val="center" w:pos="4252"/>
          <w:tab w:val="right" w:pos="8504"/>
        </w:tabs>
        <w:spacing w:line="360" w:lineRule="auto"/>
        <w:ind w:right="-284"/>
        <w:jc w:val="both"/>
        <w:rPr>
          <w:rFonts w:ascii="Arial" w:hAnsi="Arial" w:cs="Arial"/>
          <w:sz w:val="32"/>
          <w:szCs w:val="32"/>
        </w:rPr>
      </w:pPr>
      <w:r w:rsidRPr="004A25DD">
        <w:rPr>
          <w:rFonts w:ascii="Arial" w:hAnsi="Arial" w:cs="Arial"/>
          <w:sz w:val="32"/>
          <w:szCs w:val="32"/>
          <w:lang w:val="de-DE"/>
        </w:rPr>
        <w:t>5- Por cualquier otra duda o consulta, la Mesa de Ayuda de Compras Estatales está a su disposición de lunes a viernes de 8:30 a 18:00 por el teléfono 2903 1111</w:t>
      </w:r>
    </w:p>
    <w:sectPr w:rsidR="009C41B0" w:rsidRPr="004A25DD" w:rsidSect="00A35EBA">
      <w:headerReference w:type="default" r:id="rId14"/>
      <w:footerReference w:type="default" r:id="rId15"/>
      <w:pgSz w:w="11906" w:h="16838"/>
      <w:pgMar w:top="1952" w:right="1133" w:bottom="141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DE" w:rsidRDefault="00253BDE" w:rsidP="006F2E91">
      <w:pPr>
        <w:spacing w:after="0" w:line="240" w:lineRule="auto"/>
      </w:pPr>
      <w:r>
        <w:separator/>
      </w:r>
    </w:p>
  </w:endnote>
  <w:endnote w:type="continuationSeparator" w:id="0">
    <w:p w:rsidR="00253BDE" w:rsidRDefault="00253BDE" w:rsidP="006F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E5" w:rsidRDefault="00B111E5">
    <w:pPr>
      <w:pStyle w:val="Piedepgina"/>
    </w:pPr>
    <w:r>
      <w:rPr>
        <w:noProof/>
      </w:rPr>
      <w:drawing>
        <wp:inline distT="0" distB="0" distL="0" distR="0" wp14:anchorId="60307CC4" wp14:editId="3F2F4CD6">
          <wp:extent cx="6124575" cy="723900"/>
          <wp:effectExtent l="19050" t="0" r="9525" b="0"/>
          <wp:docPr id="7" name="Imagen 7" descr="C:\Users\Administrador\Desktop\2015\cabezal y pie hoja membreta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2015\cabezal y pie hoja membretada2.png"/>
                  <pic:cNvPicPr>
                    <a:picLocks noChangeAspect="1" noChangeArrowheads="1"/>
                  </pic:cNvPicPr>
                </pic:nvPicPr>
                <pic:blipFill>
                  <a:blip r:embed="rId1"/>
                  <a:srcRect/>
                  <a:stretch>
                    <a:fillRect/>
                  </a:stretch>
                </pic:blipFill>
                <pic:spPr bwMode="auto">
                  <a:xfrm>
                    <a:off x="0" y="0"/>
                    <a:ext cx="6124575" cy="723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DE" w:rsidRDefault="00253BDE" w:rsidP="006F2E91">
      <w:pPr>
        <w:spacing w:after="0" w:line="240" w:lineRule="auto"/>
      </w:pPr>
      <w:r>
        <w:separator/>
      </w:r>
    </w:p>
  </w:footnote>
  <w:footnote w:type="continuationSeparator" w:id="0">
    <w:p w:rsidR="00253BDE" w:rsidRDefault="00253BDE" w:rsidP="006F2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E5" w:rsidRDefault="00B111E5" w:rsidP="006F2E91">
    <w:pPr>
      <w:pStyle w:val="Encabezado"/>
    </w:pPr>
    <w:r>
      <w:rPr>
        <w:noProof/>
      </w:rPr>
      <mc:AlternateContent>
        <mc:Choice Requires="wps">
          <w:drawing>
            <wp:anchor distT="0" distB="0" distL="114300" distR="114300" simplePos="0" relativeHeight="251660288" behindDoc="0" locked="0" layoutInCell="1" allowOverlap="1" wp14:anchorId="22FC8E44" wp14:editId="4DEA971A">
              <wp:simplePos x="0" y="0"/>
              <wp:positionH relativeFrom="column">
                <wp:posOffset>3803015</wp:posOffset>
              </wp:positionH>
              <wp:positionV relativeFrom="paragraph">
                <wp:posOffset>160020</wp:posOffset>
              </wp:positionV>
              <wp:extent cx="2446020" cy="916305"/>
              <wp:effectExtent l="0" t="0" r="889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916305"/>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111E5" w:rsidRPr="006F2E91" w:rsidRDefault="00B111E5" w:rsidP="006F2E91">
                          <w:pPr>
                            <w:spacing w:line="240" w:lineRule="auto"/>
                            <w:jc w:val="right"/>
                            <w:rPr>
                              <w:b/>
                              <w:color w:val="00B0F0"/>
                              <w:sz w:val="18"/>
                              <w:szCs w:val="18"/>
                              <w:lang w:val="es-ES"/>
                            </w:rPr>
                          </w:pPr>
                          <w:r>
                            <w:rPr>
                              <w:b/>
                              <w:color w:val="00B0F0"/>
                              <w:sz w:val="18"/>
                              <w:szCs w:val="18"/>
                              <w:lang w:val="es-ES"/>
                            </w:rPr>
                            <w:t>Producción</w:t>
                          </w:r>
                          <w:r>
                            <w:rPr>
                              <w:b/>
                              <w:color w:val="00B0F0"/>
                              <w:sz w:val="18"/>
                              <w:szCs w:val="18"/>
                              <w:lang w:val="es-ES"/>
                            </w:rPr>
                            <w:br/>
                          </w:r>
                          <w:r>
                            <w:rPr>
                              <w:sz w:val="18"/>
                              <w:szCs w:val="18"/>
                              <w:lang w:val="es-ES"/>
                            </w:rPr>
                            <w:t>Paraguay1176</w:t>
                          </w:r>
                          <w:r>
                            <w:rPr>
                              <w:b/>
                              <w:color w:val="00B0F0"/>
                              <w:sz w:val="18"/>
                              <w:szCs w:val="18"/>
                              <w:lang w:val="es-ES"/>
                            </w:rPr>
                            <w:br/>
                          </w:r>
                          <w:r w:rsidRPr="006F2E91">
                            <w:rPr>
                              <w:sz w:val="18"/>
                              <w:szCs w:val="18"/>
                              <w:lang w:val="es-ES"/>
                            </w:rPr>
                            <w:t>Montevideo | CP 11100</w:t>
                          </w:r>
                          <w:r>
                            <w:rPr>
                              <w:b/>
                              <w:color w:val="00B0F0"/>
                              <w:sz w:val="18"/>
                              <w:szCs w:val="18"/>
                              <w:lang w:val="es-ES"/>
                            </w:rPr>
                            <w:br/>
                          </w:r>
                          <w:r w:rsidRPr="006F2E91">
                            <w:rPr>
                              <w:sz w:val="18"/>
                              <w:szCs w:val="18"/>
                              <w:lang w:val="es-ES"/>
                            </w:rPr>
                            <w:t xml:space="preserve">Tel. (+598) </w:t>
                          </w:r>
                          <w:r>
                            <w:rPr>
                              <w:sz w:val="18"/>
                              <w:szCs w:val="18"/>
                              <w:lang w:val="es-ES"/>
                            </w:rPr>
                            <w:t>29044725</w:t>
                          </w:r>
                          <w:r>
                            <w:rPr>
                              <w:b/>
                              <w:color w:val="00B0F0"/>
                              <w:sz w:val="18"/>
                              <w:szCs w:val="18"/>
                              <w:lang w:val="es-ES"/>
                            </w:rPr>
                            <w:br/>
                          </w:r>
                          <w:r>
                            <w:rPr>
                              <w:sz w:val="18"/>
                              <w:szCs w:val="18"/>
                              <w:lang w:val="es-ES"/>
                            </w:rPr>
                            <w:t>cultura.mec</w:t>
                          </w:r>
                          <w:r w:rsidRPr="0066425F">
                            <w:rPr>
                              <w:sz w:val="18"/>
                              <w:szCs w:val="18"/>
                              <w:lang w:val="es-ES"/>
                            </w:rPr>
                            <w:t>.gub.uy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45pt;margin-top:12.6pt;width:192.6pt;height:72.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" fillcolor="white [3212]" stroked="f" strokeweight="0">
              <v:textbox style="mso-fit-shape-to-text:t">
                <w:txbxContent>
                  <w:p w:rsidR="003F126D" w:rsidRPr="006F2E91" w:rsidRDefault="003F126D" w:rsidP="006F2E91">
                    <w:pPr>
                      <w:spacing w:line="240" w:lineRule="auto"/>
                      <w:jc w:val="right"/>
                      <w:rPr>
                        <w:b/>
                        <w:color w:val="00B0F0"/>
                        <w:sz w:val="18"/>
                        <w:szCs w:val="18"/>
                        <w:lang w:val="es-ES"/>
                      </w:rPr>
                    </w:pPr>
                    <w:r>
                      <w:rPr>
                        <w:b/>
                        <w:color w:val="00B0F0"/>
                        <w:sz w:val="18"/>
                        <w:szCs w:val="18"/>
                        <w:lang w:val="es-ES"/>
                      </w:rPr>
                      <w:t>Producción</w:t>
                    </w:r>
                    <w:r>
                      <w:rPr>
                        <w:b/>
                        <w:color w:val="00B0F0"/>
                        <w:sz w:val="18"/>
                        <w:szCs w:val="18"/>
                        <w:lang w:val="es-ES"/>
                      </w:rPr>
                      <w:br/>
                    </w:r>
                    <w:r w:rsidR="003E68FE">
                      <w:rPr>
                        <w:sz w:val="18"/>
                        <w:szCs w:val="18"/>
                        <w:lang w:val="es-ES"/>
                      </w:rPr>
                      <w:t>Paraguay1176</w:t>
                    </w:r>
                    <w:r>
                      <w:rPr>
                        <w:b/>
                        <w:color w:val="00B0F0"/>
                        <w:sz w:val="18"/>
                        <w:szCs w:val="18"/>
                        <w:lang w:val="es-ES"/>
                      </w:rPr>
                      <w:br/>
                    </w:r>
                    <w:r w:rsidRPr="006F2E91">
                      <w:rPr>
                        <w:sz w:val="18"/>
                        <w:szCs w:val="18"/>
                        <w:lang w:val="es-ES"/>
                      </w:rPr>
                      <w:t>Montevideo | CP 11100</w:t>
                    </w:r>
                    <w:r>
                      <w:rPr>
                        <w:b/>
                        <w:color w:val="00B0F0"/>
                        <w:sz w:val="18"/>
                        <w:szCs w:val="18"/>
                        <w:lang w:val="es-ES"/>
                      </w:rPr>
                      <w:br/>
                    </w:r>
                    <w:r w:rsidRPr="006F2E91">
                      <w:rPr>
                        <w:sz w:val="18"/>
                        <w:szCs w:val="18"/>
                        <w:lang w:val="es-ES"/>
                      </w:rPr>
                      <w:t xml:space="preserve">Tel. (+598) </w:t>
                    </w:r>
                    <w:r w:rsidR="003E68FE">
                      <w:rPr>
                        <w:sz w:val="18"/>
                        <w:szCs w:val="18"/>
                        <w:lang w:val="es-ES"/>
                      </w:rPr>
                      <w:t>29044725</w:t>
                    </w:r>
                    <w:r>
                      <w:rPr>
                        <w:b/>
                        <w:color w:val="00B0F0"/>
                        <w:sz w:val="18"/>
                        <w:szCs w:val="18"/>
                        <w:lang w:val="es-ES"/>
                      </w:rPr>
                      <w:br/>
                    </w:r>
                    <w:r>
                      <w:rPr>
                        <w:sz w:val="18"/>
                        <w:szCs w:val="18"/>
                        <w:lang w:val="es-ES"/>
                      </w:rPr>
                      <w:t>cultura.mec</w:t>
                    </w:r>
                    <w:r w:rsidRPr="0066425F">
                      <w:rPr>
                        <w:sz w:val="18"/>
                        <w:szCs w:val="18"/>
                        <w:lang w:val="es-ES"/>
                      </w:rPr>
                      <w:t>.gub.uy</w:t>
                    </w:r>
                  </w:p>
                </w:txbxContent>
              </v:textbox>
            </v:shape>
          </w:pict>
        </mc:Fallback>
      </mc:AlternateContent>
    </w:r>
    <w:r>
      <w:rPr>
        <w:noProof/>
      </w:rPr>
      <w:drawing>
        <wp:inline distT="0" distB="0" distL="0" distR="0" wp14:anchorId="3BB39677" wp14:editId="73A01AC9">
          <wp:extent cx="6124575" cy="666750"/>
          <wp:effectExtent l="0" t="0" r="9525" b="0"/>
          <wp:docPr id="6" name="Imagen 6" descr="C:\Users\Administrador\Desktop\2015\cabezal y pie hoja 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2015\cabezal y pie hoja membretada.png"/>
                  <pic:cNvPicPr>
                    <a:picLocks noChangeAspect="1" noChangeArrowheads="1"/>
                  </pic:cNvPicPr>
                </pic:nvPicPr>
                <pic:blipFill>
                  <a:blip r:embed="rId1"/>
                  <a:srcRect/>
                  <a:stretch>
                    <a:fillRect/>
                  </a:stretch>
                </pic:blipFill>
                <pic:spPr bwMode="auto">
                  <a:xfrm>
                    <a:off x="0" y="0"/>
                    <a:ext cx="612457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1"/>
      <w:numFmt w:val="bullet"/>
      <w:lvlText w:val="-"/>
      <w:lvlJc w:val="left"/>
      <w:pPr>
        <w:tabs>
          <w:tab w:val="num" w:pos="862"/>
        </w:tabs>
        <w:ind w:left="862" w:hanging="360"/>
      </w:pPr>
      <w:rPr>
        <w:rFonts w:ascii="Sylfaen" w:hAnsi="Sylfaen"/>
      </w:rPr>
    </w:lvl>
    <w:lvl w:ilvl="1">
      <w:start w:val="1"/>
      <w:numFmt w:val="bullet"/>
      <w:lvlText w:val="o"/>
      <w:lvlJc w:val="left"/>
      <w:pPr>
        <w:tabs>
          <w:tab w:val="num" w:pos="1582"/>
        </w:tabs>
        <w:ind w:left="1582" w:hanging="360"/>
      </w:pPr>
      <w:rPr>
        <w:rFonts w:ascii="Courier New" w:hAnsi="Courier New"/>
      </w:rPr>
    </w:lvl>
    <w:lvl w:ilvl="2">
      <w:start w:val="1"/>
      <w:numFmt w:val="bullet"/>
      <w:lvlText w:val=""/>
      <w:lvlJc w:val="left"/>
      <w:pPr>
        <w:tabs>
          <w:tab w:val="num" w:pos="2302"/>
        </w:tabs>
        <w:ind w:left="2302" w:hanging="360"/>
      </w:pPr>
      <w:rPr>
        <w:rFonts w:ascii="Wingdings" w:hAnsi="Wingdings"/>
      </w:rPr>
    </w:lvl>
    <w:lvl w:ilvl="3">
      <w:start w:val="1"/>
      <w:numFmt w:val="bullet"/>
      <w:lvlText w:val=""/>
      <w:lvlJc w:val="left"/>
      <w:pPr>
        <w:tabs>
          <w:tab w:val="num" w:pos="3022"/>
        </w:tabs>
        <w:ind w:left="3022" w:hanging="360"/>
      </w:pPr>
      <w:rPr>
        <w:rFonts w:ascii="Symbol" w:hAnsi="Symbol"/>
      </w:rPr>
    </w:lvl>
    <w:lvl w:ilvl="4">
      <w:start w:val="1"/>
      <w:numFmt w:val="bullet"/>
      <w:lvlText w:val="o"/>
      <w:lvlJc w:val="left"/>
      <w:pPr>
        <w:tabs>
          <w:tab w:val="num" w:pos="3742"/>
        </w:tabs>
        <w:ind w:left="3742" w:hanging="360"/>
      </w:pPr>
      <w:rPr>
        <w:rFonts w:ascii="Courier New" w:hAnsi="Courier New"/>
      </w:rPr>
    </w:lvl>
    <w:lvl w:ilvl="5">
      <w:start w:val="1"/>
      <w:numFmt w:val="bullet"/>
      <w:lvlText w:val=""/>
      <w:lvlJc w:val="left"/>
      <w:pPr>
        <w:tabs>
          <w:tab w:val="num" w:pos="4462"/>
        </w:tabs>
        <w:ind w:left="4462" w:hanging="360"/>
      </w:pPr>
      <w:rPr>
        <w:rFonts w:ascii="Wingdings" w:hAnsi="Wingdings"/>
      </w:rPr>
    </w:lvl>
    <w:lvl w:ilvl="6">
      <w:start w:val="1"/>
      <w:numFmt w:val="bullet"/>
      <w:lvlText w:val=""/>
      <w:lvlJc w:val="left"/>
      <w:pPr>
        <w:tabs>
          <w:tab w:val="num" w:pos="5182"/>
        </w:tabs>
        <w:ind w:left="5182" w:hanging="360"/>
      </w:pPr>
      <w:rPr>
        <w:rFonts w:ascii="Symbol" w:hAnsi="Symbol"/>
      </w:rPr>
    </w:lvl>
    <w:lvl w:ilvl="7">
      <w:start w:val="1"/>
      <w:numFmt w:val="bullet"/>
      <w:lvlText w:val="o"/>
      <w:lvlJc w:val="left"/>
      <w:pPr>
        <w:tabs>
          <w:tab w:val="num" w:pos="5902"/>
        </w:tabs>
        <w:ind w:left="5902" w:hanging="360"/>
      </w:pPr>
      <w:rPr>
        <w:rFonts w:ascii="Courier New" w:hAnsi="Courier New"/>
      </w:rPr>
    </w:lvl>
    <w:lvl w:ilvl="8">
      <w:start w:val="1"/>
      <w:numFmt w:val="bullet"/>
      <w:lvlText w:val=""/>
      <w:lvlJc w:val="left"/>
      <w:pPr>
        <w:tabs>
          <w:tab w:val="num" w:pos="6622"/>
        </w:tabs>
        <w:ind w:left="6622" w:hanging="360"/>
      </w:pPr>
      <w:rPr>
        <w:rFonts w:ascii="Wingdings" w:hAnsi="Wingdings"/>
      </w:rPr>
    </w:lvl>
  </w:abstractNum>
  <w:abstractNum w:abstractNumId="1">
    <w:nsid w:val="00000005"/>
    <w:multiLevelType w:val="multilevel"/>
    <w:tmpl w:val="00000005"/>
    <w:name w:val="WWNum15"/>
    <w:lvl w:ilvl="0">
      <w:start w:val="1"/>
      <w:numFmt w:val="lowerLetter"/>
      <w:lvlText w:val="%1)"/>
      <w:lvlJc w:val="left"/>
      <w:pPr>
        <w:tabs>
          <w:tab w:val="num" w:pos="885"/>
        </w:tabs>
        <w:ind w:left="885" w:hanging="885"/>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2">
    <w:nsid w:val="00F72571"/>
    <w:multiLevelType w:val="hybridMultilevel"/>
    <w:tmpl w:val="2FFC1F24"/>
    <w:lvl w:ilvl="0" w:tplc="380A0001">
      <w:start w:val="1"/>
      <w:numFmt w:val="bullet"/>
      <w:lvlText w:val=""/>
      <w:lvlJc w:val="left"/>
      <w:pPr>
        <w:ind w:left="945" w:hanging="360"/>
      </w:pPr>
      <w:rPr>
        <w:rFonts w:ascii="Symbol" w:hAnsi="Symbo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3">
    <w:nsid w:val="06146FA3"/>
    <w:multiLevelType w:val="hybridMultilevel"/>
    <w:tmpl w:val="2FAC40FA"/>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4">
    <w:nsid w:val="09EE1345"/>
    <w:multiLevelType w:val="hybridMultilevel"/>
    <w:tmpl w:val="22FA1548"/>
    <w:lvl w:ilvl="0" w:tplc="F258BC2E">
      <w:start w:val="1"/>
      <w:numFmt w:val="lowerLetter"/>
      <w:lvlText w:val="%1)"/>
      <w:lvlJc w:val="left"/>
      <w:pPr>
        <w:ind w:left="76" w:hanging="360"/>
      </w:pPr>
      <w:rPr>
        <w:rFonts w:ascii="Arial" w:eastAsiaTheme="minorEastAsia" w:hAnsi="Arial" w:cs="Arial"/>
      </w:rPr>
    </w:lvl>
    <w:lvl w:ilvl="1" w:tplc="380A0019" w:tentative="1">
      <w:start w:val="1"/>
      <w:numFmt w:val="lowerLetter"/>
      <w:lvlText w:val="%2."/>
      <w:lvlJc w:val="left"/>
      <w:pPr>
        <w:ind w:left="796" w:hanging="360"/>
      </w:pPr>
      <w:rPr>
        <w:rFonts w:cs="Times New Roman"/>
      </w:rPr>
    </w:lvl>
    <w:lvl w:ilvl="2" w:tplc="380A001B" w:tentative="1">
      <w:start w:val="1"/>
      <w:numFmt w:val="lowerRoman"/>
      <w:lvlText w:val="%3."/>
      <w:lvlJc w:val="right"/>
      <w:pPr>
        <w:ind w:left="1516" w:hanging="180"/>
      </w:pPr>
      <w:rPr>
        <w:rFonts w:cs="Times New Roman"/>
      </w:rPr>
    </w:lvl>
    <w:lvl w:ilvl="3" w:tplc="380A000F" w:tentative="1">
      <w:start w:val="1"/>
      <w:numFmt w:val="decimal"/>
      <w:lvlText w:val="%4."/>
      <w:lvlJc w:val="left"/>
      <w:pPr>
        <w:ind w:left="2236" w:hanging="360"/>
      </w:pPr>
      <w:rPr>
        <w:rFonts w:cs="Times New Roman"/>
      </w:rPr>
    </w:lvl>
    <w:lvl w:ilvl="4" w:tplc="380A0019" w:tentative="1">
      <w:start w:val="1"/>
      <w:numFmt w:val="lowerLetter"/>
      <w:lvlText w:val="%5."/>
      <w:lvlJc w:val="left"/>
      <w:pPr>
        <w:ind w:left="2956" w:hanging="360"/>
      </w:pPr>
      <w:rPr>
        <w:rFonts w:cs="Times New Roman"/>
      </w:rPr>
    </w:lvl>
    <w:lvl w:ilvl="5" w:tplc="380A001B" w:tentative="1">
      <w:start w:val="1"/>
      <w:numFmt w:val="lowerRoman"/>
      <w:lvlText w:val="%6."/>
      <w:lvlJc w:val="right"/>
      <w:pPr>
        <w:ind w:left="3676" w:hanging="180"/>
      </w:pPr>
      <w:rPr>
        <w:rFonts w:cs="Times New Roman"/>
      </w:rPr>
    </w:lvl>
    <w:lvl w:ilvl="6" w:tplc="380A000F" w:tentative="1">
      <w:start w:val="1"/>
      <w:numFmt w:val="decimal"/>
      <w:lvlText w:val="%7."/>
      <w:lvlJc w:val="left"/>
      <w:pPr>
        <w:ind w:left="4396" w:hanging="360"/>
      </w:pPr>
      <w:rPr>
        <w:rFonts w:cs="Times New Roman"/>
      </w:rPr>
    </w:lvl>
    <w:lvl w:ilvl="7" w:tplc="380A0019" w:tentative="1">
      <w:start w:val="1"/>
      <w:numFmt w:val="lowerLetter"/>
      <w:lvlText w:val="%8."/>
      <w:lvlJc w:val="left"/>
      <w:pPr>
        <w:ind w:left="5116" w:hanging="360"/>
      </w:pPr>
      <w:rPr>
        <w:rFonts w:cs="Times New Roman"/>
      </w:rPr>
    </w:lvl>
    <w:lvl w:ilvl="8" w:tplc="380A001B" w:tentative="1">
      <w:start w:val="1"/>
      <w:numFmt w:val="lowerRoman"/>
      <w:lvlText w:val="%9."/>
      <w:lvlJc w:val="right"/>
      <w:pPr>
        <w:ind w:left="5836" w:hanging="180"/>
      </w:pPr>
      <w:rPr>
        <w:rFonts w:cs="Times New Roman"/>
      </w:rPr>
    </w:lvl>
  </w:abstractNum>
  <w:abstractNum w:abstractNumId="5">
    <w:nsid w:val="0AF80F0A"/>
    <w:multiLevelType w:val="hybridMultilevel"/>
    <w:tmpl w:val="2786C3F4"/>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6">
    <w:nsid w:val="14360BE5"/>
    <w:multiLevelType w:val="hybridMultilevel"/>
    <w:tmpl w:val="FBA6AC72"/>
    <w:lvl w:ilvl="0" w:tplc="A2BEF732">
      <w:start w:val="2"/>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575" w:hanging="360"/>
      </w:pPr>
      <w:rPr>
        <w:rFonts w:ascii="Courier New" w:hAnsi="Courier New" w:cs="Courier New" w:hint="default"/>
      </w:rPr>
    </w:lvl>
    <w:lvl w:ilvl="2" w:tplc="380A0005" w:tentative="1">
      <w:start w:val="1"/>
      <w:numFmt w:val="bullet"/>
      <w:lvlText w:val=""/>
      <w:lvlJc w:val="left"/>
      <w:pPr>
        <w:ind w:left="2295" w:hanging="360"/>
      </w:pPr>
      <w:rPr>
        <w:rFonts w:ascii="Wingdings" w:hAnsi="Wingdings" w:hint="default"/>
      </w:rPr>
    </w:lvl>
    <w:lvl w:ilvl="3" w:tplc="380A0001" w:tentative="1">
      <w:start w:val="1"/>
      <w:numFmt w:val="bullet"/>
      <w:lvlText w:val=""/>
      <w:lvlJc w:val="left"/>
      <w:pPr>
        <w:ind w:left="3015" w:hanging="360"/>
      </w:pPr>
      <w:rPr>
        <w:rFonts w:ascii="Symbol" w:hAnsi="Symbol" w:hint="default"/>
      </w:rPr>
    </w:lvl>
    <w:lvl w:ilvl="4" w:tplc="380A0003" w:tentative="1">
      <w:start w:val="1"/>
      <w:numFmt w:val="bullet"/>
      <w:lvlText w:val="o"/>
      <w:lvlJc w:val="left"/>
      <w:pPr>
        <w:ind w:left="3735" w:hanging="360"/>
      </w:pPr>
      <w:rPr>
        <w:rFonts w:ascii="Courier New" w:hAnsi="Courier New" w:cs="Courier New" w:hint="default"/>
      </w:rPr>
    </w:lvl>
    <w:lvl w:ilvl="5" w:tplc="380A0005" w:tentative="1">
      <w:start w:val="1"/>
      <w:numFmt w:val="bullet"/>
      <w:lvlText w:val=""/>
      <w:lvlJc w:val="left"/>
      <w:pPr>
        <w:ind w:left="4455" w:hanging="360"/>
      </w:pPr>
      <w:rPr>
        <w:rFonts w:ascii="Wingdings" w:hAnsi="Wingdings" w:hint="default"/>
      </w:rPr>
    </w:lvl>
    <w:lvl w:ilvl="6" w:tplc="380A0001" w:tentative="1">
      <w:start w:val="1"/>
      <w:numFmt w:val="bullet"/>
      <w:lvlText w:val=""/>
      <w:lvlJc w:val="left"/>
      <w:pPr>
        <w:ind w:left="5175" w:hanging="360"/>
      </w:pPr>
      <w:rPr>
        <w:rFonts w:ascii="Symbol" w:hAnsi="Symbol" w:hint="default"/>
      </w:rPr>
    </w:lvl>
    <w:lvl w:ilvl="7" w:tplc="380A0003" w:tentative="1">
      <w:start w:val="1"/>
      <w:numFmt w:val="bullet"/>
      <w:lvlText w:val="o"/>
      <w:lvlJc w:val="left"/>
      <w:pPr>
        <w:ind w:left="5895" w:hanging="360"/>
      </w:pPr>
      <w:rPr>
        <w:rFonts w:ascii="Courier New" w:hAnsi="Courier New" w:cs="Courier New" w:hint="default"/>
      </w:rPr>
    </w:lvl>
    <w:lvl w:ilvl="8" w:tplc="380A0005" w:tentative="1">
      <w:start w:val="1"/>
      <w:numFmt w:val="bullet"/>
      <w:lvlText w:val=""/>
      <w:lvlJc w:val="left"/>
      <w:pPr>
        <w:ind w:left="6615" w:hanging="360"/>
      </w:pPr>
      <w:rPr>
        <w:rFonts w:ascii="Wingdings" w:hAnsi="Wingdings" w:hint="default"/>
      </w:rPr>
    </w:lvl>
  </w:abstractNum>
  <w:abstractNum w:abstractNumId="7">
    <w:nsid w:val="1BC91BD2"/>
    <w:multiLevelType w:val="hybridMultilevel"/>
    <w:tmpl w:val="03F8B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480DEF"/>
    <w:multiLevelType w:val="hybridMultilevel"/>
    <w:tmpl w:val="73EEFE3E"/>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1EB073B2"/>
    <w:multiLevelType w:val="hybridMultilevel"/>
    <w:tmpl w:val="93BC3F26"/>
    <w:lvl w:ilvl="0" w:tplc="380A0001">
      <w:start w:val="1"/>
      <w:numFmt w:val="bullet"/>
      <w:lvlText w:val=""/>
      <w:lvlJc w:val="left"/>
      <w:pPr>
        <w:ind w:left="810" w:hanging="360"/>
      </w:pPr>
      <w:rPr>
        <w:rFonts w:ascii="Symbol" w:hAnsi="Symbol" w:hint="default"/>
      </w:rPr>
    </w:lvl>
    <w:lvl w:ilvl="1" w:tplc="380A0003">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10">
    <w:nsid w:val="1EF26CC3"/>
    <w:multiLevelType w:val="hybridMultilevel"/>
    <w:tmpl w:val="AD9261E6"/>
    <w:lvl w:ilvl="0" w:tplc="0C0A0001">
      <w:start w:val="1"/>
      <w:numFmt w:val="bullet"/>
      <w:lvlText w:val=""/>
      <w:lvlJc w:val="left"/>
      <w:pPr>
        <w:ind w:left="945" w:hanging="360"/>
      </w:pPr>
      <w:rPr>
        <w:rFonts w:ascii="Symbol" w:hAnsi="Symbol" w:hint="default"/>
      </w:rPr>
    </w:lvl>
    <w:lvl w:ilvl="1" w:tplc="0C0A0003" w:tentative="1">
      <w:start w:val="1"/>
      <w:numFmt w:val="bullet"/>
      <w:lvlText w:val="o"/>
      <w:lvlJc w:val="left"/>
      <w:pPr>
        <w:ind w:left="1665" w:hanging="360"/>
      </w:pPr>
      <w:rPr>
        <w:rFonts w:ascii="Courier New" w:hAnsi="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11">
    <w:nsid w:val="23716122"/>
    <w:multiLevelType w:val="hybridMultilevel"/>
    <w:tmpl w:val="4664D384"/>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12">
    <w:nsid w:val="281863A5"/>
    <w:multiLevelType w:val="hybridMultilevel"/>
    <w:tmpl w:val="067ACC6A"/>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285E54EF"/>
    <w:multiLevelType w:val="hybridMultilevel"/>
    <w:tmpl w:val="25C0876C"/>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14">
    <w:nsid w:val="385F54EE"/>
    <w:multiLevelType w:val="hybridMultilevel"/>
    <w:tmpl w:val="DF1EFD68"/>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15">
    <w:nsid w:val="3FF310D3"/>
    <w:multiLevelType w:val="hybridMultilevel"/>
    <w:tmpl w:val="0576EA98"/>
    <w:lvl w:ilvl="0" w:tplc="A2BEF732">
      <w:start w:val="2"/>
      <w:numFmt w:val="bullet"/>
      <w:lvlText w:val="-"/>
      <w:lvlJc w:val="left"/>
      <w:pPr>
        <w:ind w:left="585" w:hanging="360"/>
      </w:pPr>
      <w:rPr>
        <w:rFonts w:ascii="Arial" w:eastAsia="Times New Roman" w:hAnsi="Arial" w:cs="Arial" w:hint="default"/>
      </w:rPr>
    </w:lvl>
    <w:lvl w:ilvl="1" w:tplc="380A0003" w:tentative="1">
      <w:start w:val="1"/>
      <w:numFmt w:val="bullet"/>
      <w:lvlText w:val="o"/>
      <w:lvlJc w:val="left"/>
      <w:pPr>
        <w:ind w:left="1305" w:hanging="360"/>
      </w:pPr>
      <w:rPr>
        <w:rFonts w:ascii="Courier New" w:hAnsi="Courier New" w:cs="Courier New" w:hint="default"/>
      </w:rPr>
    </w:lvl>
    <w:lvl w:ilvl="2" w:tplc="380A0005" w:tentative="1">
      <w:start w:val="1"/>
      <w:numFmt w:val="bullet"/>
      <w:lvlText w:val=""/>
      <w:lvlJc w:val="left"/>
      <w:pPr>
        <w:ind w:left="2025" w:hanging="360"/>
      </w:pPr>
      <w:rPr>
        <w:rFonts w:ascii="Wingdings" w:hAnsi="Wingdings" w:hint="default"/>
      </w:rPr>
    </w:lvl>
    <w:lvl w:ilvl="3" w:tplc="380A0001" w:tentative="1">
      <w:start w:val="1"/>
      <w:numFmt w:val="bullet"/>
      <w:lvlText w:val=""/>
      <w:lvlJc w:val="left"/>
      <w:pPr>
        <w:ind w:left="2745" w:hanging="360"/>
      </w:pPr>
      <w:rPr>
        <w:rFonts w:ascii="Symbol" w:hAnsi="Symbol" w:hint="default"/>
      </w:rPr>
    </w:lvl>
    <w:lvl w:ilvl="4" w:tplc="380A0003" w:tentative="1">
      <w:start w:val="1"/>
      <w:numFmt w:val="bullet"/>
      <w:lvlText w:val="o"/>
      <w:lvlJc w:val="left"/>
      <w:pPr>
        <w:ind w:left="3465" w:hanging="360"/>
      </w:pPr>
      <w:rPr>
        <w:rFonts w:ascii="Courier New" w:hAnsi="Courier New" w:cs="Courier New" w:hint="default"/>
      </w:rPr>
    </w:lvl>
    <w:lvl w:ilvl="5" w:tplc="380A0005" w:tentative="1">
      <w:start w:val="1"/>
      <w:numFmt w:val="bullet"/>
      <w:lvlText w:val=""/>
      <w:lvlJc w:val="left"/>
      <w:pPr>
        <w:ind w:left="4185" w:hanging="360"/>
      </w:pPr>
      <w:rPr>
        <w:rFonts w:ascii="Wingdings" w:hAnsi="Wingdings" w:hint="default"/>
      </w:rPr>
    </w:lvl>
    <w:lvl w:ilvl="6" w:tplc="380A0001" w:tentative="1">
      <w:start w:val="1"/>
      <w:numFmt w:val="bullet"/>
      <w:lvlText w:val=""/>
      <w:lvlJc w:val="left"/>
      <w:pPr>
        <w:ind w:left="4905" w:hanging="360"/>
      </w:pPr>
      <w:rPr>
        <w:rFonts w:ascii="Symbol" w:hAnsi="Symbol" w:hint="default"/>
      </w:rPr>
    </w:lvl>
    <w:lvl w:ilvl="7" w:tplc="380A0003" w:tentative="1">
      <w:start w:val="1"/>
      <w:numFmt w:val="bullet"/>
      <w:lvlText w:val="o"/>
      <w:lvlJc w:val="left"/>
      <w:pPr>
        <w:ind w:left="5625" w:hanging="360"/>
      </w:pPr>
      <w:rPr>
        <w:rFonts w:ascii="Courier New" w:hAnsi="Courier New" w:cs="Courier New" w:hint="default"/>
      </w:rPr>
    </w:lvl>
    <w:lvl w:ilvl="8" w:tplc="380A0005" w:tentative="1">
      <w:start w:val="1"/>
      <w:numFmt w:val="bullet"/>
      <w:lvlText w:val=""/>
      <w:lvlJc w:val="left"/>
      <w:pPr>
        <w:ind w:left="6345" w:hanging="360"/>
      </w:pPr>
      <w:rPr>
        <w:rFonts w:ascii="Wingdings" w:hAnsi="Wingdings" w:hint="default"/>
      </w:rPr>
    </w:lvl>
  </w:abstractNum>
  <w:abstractNum w:abstractNumId="16">
    <w:nsid w:val="40967F76"/>
    <w:multiLevelType w:val="hybridMultilevel"/>
    <w:tmpl w:val="27DA5556"/>
    <w:lvl w:ilvl="0" w:tplc="A2BEF732">
      <w:start w:val="2"/>
      <w:numFmt w:val="bullet"/>
      <w:lvlText w:val="-"/>
      <w:lvlJc w:val="left"/>
      <w:pPr>
        <w:ind w:left="810" w:hanging="360"/>
      </w:pPr>
      <w:rPr>
        <w:rFonts w:ascii="Arial" w:eastAsia="Times New Roman" w:hAnsi="Arial" w:cs="Arial" w:hint="default"/>
      </w:rPr>
    </w:lvl>
    <w:lvl w:ilvl="1" w:tplc="380A0003">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17">
    <w:nsid w:val="42975EFB"/>
    <w:multiLevelType w:val="hybridMultilevel"/>
    <w:tmpl w:val="39E8F848"/>
    <w:lvl w:ilvl="0" w:tplc="A2BEF732">
      <w:start w:val="2"/>
      <w:numFmt w:val="bullet"/>
      <w:lvlText w:val="-"/>
      <w:lvlJc w:val="left"/>
      <w:pPr>
        <w:ind w:left="945"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18">
    <w:nsid w:val="447F7279"/>
    <w:multiLevelType w:val="hybridMultilevel"/>
    <w:tmpl w:val="CF48A568"/>
    <w:lvl w:ilvl="0" w:tplc="DF3220FC">
      <w:start w:val="2"/>
      <w:numFmt w:val="bullet"/>
      <w:lvlText w:val="-"/>
      <w:lvlJc w:val="left"/>
      <w:pPr>
        <w:ind w:left="585" w:hanging="360"/>
      </w:pPr>
      <w:rPr>
        <w:rFonts w:ascii="Arial" w:eastAsiaTheme="minorHAnsi" w:hAnsi="Arial" w:cs="Arial" w:hint="default"/>
      </w:rPr>
    </w:lvl>
    <w:lvl w:ilvl="1" w:tplc="380A0003">
      <w:start w:val="1"/>
      <w:numFmt w:val="bullet"/>
      <w:lvlText w:val="o"/>
      <w:lvlJc w:val="left"/>
      <w:pPr>
        <w:ind w:left="1305" w:hanging="360"/>
      </w:pPr>
      <w:rPr>
        <w:rFonts w:ascii="Courier New" w:hAnsi="Courier New" w:cs="Courier New" w:hint="default"/>
      </w:rPr>
    </w:lvl>
    <w:lvl w:ilvl="2" w:tplc="380A0005" w:tentative="1">
      <w:start w:val="1"/>
      <w:numFmt w:val="bullet"/>
      <w:lvlText w:val=""/>
      <w:lvlJc w:val="left"/>
      <w:pPr>
        <w:ind w:left="2025" w:hanging="360"/>
      </w:pPr>
      <w:rPr>
        <w:rFonts w:ascii="Wingdings" w:hAnsi="Wingdings" w:hint="default"/>
      </w:rPr>
    </w:lvl>
    <w:lvl w:ilvl="3" w:tplc="380A0001" w:tentative="1">
      <w:start w:val="1"/>
      <w:numFmt w:val="bullet"/>
      <w:lvlText w:val=""/>
      <w:lvlJc w:val="left"/>
      <w:pPr>
        <w:ind w:left="2745" w:hanging="360"/>
      </w:pPr>
      <w:rPr>
        <w:rFonts w:ascii="Symbol" w:hAnsi="Symbol" w:hint="default"/>
      </w:rPr>
    </w:lvl>
    <w:lvl w:ilvl="4" w:tplc="380A0003" w:tentative="1">
      <w:start w:val="1"/>
      <w:numFmt w:val="bullet"/>
      <w:lvlText w:val="o"/>
      <w:lvlJc w:val="left"/>
      <w:pPr>
        <w:ind w:left="3465" w:hanging="360"/>
      </w:pPr>
      <w:rPr>
        <w:rFonts w:ascii="Courier New" w:hAnsi="Courier New" w:cs="Courier New" w:hint="default"/>
      </w:rPr>
    </w:lvl>
    <w:lvl w:ilvl="5" w:tplc="380A0005" w:tentative="1">
      <w:start w:val="1"/>
      <w:numFmt w:val="bullet"/>
      <w:lvlText w:val=""/>
      <w:lvlJc w:val="left"/>
      <w:pPr>
        <w:ind w:left="4185" w:hanging="360"/>
      </w:pPr>
      <w:rPr>
        <w:rFonts w:ascii="Wingdings" w:hAnsi="Wingdings" w:hint="default"/>
      </w:rPr>
    </w:lvl>
    <w:lvl w:ilvl="6" w:tplc="380A0001" w:tentative="1">
      <w:start w:val="1"/>
      <w:numFmt w:val="bullet"/>
      <w:lvlText w:val=""/>
      <w:lvlJc w:val="left"/>
      <w:pPr>
        <w:ind w:left="4905" w:hanging="360"/>
      </w:pPr>
      <w:rPr>
        <w:rFonts w:ascii="Symbol" w:hAnsi="Symbol" w:hint="default"/>
      </w:rPr>
    </w:lvl>
    <w:lvl w:ilvl="7" w:tplc="380A0003" w:tentative="1">
      <w:start w:val="1"/>
      <w:numFmt w:val="bullet"/>
      <w:lvlText w:val="o"/>
      <w:lvlJc w:val="left"/>
      <w:pPr>
        <w:ind w:left="5625" w:hanging="360"/>
      </w:pPr>
      <w:rPr>
        <w:rFonts w:ascii="Courier New" w:hAnsi="Courier New" w:cs="Courier New" w:hint="default"/>
      </w:rPr>
    </w:lvl>
    <w:lvl w:ilvl="8" w:tplc="380A0005" w:tentative="1">
      <w:start w:val="1"/>
      <w:numFmt w:val="bullet"/>
      <w:lvlText w:val=""/>
      <w:lvlJc w:val="left"/>
      <w:pPr>
        <w:ind w:left="6345" w:hanging="360"/>
      </w:pPr>
      <w:rPr>
        <w:rFonts w:ascii="Wingdings" w:hAnsi="Wingdings" w:hint="default"/>
      </w:rPr>
    </w:lvl>
  </w:abstractNum>
  <w:abstractNum w:abstractNumId="19">
    <w:nsid w:val="4AA14348"/>
    <w:multiLevelType w:val="hybridMultilevel"/>
    <w:tmpl w:val="A404DBA0"/>
    <w:lvl w:ilvl="0" w:tplc="A2BEF732">
      <w:start w:val="2"/>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5DF4330D"/>
    <w:multiLevelType w:val="hybridMultilevel"/>
    <w:tmpl w:val="5AEA562A"/>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21">
    <w:nsid w:val="67602388"/>
    <w:multiLevelType w:val="hybridMultilevel"/>
    <w:tmpl w:val="96920CAA"/>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22">
    <w:nsid w:val="6EE6327C"/>
    <w:multiLevelType w:val="hybridMultilevel"/>
    <w:tmpl w:val="EE9A3552"/>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23">
    <w:nsid w:val="6FB6564E"/>
    <w:multiLevelType w:val="hybridMultilevel"/>
    <w:tmpl w:val="56D6E486"/>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24">
    <w:nsid w:val="73AC632C"/>
    <w:multiLevelType w:val="hybridMultilevel"/>
    <w:tmpl w:val="D0A007D2"/>
    <w:lvl w:ilvl="0" w:tplc="0C0A0001">
      <w:start w:val="1"/>
      <w:numFmt w:val="bullet"/>
      <w:lvlText w:val=""/>
      <w:lvlJc w:val="left"/>
      <w:pPr>
        <w:ind w:left="945" w:hanging="360"/>
      </w:pPr>
      <w:rPr>
        <w:rFonts w:ascii="Symbol" w:hAnsi="Symbol" w:hint="default"/>
      </w:rPr>
    </w:lvl>
    <w:lvl w:ilvl="1" w:tplc="0C0A0003" w:tentative="1">
      <w:start w:val="1"/>
      <w:numFmt w:val="bullet"/>
      <w:lvlText w:val="o"/>
      <w:lvlJc w:val="left"/>
      <w:pPr>
        <w:ind w:left="1665" w:hanging="360"/>
      </w:pPr>
      <w:rPr>
        <w:rFonts w:ascii="Courier New" w:hAnsi="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25">
    <w:nsid w:val="74344B48"/>
    <w:multiLevelType w:val="hybridMultilevel"/>
    <w:tmpl w:val="78EEB5C8"/>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26">
    <w:nsid w:val="7EA83EBA"/>
    <w:multiLevelType w:val="hybridMultilevel"/>
    <w:tmpl w:val="5EEAB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8"/>
  </w:num>
  <w:num w:numId="4">
    <w:abstractNumId w:val="6"/>
  </w:num>
  <w:num w:numId="5">
    <w:abstractNumId w:val="14"/>
  </w:num>
  <w:num w:numId="6">
    <w:abstractNumId w:val="3"/>
  </w:num>
  <w:num w:numId="7">
    <w:abstractNumId w:val="13"/>
  </w:num>
  <w:num w:numId="8">
    <w:abstractNumId w:val="21"/>
  </w:num>
  <w:num w:numId="9">
    <w:abstractNumId w:val="11"/>
  </w:num>
  <w:num w:numId="10">
    <w:abstractNumId w:val="5"/>
  </w:num>
  <w:num w:numId="11">
    <w:abstractNumId w:val="22"/>
  </w:num>
  <w:num w:numId="12">
    <w:abstractNumId w:val="25"/>
  </w:num>
  <w:num w:numId="13">
    <w:abstractNumId w:val="23"/>
  </w:num>
  <w:num w:numId="14">
    <w:abstractNumId w:val="20"/>
  </w:num>
  <w:num w:numId="15">
    <w:abstractNumId w:val="16"/>
  </w:num>
  <w:num w:numId="16">
    <w:abstractNumId w:val="9"/>
  </w:num>
  <w:num w:numId="17">
    <w:abstractNumId w:val="2"/>
  </w:num>
  <w:num w:numId="18">
    <w:abstractNumId w:val="17"/>
  </w:num>
  <w:num w:numId="19">
    <w:abstractNumId w:val="19"/>
  </w:num>
  <w:num w:numId="20">
    <w:abstractNumId w:val="0"/>
  </w:num>
  <w:num w:numId="21">
    <w:abstractNumId w:val="1"/>
  </w:num>
  <w:num w:numId="22">
    <w:abstractNumId w:val="4"/>
  </w:num>
  <w:num w:numId="23">
    <w:abstractNumId w:val="12"/>
  </w:num>
  <w:num w:numId="24">
    <w:abstractNumId w:val="24"/>
  </w:num>
  <w:num w:numId="25">
    <w:abstractNumId w:val="26"/>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91"/>
    <w:rsid w:val="000042CC"/>
    <w:rsid w:val="00006B73"/>
    <w:rsid w:val="0002456A"/>
    <w:rsid w:val="000F3C0C"/>
    <w:rsid w:val="00101DE1"/>
    <w:rsid w:val="00187AFD"/>
    <w:rsid w:val="001B41D3"/>
    <w:rsid w:val="001C3405"/>
    <w:rsid w:val="002366F0"/>
    <w:rsid w:val="0025150A"/>
    <w:rsid w:val="00253BDE"/>
    <w:rsid w:val="00291CED"/>
    <w:rsid w:val="002A5F5D"/>
    <w:rsid w:val="002C15F5"/>
    <w:rsid w:val="00342FB6"/>
    <w:rsid w:val="00352781"/>
    <w:rsid w:val="00396E29"/>
    <w:rsid w:val="003B38AC"/>
    <w:rsid w:val="003E68FE"/>
    <w:rsid w:val="003F126D"/>
    <w:rsid w:val="00454AEE"/>
    <w:rsid w:val="0046668F"/>
    <w:rsid w:val="004A25DD"/>
    <w:rsid w:val="004A3909"/>
    <w:rsid w:val="004C3ABA"/>
    <w:rsid w:val="004F5AFF"/>
    <w:rsid w:val="00534CE1"/>
    <w:rsid w:val="00555D8B"/>
    <w:rsid w:val="005631D5"/>
    <w:rsid w:val="005776FC"/>
    <w:rsid w:val="005A6039"/>
    <w:rsid w:val="005E1D20"/>
    <w:rsid w:val="005E31CB"/>
    <w:rsid w:val="006050AA"/>
    <w:rsid w:val="0065364F"/>
    <w:rsid w:val="006632DF"/>
    <w:rsid w:val="0066425F"/>
    <w:rsid w:val="00676DF6"/>
    <w:rsid w:val="00685874"/>
    <w:rsid w:val="006B51F5"/>
    <w:rsid w:val="006C017C"/>
    <w:rsid w:val="006D1CCD"/>
    <w:rsid w:val="006D67CE"/>
    <w:rsid w:val="006E2710"/>
    <w:rsid w:val="006E7C6B"/>
    <w:rsid w:val="006F2E91"/>
    <w:rsid w:val="00743B5B"/>
    <w:rsid w:val="00757BF0"/>
    <w:rsid w:val="007A46A5"/>
    <w:rsid w:val="00803B46"/>
    <w:rsid w:val="0081392A"/>
    <w:rsid w:val="008335E7"/>
    <w:rsid w:val="00877325"/>
    <w:rsid w:val="008873BB"/>
    <w:rsid w:val="00887D4F"/>
    <w:rsid w:val="008B6EF6"/>
    <w:rsid w:val="008B72F4"/>
    <w:rsid w:val="008C1581"/>
    <w:rsid w:val="008E1237"/>
    <w:rsid w:val="00905BC3"/>
    <w:rsid w:val="00912A81"/>
    <w:rsid w:val="009201E3"/>
    <w:rsid w:val="00924C4B"/>
    <w:rsid w:val="00947244"/>
    <w:rsid w:val="00947C5C"/>
    <w:rsid w:val="0098171F"/>
    <w:rsid w:val="00997A50"/>
    <w:rsid w:val="009C41B0"/>
    <w:rsid w:val="009D5DCE"/>
    <w:rsid w:val="00A06158"/>
    <w:rsid w:val="00A27366"/>
    <w:rsid w:val="00A35EBA"/>
    <w:rsid w:val="00A37B5F"/>
    <w:rsid w:val="00A60AC6"/>
    <w:rsid w:val="00A66C3E"/>
    <w:rsid w:val="00AA64D4"/>
    <w:rsid w:val="00AD2A37"/>
    <w:rsid w:val="00AD68EA"/>
    <w:rsid w:val="00B111E5"/>
    <w:rsid w:val="00B15CE0"/>
    <w:rsid w:val="00B211BC"/>
    <w:rsid w:val="00B32AC3"/>
    <w:rsid w:val="00B87618"/>
    <w:rsid w:val="00B935D2"/>
    <w:rsid w:val="00BE59A7"/>
    <w:rsid w:val="00BE778A"/>
    <w:rsid w:val="00C31E2A"/>
    <w:rsid w:val="00C379D7"/>
    <w:rsid w:val="00CD2239"/>
    <w:rsid w:val="00CF1EF7"/>
    <w:rsid w:val="00D018B8"/>
    <w:rsid w:val="00D1025D"/>
    <w:rsid w:val="00D675B6"/>
    <w:rsid w:val="00D75E37"/>
    <w:rsid w:val="00D82E1B"/>
    <w:rsid w:val="00DC68E7"/>
    <w:rsid w:val="00DF3D3A"/>
    <w:rsid w:val="00E02851"/>
    <w:rsid w:val="00E20FAD"/>
    <w:rsid w:val="00E26948"/>
    <w:rsid w:val="00EB2352"/>
    <w:rsid w:val="00EF4141"/>
    <w:rsid w:val="00F17BD4"/>
    <w:rsid w:val="00F20CE1"/>
    <w:rsid w:val="00F6118B"/>
    <w:rsid w:val="00F65B62"/>
    <w:rsid w:val="00F700F2"/>
    <w:rsid w:val="00FC6074"/>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2E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E91"/>
  </w:style>
  <w:style w:type="paragraph" w:styleId="Piedepgina">
    <w:name w:val="footer"/>
    <w:basedOn w:val="Normal"/>
    <w:link w:val="PiedepginaCar"/>
    <w:uiPriority w:val="99"/>
    <w:unhideWhenUsed/>
    <w:rsid w:val="006F2E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E91"/>
  </w:style>
  <w:style w:type="paragraph" w:styleId="Textodeglobo">
    <w:name w:val="Balloon Text"/>
    <w:basedOn w:val="Normal"/>
    <w:link w:val="TextodegloboCar"/>
    <w:uiPriority w:val="99"/>
    <w:semiHidden/>
    <w:unhideWhenUsed/>
    <w:rsid w:val="006F2E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E91"/>
    <w:rPr>
      <w:rFonts w:ascii="Tahoma" w:hAnsi="Tahoma" w:cs="Tahoma"/>
      <w:sz w:val="16"/>
      <w:szCs w:val="16"/>
    </w:rPr>
  </w:style>
  <w:style w:type="character" w:styleId="Hipervnculo">
    <w:name w:val="Hyperlink"/>
    <w:basedOn w:val="Fuentedeprrafopredeter"/>
    <w:uiPriority w:val="99"/>
    <w:unhideWhenUsed/>
    <w:rsid w:val="006F2E91"/>
    <w:rPr>
      <w:color w:val="0000FF" w:themeColor="hyperlink"/>
      <w:u w:val="single"/>
    </w:rPr>
  </w:style>
  <w:style w:type="character" w:styleId="Textoennegrita">
    <w:name w:val="Strong"/>
    <w:qFormat/>
    <w:rsid w:val="00E20FAD"/>
    <w:rPr>
      <w:b/>
      <w:bCs/>
    </w:rPr>
  </w:style>
  <w:style w:type="character" w:styleId="Refdecomentario">
    <w:name w:val="annotation reference"/>
    <w:basedOn w:val="Fuentedeprrafopredeter"/>
    <w:uiPriority w:val="99"/>
    <w:semiHidden/>
    <w:unhideWhenUsed/>
    <w:rsid w:val="00E20FAD"/>
    <w:rPr>
      <w:sz w:val="16"/>
      <w:szCs w:val="16"/>
    </w:rPr>
  </w:style>
  <w:style w:type="paragraph" w:styleId="Textocomentario">
    <w:name w:val="annotation text"/>
    <w:basedOn w:val="Normal"/>
    <w:link w:val="TextocomentarioCar"/>
    <w:uiPriority w:val="99"/>
    <w:semiHidden/>
    <w:unhideWhenUsed/>
    <w:rsid w:val="00E20F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0FAD"/>
    <w:rPr>
      <w:sz w:val="20"/>
      <w:szCs w:val="20"/>
    </w:rPr>
  </w:style>
  <w:style w:type="paragraph" w:styleId="Asuntodelcomentario">
    <w:name w:val="annotation subject"/>
    <w:basedOn w:val="Textocomentario"/>
    <w:next w:val="Textocomentario"/>
    <w:link w:val="AsuntodelcomentarioCar"/>
    <w:uiPriority w:val="99"/>
    <w:semiHidden/>
    <w:unhideWhenUsed/>
    <w:rsid w:val="00E20FAD"/>
    <w:rPr>
      <w:b/>
      <w:bCs/>
    </w:rPr>
  </w:style>
  <w:style w:type="character" w:customStyle="1" w:styleId="AsuntodelcomentarioCar">
    <w:name w:val="Asunto del comentario Car"/>
    <w:basedOn w:val="TextocomentarioCar"/>
    <w:link w:val="Asuntodelcomentario"/>
    <w:uiPriority w:val="99"/>
    <w:semiHidden/>
    <w:rsid w:val="00E20FAD"/>
    <w:rPr>
      <w:b/>
      <w:bCs/>
      <w:sz w:val="20"/>
      <w:szCs w:val="20"/>
    </w:rPr>
  </w:style>
  <w:style w:type="table" w:styleId="Tablaconcuadrcula">
    <w:name w:val="Table Grid"/>
    <w:basedOn w:val="Tablanormal"/>
    <w:uiPriority w:val="59"/>
    <w:rsid w:val="009C41B0"/>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9C41B0"/>
    <w:pPr>
      <w:widowControl w:val="0"/>
      <w:suppressLineNumbers/>
      <w:suppressAutoHyphens/>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6118B"/>
    <w:pPr>
      <w:ind w:left="720"/>
      <w:contextualSpacing/>
    </w:pPr>
  </w:style>
  <w:style w:type="paragraph" w:styleId="NormalWeb">
    <w:name w:val="Normal (Web)"/>
    <w:basedOn w:val="Normal"/>
    <w:uiPriority w:val="99"/>
    <w:rsid w:val="006C017C"/>
    <w:pPr>
      <w:suppressAutoHyphens/>
      <w:spacing w:before="100" w:beforeAutospacing="1" w:after="100" w:afterAutospacing="1" w:line="240" w:lineRule="auto"/>
    </w:pPr>
    <w:rPr>
      <w:rFonts w:ascii="Times New Roman" w:eastAsia="Times New Roman" w:hAnsi="Times New Roman" w:cs="Times New Roman"/>
      <w:sz w:val="20"/>
      <w:szCs w:val="20"/>
      <w:lang w:val="es-ES_tradnl" w:eastAsia="ar-SA"/>
    </w:rPr>
  </w:style>
  <w:style w:type="paragraph" w:styleId="Textoindependiente">
    <w:name w:val="Body Text"/>
    <w:basedOn w:val="Normal"/>
    <w:link w:val="TextoindependienteCar"/>
    <w:uiPriority w:val="99"/>
    <w:rsid w:val="006C017C"/>
    <w:pPr>
      <w:spacing w:after="0" w:line="240" w:lineRule="auto"/>
      <w:jc w:val="both"/>
    </w:pPr>
    <w:rPr>
      <w:rFonts w:ascii="Arial" w:eastAsia="Times New Roman" w:hAnsi="Arial" w:cs="Times New Roman"/>
      <w:i/>
      <w:szCs w:val="24"/>
      <w:lang w:eastAsia="es-ES"/>
    </w:rPr>
  </w:style>
  <w:style w:type="character" w:customStyle="1" w:styleId="TextoindependienteCar">
    <w:name w:val="Texto independiente Car"/>
    <w:basedOn w:val="Fuentedeprrafopredeter"/>
    <w:link w:val="Textoindependiente"/>
    <w:uiPriority w:val="99"/>
    <w:rsid w:val="006C017C"/>
    <w:rPr>
      <w:rFonts w:ascii="Arial" w:eastAsia="Times New Roman" w:hAnsi="Arial" w:cs="Times New Roman"/>
      <w:i/>
      <w:szCs w:val="24"/>
      <w:lang w:eastAsia="es-ES"/>
    </w:rPr>
  </w:style>
  <w:style w:type="paragraph" w:customStyle="1" w:styleId="Textoindependiente21">
    <w:name w:val="Texto independiente 21"/>
    <w:basedOn w:val="Normal"/>
    <w:uiPriority w:val="99"/>
    <w:rsid w:val="006C017C"/>
    <w:pPr>
      <w:suppressAutoHyphens/>
      <w:spacing w:after="120" w:line="480" w:lineRule="auto"/>
    </w:pPr>
    <w:rPr>
      <w:rFonts w:ascii="Calibri" w:eastAsia="Times New Roman" w:hAnsi="Calibri" w:cs="Calibri"/>
      <w:lang w:val="es-ES" w:eastAsia="ar-SA"/>
    </w:rPr>
  </w:style>
  <w:style w:type="paragraph" w:styleId="Textoindependiente2">
    <w:name w:val="Body Text 2"/>
    <w:basedOn w:val="Normal"/>
    <w:link w:val="Textoindependiente2Car"/>
    <w:uiPriority w:val="99"/>
    <w:rsid w:val="006C017C"/>
    <w:pPr>
      <w:suppressAutoHyphens/>
      <w:spacing w:after="120" w:line="480" w:lineRule="auto"/>
    </w:pPr>
    <w:rPr>
      <w:rFonts w:ascii="Times New Roman" w:eastAsia="Times New Roman" w:hAnsi="Times New Roman" w:cs="Times New Roman"/>
      <w:sz w:val="20"/>
      <w:szCs w:val="20"/>
      <w:lang w:val="es-ES_tradnl" w:eastAsia="ar-SA"/>
    </w:rPr>
  </w:style>
  <w:style w:type="character" w:customStyle="1" w:styleId="Textoindependiente2Car">
    <w:name w:val="Texto independiente 2 Car"/>
    <w:basedOn w:val="Fuentedeprrafopredeter"/>
    <w:link w:val="Textoindependiente2"/>
    <w:uiPriority w:val="99"/>
    <w:rsid w:val="006C017C"/>
    <w:rPr>
      <w:rFonts w:ascii="Times New Roman" w:eastAsia="Times New Roman" w:hAnsi="Times New Roman" w:cs="Times New Roman"/>
      <w:sz w:val="20"/>
      <w:szCs w:val="20"/>
      <w:lang w:val="es-ES_tradnl" w:eastAsia="ar-SA"/>
    </w:rPr>
  </w:style>
  <w:style w:type="paragraph" w:customStyle="1" w:styleId="Prrafodelista1">
    <w:name w:val="Párrafo de lista1"/>
    <w:basedOn w:val="Normal"/>
    <w:uiPriority w:val="99"/>
    <w:rsid w:val="006C017C"/>
    <w:pPr>
      <w:suppressAutoHyphens/>
      <w:ind w:left="720"/>
    </w:pPr>
    <w:rPr>
      <w:rFonts w:ascii="Times New Roman" w:eastAsia="Times New Roman" w:hAnsi="Times New Roman" w:cs="Calibri"/>
      <w:kern w:val="1"/>
      <w:sz w:val="24"/>
      <w:szCs w:val="24"/>
      <w:lang w:val="es-ES" w:eastAsia="hi-IN" w:bidi="hi-IN"/>
    </w:rPr>
  </w:style>
  <w:style w:type="paragraph" w:customStyle="1" w:styleId="Sangra3detindependiente1">
    <w:name w:val="Sangría 3 de t. independiente1"/>
    <w:basedOn w:val="Normal"/>
    <w:uiPriority w:val="99"/>
    <w:rsid w:val="006C017C"/>
    <w:pPr>
      <w:suppressAutoHyphens/>
      <w:spacing w:after="0" w:line="100" w:lineRule="atLeast"/>
      <w:ind w:firstLine="1416"/>
      <w:jc w:val="both"/>
    </w:pPr>
    <w:rPr>
      <w:rFonts w:ascii="Arial" w:eastAsia="Times New Roman" w:hAnsi="Arial" w:cs="Arial"/>
      <w:kern w:val="1"/>
      <w:sz w:val="24"/>
      <w:szCs w:val="20"/>
      <w:lang w:val="es-ES" w:eastAsia="hi-IN" w:bidi="hi-IN"/>
    </w:rPr>
  </w:style>
  <w:style w:type="paragraph" w:customStyle="1" w:styleId="Textoindependiente22">
    <w:name w:val="Texto independiente 22"/>
    <w:basedOn w:val="Normal"/>
    <w:uiPriority w:val="99"/>
    <w:rsid w:val="006C017C"/>
    <w:pPr>
      <w:suppressAutoHyphens/>
      <w:spacing w:after="120" w:line="480" w:lineRule="auto"/>
    </w:pPr>
    <w:rPr>
      <w:rFonts w:ascii="Times New Roman" w:eastAsia="Times New Roman" w:hAnsi="Times New Roman" w:cs="Calibri"/>
      <w:kern w:val="1"/>
      <w:sz w:val="24"/>
      <w:szCs w:val="24"/>
      <w:lang w:val="es-E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2E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E91"/>
  </w:style>
  <w:style w:type="paragraph" w:styleId="Piedepgina">
    <w:name w:val="footer"/>
    <w:basedOn w:val="Normal"/>
    <w:link w:val="PiedepginaCar"/>
    <w:uiPriority w:val="99"/>
    <w:unhideWhenUsed/>
    <w:rsid w:val="006F2E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E91"/>
  </w:style>
  <w:style w:type="paragraph" w:styleId="Textodeglobo">
    <w:name w:val="Balloon Text"/>
    <w:basedOn w:val="Normal"/>
    <w:link w:val="TextodegloboCar"/>
    <w:uiPriority w:val="99"/>
    <w:semiHidden/>
    <w:unhideWhenUsed/>
    <w:rsid w:val="006F2E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E91"/>
    <w:rPr>
      <w:rFonts w:ascii="Tahoma" w:hAnsi="Tahoma" w:cs="Tahoma"/>
      <w:sz w:val="16"/>
      <w:szCs w:val="16"/>
    </w:rPr>
  </w:style>
  <w:style w:type="character" w:styleId="Hipervnculo">
    <w:name w:val="Hyperlink"/>
    <w:basedOn w:val="Fuentedeprrafopredeter"/>
    <w:uiPriority w:val="99"/>
    <w:unhideWhenUsed/>
    <w:rsid w:val="006F2E91"/>
    <w:rPr>
      <w:color w:val="0000FF" w:themeColor="hyperlink"/>
      <w:u w:val="single"/>
    </w:rPr>
  </w:style>
  <w:style w:type="character" w:styleId="Textoennegrita">
    <w:name w:val="Strong"/>
    <w:qFormat/>
    <w:rsid w:val="00E20FAD"/>
    <w:rPr>
      <w:b/>
      <w:bCs/>
    </w:rPr>
  </w:style>
  <w:style w:type="character" w:styleId="Refdecomentario">
    <w:name w:val="annotation reference"/>
    <w:basedOn w:val="Fuentedeprrafopredeter"/>
    <w:uiPriority w:val="99"/>
    <w:semiHidden/>
    <w:unhideWhenUsed/>
    <w:rsid w:val="00E20FAD"/>
    <w:rPr>
      <w:sz w:val="16"/>
      <w:szCs w:val="16"/>
    </w:rPr>
  </w:style>
  <w:style w:type="paragraph" w:styleId="Textocomentario">
    <w:name w:val="annotation text"/>
    <w:basedOn w:val="Normal"/>
    <w:link w:val="TextocomentarioCar"/>
    <w:uiPriority w:val="99"/>
    <w:semiHidden/>
    <w:unhideWhenUsed/>
    <w:rsid w:val="00E20F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0FAD"/>
    <w:rPr>
      <w:sz w:val="20"/>
      <w:szCs w:val="20"/>
    </w:rPr>
  </w:style>
  <w:style w:type="paragraph" w:styleId="Asuntodelcomentario">
    <w:name w:val="annotation subject"/>
    <w:basedOn w:val="Textocomentario"/>
    <w:next w:val="Textocomentario"/>
    <w:link w:val="AsuntodelcomentarioCar"/>
    <w:uiPriority w:val="99"/>
    <w:semiHidden/>
    <w:unhideWhenUsed/>
    <w:rsid w:val="00E20FAD"/>
    <w:rPr>
      <w:b/>
      <w:bCs/>
    </w:rPr>
  </w:style>
  <w:style w:type="character" w:customStyle="1" w:styleId="AsuntodelcomentarioCar">
    <w:name w:val="Asunto del comentario Car"/>
    <w:basedOn w:val="TextocomentarioCar"/>
    <w:link w:val="Asuntodelcomentario"/>
    <w:uiPriority w:val="99"/>
    <w:semiHidden/>
    <w:rsid w:val="00E20FAD"/>
    <w:rPr>
      <w:b/>
      <w:bCs/>
      <w:sz w:val="20"/>
      <w:szCs w:val="20"/>
    </w:rPr>
  </w:style>
  <w:style w:type="table" w:styleId="Tablaconcuadrcula">
    <w:name w:val="Table Grid"/>
    <w:basedOn w:val="Tablanormal"/>
    <w:uiPriority w:val="59"/>
    <w:rsid w:val="009C41B0"/>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9C41B0"/>
    <w:pPr>
      <w:widowControl w:val="0"/>
      <w:suppressLineNumbers/>
      <w:suppressAutoHyphens/>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6118B"/>
    <w:pPr>
      <w:ind w:left="720"/>
      <w:contextualSpacing/>
    </w:pPr>
  </w:style>
  <w:style w:type="paragraph" w:styleId="NormalWeb">
    <w:name w:val="Normal (Web)"/>
    <w:basedOn w:val="Normal"/>
    <w:uiPriority w:val="99"/>
    <w:rsid w:val="006C017C"/>
    <w:pPr>
      <w:suppressAutoHyphens/>
      <w:spacing w:before="100" w:beforeAutospacing="1" w:after="100" w:afterAutospacing="1" w:line="240" w:lineRule="auto"/>
    </w:pPr>
    <w:rPr>
      <w:rFonts w:ascii="Times New Roman" w:eastAsia="Times New Roman" w:hAnsi="Times New Roman" w:cs="Times New Roman"/>
      <w:sz w:val="20"/>
      <w:szCs w:val="20"/>
      <w:lang w:val="es-ES_tradnl" w:eastAsia="ar-SA"/>
    </w:rPr>
  </w:style>
  <w:style w:type="paragraph" w:styleId="Textoindependiente">
    <w:name w:val="Body Text"/>
    <w:basedOn w:val="Normal"/>
    <w:link w:val="TextoindependienteCar"/>
    <w:uiPriority w:val="99"/>
    <w:rsid w:val="006C017C"/>
    <w:pPr>
      <w:spacing w:after="0" w:line="240" w:lineRule="auto"/>
      <w:jc w:val="both"/>
    </w:pPr>
    <w:rPr>
      <w:rFonts w:ascii="Arial" w:eastAsia="Times New Roman" w:hAnsi="Arial" w:cs="Times New Roman"/>
      <w:i/>
      <w:szCs w:val="24"/>
      <w:lang w:eastAsia="es-ES"/>
    </w:rPr>
  </w:style>
  <w:style w:type="character" w:customStyle="1" w:styleId="TextoindependienteCar">
    <w:name w:val="Texto independiente Car"/>
    <w:basedOn w:val="Fuentedeprrafopredeter"/>
    <w:link w:val="Textoindependiente"/>
    <w:uiPriority w:val="99"/>
    <w:rsid w:val="006C017C"/>
    <w:rPr>
      <w:rFonts w:ascii="Arial" w:eastAsia="Times New Roman" w:hAnsi="Arial" w:cs="Times New Roman"/>
      <w:i/>
      <w:szCs w:val="24"/>
      <w:lang w:eastAsia="es-ES"/>
    </w:rPr>
  </w:style>
  <w:style w:type="paragraph" w:customStyle="1" w:styleId="Textoindependiente21">
    <w:name w:val="Texto independiente 21"/>
    <w:basedOn w:val="Normal"/>
    <w:uiPriority w:val="99"/>
    <w:rsid w:val="006C017C"/>
    <w:pPr>
      <w:suppressAutoHyphens/>
      <w:spacing w:after="120" w:line="480" w:lineRule="auto"/>
    </w:pPr>
    <w:rPr>
      <w:rFonts w:ascii="Calibri" w:eastAsia="Times New Roman" w:hAnsi="Calibri" w:cs="Calibri"/>
      <w:lang w:val="es-ES" w:eastAsia="ar-SA"/>
    </w:rPr>
  </w:style>
  <w:style w:type="paragraph" w:styleId="Textoindependiente2">
    <w:name w:val="Body Text 2"/>
    <w:basedOn w:val="Normal"/>
    <w:link w:val="Textoindependiente2Car"/>
    <w:uiPriority w:val="99"/>
    <w:rsid w:val="006C017C"/>
    <w:pPr>
      <w:suppressAutoHyphens/>
      <w:spacing w:after="120" w:line="480" w:lineRule="auto"/>
    </w:pPr>
    <w:rPr>
      <w:rFonts w:ascii="Times New Roman" w:eastAsia="Times New Roman" w:hAnsi="Times New Roman" w:cs="Times New Roman"/>
      <w:sz w:val="20"/>
      <w:szCs w:val="20"/>
      <w:lang w:val="es-ES_tradnl" w:eastAsia="ar-SA"/>
    </w:rPr>
  </w:style>
  <w:style w:type="character" w:customStyle="1" w:styleId="Textoindependiente2Car">
    <w:name w:val="Texto independiente 2 Car"/>
    <w:basedOn w:val="Fuentedeprrafopredeter"/>
    <w:link w:val="Textoindependiente2"/>
    <w:uiPriority w:val="99"/>
    <w:rsid w:val="006C017C"/>
    <w:rPr>
      <w:rFonts w:ascii="Times New Roman" w:eastAsia="Times New Roman" w:hAnsi="Times New Roman" w:cs="Times New Roman"/>
      <w:sz w:val="20"/>
      <w:szCs w:val="20"/>
      <w:lang w:val="es-ES_tradnl" w:eastAsia="ar-SA"/>
    </w:rPr>
  </w:style>
  <w:style w:type="paragraph" w:customStyle="1" w:styleId="Prrafodelista1">
    <w:name w:val="Párrafo de lista1"/>
    <w:basedOn w:val="Normal"/>
    <w:uiPriority w:val="99"/>
    <w:rsid w:val="006C017C"/>
    <w:pPr>
      <w:suppressAutoHyphens/>
      <w:ind w:left="720"/>
    </w:pPr>
    <w:rPr>
      <w:rFonts w:ascii="Times New Roman" w:eastAsia="Times New Roman" w:hAnsi="Times New Roman" w:cs="Calibri"/>
      <w:kern w:val="1"/>
      <w:sz w:val="24"/>
      <w:szCs w:val="24"/>
      <w:lang w:val="es-ES" w:eastAsia="hi-IN" w:bidi="hi-IN"/>
    </w:rPr>
  </w:style>
  <w:style w:type="paragraph" w:customStyle="1" w:styleId="Sangra3detindependiente1">
    <w:name w:val="Sangría 3 de t. independiente1"/>
    <w:basedOn w:val="Normal"/>
    <w:uiPriority w:val="99"/>
    <w:rsid w:val="006C017C"/>
    <w:pPr>
      <w:suppressAutoHyphens/>
      <w:spacing w:after="0" w:line="100" w:lineRule="atLeast"/>
      <w:ind w:firstLine="1416"/>
      <w:jc w:val="both"/>
    </w:pPr>
    <w:rPr>
      <w:rFonts w:ascii="Arial" w:eastAsia="Times New Roman" w:hAnsi="Arial" w:cs="Arial"/>
      <w:kern w:val="1"/>
      <w:sz w:val="24"/>
      <w:szCs w:val="20"/>
      <w:lang w:val="es-ES" w:eastAsia="hi-IN" w:bidi="hi-IN"/>
    </w:rPr>
  </w:style>
  <w:style w:type="paragraph" w:customStyle="1" w:styleId="Textoindependiente22">
    <w:name w:val="Texto independiente 22"/>
    <w:basedOn w:val="Normal"/>
    <w:uiPriority w:val="99"/>
    <w:rsid w:val="006C017C"/>
    <w:pPr>
      <w:suppressAutoHyphens/>
      <w:spacing w:after="120" w:line="480" w:lineRule="auto"/>
    </w:pPr>
    <w:rPr>
      <w:rFonts w:ascii="Times New Roman" w:eastAsia="Times New Roman" w:hAnsi="Times New Roman" w:cs="Calibri"/>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pacitacioncompras@agesic.gub.u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1999-97FA-4A48-9105-8B210B7C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6667</Words>
  <Characters>36673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H004</cp:lastModifiedBy>
  <cp:revision>4</cp:revision>
  <cp:lastPrinted>2018-07-12T12:04:00Z</cp:lastPrinted>
  <dcterms:created xsi:type="dcterms:W3CDTF">2018-07-27T19:22:00Z</dcterms:created>
  <dcterms:modified xsi:type="dcterms:W3CDTF">2018-07-31T19:24:00Z</dcterms:modified>
</cp:coreProperties>
</file>