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92429C" w:rsidP="006E4333">
      <w:pPr>
        <w:autoSpaceDE w:val="0"/>
        <w:autoSpaceDN w:val="0"/>
        <w:adjustRightInd w:val="0"/>
        <w:spacing w:after="0" w:line="240" w:lineRule="auto"/>
        <w:jc w:val="center"/>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D252FF">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CA1DC9" w:rsidRPr="0092429C">
        <w:rPr>
          <w:rFonts w:ascii="Arial" w:hAnsi="Arial" w:cs="Arial"/>
          <w:b/>
          <w:bCs/>
          <w:color w:val="000000"/>
          <w:sz w:val="24"/>
          <w:szCs w:val="24"/>
        </w:rPr>
        <w:t>ABREVIADA</w:t>
      </w:r>
      <w:r w:rsidRPr="0092429C">
        <w:rPr>
          <w:rFonts w:ascii="Arial" w:hAnsi="Arial" w:cs="Arial"/>
          <w:b/>
          <w:bCs/>
          <w:color w:val="000000"/>
          <w:sz w:val="24"/>
          <w:szCs w:val="24"/>
        </w:rPr>
        <w:t xml:space="preserve"> </w:t>
      </w:r>
      <w:r w:rsidR="004238FF">
        <w:rPr>
          <w:rFonts w:ascii="Arial" w:hAnsi="Arial" w:cs="Arial"/>
          <w:b/>
          <w:bCs/>
          <w:color w:val="000000"/>
          <w:sz w:val="24"/>
          <w:szCs w:val="24"/>
        </w:rPr>
        <w:t>15</w:t>
      </w:r>
      <w:r w:rsidR="005A0C6C">
        <w:rPr>
          <w:rFonts w:ascii="Arial" w:hAnsi="Arial" w:cs="Arial"/>
          <w:b/>
          <w:bCs/>
          <w:color w:val="000000"/>
          <w:sz w:val="24"/>
          <w:szCs w:val="24"/>
        </w:rPr>
        <w:t>/2018</w:t>
      </w:r>
    </w:p>
    <w:p w:rsidR="004F277C" w:rsidRDefault="004F277C" w:rsidP="0092429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238FF" w:rsidRPr="0092429C" w:rsidRDefault="004238FF" w:rsidP="0092429C">
      <w:pPr>
        <w:autoSpaceDE w:val="0"/>
        <w:autoSpaceDN w:val="0"/>
        <w:adjustRightInd w:val="0"/>
        <w:spacing w:after="0" w:line="240" w:lineRule="auto"/>
        <w:jc w:val="center"/>
        <w:rPr>
          <w:rFonts w:ascii="Arial" w:hAnsi="Arial" w:cs="Arial"/>
          <w:b/>
          <w:bCs/>
          <w:color w:val="000000"/>
          <w:sz w:val="24"/>
          <w:szCs w:val="24"/>
        </w:rPr>
      </w:pPr>
    </w:p>
    <w:p w:rsidR="004F277C" w:rsidRPr="0092429C" w:rsidRDefault="004F277C" w:rsidP="0092429C">
      <w:pPr>
        <w:ind w:left="-851"/>
        <w:jc w:val="center"/>
        <w:rPr>
          <w:rFonts w:ascii="Arial" w:hAnsi="Arial" w:cs="Arial"/>
          <w:sz w:val="24"/>
          <w:szCs w:val="24"/>
        </w:rPr>
      </w:pPr>
      <w:r w:rsidRPr="0092429C">
        <w:rPr>
          <w:rFonts w:ascii="Arial" w:hAnsi="Arial" w:cs="Arial"/>
          <w:b/>
          <w:bCs/>
          <w:color w:val="000000"/>
          <w:sz w:val="24"/>
          <w:szCs w:val="24"/>
        </w:rPr>
        <w:t>“</w:t>
      </w:r>
      <w:r w:rsidRPr="0092429C">
        <w:rPr>
          <w:rFonts w:ascii="Arial" w:hAnsi="Arial" w:cs="Arial"/>
          <w:b/>
          <w:bCs/>
          <w:sz w:val="24"/>
          <w:szCs w:val="24"/>
        </w:rPr>
        <w:t xml:space="preserve">Servicio de </w:t>
      </w:r>
      <w:r w:rsidR="004238FF">
        <w:rPr>
          <w:rFonts w:ascii="Arial" w:hAnsi="Arial" w:cs="Arial"/>
          <w:b/>
          <w:bCs/>
          <w:sz w:val="24"/>
          <w:szCs w:val="24"/>
        </w:rPr>
        <w:t>Limpieza</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rsidP="003B2C25">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w:t>
            </w:r>
            <w:r w:rsidR="003B2C25">
              <w:rPr>
                <w:rFonts w:ascii="Arial" w:hAnsi="Arial" w:cs="Arial"/>
                <w:color w:val="000000"/>
                <w:sz w:val="24"/>
                <w:szCs w:val="24"/>
              </w:rPr>
              <w:t>2</w:t>
            </w:r>
            <w:r w:rsidRPr="0092429C">
              <w:rPr>
                <w:rFonts w:ascii="Arial" w:hAnsi="Arial" w:cs="Arial"/>
                <w:color w:val="000000"/>
                <w:sz w:val="24"/>
                <w:szCs w:val="24"/>
              </w:rPr>
              <w:t xml:space="preserve"> – “Dirección </w:t>
            </w:r>
            <w:r w:rsidR="003B2C25">
              <w:rPr>
                <w:rFonts w:ascii="Arial" w:hAnsi="Arial" w:cs="Arial"/>
                <w:color w:val="000000"/>
                <w:sz w:val="24"/>
                <w:szCs w:val="24"/>
              </w:rPr>
              <w:t>de Educación</w:t>
            </w:r>
            <w:r w:rsidRPr="0092429C">
              <w:rPr>
                <w:rFonts w:ascii="Arial" w:hAnsi="Arial" w:cs="Arial"/>
                <w:color w:val="000000"/>
                <w:sz w:val="24"/>
                <w:szCs w:val="24"/>
              </w:rPr>
              <w:t>”</w:t>
            </w:r>
          </w:p>
        </w:tc>
      </w:tr>
      <w:tr w:rsidR="004F277C" w:rsidRPr="0092429C">
        <w:trPr>
          <w:trHeight w:val="570"/>
        </w:trPr>
        <w:tc>
          <w:tcPr>
            <w:tcW w:w="3604" w:type="dxa"/>
            <w:vAlign w:val="center"/>
          </w:tcPr>
          <w:p w:rsidR="004F277C" w:rsidRPr="0092429C" w:rsidRDefault="008067B3" w:rsidP="00A7333D">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Licitación ABREVIADA</w:t>
            </w:r>
            <w:r w:rsidR="004F277C" w:rsidRPr="0092429C">
              <w:rPr>
                <w:rFonts w:ascii="Arial" w:hAnsi="Arial" w:cs="Arial"/>
                <w:b/>
                <w:bCs/>
                <w:color w:val="000000"/>
                <w:sz w:val="24"/>
                <w:szCs w:val="24"/>
              </w:rPr>
              <w:t xml:space="preserve"> Nº:</w:t>
            </w:r>
          </w:p>
        </w:tc>
        <w:tc>
          <w:tcPr>
            <w:tcW w:w="5820" w:type="dxa"/>
            <w:vAlign w:val="center"/>
          </w:tcPr>
          <w:p w:rsidR="004F277C" w:rsidRPr="0092429C" w:rsidRDefault="003B2C25" w:rsidP="004238FF">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4238FF">
              <w:rPr>
                <w:rFonts w:ascii="Arial" w:hAnsi="Arial" w:cs="Arial"/>
                <w:color w:val="000000"/>
                <w:sz w:val="24"/>
                <w:szCs w:val="24"/>
              </w:rPr>
              <w:t>5</w:t>
            </w:r>
            <w:r w:rsidR="004F277C" w:rsidRPr="0092429C">
              <w:rPr>
                <w:rFonts w:ascii="Arial" w:hAnsi="Arial" w:cs="Arial"/>
                <w:color w:val="000000"/>
                <w:sz w:val="24"/>
                <w:szCs w:val="24"/>
              </w:rPr>
              <w:t>/201</w:t>
            </w:r>
            <w:r w:rsidR="004F1635">
              <w:rPr>
                <w:rFonts w:ascii="Arial" w:hAnsi="Arial" w:cs="Arial"/>
                <w:color w:val="000000"/>
                <w:sz w:val="24"/>
                <w:szCs w:val="24"/>
              </w:rPr>
              <w:t>8</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855A51" w:rsidP="00855A51">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17</w:t>
            </w:r>
            <w:r w:rsidR="008067B3">
              <w:rPr>
                <w:rFonts w:ascii="Arial" w:hAnsi="Arial" w:cs="Arial"/>
                <w:color w:val="000000"/>
                <w:sz w:val="24"/>
                <w:szCs w:val="24"/>
              </w:rPr>
              <w:t xml:space="preserve"> </w:t>
            </w:r>
            <w:r w:rsidR="004F277C" w:rsidRPr="0092429C">
              <w:rPr>
                <w:rFonts w:ascii="Arial" w:hAnsi="Arial" w:cs="Arial"/>
                <w:color w:val="000000"/>
                <w:sz w:val="24"/>
                <w:szCs w:val="24"/>
              </w:rPr>
              <w:t>de</w:t>
            </w:r>
            <w:r w:rsidR="003B2C25">
              <w:rPr>
                <w:rFonts w:ascii="Arial" w:hAnsi="Arial" w:cs="Arial"/>
                <w:color w:val="000000"/>
                <w:sz w:val="24"/>
                <w:szCs w:val="24"/>
              </w:rPr>
              <w:t xml:space="preserve"> </w:t>
            </w:r>
            <w:r>
              <w:rPr>
                <w:rFonts w:ascii="Arial" w:hAnsi="Arial" w:cs="Arial"/>
                <w:color w:val="000000"/>
                <w:sz w:val="24"/>
                <w:szCs w:val="24"/>
              </w:rPr>
              <w:t>agosto</w:t>
            </w:r>
            <w:r w:rsidR="004F277C" w:rsidRPr="0092429C">
              <w:rPr>
                <w:rFonts w:ascii="Arial" w:hAnsi="Arial" w:cs="Arial"/>
                <w:color w:val="000000"/>
                <w:sz w:val="24"/>
                <w:szCs w:val="24"/>
              </w:rPr>
              <w:t xml:space="preserve"> de 201</w:t>
            </w:r>
            <w:r w:rsidR="004238FF">
              <w:rPr>
                <w:rFonts w:ascii="Arial" w:hAnsi="Arial" w:cs="Arial"/>
                <w:color w:val="000000"/>
                <w:sz w:val="24"/>
                <w:szCs w:val="24"/>
              </w:rPr>
              <w:t>8</w:t>
            </w:r>
            <w:r>
              <w:rPr>
                <w:rFonts w:ascii="Arial" w:hAnsi="Arial" w:cs="Arial"/>
                <w:color w:val="000000"/>
                <w:sz w:val="24"/>
                <w:szCs w:val="24"/>
              </w:rPr>
              <w:t xml:space="preserve"> hora 13</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CA1DC9" w:rsidRPr="0092429C" w:rsidRDefault="00CA1DC9"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92429C">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1. OBJETO DEL LLAMADO</w:t>
      </w:r>
    </w:p>
    <w:p w:rsidR="004F277C" w:rsidRPr="004238FF" w:rsidRDefault="004F277C" w:rsidP="0092429C">
      <w:pPr>
        <w:spacing w:after="0" w:line="360" w:lineRule="auto"/>
        <w:ind w:firstLine="426"/>
        <w:jc w:val="both"/>
        <w:rPr>
          <w:rFonts w:ascii="Arial" w:hAnsi="Arial" w:cs="Arial"/>
          <w:color w:val="000000"/>
          <w:sz w:val="24"/>
          <w:szCs w:val="24"/>
        </w:rPr>
      </w:pPr>
      <w:r w:rsidRPr="0092429C">
        <w:rPr>
          <w:rFonts w:ascii="Arial" w:hAnsi="Arial" w:cs="Arial"/>
          <w:color w:val="000000"/>
          <w:sz w:val="24"/>
          <w:szCs w:val="24"/>
        </w:rPr>
        <w:t>El Ministerio de Educación y Cultura en (adelante M</w:t>
      </w:r>
      <w:r w:rsidR="00220B58">
        <w:rPr>
          <w:rFonts w:ascii="Arial" w:hAnsi="Arial" w:cs="Arial"/>
          <w:color w:val="000000"/>
          <w:sz w:val="24"/>
          <w:szCs w:val="24"/>
        </w:rPr>
        <w:t xml:space="preserve">EC) convoca a Licitación </w:t>
      </w:r>
      <w:r w:rsidR="00F34B98">
        <w:rPr>
          <w:rFonts w:ascii="Arial" w:hAnsi="Arial" w:cs="Arial"/>
          <w:color w:val="000000"/>
          <w:sz w:val="24"/>
          <w:szCs w:val="24"/>
        </w:rPr>
        <w:t xml:space="preserve"> Abreviada</w:t>
      </w:r>
      <w:r w:rsidRPr="0092429C">
        <w:rPr>
          <w:rFonts w:ascii="Arial" w:hAnsi="Arial" w:cs="Arial"/>
          <w:color w:val="000000"/>
          <w:sz w:val="24"/>
          <w:szCs w:val="24"/>
        </w:rPr>
        <w:t xml:space="preserve"> para la contratación de </w:t>
      </w:r>
      <w:r w:rsidR="00512DEF">
        <w:rPr>
          <w:rFonts w:ascii="Arial" w:hAnsi="Arial" w:cs="Arial"/>
          <w:color w:val="000000"/>
          <w:sz w:val="24"/>
          <w:szCs w:val="24"/>
        </w:rPr>
        <w:t xml:space="preserve">un </w:t>
      </w:r>
      <w:r w:rsidRPr="0092429C">
        <w:rPr>
          <w:rFonts w:ascii="Arial" w:hAnsi="Arial" w:cs="Arial"/>
          <w:color w:val="000000"/>
          <w:sz w:val="24"/>
          <w:szCs w:val="24"/>
        </w:rPr>
        <w:t>servicio</w:t>
      </w:r>
      <w:r w:rsidR="005A28F6">
        <w:rPr>
          <w:rFonts w:ascii="Arial" w:hAnsi="Arial" w:cs="Arial"/>
          <w:color w:val="000000"/>
          <w:sz w:val="24"/>
          <w:szCs w:val="24"/>
        </w:rPr>
        <w:t xml:space="preserve"> integral</w:t>
      </w:r>
      <w:r w:rsidRPr="0092429C">
        <w:rPr>
          <w:rFonts w:ascii="Arial" w:hAnsi="Arial" w:cs="Arial"/>
          <w:color w:val="000000"/>
          <w:sz w:val="24"/>
          <w:szCs w:val="24"/>
        </w:rPr>
        <w:t xml:space="preserve"> de </w:t>
      </w:r>
      <w:r w:rsidR="004238FF">
        <w:rPr>
          <w:rFonts w:ascii="Arial" w:hAnsi="Arial" w:cs="Arial"/>
          <w:color w:val="000000"/>
          <w:sz w:val="24"/>
          <w:szCs w:val="24"/>
        </w:rPr>
        <w:t>limpieza</w:t>
      </w:r>
      <w:r w:rsidR="00512DEF">
        <w:rPr>
          <w:rFonts w:ascii="Arial" w:hAnsi="Arial" w:cs="Arial"/>
          <w:color w:val="000000"/>
          <w:sz w:val="24"/>
          <w:szCs w:val="24"/>
        </w:rPr>
        <w:t xml:space="preserve"> para el edificio Cecap Rivera ubicado en la calle Domingo A. Lor 1625, Barrio Bisio, Departamento de Rivera de acue</w:t>
      </w:r>
      <w:r w:rsidR="004238FF">
        <w:rPr>
          <w:rFonts w:ascii="Arial" w:hAnsi="Arial" w:cs="Arial"/>
          <w:color w:val="000000"/>
          <w:sz w:val="24"/>
          <w:szCs w:val="24"/>
        </w:rPr>
        <w:t>r</w:t>
      </w:r>
      <w:r w:rsidR="00512DEF">
        <w:rPr>
          <w:rFonts w:ascii="Arial" w:hAnsi="Arial" w:cs="Arial"/>
          <w:color w:val="000000"/>
          <w:sz w:val="24"/>
          <w:szCs w:val="24"/>
        </w:rPr>
        <w:t xml:space="preserve">do al </w:t>
      </w:r>
      <w:r w:rsidR="00512DEF" w:rsidRPr="004238FF">
        <w:rPr>
          <w:rFonts w:ascii="Arial" w:hAnsi="Arial" w:cs="Arial"/>
          <w:color w:val="000000"/>
          <w:sz w:val="24"/>
          <w:szCs w:val="24"/>
        </w:rPr>
        <w:t>siguiente detalle:</w:t>
      </w:r>
    </w:p>
    <w:p w:rsidR="00512DEF" w:rsidRPr="004238FF" w:rsidRDefault="005A28F6" w:rsidP="00512DEF">
      <w:pPr>
        <w:pStyle w:val="Prrafodelista"/>
        <w:numPr>
          <w:ilvl w:val="0"/>
          <w:numId w:val="25"/>
        </w:numPr>
        <w:spacing w:after="0" w:line="360" w:lineRule="auto"/>
        <w:jc w:val="both"/>
        <w:rPr>
          <w:rFonts w:ascii="Arial" w:hAnsi="Arial" w:cs="Arial"/>
          <w:color w:val="000000"/>
          <w:sz w:val="24"/>
          <w:szCs w:val="24"/>
        </w:rPr>
      </w:pPr>
      <w:r>
        <w:rPr>
          <w:rFonts w:ascii="Arial" w:hAnsi="Arial" w:cs="Arial"/>
          <w:color w:val="000000"/>
          <w:sz w:val="24"/>
          <w:szCs w:val="24"/>
        </w:rPr>
        <w:t>Se requiere el servicio de</w:t>
      </w:r>
      <w:r w:rsidR="00512DEF" w:rsidRPr="004238FF">
        <w:rPr>
          <w:rFonts w:ascii="Arial" w:hAnsi="Arial" w:cs="Arial"/>
          <w:color w:val="000000"/>
          <w:sz w:val="24"/>
          <w:szCs w:val="24"/>
        </w:rPr>
        <w:t xml:space="preserve"> </w:t>
      </w:r>
      <w:r w:rsidR="004238FF" w:rsidRPr="004238FF">
        <w:rPr>
          <w:rFonts w:ascii="Arial" w:hAnsi="Arial" w:cs="Arial"/>
          <w:color w:val="000000"/>
          <w:sz w:val="24"/>
          <w:szCs w:val="24"/>
        </w:rPr>
        <w:t xml:space="preserve">Lunes a Viernes. Dos funcionarios en el horario de 10 a </w:t>
      </w:r>
      <w:r w:rsidR="00CE3C6F">
        <w:rPr>
          <w:rFonts w:ascii="Arial" w:hAnsi="Arial" w:cs="Arial"/>
          <w:color w:val="000000"/>
          <w:sz w:val="24"/>
          <w:szCs w:val="24"/>
        </w:rPr>
        <w:t>18hs</w:t>
      </w:r>
      <w:r w:rsidR="004238FF" w:rsidRPr="004238FF">
        <w:rPr>
          <w:rFonts w:ascii="Arial" w:hAnsi="Arial" w:cs="Arial"/>
          <w:color w:val="000000"/>
          <w:sz w:val="24"/>
          <w:szCs w:val="24"/>
        </w:rPr>
        <w:t>.</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 xml:space="preserve">2. CONDICIONES DEL SERVICIO.    </w:t>
      </w:r>
    </w:p>
    <w:p w:rsidR="004F277C" w:rsidRPr="0092429C" w:rsidRDefault="004F277C" w:rsidP="00205EFD">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Los operarios asignados a la tarea deberán vestir el uniforme de la empresa</w:t>
      </w:r>
      <w:r w:rsidR="00691700">
        <w:rPr>
          <w:rFonts w:ascii="Arial" w:hAnsi="Arial" w:cs="Arial"/>
          <w:color w:val="000000"/>
          <w:lang w:val="es-ES" w:eastAsia="en-US"/>
        </w:rPr>
        <w:t xml:space="preserve">, </w:t>
      </w:r>
      <w:r w:rsidR="0041518A">
        <w:rPr>
          <w:rFonts w:ascii="Arial" w:hAnsi="Arial" w:cs="Arial"/>
          <w:color w:val="000000"/>
          <w:lang w:val="es-ES" w:eastAsia="en-US"/>
        </w:rPr>
        <w:t>luciendo tarjeta de identificación</w:t>
      </w:r>
      <w:r w:rsidRPr="0092429C">
        <w:rPr>
          <w:rFonts w:ascii="Arial" w:hAnsi="Arial" w:cs="Arial"/>
          <w:color w:val="000000"/>
          <w:lang w:val="es-ES" w:eastAsia="en-US"/>
        </w:rPr>
        <w:t xml:space="preserve"> </w:t>
      </w:r>
      <w:r w:rsidR="0041518A">
        <w:rPr>
          <w:rFonts w:ascii="Arial" w:hAnsi="Arial" w:cs="Arial"/>
          <w:color w:val="000000"/>
          <w:lang w:val="es-ES" w:eastAsia="en-US"/>
        </w:rPr>
        <w:t>en el solapero</w:t>
      </w:r>
      <w:r w:rsidRPr="0092429C">
        <w:rPr>
          <w:rFonts w:ascii="Arial" w:hAnsi="Arial" w:cs="Arial"/>
          <w:color w:val="000000"/>
          <w:lang w:val="es-ES" w:eastAsia="en-US"/>
        </w:rPr>
        <w:t xml:space="preserve"> conteniendo</w:t>
      </w:r>
      <w:r w:rsidR="00F34B98">
        <w:rPr>
          <w:rFonts w:ascii="Arial" w:hAnsi="Arial" w:cs="Arial"/>
          <w:color w:val="000000"/>
          <w:lang w:val="es-ES" w:eastAsia="en-US"/>
        </w:rPr>
        <w:t>:</w:t>
      </w:r>
      <w:r w:rsidRPr="0092429C">
        <w:rPr>
          <w:rFonts w:ascii="Arial" w:hAnsi="Arial" w:cs="Arial"/>
          <w:color w:val="000000"/>
          <w:lang w:val="es-ES" w:eastAsia="en-US"/>
        </w:rPr>
        <w:t xml:space="preserve"> foto, nombre, documento de identidad y categoría, durante el desempeño del servicio en el Organismo. </w:t>
      </w:r>
    </w:p>
    <w:p w:rsidR="004F277C" w:rsidRPr="0092429C" w:rsidRDefault="004F277C" w:rsidP="0041518A">
      <w:pPr>
        <w:pStyle w:val="Textoindependiente2"/>
        <w:ind w:firstLine="851"/>
        <w:rPr>
          <w:rFonts w:ascii="Arial" w:hAnsi="Arial" w:cs="Arial"/>
          <w:color w:val="000000"/>
          <w:lang w:val="es-ES" w:eastAsia="en-US"/>
        </w:rPr>
      </w:pPr>
      <w:r w:rsidRPr="0092429C">
        <w:rPr>
          <w:rFonts w:ascii="Arial" w:hAnsi="Arial" w:cs="Arial"/>
          <w:color w:val="000000"/>
          <w:lang w:val="es-ES" w:eastAsia="en-US"/>
        </w:rPr>
        <w:t xml:space="preserve">La </w:t>
      </w:r>
      <w:r w:rsidR="00512DEF">
        <w:rPr>
          <w:rFonts w:ascii="Arial" w:hAnsi="Arial" w:cs="Arial"/>
          <w:color w:val="000000"/>
          <w:lang w:val="es-ES" w:eastAsia="en-US"/>
        </w:rPr>
        <w:t>Dirección de Educación</w:t>
      </w:r>
      <w:r w:rsidRPr="0092429C">
        <w:rPr>
          <w:rFonts w:ascii="Arial" w:hAnsi="Arial" w:cs="Arial"/>
          <w:color w:val="000000"/>
          <w:lang w:val="es-ES" w:eastAsia="en-US"/>
        </w:rPr>
        <w:t xml:space="preserve"> podrá en cualquier momento y sin expresión de causa, requerir a la empresa la sustitución de todo o parte del personal asignado a las actividades contratadas.</w:t>
      </w:r>
    </w:p>
    <w:p w:rsidR="004238FF" w:rsidRPr="004238FF" w:rsidRDefault="004238FF" w:rsidP="004238FF">
      <w:pPr>
        <w:suppressAutoHyphens/>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665AD8" w:rsidRPr="004238FF">
        <w:rPr>
          <w:rFonts w:ascii="Arial" w:hAnsi="Arial" w:cs="Arial"/>
          <w:color w:val="000000"/>
          <w:sz w:val="24"/>
          <w:szCs w:val="24"/>
        </w:rPr>
        <w:t>El comienzo del servicio se coordinará con el Departamento de Compras una vez recibida la notificación de adjudicación</w:t>
      </w:r>
      <w:r w:rsidR="004F277C" w:rsidRPr="004238FF">
        <w:rPr>
          <w:rFonts w:ascii="Arial" w:hAnsi="Arial" w:cs="Arial"/>
          <w:color w:val="000000"/>
          <w:sz w:val="24"/>
          <w:szCs w:val="24"/>
        </w:rPr>
        <w:t xml:space="preserve">. </w:t>
      </w:r>
    </w:p>
    <w:p w:rsidR="004238FF" w:rsidRDefault="005A28F6" w:rsidP="004238FF">
      <w:pPr>
        <w:suppressAutoHyphens/>
        <w:spacing w:after="0" w:line="360" w:lineRule="auto"/>
        <w:jc w:val="both"/>
        <w:rPr>
          <w:rFonts w:ascii="Arial" w:hAnsi="Arial" w:cs="Arial"/>
          <w:sz w:val="24"/>
          <w:szCs w:val="24"/>
        </w:rPr>
      </w:pPr>
      <w:r>
        <w:rPr>
          <w:rFonts w:ascii="Arial" w:hAnsi="Arial" w:cs="Arial"/>
          <w:sz w:val="24"/>
          <w:szCs w:val="24"/>
        </w:rPr>
        <w:t xml:space="preserve">              </w:t>
      </w:r>
      <w:r w:rsidR="004238FF" w:rsidRPr="004238FF">
        <w:rPr>
          <w:rFonts w:ascii="Arial" w:hAnsi="Arial" w:cs="Arial"/>
          <w:sz w:val="24"/>
          <w:szCs w:val="24"/>
        </w:rPr>
        <w:t xml:space="preserve">La empresa suministrará materiales de limpieza, útiles y maquinarias y todo otro elemento que sea necesario para cumplir con el servicio. </w:t>
      </w:r>
    </w:p>
    <w:p w:rsidR="004238FF" w:rsidRDefault="004238FF" w:rsidP="004238FF">
      <w:pPr>
        <w:suppressAutoHyphens/>
        <w:spacing w:after="0" w:line="360" w:lineRule="auto"/>
        <w:jc w:val="both"/>
        <w:rPr>
          <w:rFonts w:ascii="Arial" w:hAnsi="Arial" w:cs="Arial"/>
          <w:sz w:val="24"/>
          <w:szCs w:val="24"/>
        </w:rPr>
      </w:pPr>
      <w:r>
        <w:rPr>
          <w:rFonts w:ascii="Arial" w:hAnsi="Arial" w:cs="Arial"/>
          <w:sz w:val="24"/>
          <w:szCs w:val="24"/>
        </w:rPr>
        <w:t xml:space="preserve">              </w:t>
      </w:r>
      <w:r w:rsidRPr="004238FF">
        <w:rPr>
          <w:rFonts w:ascii="Arial" w:hAnsi="Arial" w:cs="Arial"/>
          <w:sz w:val="24"/>
          <w:szCs w:val="24"/>
        </w:rPr>
        <w:t xml:space="preserve">El MEC suministrará únicamente el agua y la energía eléctrica. Deberá destinarse maquinaria estable al edificio sede durante todo el horario. </w:t>
      </w:r>
    </w:p>
    <w:p w:rsidR="004238FF" w:rsidRPr="004238FF" w:rsidRDefault="004238FF" w:rsidP="004238FF">
      <w:pPr>
        <w:suppressAutoHyphens/>
        <w:spacing w:after="0" w:line="360" w:lineRule="auto"/>
        <w:jc w:val="both"/>
        <w:rPr>
          <w:rFonts w:ascii="Arial" w:hAnsi="Arial" w:cs="Arial"/>
          <w:sz w:val="24"/>
          <w:szCs w:val="24"/>
        </w:rPr>
      </w:pPr>
      <w:r>
        <w:rPr>
          <w:rFonts w:ascii="Arial" w:hAnsi="Arial" w:cs="Arial"/>
          <w:sz w:val="24"/>
          <w:szCs w:val="24"/>
        </w:rPr>
        <w:t xml:space="preserve">             </w:t>
      </w:r>
      <w:r w:rsidRPr="004238FF">
        <w:rPr>
          <w:rFonts w:ascii="Arial" w:hAnsi="Arial" w:cs="Arial"/>
          <w:sz w:val="24"/>
          <w:szCs w:val="24"/>
        </w:rPr>
        <w:t>El MEC podrá inspeccionar los materiales y maquinaria toda vez que lo entienda conveniente.</w:t>
      </w:r>
    </w:p>
    <w:p w:rsidR="004238FF" w:rsidRPr="004238FF" w:rsidRDefault="004238FF" w:rsidP="004238FF">
      <w:pPr>
        <w:suppressAutoHyphens/>
        <w:spacing w:after="0" w:line="360" w:lineRule="auto"/>
        <w:jc w:val="both"/>
        <w:rPr>
          <w:rFonts w:ascii="Arial" w:hAnsi="Arial" w:cs="Arial"/>
          <w:sz w:val="24"/>
          <w:szCs w:val="24"/>
        </w:rPr>
      </w:pPr>
      <w:r>
        <w:rPr>
          <w:rFonts w:ascii="Arial" w:hAnsi="Arial" w:cs="Arial"/>
          <w:sz w:val="24"/>
          <w:szCs w:val="24"/>
        </w:rPr>
        <w:t xml:space="preserve">              </w:t>
      </w:r>
      <w:r w:rsidRPr="004238FF">
        <w:rPr>
          <w:rFonts w:ascii="Arial" w:hAnsi="Arial" w:cs="Arial"/>
          <w:sz w:val="24"/>
          <w:szCs w:val="24"/>
        </w:rPr>
        <w:t xml:space="preserve">La limpieza consistirá en el aseo diario de todas las instalaciones, incluyendo patios y azoteas, limpieza de mobiliario, equipos, vaciado de papeleras, barrido y lavado de pisos, aspirado de alfombras y moquetes, limpieza y desinfección de baños. Barrido y lavado de veredas, limpieza de rejillas de desagües. </w:t>
      </w:r>
    </w:p>
    <w:p w:rsidR="004238FF" w:rsidRPr="004238FF" w:rsidRDefault="004238FF" w:rsidP="004238FF">
      <w:pPr>
        <w:tabs>
          <w:tab w:val="left" w:pos="993"/>
        </w:tabs>
        <w:suppressAutoHyphens/>
        <w:spacing w:after="0" w:line="360" w:lineRule="auto"/>
        <w:jc w:val="both"/>
        <w:rPr>
          <w:rFonts w:ascii="Arial" w:hAnsi="Arial" w:cs="Arial"/>
          <w:sz w:val="24"/>
          <w:szCs w:val="24"/>
        </w:rPr>
      </w:pPr>
      <w:r>
        <w:rPr>
          <w:rFonts w:ascii="Arial" w:hAnsi="Arial" w:cs="Arial"/>
          <w:sz w:val="24"/>
          <w:szCs w:val="24"/>
        </w:rPr>
        <w:t xml:space="preserve">               </w:t>
      </w:r>
      <w:r w:rsidRPr="004238FF">
        <w:rPr>
          <w:rFonts w:ascii="Arial" w:hAnsi="Arial" w:cs="Arial"/>
          <w:sz w:val="24"/>
          <w:szCs w:val="24"/>
        </w:rPr>
        <w:t>Los días y horarios de limpieza se determinarán para cada caso, en contratos que se suscribirán oportunamente.  Deberá preverse una guardia para mantenimiento de pisos, gabinetes higiénicos, papeleras, etc.</w:t>
      </w:r>
    </w:p>
    <w:p w:rsidR="004238FF" w:rsidRPr="004238FF" w:rsidRDefault="004238FF" w:rsidP="004238FF">
      <w:pPr>
        <w:tabs>
          <w:tab w:val="left" w:pos="993"/>
        </w:tabs>
        <w:suppressAutoHyphens/>
        <w:spacing w:after="0" w:line="360" w:lineRule="auto"/>
        <w:jc w:val="both"/>
        <w:rPr>
          <w:rFonts w:ascii="Arial" w:hAnsi="Arial" w:cs="Arial"/>
          <w:sz w:val="24"/>
          <w:szCs w:val="24"/>
        </w:rPr>
      </w:pPr>
      <w:r>
        <w:rPr>
          <w:rFonts w:ascii="Arial" w:hAnsi="Arial" w:cs="Arial"/>
          <w:sz w:val="24"/>
          <w:szCs w:val="24"/>
        </w:rPr>
        <w:t xml:space="preserve">                 </w:t>
      </w:r>
      <w:r w:rsidRPr="004238FF">
        <w:rPr>
          <w:rFonts w:ascii="Arial" w:hAnsi="Arial" w:cs="Arial"/>
          <w:sz w:val="24"/>
          <w:szCs w:val="24"/>
        </w:rPr>
        <w:t>La empresa deberá designar un supervisor por edificio, cuyo nombre hará saber al MEC, con la obligación de comunicar todo cambio que se produzca durante la ejecución del contrato.</w:t>
      </w:r>
    </w:p>
    <w:p w:rsidR="004238FF" w:rsidRDefault="004238FF" w:rsidP="004238FF">
      <w:pPr>
        <w:tabs>
          <w:tab w:val="left" w:pos="993"/>
        </w:tabs>
        <w:suppressAutoHyphens/>
        <w:spacing w:after="0" w:line="360" w:lineRule="auto"/>
        <w:jc w:val="both"/>
        <w:rPr>
          <w:rFonts w:ascii="Arial" w:hAnsi="Arial" w:cs="Arial"/>
          <w:sz w:val="24"/>
          <w:szCs w:val="24"/>
        </w:rPr>
      </w:pPr>
      <w:r>
        <w:rPr>
          <w:rFonts w:ascii="Arial" w:hAnsi="Arial" w:cs="Arial"/>
          <w:sz w:val="24"/>
          <w:szCs w:val="24"/>
        </w:rPr>
        <w:lastRenderedPageBreak/>
        <w:t xml:space="preserve">                  </w:t>
      </w:r>
      <w:r w:rsidRPr="004238FF">
        <w:rPr>
          <w:rFonts w:ascii="Arial" w:hAnsi="Arial" w:cs="Arial"/>
          <w:sz w:val="24"/>
          <w:szCs w:val="24"/>
        </w:rPr>
        <w:t xml:space="preserve">La carga horaria de la prestación del servicio no podrá ser disminuida por la empresa, y por ningún concepto se aceptarán compensaciones de horas no trabajadas en los turnos o días contratados.  </w:t>
      </w:r>
    </w:p>
    <w:p w:rsidR="004238FF" w:rsidRPr="0092429C" w:rsidRDefault="004238FF" w:rsidP="004238FF">
      <w:pPr>
        <w:tabs>
          <w:tab w:val="left" w:pos="993"/>
        </w:tabs>
        <w:suppressAutoHyphens/>
        <w:spacing w:after="0" w:line="360" w:lineRule="auto"/>
        <w:jc w:val="both"/>
        <w:rPr>
          <w:rFonts w:ascii="Arial" w:hAnsi="Arial" w:cs="Arial"/>
          <w:color w:val="000000"/>
        </w:rPr>
      </w:pPr>
      <w:r>
        <w:rPr>
          <w:rFonts w:ascii="Arial" w:hAnsi="Arial" w:cs="Arial"/>
          <w:sz w:val="24"/>
          <w:szCs w:val="24"/>
        </w:rPr>
        <w:t xml:space="preserve">                  </w:t>
      </w:r>
      <w:r w:rsidRPr="004238FF">
        <w:rPr>
          <w:rFonts w:ascii="Arial" w:hAnsi="Arial" w:cs="Arial"/>
          <w:sz w:val="24"/>
          <w:szCs w:val="24"/>
        </w:rPr>
        <w:t xml:space="preserve"> El servicio deberá dar comienzo dentro de los cinco días hábiles siguientes a la notificación de adjudicación.</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3. NORMAS QUE REGULAN EL PRESENTE LLAMADO</w:t>
      </w:r>
    </w:p>
    <w:p w:rsidR="004F277C" w:rsidRPr="0092429C" w:rsidRDefault="00F34B98" w:rsidP="00F34B98">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aprobado por el Decreto 150/</w:t>
      </w:r>
      <w:r>
        <w:rPr>
          <w:rFonts w:ascii="Arial" w:hAnsi="Arial" w:cs="Arial"/>
          <w:color w:val="000000"/>
          <w:sz w:val="24"/>
          <w:szCs w:val="24"/>
        </w:rPr>
        <w:t>012 de</w:t>
      </w:r>
      <w:r w:rsidR="004F277C" w:rsidRPr="0092429C">
        <w:rPr>
          <w:rFonts w:ascii="Arial" w:hAnsi="Arial" w:cs="Arial"/>
          <w:color w:val="000000"/>
          <w:sz w:val="24"/>
          <w:szCs w:val="24"/>
        </w:rPr>
        <w:t>11 de mayo de 2012.</w:t>
      </w:r>
    </w:p>
    <w:p w:rsid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Decreto 275/013 de</w:t>
      </w:r>
      <w:r w:rsidR="004F277C" w:rsidRPr="00F34B98">
        <w:rPr>
          <w:rFonts w:ascii="Arial" w:hAnsi="Arial" w:cs="Arial"/>
          <w:color w:val="000000"/>
          <w:sz w:val="24"/>
          <w:szCs w:val="24"/>
        </w:rPr>
        <w:t xml:space="preserve"> 3 de setiembre de 2013 (APEL).</w:t>
      </w:r>
    </w:p>
    <w:p w:rsidR="004F277C" w:rsidRPr="00F34B98" w:rsidRDefault="006516E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16.134 de 24 de setiembre de 1990.</w:t>
      </w:r>
    </w:p>
    <w:p w:rsidR="004F277C" w:rsidRPr="00F34B98" w:rsidRDefault="004F277C"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 xml:space="preserve">Decreto </w:t>
      </w:r>
      <w:r w:rsidR="006516EF" w:rsidRPr="00F34B98">
        <w:rPr>
          <w:rFonts w:ascii="Arial" w:hAnsi="Arial" w:cs="Arial"/>
          <w:color w:val="000000"/>
          <w:sz w:val="24"/>
          <w:szCs w:val="24"/>
        </w:rPr>
        <w:t>13/</w:t>
      </w:r>
      <w:r w:rsidRPr="00F34B98">
        <w:rPr>
          <w:rFonts w:ascii="Arial" w:hAnsi="Arial" w:cs="Arial"/>
          <w:color w:val="000000"/>
          <w:sz w:val="24"/>
          <w:szCs w:val="24"/>
        </w:rPr>
        <w:t xml:space="preserve">009 de 13 </w:t>
      </w:r>
      <w:r w:rsidR="006516EF" w:rsidRPr="00F34B98">
        <w:rPr>
          <w:rFonts w:ascii="Arial" w:hAnsi="Arial" w:cs="Arial"/>
          <w:color w:val="000000"/>
          <w:sz w:val="24"/>
          <w:szCs w:val="24"/>
        </w:rPr>
        <w:t>de enero de 2009 y Decreto 164/013 de</w:t>
      </w:r>
      <w:r w:rsidRPr="00F34B98">
        <w:rPr>
          <w:rFonts w:ascii="Arial" w:hAnsi="Arial" w:cs="Arial"/>
          <w:color w:val="000000"/>
          <w:sz w:val="24"/>
          <w:szCs w:val="24"/>
        </w:rPr>
        <w:t xml:space="preserve"> 28 de mayo de 2013. (consideración de productos nacionales).</w:t>
      </w:r>
    </w:p>
    <w:p w:rsidR="00CA1DC9"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Decreto 131/</w:t>
      </w:r>
      <w:r w:rsidR="00CA1DC9" w:rsidRPr="00F34B98">
        <w:rPr>
          <w:rFonts w:ascii="Arial" w:hAnsi="Arial" w:cs="Arial"/>
          <w:color w:val="000000"/>
          <w:sz w:val="24"/>
          <w:szCs w:val="24"/>
        </w:rPr>
        <w:t>014 de 19 de mayo de 2014 (Pliego Único de Bases y Condiciones Generales para los contratos de suministros y servicios no personales).</w:t>
      </w:r>
    </w:p>
    <w:p w:rsidR="004F277C" w:rsidRPr="00F34B98" w:rsidRDefault="005B344F" w:rsidP="00F34B98">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6516EF" w:rsidRPr="00F34B98">
        <w:rPr>
          <w:rFonts w:ascii="Arial" w:hAnsi="Arial" w:cs="Arial"/>
          <w:color w:val="000000"/>
          <w:sz w:val="24"/>
          <w:szCs w:val="24"/>
        </w:rPr>
        <w:t>Decreto 155/</w:t>
      </w:r>
      <w:r>
        <w:rPr>
          <w:rFonts w:ascii="Arial" w:hAnsi="Arial" w:cs="Arial"/>
          <w:color w:val="000000"/>
          <w:sz w:val="24"/>
          <w:szCs w:val="24"/>
        </w:rPr>
        <w:t>013 de</w:t>
      </w:r>
      <w:r w:rsidR="004F277C" w:rsidRPr="00F34B98">
        <w:rPr>
          <w:rFonts w:ascii="Arial" w:hAnsi="Arial" w:cs="Arial"/>
          <w:color w:val="000000"/>
          <w:sz w:val="24"/>
          <w:szCs w:val="24"/>
        </w:rPr>
        <w:t xml:space="preserve"> 25 de mayo de 2013 RUPE.</w:t>
      </w:r>
    </w:p>
    <w:p w:rsidR="004F277C" w:rsidRPr="00F34B98" w:rsidRDefault="006516EF" w:rsidP="00F34B98">
      <w:pPr>
        <w:pStyle w:val="Prrafodelista"/>
        <w:numPr>
          <w:ilvl w:val="0"/>
          <w:numId w:val="21"/>
        </w:numPr>
        <w:autoSpaceDE w:val="0"/>
        <w:autoSpaceDN w:val="0"/>
        <w:adjustRightInd w:val="0"/>
        <w:spacing w:after="0" w:line="360" w:lineRule="auto"/>
        <w:ind w:left="0" w:firstLine="714"/>
        <w:jc w:val="both"/>
        <w:rPr>
          <w:rFonts w:ascii="Arial" w:hAnsi="Arial" w:cs="Arial"/>
          <w:color w:val="000000"/>
          <w:sz w:val="24"/>
          <w:szCs w:val="24"/>
        </w:rPr>
      </w:pPr>
      <w:r w:rsidRPr="00F34B98">
        <w:rPr>
          <w:rFonts w:ascii="Arial" w:hAnsi="Arial" w:cs="Arial"/>
          <w:color w:val="000000"/>
          <w:sz w:val="24"/>
          <w:szCs w:val="24"/>
        </w:rPr>
        <w:t>Artículo 42 de la L</w:t>
      </w:r>
      <w:r w:rsidR="004F277C" w:rsidRPr="00F34B98">
        <w:rPr>
          <w:rFonts w:ascii="Arial" w:hAnsi="Arial" w:cs="Arial"/>
          <w:color w:val="000000"/>
          <w:sz w:val="24"/>
          <w:szCs w:val="24"/>
        </w:rPr>
        <w:t>ey 16.736 de 5 de enero de 1996 y Decreto 395/998 de 30 de diciembre de 1998. (Sistema Integrado de Información Financiera).</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t>Decreto 342/999 de 26 de octubre de 1999 (Registro General de Proveedores del Estado</w:t>
      </w:r>
      <w:r w:rsidR="008A137C">
        <w:rPr>
          <w:rFonts w:ascii="Arial" w:hAnsi="Arial" w:cs="Arial"/>
          <w:color w:val="000000"/>
          <w:sz w:val="24"/>
          <w:szCs w:val="24"/>
        </w:rPr>
        <w:t>)</w:t>
      </w:r>
      <w:r w:rsidRPr="0092429C">
        <w:rPr>
          <w:rFonts w:ascii="Arial" w:hAnsi="Arial" w:cs="Arial"/>
          <w:color w:val="000000"/>
          <w:sz w:val="24"/>
          <w:szCs w:val="24"/>
        </w:rPr>
        <w:t>.</w:t>
      </w:r>
    </w:p>
    <w:p w:rsidR="004F277C" w:rsidRPr="0092429C" w:rsidRDefault="004F277C" w:rsidP="00F34B98">
      <w:pPr>
        <w:numPr>
          <w:ilvl w:val="0"/>
          <w:numId w:val="21"/>
        </w:numPr>
        <w:autoSpaceDE w:val="0"/>
        <w:autoSpaceDN w:val="0"/>
        <w:adjustRightInd w:val="0"/>
        <w:spacing w:after="0" w:line="360" w:lineRule="auto"/>
        <w:ind w:left="0" w:firstLine="709"/>
        <w:jc w:val="both"/>
        <w:rPr>
          <w:rFonts w:ascii="Arial" w:hAnsi="Arial" w:cs="Arial"/>
          <w:color w:val="000000"/>
          <w:sz w:val="24"/>
          <w:szCs w:val="24"/>
        </w:rPr>
      </w:pPr>
      <w:r w:rsidRPr="0092429C">
        <w:rPr>
          <w:rFonts w:ascii="Arial" w:hAnsi="Arial" w:cs="Arial"/>
          <w:color w:val="000000"/>
          <w:sz w:val="24"/>
          <w:szCs w:val="24"/>
        </w:rPr>
        <w:t>Decreto 500/991 de 27 de setiembre de 1991 (Procedimiento Administrativo).</w:t>
      </w:r>
    </w:p>
    <w:p w:rsidR="00DB2F07" w:rsidRDefault="004F277C" w:rsidP="00F34B98">
      <w:pPr>
        <w:numPr>
          <w:ilvl w:val="0"/>
          <w:numId w:val="21"/>
        </w:numPr>
        <w:autoSpaceDE w:val="0"/>
        <w:autoSpaceDN w:val="0"/>
        <w:adjustRightInd w:val="0"/>
        <w:spacing w:after="0" w:line="360" w:lineRule="auto"/>
        <w:ind w:left="714" w:hanging="5"/>
        <w:jc w:val="both"/>
        <w:rPr>
          <w:rFonts w:ascii="Arial" w:hAnsi="Arial" w:cs="Arial"/>
          <w:color w:val="000000"/>
          <w:sz w:val="24"/>
          <w:szCs w:val="24"/>
        </w:rPr>
      </w:pPr>
      <w:r w:rsidRPr="0092429C">
        <w:rPr>
          <w:rFonts w:ascii="Arial" w:hAnsi="Arial" w:cs="Arial"/>
          <w:color w:val="000000"/>
          <w:sz w:val="24"/>
          <w:szCs w:val="24"/>
        </w:rPr>
        <w:t>Ley</w:t>
      </w:r>
      <w:r w:rsidR="008A137C">
        <w:rPr>
          <w:rFonts w:ascii="Arial" w:hAnsi="Arial" w:cs="Arial"/>
          <w:color w:val="000000"/>
          <w:sz w:val="24"/>
          <w:szCs w:val="24"/>
        </w:rPr>
        <w:t xml:space="preserve"> 18.098 de 12</w:t>
      </w:r>
      <w:r w:rsidR="00DB2F07">
        <w:rPr>
          <w:rFonts w:ascii="Arial" w:hAnsi="Arial" w:cs="Arial"/>
          <w:color w:val="000000"/>
          <w:sz w:val="24"/>
          <w:szCs w:val="24"/>
        </w:rPr>
        <w:t xml:space="preserve"> de </w:t>
      </w:r>
      <w:r w:rsidR="008A137C">
        <w:rPr>
          <w:rFonts w:ascii="Arial" w:hAnsi="Arial" w:cs="Arial"/>
          <w:color w:val="000000"/>
          <w:sz w:val="24"/>
          <w:szCs w:val="24"/>
        </w:rPr>
        <w:t>enero</w:t>
      </w:r>
      <w:r w:rsidR="00DB2F07">
        <w:rPr>
          <w:rFonts w:ascii="Arial" w:hAnsi="Arial" w:cs="Arial"/>
          <w:color w:val="000000"/>
          <w:sz w:val="24"/>
          <w:szCs w:val="24"/>
        </w:rPr>
        <w:t xml:space="preserve"> de 2007</w:t>
      </w:r>
    </w:p>
    <w:p w:rsidR="004F277C" w:rsidRPr="00DB2F07" w:rsidRDefault="008A137C" w:rsidP="00DB2F07">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4. INTERPRETACIÓN DE LAS NORMAS QUE REGULAN EL PRESENTE LLAMADO</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Por e</w:t>
      </w:r>
      <w:r w:rsidR="008A137C">
        <w:rPr>
          <w:rFonts w:ascii="Arial" w:hAnsi="Arial" w:cs="Arial"/>
          <w:color w:val="000000"/>
          <w:sz w:val="24"/>
          <w:szCs w:val="24"/>
        </w:rPr>
        <w:t>l sólo hecho de presentarse al L</w:t>
      </w:r>
      <w:r w:rsidRPr="0092429C">
        <w:rPr>
          <w:rFonts w:ascii="Arial" w:hAnsi="Arial" w:cs="Arial"/>
          <w:color w:val="000000"/>
          <w:sz w:val="24"/>
          <w:szCs w:val="24"/>
        </w:rPr>
        <w:t xml:space="preserve">lamado, se entenderá que el oferente hace expreso reconocimiento y manifiesta su voluntad de someterse a las </w:t>
      </w:r>
      <w:r w:rsidR="008A137C">
        <w:rPr>
          <w:rFonts w:ascii="Arial" w:hAnsi="Arial" w:cs="Arial"/>
          <w:color w:val="000000"/>
          <w:sz w:val="24"/>
          <w:szCs w:val="24"/>
        </w:rPr>
        <w:t>L</w:t>
      </w:r>
      <w:r w:rsidRPr="0092429C">
        <w:rPr>
          <w:rFonts w:ascii="Arial" w:hAnsi="Arial" w:cs="Arial"/>
          <w:color w:val="000000"/>
          <w:sz w:val="24"/>
          <w:szCs w:val="24"/>
        </w:rPr>
        <w:t>eyes y Tribunales de la República Oriental del Uruguay, con exclusión de todo otro recurso.</w:t>
      </w:r>
    </w:p>
    <w:p w:rsidR="004F277C" w:rsidRPr="0092429C" w:rsidRDefault="004F277C" w:rsidP="0092429C">
      <w:pPr>
        <w:autoSpaceDE w:val="0"/>
        <w:autoSpaceDN w:val="0"/>
        <w:adjustRightInd w:val="0"/>
        <w:spacing w:after="0" w:line="360" w:lineRule="auto"/>
        <w:jc w:val="both"/>
        <w:rPr>
          <w:rFonts w:ascii="Arial" w:hAnsi="Arial" w:cs="Arial"/>
          <w:color w:val="000000"/>
          <w:sz w:val="24"/>
          <w:szCs w:val="24"/>
          <w:lang w:eastAsia="es-ES"/>
        </w:rPr>
      </w:pPr>
      <w:r w:rsidRPr="0092429C">
        <w:rPr>
          <w:rFonts w:ascii="Arial" w:hAnsi="Arial" w:cs="Arial"/>
          <w:b/>
          <w:bCs/>
          <w:color w:val="000000"/>
          <w:sz w:val="24"/>
          <w:szCs w:val="24"/>
          <w:lang w:eastAsia="es-ES"/>
        </w:rPr>
        <w:lastRenderedPageBreak/>
        <w:t>5. ACEPTACIÓN</w:t>
      </w:r>
    </w:p>
    <w:p w:rsidR="004F277C" w:rsidRPr="0092429C" w:rsidRDefault="004F277C" w:rsidP="0092429C">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presentarse al llamado,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1C004A"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6. EXENCIÓN DE RESPONSABILIDADES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 xml:space="preserve">lamado en cualquier etapa de su realización, 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 reservándose también el derecho a rechazarlas si no las considera convenientes para el MEC, sin generar derecho alguno de los participantes a reclamar por gastos, honorarios o indemnizaciones por daños y perjuicios, y de iniciar acciones en casos de incumplimiento de la oferta ya adjudicada.</w:t>
      </w:r>
    </w:p>
    <w:p w:rsidR="00986DB1" w:rsidRDefault="004F277C" w:rsidP="00220B58">
      <w:pPr>
        <w:autoSpaceDE w:val="0"/>
        <w:autoSpaceDN w:val="0"/>
        <w:adjustRightInd w:val="0"/>
        <w:spacing w:after="0" w:line="360" w:lineRule="auto"/>
        <w:ind w:firstLine="709"/>
        <w:rPr>
          <w:rFonts w:ascii="Arial" w:hAnsi="Arial" w:cs="Arial"/>
          <w:color w:val="000000"/>
          <w:sz w:val="24"/>
          <w:szCs w:val="24"/>
        </w:rPr>
      </w:pPr>
      <w:r w:rsidRPr="0092429C">
        <w:rPr>
          <w:rFonts w:ascii="Arial" w:hAnsi="Arial" w:cs="Arial"/>
          <w:color w:val="000000"/>
          <w:sz w:val="24"/>
          <w:szCs w:val="24"/>
        </w:rPr>
        <w:t>El MEC se reserva el derecho de rechazar a su exclusivo juicio, la totalidad de las ofertas.</w:t>
      </w:r>
    </w:p>
    <w:p w:rsidR="004F277C" w:rsidRPr="00621BA3" w:rsidRDefault="004F277C" w:rsidP="00621BA3">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reconocerán, pagarán o reintegrarán conceptos de gastos del adjudicatario no cotizados  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7. PRECIO DEL PLIEGO</w:t>
      </w:r>
    </w:p>
    <w:p w:rsidR="004238FF" w:rsidRDefault="004F277C" w:rsidP="00CE3C6F">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CE3C6F" w:rsidRDefault="00CE3C6F" w:rsidP="00CE3C6F">
      <w:pPr>
        <w:autoSpaceDE w:val="0"/>
        <w:autoSpaceDN w:val="0"/>
        <w:adjustRightInd w:val="0"/>
        <w:spacing w:after="0" w:line="360" w:lineRule="auto"/>
        <w:ind w:firstLine="708"/>
        <w:jc w:val="both"/>
        <w:rPr>
          <w:rFonts w:ascii="Arial" w:hAnsi="Arial" w:cs="Arial"/>
          <w:b/>
          <w:bCs/>
          <w:color w:val="000000"/>
          <w:sz w:val="24"/>
          <w:szCs w:val="24"/>
        </w:rPr>
      </w:pPr>
    </w:p>
    <w:p w:rsidR="004238FF" w:rsidRDefault="004238FF" w:rsidP="0092429C">
      <w:pPr>
        <w:autoSpaceDE w:val="0"/>
        <w:autoSpaceDN w:val="0"/>
        <w:adjustRightInd w:val="0"/>
        <w:spacing w:after="0" w:line="360" w:lineRule="auto"/>
        <w:rPr>
          <w:rFonts w:ascii="Arial" w:hAnsi="Arial" w:cs="Arial"/>
          <w:b/>
          <w:bCs/>
          <w:color w:val="000000"/>
          <w:sz w:val="24"/>
          <w:szCs w:val="24"/>
        </w:rPr>
      </w:pP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lastRenderedPageBreak/>
        <w:t>8. PRESENTACIÓN DE OFERTAS</w:t>
      </w:r>
    </w:p>
    <w:p w:rsidR="004F277C" w:rsidRPr="00B87C7E" w:rsidRDefault="004F277C" w:rsidP="0092429C">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8"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4238FF" w:rsidRDefault="004F277C" w:rsidP="006516EF">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sz w:val="24"/>
          <w:szCs w:val="24"/>
        </w:rPr>
        <w:t>También se deberá adjunta</w:t>
      </w:r>
      <w:r w:rsidR="00450C05">
        <w:rPr>
          <w:rFonts w:ascii="Arial" w:hAnsi="Arial" w:cs="Arial"/>
          <w:sz w:val="24"/>
          <w:szCs w:val="24"/>
        </w:rPr>
        <w:t>r el Anexo I y II del presente P</w:t>
      </w:r>
      <w:r w:rsidRPr="0092429C">
        <w:rPr>
          <w:rFonts w:ascii="Arial" w:hAnsi="Arial" w:cs="Arial"/>
          <w:sz w:val="24"/>
          <w:szCs w:val="24"/>
        </w:rPr>
        <w:t xml:space="preserve">liego. </w:t>
      </w:r>
    </w:p>
    <w:p w:rsidR="004F277C" w:rsidRPr="0092429C" w:rsidRDefault="004F277C" w:rsidP="006516EF">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las ofertas serán rechazadas cuando contengan cláusulas consideradas abusivas, atendiendo, aunque no únicamente, a lo dispuesto por la Ley 17.250 de 11 de agosto de 20</w:t>
      </w:r>
      <w:r w:rsidR="008A137C">
        <w:rPr>
          <w:rFonts w:ascii="Arial" w:hAnsi="Arial" w:cs="Arial"/>
          <w:color w:val="000000"/>
          <w:sz w:val="24"/>
          <w:szCs w:val="24"/>
        </w:rPr>
        <w:t xml:space="preserve">00 y </w:t>
      </w:r>
      <w:r w:rsidR="006516EF">
        <w:rPr>
          <w:rFonts w:ascii="Arial" w:hAnsi="Arial" w:cs="Arial"/>
          <w:color w:val="000000"/>
          <w:sz w:val="24"/>
          <w:szCs w:val="24"/>
        </w:rPr>
        <w:t xml:space="preserve">Decreto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9. DOCUMENTACIÓN REQUERIDA</w:t>
      </w:r>
    </w:p>
    <w:p w:rsidR="004238FF" w:rsidRDefault="004238FF" w:rsidP="004238FF">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rPr>
        <w:t xml:space="preserve">Nota aclaratoria previa: </w:t>
      </w:r>
      <w:r>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Pr>
          <w:rFonts w:ascii="Arial" w:hAnsi="Arial" w:cs="Arial"/>
          <w:bCs/>
          <w:color w:val="000000"/>
          <w:sz w:val="24"/>
          <w:szCs w:val="24"/>
        </w:rPr>
        <w:t xml:space="preserve"> teniendo carácter obligatorio para la admisibilidad de las propuestas a efectos de proceder al estudio de las mismas:</w:t>
      </w:r>
    </w:p>
    <w:p w:rsidR="004238FF" w:rsidRPr="00C730D1" w:rsidRDefault="004238FF" w:rsidP="004238FF">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 Formulario de identificación del oferente ANEXO I.</w:t>
      </w:r>
    </w:p>
    <w:p w:rsidR="004238FF" w:rsidRDefault="004238FF" w:rsidP="004238FF">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b)  Declaración Jurada en formulario ANEXO II.</w:t>
      </w:r>
    </w:p>
    <w:p w:rsidR="004238FF" w:rsidRDefault="004238FF" w:rsidP="004238FF">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Los anexos deben ser firmados, escaneados y anexados a la oferta electrónica.</w:t>
      </w:r>
    </w:p>
    <w:p w:rsidR="004238FF" w:rsidRPr="00B87C7E" w:rsidRDefault="004238FF" w:rsidP="004238FF">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4F277C" w:rsidRPr="0092429C" w:rsidRDefault="004238FF" w:rsidP="004238FF">
      <w:pPr>
        <w:autoSpaceDE w:val="0"/>
        <w:autoSpaceDN w:val="0"/>
        <w:adjustRightInd w:val="0"/>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Pr>
          <w:rFonts w:ascii="Arial" w:hAnsi="Arial" w:cs="Arial"/>
          <w:sz w:val="24"/>
          <w:szCs w:val="24"/>
        </w:rPr>
        <w:t xml:space="preserve">s de contratar con el MEC (artículo </w:t>
      </w:r>
      <w:r w:rsidRPr="0092429C">
        <w:rPr>
          <w:rFonts w:ascii="Arial" w:hAnsi="Arial" w:cs="Arial"/>
          <w:sz w:val="24"/>
          <w:szCs w:val="24"/>
        </w:rPr>
        <w:t>46 del T</w:t>
      </w:r>
      <w:r>
        <w:rPr>
          <w:rFonts w:ascii="Arial" w:hAnsi="Arial" w:cs="Arial"/>
          <w:sz w:val="24"/>
          <w:szCs w:val="24"/>
        </w:rPr>
        <w:t>OCAF</w:t>
      </w:r>
      <w:r w:rsidRPr="0092429C">
        <w:rPr>
          <w:rFonts w:ascii="Arial" w:hAnsi="Arial" w:cs="Arial"/>
          <w:sz w:val="24"/>
          <w:szCs w:val="24"/>
        </w:rPr>
        <w:t>). Si no lo estuviere, y sin perjuicio de las</w:t>
      </w:r>
      <w:r>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Pr>
          <w:rFonts w:ascii="Arial" w:hAnsi="Arial" w:cs="Arial"/>
          <w:sz w:val="24"/>
          <w:szCs w:val="24"/>
        </w:rPr>
        <w:t xml:space="preserve"> reconsiderar el estudio de la L</w:t>
      </w:r>
      <w:r w:rsidRPr="0092429C">
        <w:rPr>
          <w:rFonts w:ascii="Arial" w:hAnsi="Arial" w:cs="Arial"/>
          <w:sz w:val="24"/>
          <w:szCs w:val="24"/>
        </w:rPr>
        <w:t xml:space="preserve">icitación con exclusión del oferente adjudicado en primera instancia, sin derecho de éste a reclamo </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10. FORMA DE PAGO</w:t>
      </w:r>
    </w:p>
    <w:p w:rsidR="004F277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238FF" w:rsidRDefault="004238FF" w:rsidP="0092429C">
      <w:pPr>
        <w:pStyle w:val="Textoindependiente2"/>
        <w:ind w:firstLine="709"/>
        <w:rPr>
          <w:rFonts w:ascii="Arial" w:hAnsi="Arial" w:cs="Arial"/>
          <w:color w:val="000000"/>
          <w:lang w:val="es-ES" w:eastAsia="en-US"/>
        </w:rPr>
      </w:pPr>
    </w:p>
    <w:p w:rsidR="004238FF" w:rsidRDefault="004238FF" w:rsidP="0092429C">
      <w:pPr>
        <w:pStyle w:val="Textoindependiente2"/>
        <w:ind w:firstLine="709"/>
        <w:rPr>
          <w:rFonts w:ascii="Arial" w:hAnsi="Arial" w:cs="Arial"/>
          <w:color w:val="000000"/>
          <w:lang w:val="es-ES" w:eastAsia="en-US"/>
        </w:rPr>
      </w:pPr>
    </w:p>
    <w:p w:rsidR="004238FF" w:rsidRPr="0092429C" w:rsidRDefault="004238FF" w:rsidP="0092429C">
      <w:pPr>
        <w:pStyle w:val="Textoindependiente2"/>
        <w:ind w:firstLine="709"/>
        <w:rPr>
          <w:rFonts w:ascii="Arial" w:hAnsi="Arial" w:cs="Arial"/>
          <w:color w:val="000000"/>
          <w:lang w:val="es-ES" w:eastAsia="en-US"/>
        </w:rPr>
      </w:pP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lastRenderedPageBreak/>
        <w:t>11. PLAZO</w:t>
      </w:r>
    </w:p>
    <w:p w:rsidR="00986DB1" w:rsidRDefault="004F277C" w:rsidP="00220B58">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plazo de</w:t>
      </w:r>
      <w:r w:rsidR="00FD7412" w:rsidRPr="0092429C">
        <w:rPr>
          <w:rFonts w:ascii="Arial" w:hAnsi="Arial" w:cs="Arial"/>
          <w:color w:val="000000"/>
          <w:lang w:val="es-ES" w:eastAsia="en-US"/>
        </w:rPr>
        <w:t xml:space="preserve"> la contratación será de un año</w:t>
      </w:r>
      <w:r w:rsidRPr="0092429C">
        <w:rPr>
          <w:rFonts w:ascii="Arial" w:hAnsi="Arial" w:cs="Arial"/>
          <w:color w:val="000000"/>
          <w:lang w:val="es-ES" w:eastAsia="en-US"/>
        </w:rPr>
        <w:t xml:space="preserve">, </w:t>
      </w:r>
      <w:r w:rsidR="00986DB1">
        <w:rPr>
          <w:rFonts w:ascii="Arial" w:hAnsi="Arial" w:cs="Arial"/>
          <w:color w:val="000000"/>
          <w:lang w:val="es-ES" w:eastAsia="en-US"/>
        </w:rPr>
        <w:t>sin perjuicio de la eventual rescisión por</w:t>
      </w:r>
      <w:r w:rsidR="00220B58">
        <w:rPr>
          <w:rFonts w:ascii="Arial" w:hAnsi="Arial" w:cs="Arial"/>
          <w:color w:val="000000"/>
          <w:lang w:val="es-ES" w:eastAsia="en-US"/>
        </w:rPr>
        <w:t xml:space="preserve"> </w:t>
      </w:r>
      <w:r w:rsidR="00ED51BD">
        <w:rPr>
          <w:rFonts w:ascii="Arial" w:hAnsi="Arial" w:cs="Arial"/>
          <w:color w:val="000000"/>
          <w:lang w:val="es-ES" w:eastAsia="en-US"/>
        </w:rPr>
        <w:t>l</w:t>
      </w:r>
      <w:r w:rsidR="00986DB1">
        <w:rPr>
          <w:rFonts w:ascii="Arial" w:hAnsi="Arial" w:cs="Arial"/>
          <w:color w:val="000000"/>
          <w:lang w:val="es-ES" w:eastAsia="en-US"/>
        </w:rPr>
        <w:t>as causales establecidas en el presente Pliego.</w:t>
      </w:r>
    </w:p>
    <w:p w:rsidR="004F277C" w:rsidRPr="0092429C" w:rsidRDefault="00986DB1" w:rsidP="00986DB1">
      <w:pPr>
        <w:pStyle w:val="Textoindependiente2"/>
        <w:ind w:firstLine="708"/>
        <w:rPr>
          <w:rFonts w:ascii="Arial" w:hAnsi="Arial" w:cs="Arial"/>
          <w:color w:val="000000"/>
          <w:lang w:val="es-ES" w:eastAsia="en-US"/>
        </w:rPr>
      </w:pPr>
      <w:r>
        <w:rPr>
          <w:rFonts w:ascii="Arial" w:hAnsi="Arial" w:cs="Arial"/>
          <w:color w:val="000000"/>
          <w:lang w:val="es-ES" w:eastAsia="en-US"/>
        </w:rPr>
        <w:t>A criterio del MEC y</w:t>
      </w:r>
      <w:r w:rsidR="004F277C" w:rsidRPr="0092429C">
        <w:rPr>
          <w:rFonts w:ascii="Arial" w:hAnsi="Arial" w:cs="Arial"/>
          <w:color w:val="000000"/>
          <w:lang w:val="es-ES" w:eastAsia="en-US"/>
        </w:rPr>
        <w:t xml:space="preserve"> en función de la evaluación del desempeño de la empresa adjudicataria</w:t>
      </w:r>
      <w:r>
        <w:rPr>
          <w:rFonts w:ascii="Arial" w:hAnsi="Arial" w:cs="Arial"/>
          <w:color w:val="000000"/>
          <w:lang w:val="es-ES" w:eastAsia="en-US"/>
        </w:rPr>
        <w:t xml:space="preserve">, el plazo podrá </w:t>
      </w:r>
      <w:r w:rsidR="00ED51BD">
        <w:rPr>
          <w:rFonts w:ascii="Arial" w:hAnsi="Arial" w:cs="Arial"/>
          <w:color w:val="000000"/>
          <w:lang w:val="es-ES" w:eastAsia="en-US"/>
        </w:rPr>
        <w:t>ser prorrogado por idéntico perí</w:t>
      </w:r>
      <w:r>
        <w:rPr>
          <w:rFonts w:ascii="Arial" w:hAnsi="Arial" w:cs="Arial"/>
          <w:color w:val="000000"/>
          <w:lang w:val="es-ES" w:eastAsia="en-US"/>
        </w:rPr>
        <w:t>odo</w:t>
      </w:r>
      <w:r w:rsidR="004F277C" w:rsidRPr="0092429C">
        <w:rPr>
          <w:rFonts w:ascii="Arial" w:hAnsi="Arial" w:cs="Arial"/>
          <w:color w:val="000000"/>
          <w:lang w:val="es-ES" w:eastAsia="en-US"/>
        </w:rPr>
        <w:t xml:space="preserve">. </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 xml:space="preserve">12. CONTENIDO DE LA PROPUESTA </w:t>
      </w:r>
    </w:p>
    <w:p w:rsidR="004F277C" w:rsidRPr="0092429C" w:rsidRDefault="00450C05" w:rsidP="0092429C">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e cotizará  el valor hora/hombre en moneda nacional – el cual regirá a partir del momento en que se tome el servicio. En forma separada se indicarán los impuestos y su porcentaje. A falta de información con respecto a los impuestos se entenderá que los mismos están incluidos en el precio ofertado.</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los servicios ofertados, teniendo en cuenta además para dicho monto, los opcionales</w:t>
      </w:r>
      <w:r w:rsidR="00986DB1">
        <w:rPr>
          <w:rFonts w:ascii="Arial" w:hAnsi="Arial" w:cs="Arial"/>
          <w:color w:val="000000"/>
          <w:lang w:val="es-ES" w:eastAsia="en-US"/>
        </w:rPr>
        <w:t xml:space="preserve"> que el oferente presente, </w:t>
      </w:r>
      <w:r w:rsidRPr="0092429C">
        <w:rPr>
          <w:rFonts w:ascii="Arial" w:hAnsi="Arial" w:cs="Arial"/>
          <w:color w:val="000000"/>
          <w:lang w:val="es-ES" w:eastAsia="en-US"/>
        </w:rPr>
        <w:t xml:space="preserve">por todo el período contractual. </w:t>
      </w:r>
    </w:p>
    <w:p w:rsidR="004F277C" w:rsidRPr="0092429C" w:rsidRDefault="00450C05" w:rsidP="004238FF">
      <w:pPr>
        <w:pStyle w:val="Textoindependiente2"/>
        <w:ind w:firstLine="709"/>
        <w:rPr>
          <w:rFonts w:ascii="Arial" w:hAnsi="Arial" w:cs="Arial"/>
          <w:color w:val="000000"/>
          <w:lang w:val="es-ES" w:eastAsia="en-US"/>
        </w:rPr>
      </w:pPr>
      <w:r>
        <w:rPr>
          <w:rFonts w:ascii="Arial" w:hAnsi="Arial" w:cs="Arial"/>
          <w:color w:val="000000"/>
          <w:lang w:val="es-ES" w:eastAsia="en-US"/>
        </w:rPr>
        <w:t>Características del servicio: s</w:t>
      </w:r>
      <w:r w:rsidR="004F277C" w:rsidRPr="0092429C">
        <w:rPr>
          <w:rFonts w:ascii="Arial" w:hAnsi="Arial" w:cs="Arial"/>
          <w:color w:val="000000"/>
          <w:lang w:val="es-ES" w:eastAsia="en-US"/>
        </w:rPr>
        <w:t xml:space="preserve">e establecerá detalladamente las tareas a desarrollar y la frecuencia en que serán llevadas a cabo, así como el personal que afectarán a las mismas, del punto de vista cuantitativo, </w:t>
      </w:r>
    </w:p>
    <w:p w:rsidR="00ED6DB4" w:rsidRDefault="004F277C" w:rsidP="00ED6DB4">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t>13. PRECIOS</w:t>
      </w:r>
    </w:p>
    <w:p w:rsidR="004F277C" w:rsidRDefault="004F277C" w:rsidP="00ED6DB4">
      <w:pPr>
        <w:autoSpaceDE w:val="0"/>
        <w:autoSpaceDN w:val="0"/>
        <w:adjustRightInd w:val="0"/>
        <w:spacing w:after="0" w:line="360" w:lineRule="auto"/>
        <w:ind w:firstLine="851"/>
        <w:jc w:val="both"/>
        <w:rPr>
          <w:rFonts w:ascii="Arial" w:hAnsi="Arial" w:cs="Arial"/>
          <w:sz w:val="24"/>
          <w:szCs w:val="24"/>
        </w:rPr>
      </w:pPr>
      <w:r w:rsidRPr="0092429C">
        <w:rPr>
          <w:rFonts w:ascii="Arial" w:hAnsi="Arial" w:cs="Arial"/>
          <w:sz w:val="24"/>
          <w:szCs w:val="24"/>
        </w:rPr>
        <w:t>La moneda de cotización debe ser</w:t>
      </w:r>
      <w:r w:rsidR="00621BA3">
        <w:rPr>
          <w:rFonts w:ascii="Arial" w:hAnsi="Arial" w:cs="Arial"/>
          <w:sz w:val="24"/>
          <w:szCs w:val="24"/>
        </w:rPr>
        <w:t xml:space="preserve"> en</w:t>
      </w:r>
      <w:r w:rsidR="00C56E26">
        <w:rPr>
          <w:rFonts w:ascii="Arial" w:hAnsi="Arial" w:cs="Arial"/>
          <w:sz w:val="24"/>
          <w:szCs w:val="24"/>
        </w:rPr>
        <w:t xml:space="preserve"> pesos uruguayos</w:t>
      </w:r>
      <w:r w:rsidR="0036340E">
        <w:rPr>
          <w:rFonts w:ascii="Arial" w:hAnsi="Arial" w:cs="Arial"/>
          <w:sz w:val="24"/>
          <w:szCs w:val="24"/>
        </w:rPr>
        <w:t xml:space="preserve"> firmes</w:t>
      </w:r>
      <w:r w:rsidRPr="0092429C">
        <w:rPr>
          <w:rFonts w:ascii="Arial" w:hAnsi="Arial" w:cs="Arial"/>
          <w:sz w:val="24"/>
          <w:szCs w:val="24"/>
        </w:rPr>
        <w:t xml:space="preserve">, siendo </w:t>
      </w:r>
      <w:r w:rsidRPr="00450C05">
        <w:rPr>
          <w:rFonts w:ascii="Arial" w:hAnsi="Arial" w:cs="Arial"/>
          <w:bCs/>
          <w:sz w:val="24"/>
          <w:szCs w:val="24"/>
        </w:rPr>
        <w:t xml:space="preserve">obligatorio </w:t>
      </w:r>
      <w:r w:rsidRPr="0092429C">
        <w:rPr>
          <w:rFonts w:ascii="Arial" w:hAnsi="Arial" w:cs="Arial"/>
          <w:sz w:val="24"/>
          <w:szCs w:val="24"/>
        </w:rPr>
        <w:t>discriminar el Impuesto al Valor Agregado</w:t>
      </w:r>
      <w:r w:rsidR="00621BA3">
        <w:rPr>
          <w:rFonts w:ascii="Arial" w:hAnsi="Arial" w:cs="Arial"/>
          <w:sz w:val="24"/>
          <w:szCs w:val="24"/>
        </w:rPr>
        <w:t xml:space="preserve"> (IVA)</w:t>
      </w:r>
      <w:r w:rsidRPr="0092429C">
        <w:rPr>
          <w:rFonts w:ascii="Arial" w:hAnsi="Arial" w:cs="Arial"/>
          <w:sz w:val="24"/>
          <w:szCs w:val="24"/>
        </w:rPr>
        <w:t xml:space="preserve"> en todos los ítems cotizados (si no se discrimina se asume su inclusión). En los casos de los artículos exentos de este impuesto, la empresa oferente deberá dejar explicitado cuales son, siendo de su propia responsabilidad la adecuada clasificación de los</w:t>
      </w:r>
      <w:r w:rsidR="00C56E26">
        <w:rPr>
          <w:rFonts w:ascii="Arial" w:hAnsi="Arial" w:cs="Arial"/>
          <w:sz w:val="24"/>
          <w:szCs w:val="24"/>
        </w:rPr>
        <w:t xml:space="preserve"> artículos de</w:t>
      </w:r>
      <w:r w:rsidRPr="0092429C">
        <w:rPr>
          <w:rFonts w:ascii="Arial" w:hAnsi="Arial" w:cs="Arial"/>
          <w:sz w:val="24"/>
          <w:szCs w:val="24"/>
        </w:rPr>
        <w:t xml:space="preserve"> exento o no.</w:t>
      </w:r>
    </w:p>
    <w:p w:rsidR="004238FF" w:rsidRDefault="004238FF" w:rsidP="00ED6DB4">
      <w:pPr>
        <w:autoSpaceDE w:val="0"/>
        <w:autoSpaceDN w:val="0"/>
        <w:adjustRightInd w:val="0"/>
        <w:spacing w:after="0" w:line="360" w:lineRule="auto"/>
        <w:ind w:firstLine="851"/>
        <w:jc w:val="both"/>
        <w:rPr>
          <w:rFonts w:ascii="Arial" w:hAnsi="Arial" w:cs="Arial"/>
          <w:sz w:val="24"/>
          <w:szCs w:val="24"/>
        </w:rPr>
      </w:pPr>
    </w:p>
    <w:p w:rsidR="004238FF" w:rsidRPr="0006369C" w:rsidRDefault="004238FF" w:rsidP="00ED6DB4">
      <w:pPr>
        <w:autoSpaceDE w:val="0"/>
        <w:autoSpaceDN w:val="0"/>
        <w:adjustRightInd w:val="0"/>
        <w:spacing w:after="0" w:line="360" w:lineRule="auto"/>
        <w:ind w:firstLine="851"/>
        <w:jc w:val="both"/>
        <w:rPr>
          <w:rFonts w:ascii="Arial" w:hAnsi="Arial" w:cs="Arial"/>
          <w:b/>
          <w:bCs/>
          <w:sz w:val="24"/>
          <w:szCs w:val="24"/>
        </w:rPr>
      </w:pPr>
    </w:p>
    <w:p w:rsidR="004F277C" w:rsidRPr="0092429C" w:rsidRDefault="004F277C" w:rsidP="0092429C">
      <w:pPr>
        <w:autoSpaceDE w:val="0"/>
        <w:autoSpaceDN w:val="0"/>
        <w:adjustRightInd w:val="0"/>
        <w:spacing w:after="0" w:line="360" w:lineRule="auto"/>
        <w:jc w:val="both"/>
        <w:rPr>
          <w:rFonts w:ascii="Arial" w:hAnsi="Arial" w:cs="Arial"/>
          <w:b/>
          <w:bCs/>
          <w:sz w:val="24"/>
          <w:szCs w:val="24"/>
        </w:rPr>
      </w:pPr>
      <w:r w:rsidRPr="0092429C">
        <w:rPr>
          <w:rFonts w:ascii="Arial" w:hAnsi="Arial" w:cs="Arial"/>
          <w:b/>
          <w:bCs/>
          <w:sz w:val="24"/>
          <w:szCs w:val="24"/>
        </w:rPr>
        <w:lastRenderedPageBreak/>
        <w:t>14. AJUSTE DE PRECIOS</w:t>
      </w:r>
    </w:p>
    <w:p w:rsidR="004238FF" w:rsidRPr="006516EF" w:rsidRDefault="004F277C" w:rsidP="0092429C">
      <w:pPr>
        <w:autoSpaceDE w:val="0"/>
        <w:autoSpaceDN w:val="0"/>
        <w:adjustRightInd w:val="0"/>
        <w:spacing w:after="0" w:line="360" w:lineRule="auto"/>
        <w:ind w:firstLine="567"/>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4238FF">
        <w:rPr>
          <w:rFonts w:ascii="Arial" w:hAnsi="Arial" w:cs="Arial"/>
          <w:bCs/>
          <w:sz w:val="24"/>
          <w:szCs w:val="24"/>
        </w:rPr>
        <w:t>.</w:t>
      </w:r>
    </w:p>
    <w:p w:rsidR="004F277C" w:rsidRPr="0092429C" w:rsidRDefault="004F277C" w:rsidP="0092429C">
      <w:pPr>
        <w:pStyle w:val="Default"/>
        <w:spacing w:line="360" w:lineRule="auto"/>
        <w:jc w:val="both"/>
      </w:pPr>
      <w:r w:rsidRPr="0092429C">
        <w:rPr>
          <w:b/>
          <w:bCs/>
        </w:rPr>
        <w:t xml:space="preserve">15. INFORMACIÓN CONFIDENCIAL Y DATOS PERSONALES </w:t>
      </w:r>
    </w:p>
    <w:p w:rsidR="004F277C" w:rsidRPr="0092429C" w:rsidRDefault="004F277C" w:rsidP="0092429C">
      <w:pPr>
        <w:pStyle w:val="Default"/>
        <w:spacing w:line="360" w:lineRule="auto"/>
        <w:ind w:firstLine="708"/>
        <w:jc w:val="both"/>
      </w:pPr>
      <w:r w:rsidRPr="0092429C">
        <w:t>En caso de que los oferentes presentaren información considerada confidencial, al amparo de lo dispuesto en el</w:t>
      </w:r>
      <w:r w:rsidR="00621BA3">
        <w:t xml:space="preserve"> literal I), artículo 10 </w:t>
      </w:r>
      <w:r w:rsidRPr="0092429C">
        <w:t>de la Ley 18.381 de Acceso a la Información Pública de 17 de octubre de 2008, la misma deberá ser entregada en tal carácter y en forma separada a la oferta. A esos efectos, deberá presentarse en la oferta un “resumen no confidencial”, breve y conciso, en mérito a lo dispuesto en el Decreto 232/010 de 2 de agosto de 2010</w:t>
      </w:r>
      <w:r w:rsidR="00621BA3">
        <w:t>.</w:t>
      </w:r>
    </w:p>
    <w:p w:rsidR="004F277C" w:rsidRPr="0092429C" w:rsidRDefault="004F277C" w:rsidP="0092429C">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92429C">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92429C">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Para el caso que las ofertas contengan datos personales, el oferente, si correspondiere, deberá recabar el consentimiento de los titulares de los mismos, conforme a lo establecido en la Ley de Protección de Datos Perso</w:t>
      </w:r>
      <w:r w:rsidR="00621BA3">
        <w:rPr>
          <w:rFonts w:ascii="Arial" w:hAnsi="Arial" w:cs="Arial"/>
          <w:sz w:val="24"/>
          <w:szCs w:val="24"/>
        </w:rPr>
        <w:t>nales y Acción de Habeas Data</w:t>
      </w:r>
      <w:r w:rsidRPr="0092429C">
        <w:rPr>
          <w:rFonts w:ascii="Arial" w:hAnsi="Arial" w:cs="Arial"/>
          <w:sz w:val="24"/>
          <w:szCs w:val="24"/>
        </w:rPr>
        <w:t xml:space="preserve"> 18.331 de 11 de agosto de 2008, normas concordantes y complementarias.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4F277C" w:rsidP="0092429C">
      <w:pPr>
        <w:pStyle w:val="Textoindependiente2"/>
        <w:ind w:left="-851" w:firstLine="851"/>
        <w:rPr>
          <w:rFonts w:ascii="Arial" w:hAnsi="Arial" w:cs="Arial"/>
          <w:b/>
          <w:bCs/>
          <w:color w:val="000000"/>
          <w:lang w:val="es-ES" w:eastAsia="en-US"/>
        </w:rPr>
      </w:pPr>
      <w:r w:rsidRPr="0092429C">
        <w:rPr>
          <w:rFonts w:ascii="Arial" w:hAnsi="Arial" w:cs="Arial"/>
          <w:b/>
          <w:bCs/>
          <w:color w:val="000000"/>
          <w:lang w:val="es-ES" w:eastAsia="en-US"/>
        </w:rPr>
        <w:t xml:space="preserve">16. VALOR DE LA OFERTA </w:t>
      </w:r>
    </w:p>
    <w:p w:rsidR="004F277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trato respectivo sin que ello de</w:t>
      </w:r>
      <w:r w:rsidRPr="0092429C">
        <w:rPr>
          <w:rFonts w:ascii="Arial" w:hAnsi="Arial" w:cs="Arial"/>
          <w:color w:val="000000"/>
          <w:lang w:val="es-ES" w:eastAsia="en-US"/>
        </w:rPr>
        <w:t xml:space="preserve"> lugar a reclamación de clase alguna. </w:t>
      </w:r>
    </w:p>
    <w:p w:rsidR="000D3E52" w:rsidRPr="0092429C" w:rsidRDefault="000D3E52" w:rsidP="0092429C">
      <w:pPr>
        <w:pStyle w:val="Textoindependiente2"/>
        <w:ind w:firstLine="709"/>
        <w:rPr>
          <w:rFonts w:ascii="Arial" w:hAnsi="Arial" w:cs="Arial"/>
          <w:color w:val="000000"/>
          <w:lang w:val="es-ES" w:eastAsia="en-US"/>
        </w:rPr>
      </w:pP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lastRenderedPageBreak/>
        <w:t>17. CONSULTAS Y COMUNICACIONES</w:t>
      </w:r>
    </w:p>
    <w:p w:rsidR="001C004A" w:rsidRDefault="004F277C" w:rsidP="0092429C">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291E8F" w:rsidRDefault="000D3E52" w:rsidP="0092429C">
      <w:pPr>
        <w:numPr>
          <w:ilvl w:val="0"/>
          <w:numId w:val="13"/>
        </w:numPr>
        <w:tabs>
          <w:tab w:val="num" w:pos="709"/>
        </w:tabs>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C</w:t>
      </w:r>
      <w:r w:rsidR="0006369C" w:rsidRPr="00291E8F">
        <w:rPr>
          <w:rFonts w:ascii="Arial" w:hAnsi="Arial" w:cs="Arial"/>
          <w:color w:val="000000"/>
          <w:sz w:val="24"/>
          <w:szCs w:val="24"/>
        </w:rPr>
        <w:t xml:space="preserve">orreo electrónico: </w:t>
      </w:r>
      <w:r w:rsidR="004F277C" w:rsidRPr="00291E8F">
        <w:rPr>
          <w:rFonts w:ascii="Arial" w:hAnsi="Arial" w:cs="Arial"/>
          <w:b/>
          <w:sz w:val="24"/>
          <w:szCs w:val="24"/>
        </w:rPr>
        <w:t>compras@mec.gub.uy</w:t>
      </w:r>
      <w:r w:rsidR="004F277C" w:rsidRPr="00291E8F">
        <w:rPr>
          <w:rFonts w:ascii="Arial" w:hAnsi="Arial" w:cs="Arial"/>
          <w:color w:val="000000"/>
          <w:sz w:val="24"/>
          <w:szCs w:val="24"/>
        </w:rPr>
        <w:t xml:space="preserve">, </w:t>
      </w:r>
      <w:r w:rsidR="004F277C" w:rsidRPr="00291E8F">
        <w:rPr>
          <w:rFonts w:ascii="Arial" w:hAnsi="Arial" w:cs="Arial"/>
          <w:b/>
          <w:bCs/>
          <w:color w:val="000000"/>
          <w:sz w:val="24"/>
          <w:szCs w:val="24"/>
        </w:rPr>
        <w:t>con el asunto:”L.</w:t>
      </w:r>
      <w:r w:rsidR="00291E8F" w:rsidRPr="00291E8F">
        <w:rPr>
          <w:rFonts w:ascii="Arial" w:hAnsi="Arial" w:cs="Arial"/>
          <w:b/>
          <w:bCs/>
          <w:color w:val="000000"/>
          <w:sz w:val="24"/>
          <w:szCs w:val="24"/>
        </w:rPr>
        <w:t xml:space="preserve">A. </w:t>
      </w:r>
      <w:r>
        <w:rPr>
          <w:rFonts w:ascii="Arial" w:hAnsi="Arial" w:cs="Arial"/>
          <w:b/>
          <w:bCs/>
          <w:color w:val="000000"/>
          <w:sz w:val="24"/>
          <w:szCs w:val="24"/>
        </w:rPr>
        <w:t>15</w:t>
      </w:r>
      <w:r w:rsidR="004F277C" w:rsidRPr="00291E8F">
        <w:rPr>
          <w:rFonts w:ascii="Arial" w:hAnsi="Arial" w:cs="Arial"/>
          <w:b/>
          <w:bCs/>
          <w:color w:val="000000"/>
          <w:sz w:val="24"/>
          <w:szCs w:val="24"/>
        </w:rPr>
        <w:t>/1</w:t>
      </w:r>
      <w:r>
        <w:rPr>
          <w:rFonts w:ascii="Arial" w:hAnsi="Arial" w:cs="Arial"/>
          <w:b/>
          <w:bCs/>
          <w:color w:val="000000"/>
          <w:sz w:val="24"/>
          <w:szCs w:val="24"/>
        </w:rPr>
        <w:t>8</w:t>
      </w:r>
      <w:r w:rsidR="004F277C" w:rsidRPr="00291E8F">
        <w:rPr>
          <w:rFonts w:ascii="Arial" w:hAnsi="Arial" w:cs="Arial"/>
          <w:b/>
          <w:bCs/>
          <w:color w:val="000000"/>
          <w:sz w:val="24"/>
          <w:szCs w:val="24"/>
        </w:rPr>
        <w:t xml:space="preserve"> “</w:t>
      </w:r>
      <w:r>
        <w:rPr>
          <w:rFonts w:ascii="Arial" w:hAnsi="Arial" w:cs="Arial"/>
          <w:b/>
          <w:bCs/>
          <w:color w:val="000000"/>
          <w:sz w:val="24"/>
          <w:szCs w:val="24"/>
        </w:rPr>
        <w:t>Limpieza Cecap Rivera</w:t>
      </w:r>
      <w:r w:rsidR="004F277C" w:rsidRPr="00291E8F">
        <w:rPr>
          <w:rFonts w:ascii="Arial" w:hAnsi="Arial" w:cs="Arial"/>
          <w:b/>
          <w:bCs/>
          <w:color w:val="000000"/>
          <w:sz w:val="24"/>
          <w:szCs w:val="24"/>
        </w:rPr>
        <w:t>”</w:t>
      </w:r>
      <w:r w:rsidR="00291E8F">
        <w:rPr>
          <w:rFonts w:ascii="Arial" w:hAnsi="Arial" w:cs="Arial"/>
          <w:b/>
          <w:bCs/>
          <w:color w:val="000000"/>
          <w:sz w:val="24"/>
          <w:szCs w:val="24"/>
        </w:rPr>
        <w:t xml:space="preserve">. </w:t>
      </w:r>
      <w:r w:rsidR="004F277C" w:rsidRPr="00291E8F">
        <w:rPr>
          <w:rFonts w:ascii="Arial" w:hAnsi="Arial" w:cs="Arial"/>
          <w:color w:val="000000"/>
          <w:sz w:val="24"/>
          <w:szCs w:val="24"/>
        </w:rPr>
        <w:t>Teléfono del Depa</w:t>
      </w:r>
      <w:r w:rsidR="00ED6DB4" w:rsidRPr="00291E8F">
        <w:rPr>
          <w:rFonts w:ascii="Arial" w:hAnsi="Arial" w:cs="Arial"/>
          <w:color w:val="000000"/>
          <w:sz w:val="24"/>
          <w:szCs w:val="24"/>
        </w:rPr>
        <w:t>rtamento de Compras: (598) 2915</w:t>
      </w:r>
      <w:r w:rsidR="004F277C" w:rsidRPr="00291E8F">
        <w:rPr>
          <w:rFonts w:ascii="Arial" w:hAnsi="Arial" w:cs="Arial"/>
          <w:color w:val="000000"/>
          <w:sz w:val="24"/>
          <w:szCs w:val="24"/>
        </w:rPr>
        <w:t>0103 int</w:t>
      </w:r>
      <w:r w:rsidR="0006369C" w:rsidRPr="00291E8F">
        <w:rPr>
          <w:rFonts w:ascii="Arial" w:hAnsi="Arial" w:cs="Arial"/>
          <w:color w:val="000000"/>
          <w:sz w:val="24"/>
          <w:szCs w:val="24"/>
        </w:rPr>
        <w:t>erno</w:t>
      </w:r>
      <w:r w:rsidR="004F277C" w:rsidRPr="00291E8F">
        <w:rPr>
          <w:rFonts w:ascii="Arial" w:hAnsi="Arial" w:cs="Arial"/>
          <w:color w:val="000000"/>
          <w:sz w:val="24"/>
          <w:szCs w:val="24"/>
        </w:rPr>
        <w:t xml:space="preserve"> 120</w:t>
      </w:r>
      <w:r w:rsidR="00291E8F" w:rsidRPr="00291E8F">
        <w:rPr>
          <w:rFonts w:ascii="Arial" w:hAnsi="Arial" w:cs="Arial"/>
          <w:color w:val="000000"/>
          <w:sz w:val="24"/>
          <w:szCs w:val="24"/>
        </w:rPr>
        <w:t>2</w:t>
      </w:r>
    </w:p>
    <w:p w:rsidR="004F277C" w:rsidRPr="0092429C" w:rsidRDefault="004F277C" w:rsidP="0092429C">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4F277C" w:rsidRPr="0092429C" w:rsidRDefault="004F277C" w:rsidP="00ED6DB4">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podrán solicitar prórroga para la fecha de apertura de las ofertas hasta 3 (tres) días hábiles antes de la fecha de apertura previamente establecida. Esta solicitud deberá realizarse en forma escrita y fundada, reservándose el MEC el derecho de atender dicha solicitud o desestimarla.</w:t>
      </w:r>
    </w:p>
    <w:p w:rsidR="0036340E" w:rsidRPr="00220B58" w:rsidRDefault="004F277C" w:rsidP="00220B58">
      <w:pPr>
        <w:pStyle w:val="Prrafodelista"/>
        <w:numPr>
          <w:ilvl w:val="0"/>
          <w:numId w:val="13"/>
        </w:numPr>
        <w:tabs>
          <w:tab w:val="clear" w:pos="927"/>
          <w:tab w:val="num" w:pos="-142"/>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Pr>
          <w:rFonts w:ascii="Arial" w:hAnsi="Arial" w:cs="Arial"/>
          <w:color w:val="000000"/>
          <w:sz w:val="24"/>
          <w:szCs w:val="24"/>
        </w:rPr>
        <w:t>.</w:t>
      </w:r>
      <w:r w:rsidR="0036340E" w:rsidRPr="00220B58">
        <w:rPr>
          <w:rFonts w:ascii="Arial" w:hAnsi="Arial" w:cs="Arial"/>
          <w:color w:val="000000"/>
          <w:sz w:val="24"/>
          <w:szCs w:val="24"/>
        </w:rPr>
        <w:t xml:space="preserve">                                    </w:t>
      </w:r>
      <w:r w:rsidR="00220B58" w:rsidRPr="00220B58">
        <w:rPr>
          <w:rFonts w:ascii="Arial" w:hAnsi="Arial" w:cs="Arial"/>
          <w:color w:val="000000"/>
          <w:sz w:val="24"/>
          <w:szCs w:val="24"/>
        </w:rPr>
        <w:t xml:space="preserve">                             </w:t>
      </w:r>
    </w:p>
    <w:p w:rsidR="004F277C" w:rsidRPr="0092429C" w:rsidRDefault="004F277C" w:rsidP="00220B58">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El MEC se reserva el derecho de solicitar a los oferentes, en cualquier momento antes de la adjudicación, las aclaraciones que considere necesarias respecto de sus ofertas.</w:t>
      </w:r>
    </w:p>
    <w:p w:rsidR="004F277C" w:rsidRPr="0092429C" w:rsidRDefault="004F277C" w:rsidP="00A17066">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no podrá solicitar a los oferentes aclaraciones o información que modifique el contenido de las ofertas presentadas. Así mismo las respuestas de los oferentes a pedidos del MEC no podrán contener información que modifique sus ofertas, de así suceder el MEC se reserva el derecho de descalificar la oferta.</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18. APERTURA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855A51">
        <w:rPr>
          <w:rFonts w:ascii="Arial" w:hAnsi="Arial" w:cs="Arial"/>
          <w:b/>
          <w:bCs/>
          <w:color w:val="000000"/>
          <w:sz w:val="24"/>
          <w:szCs w:val="24"/>
        </w:rPr>
        <w:t>17</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855A51">
        <w:rPr>
          <w:rFonts w:ascii="Arial" w:hAnsi="Arial" w:cs="Arial"/>
          <w:b/>
          <w:bCs/>
          <w:color w:val="000000"/>
          <w:sz w:val="24"/>
          <w:szCs w:val="24"/>
        </w:rPr>
        <w:t>agosto</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0D3E52">
        <w:rPr>
          <w:rFonts w:ascii="Arial" w:hAnsi="Arial" w:cs="Arial"/>
          <w:b/>
          <w:bCs/>
          <w:color w:val="000000"/>
          <w:sz w:val="24"/>
          <w:szCs w:val="24"/>
        </w:rPr>
        <w:t>8</w:t>
      </w:r>
      <w:r w:rsidRPr="0092429C">
        <w:rPr>
          <w:rFonts w:ascii="Arial" w:hAnsi="Arial" w:cs="Arial"/>
          <w:b/>
          <w:bCs/>
          <w:color w:val="000000"/>
          <w:sz w:val="24"/>
          <w:szCs w:val="24"/>
        </w:rPr>
        <w:t xml:space="preserve"> a las 1</w:t>
      </w:r>
      <w:r w:rsidR="00855A51">
        <w:rPr>
          <w:rFonts w:ascii="Arial" w:hAnsi="Arial" w:cs="Arial"/>
          <w:b/>
          <w:bCs/>
          <w:color w:val="000000"/>
          <w:sz w:val="24"/>
          <w:szCs w:val="24"/>
        </w:rPr>
        <w:t xml:space="preserve">3 </w:t>
      </w:r>
      <w:bookmarkStart w:id="0" w:name="_GoBack"/>
      <w:bookmarkEnd w:id="0"/>
      <w:r w:rsidRPr="0092429C">
        <w:rPr>
          <w:rFonts w:ascii="Arial" w:hAnsi="Arial" w:cs="Arial"/>
          <w:b/>
          <w:bCs/>
          <w:color w:val="000000"/>
          <w:sz w:val="24"/>
          <w:szCs w:val="24"/>
        </w:rPr>
        <w:t>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Los oferentes que así lo deseen podrán requerir a la Administración que le facilite archivo electrónico de las ofertas presentadas. </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 será de cargo del peticionarios Los representantes legales de los oferentes deberán concurrir muñidos del certificado que de fe de su calidad.</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El MEC se reserva el derecho de realizar por su cuenta las averiguaciones pertinentes a fin de constatar la veracidad de la información presentada en la oferta, así como las consultas pertinentes al oferente.</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220B58" w:rsidRDefault="004F277C" w:rsidP="00291E8F">
      <w:pPr>
        <w:autoSpaceDE w:val="0"/>
        <w:autoSpaceDN w:val="0"/>
        <w:adjustRightInd w:val="0"/>
        <w:spacing w:after="0" w:line="360" w:lineRule="auto"/>
        <w:ind w:firstLine="709"/>
        <w:jc w:val="both"/>
        <w:rPr>
          <w:rFonts w:ascii="Arial" w:hAnsi="Arial" w:cs="Arial"/>
          <w:b/>
          <w:bCs/>
          <w:color w:val="000000"/>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19. CRITERIOS PARA EL ANÁLISIS DE LAS OFERTAS.</w:t>
      </w:r>
    </w:p>
    <w:p w:rsidR="000D3E52" w:rsidRDefault="000D3E52" w:rsidP="000D3E52">
      <w:pPr>
        <w:pStyle w:val="Textoindependiente2"/>
        <w:ind w:firstLine="851"/>
        <w:rPr>
          <w:rFonts w:ascii="Arial" w:hAnsi="Arial" w:cs="Arial"/>
          <w:noProof/>
          <w:color w:val="000000"/>
          <w:lang w:val="es-UY" w:eastAsia="es-UY"/>
        </w:rPr>
      </w:pPr>
      <w:r>
        <w:rPr>
          <w:rFonts w:ascii="Arial" w:hAnsi="Arial" w:cs="Arial"/>
          <w:noProof/>
          <w:color w:val="000000"/>
          <w:lang w:val="es-UY" w:eastAsia="es-UY"/>
        </w:rPr>
        <w:t xml:space="preserve">Solo se analizarán las ofertas que presenten toda la documentación solicitada en el punto 9 del presente pliego. </w:t>
      </w:r>
      <w:r w:rsidRPr="00431C34">
        <w:rPr>
          <w:rFonts w:ascii="Arial" w:hAnsi="Arial" w:cs="Arial"/>
          <w:noProof/>
          <w:color w:val="000000"/>
          <w:lang w:val="es-UY" w:eastAsia="es-UY"/>
        </w:rPr>
        <w:t>El M.E.C. tendrá en cuenta para la adjudicación de la presente licitación a aquellas ofertas que superando el juicio de admisibilidad a su vez cumplan con las especificaciones requeridas en este llamado, se procederá a realizar la evaluación técnica y económica teniendo en cuenta los siguientes factores y ponderación:</w:t>
      </w:r>
    </w:p>
    <w:p w:rsidR="000D3E52" w:rsidRPr="005A28F6" w:rsidRDefault="000D3E52" w:rsidP="000D3E52">
      <w:pPr>
        <w:pStyle w:val="Textoindependiente2"/>
        <w:numPr>
          <w:ilvl w:val="0"/>
          <w:numId w:val="34"/>
        </w:numPr>
        <w:ind w:left="567"/>
        <w:jc w:val="center"/>
        <w:rPr>
          <w:rFonts w:ascii="Arial" w:hAnsi="Arial" w:cs="Arial"/>
          <w:b/>
          <w:noProof/>
          <w:color w:val="000000"/>
          <w:lang w:val="es-UY" w:eastAsia="es-UY"/>
        </w:rPr>
      </w:pPr>
      <w:r w:rsidRPr="005A28F6">
        <w:rPr>
          <w:rFonts w:ascii="Arial" w:hAnsi="Arial" w:cs="Arial"/>
          <w:b/>
          <w:noProof/>
          <w:color w:val="000000"/>
          <w:lang w:val="es-UY" w:eastAsia="es-UY"/>
        </w:rPr>
        <w:t>Ponderación Técnica: Hasta 40 puntos</w:t>
      </w:r>
    </w:p>
    <w:p w:rsidR="000D3E52" w:rsidRPr="00431C34" w:rsidRDefault="000D3E52" w:rsidP="000D3E52">
      <w:pPr>
        <w:pStyle w:val="Textoindependiente2"/>
        <w:rPr>
          <w:rFonts w:ascii="Arial" w:hAnsi="Arial" w:cs="Arial"/>
          <w:noProof/>
          <w:color w:val="000000"/>
          <w:lang w:val="es-UY" w:eastAsia="es-UY"/>
        </w:rPr>
      </w:pPr>
      <w:r w:rsidRPr="00431C34">
        <w:rPr>
          <w:rFonts w:ascii="Arial" w:hAnsi="Arial" w:cs="Arial"/>
          <w:noProof/>
          <w:color w:val="000000"/>
          <w:lang w:val="es-UY" w:eastAsia="es-UY"/>
        </w:rPr>
        <w:t>Las ofertas técnicas serán</w:t>
      </w:r>
      <w:r>
        <w:rPr>
          <w:rFonts w:ascii="Arial" w:hAnsi="Arial" w:cs="Arial"/>
          <w:noProof/>
          <w:color w:val="000000"/>
          <w:lang w:val="es-UY" w:eastAsia="es-UY"/>
        </w:rPr>
        <w:t xml:space="preserve"> evaluadas y puntuadas del 0 a 40</w:t>
      </w:r>
      <w:r w:rsidRPr="00431C34">
        <w:rPr>
          <w:rFonts w:ascii="Arial" w:hAnsi="Arial" w:cs="Arial"/>
          <w:noProof/>
          <w:color w:val="000000"/>
          <w:lang w:val="es-UY" w:eastAsia="es-UY"/>
        </w:rPr>
        <w:t xml:space="preserve">. Se exponen a continuación los criterios con los que se evaluará técnicamente las ofertas. </w:t>
      </w:r>
    </w:p>
    <w:p w:rsidR="000D3E52" w:rsidRPr="00F74458" w:rsidRDefault="000D3E52" w:rsidP="000D3E52">
      <w:pPr>
        <w:pStyle w:val="Textoindependiente2"/>
        <w:numPr>
          <w:ilvl w:val="0"/>
          <w:numId w:val="33"/>
        </w:numPr>
        <w:ind w:left="644"/>
        <w:rPr>
          <w:rFonts w:ascii="Arial" w:hAnsi="Arial" w:cs="Arial"/>
          <w:noProof/>
          <w:color w:val="000000"/>
          <w:lang w:eastAsia="es-UY"/>
        </w:rPr>
      </w:pPr>
      <w:r w:rsidRPr="00D9053F">
        <w:rPr>
          <w:rFonts w:ascii="Arial" w:hAnsi="Arial" w:cs="Arial"/>
          <w:b/>
          <w:noProof/>
          <w:color w:val="000000"/>
          <w:u w:val="single"/>
          <w:lang w:val="es-UY" w:eastAsia="es-UY"/>
        </w:rPr>
        <w:t>Antecedentes y referencias</w:t>
      </w:r>
      <w:r w:rsidRPr="00F74458">
        <w:rPr>
          <w:rFonts w:ascii="Arial" w:hAnsi="Arial" w:cs="Arial"/>
          <w:noProof/>
          <w:color w:val="000000"/>
          <w:lang w:val="es-UY" w:eastAsia="es-UY"/>
        </w:rPr>
        <w:t xml:space="preserve">. Hasta </w:t>
      </w:r>
      <w:r>
        <w:rPr>
          <w:rFonts w:ascii="Arial" w:hAnsi="Arial" w:cs="Arial"/>
          <w:noProof/>
          <w:color w:val="000000"/>
          <w:lang w:val="es-UY" w:eastAsia="es-UY"/>
        </w:rPr>
        <w:t>25</w:t>
      </w:r>
      <w:r w:rsidRPr="00F74458">
        <w:rPr>
          <w:rFonts w:ascii="Arial" w:hAnsi="Arial" w:cs="Arial"/>
          <w:noProof/>
          <w:color w:val="000000"/>
          <w:lang w:val="es-UY" w:eastAsia="es-UY"/>
        </w:rPr>
        <w:t xml:space="preserve"> puntos – </w:t>
      </w:r>
      <w:r w:rsidRPr="005A28F6">
        <w:rPr>
          <w:rFonts w:ascii="Arial" w:hAnsi="Arial" w:cs="Arial"/>
          <w:noProof/>
          <w:color w:val="000000"/>
          <w:u w:val="single"/>
          <w:lang w:val="es-UY" w:eastAsia="es-UY"/>
        </w:rPr>
        <w:t>A tales efectos sólo se aceptarán los antecedentes declarados de acuerdo al Anexo III del presente pliego</w:t>
      </w:r>
      <w:r w:rsidRPr="00F74458">
        <w:rPr>
          <w:rFonts w:ascii="Arial" w:hAnsi="Arial" w:cs="Arial"/>
          <w:noProof/>
          <w:color w:val="000000"/>
          <w:lang w:val="es-UY" w:eastAsia="es-UY"/>
        </w:rPr>
        <w:t>.</w:t>
      </w:r>
      <w:r w:rsidRPr="00F74458">
        <w:rPr>
          <w:rFonts w:ascii="Arial" w:hAnsi="Arial" w:cs="Arial"/>
          <w:color w:val="000000"/>
        </w:rPr>
        <w:t xml:space="preserve"> </w:t>
      </w:r>
      <w:r w:rsidRPr="00F74458">
        <w:rPr>
          <w:rFonts w:ascii="Arial" w:hAnsi="Arial" w:cs="Arial"/>
          <w:noProof/>
          <w:color w:val="000000"/>
          <w:lang w:eastAsia="es-UY"/>
        </w:rPr>
        <w:t>También será derecho del MEC la ponderación de antecedentes negativos</w:t>
      </w:r>
      <w:r>
        <w:rPr>
          <w:rFonts w:ascii="Arial" w:hAnsi="Arial" w:cs="Arial"/>
          <w:noProof/>
          <w:color w:val="000000"/>
          <w:lang w:eastAsia="es-UY"/>
        </w:rPr>
        <w:t xml:space="preserve"> (aunque no se declaren)</w:t>
      </w:r>
      <w:r w:rsidRPr="00F74458">
        <w:rPr>
          <w:rFonts w:ascii="Arial" w:hAnsi="Arial" w:cs="Arial"/>
          <w:noProof/>
          <w:color w:val="000000"/>
          <w:lang w:eastAsia="es-UY"/>
        </w:rPr>
        <w:t xml:space="preserve"> </w:t>
      </w:r>
      <w:r>
        <w:rPr>
          <w:rFonts w:ascii="Arial" w:hAnsi="Arial" w:cs="Arial"/>
          <w:noProof/>
          <w:color w:val="000000"/>
          <w:lang w:eastAsia="es-UY"/>
        </w:rPr>
        <w:t xml:space="preserve">y positivos </w:t>
      </w:r>
      <w:r w:rsidRPr="00F74458">
        <w:rPr>
          <w:rFonts w:ascii="Arial" w:hAnsi="Arial" w:cs="Arial"/>
          <w:noProof/>
          <w:color w:val="000000"/>
          <w:lang w:eastAsia="es-UY"/>
        </w:rPr>
        <w:t>que el oferente tenga con esta Secretaría de Estado, así como la verificación de incumplimientos o hechos relevantes registrados en RUPE.  El puntaje será otorgado de la siguiente manera:</w:t>
      </w:r>
    </w:p>
    <w:p w:rsidR="000D3E52" w:rsidRDefault="000D3E52" w:rsidP="000D3E52">
      <w:pPr>
        <w:pStyle w:val="Textoindependiente2"/>
        <w:numPr>
          <w:ilvl w:val="0"/>
          <w:numId w:val="31"/>
        </w:numPr>
        <w:ind w:left="0" w:firstLine="1418"/>
        <w:rPr>
          <w:rFonts w:ascii="Arial" w:hAnsi="Arial" w:cs="Arial"/>
          <w:noProof/>
          <w:color w:val="000000"/>
          <w:lang w:eastAsia="es-UY"/>
        </w:rPr>
      </w:pPr>
      <w:r>
        <w:rPr>
          <w:rFonts w:ascii="Arial" w:hAnsi="Arial" w:cs="Arial"/>
          <w:noProof/>
          <w:color w:val="000000"/>
          <w:lang w:eastAsia="es-UY"/>
        </w:rPr>
        <w:t xml:space="preserve">25 puntos al proveedor que presente un mínimo de 3 antecedentes de acuerdo al Anexo III, que no registre observaciones en RUPE y que tenga antecedentes positivos en ésta Secretaría de Estado. </w:t>
      </w:r>
    </w:p>
    <w:p w:rsidR="000D3E52" w:rsidRDefault="000D3E52" w:rsidP="000D3E52">
      <w:pPr>
        <w:pStyle w:val="Textoindependiente2"/>
        <w:numPr>
          <w:ilvl w:val="0"/>
          <w:numId w:val="31"/>
        </w:numPr>
        <w:ind w:left="0" w:firstLine="1560"/>
        <w:rPr>
          <w:rFonts w:ascii="Arial" w:hAnsi="Arial" w:cs="Arial"/>
          <w:noProof/>
          <w:color w:val="000000"/>
          <w:lang w:eastAsia="es-UY"/>
        </w:rPr>
      </w:pPr>
      <w:r>
        <w:rPr>
          <w:rFonts w:ascii="Arial" w:hAnsi="Arial" w:cs="Arial"/>
          <w:noProof/>
          <w:color w:val="000000"/>
          <w:lang w:eastAsia="es-UY"/>
        </w:rPr>
        <w:t>20 puntos a aquellos proveedores que no presenten antecedentes de acuerdo al Anexo III,  tengan antecedentes positivos en ésta Secretaría de Estado, y no registren observaciones en RUPE.</w:t>
      </w:r>
    </w:p>
    <w:p w:rsidR="000D3E52" w:rsidRDefault="000D3E52" w:rsidP="000D3E52">
      <w:pPr>
        <w:pStyle w:val="Textoindependiente2"/>
        <w:numPr>
          <w:ilvl w:val="0"/>
          <w:numId w:val="31"/>
        </w:numPr>
        <w:ind w:left="0" w:firstLine="1560"/>
        <w:rPr>
          <w:rFonts w:ascii="Arial" w:hAnsi="Arial" w:cs="Arial"/>
          <w:noProof/>
          <w:color w:val="000000"/>
          <w:lang w:eastAsia="es-UY"/>
        </w:rPr>
      </w:pPr>
      <w:r>
        <w:rPr>
          <w:rFonts w:ascii="Arial" w:hAnsi="Arial" w:cs="Arial"/>
          <w:noProof/>
          <w:color w:val="000000"/>
          <w:lang w:eastAsia="es-UY"/>
        </w:rPr>
        <w:lastRenderedPageBreak/>
        <w:t xml:space="preserve">15 puntos a aquellos proveedores que presenten un mínimo de 3 antecedentes de acuerdo al Anexo III, que no registre observaciones en RUPE y no tengan antecedentes positivos con el MEC. </w:t>
      </w:r>
    </w:p>
    <w:p w:rsidR="000D3E52" w:rsidRDefault="000D3E52" w:rsidP="000D3E52">
      <w:pPr>
        <w:pStyle w:val="Textoindependiente2"/>
        <w:jc w:val="right"/>
        <w:rPr>
          <w:rFonts w:ascii="Arial" w:hAnsi="Arial" w:cs="Arial"/>
          <w:noProof/>
          <w:color w:val="000000"/>
          <w:lang w:eastAsia="es-UY"/>
        </w:rPr>
      </w:pPr>
    </w:p>
    <w:p w:rsidR="005A28F6" w:rsidRPr="005A28F6" w:rsidRDefault="000D3E52" w:rsidP="00022806">
      <w:pPr>
        <w:pStyle w:val="Textoindependiente2"/>
        <w:numPr>
          <w:ilvl w:val="0"/>
          <w:numId w:val="31"/>
        </w:numPr>
        <w:ind w:left="0" w:firstLine="1418"/>
        <w:rPr>
          <w:rFonts w:ascii="Arial" w:hAnsi="Arial" w:cs="Arial"/>
          <w:noProof/>
          <w:color w:val="000000"/>
          <w:lang w:eastAsia="es-UY"/>
        </w:rPr>
      </w:pPr>
      <w:r w:rsidRPr="005A28F6">
        <w:rPr>
          <w:rFonts w:ascii="Arial" w:hAnsi="Arial" w:cs="Arial"/>
          <w:noProof/>
          <w:color w:val="000000"/>
          <w:lang w:eastAsia="es-UY"/>
        </w:rPr>
        <w:t xml:space="preserve">5 puntos a los proveedores  </w:t>
      </w:r>
      <w:r w:rsidRPr="005A28F6">
        <w:rPr>
          <w:rFonts w:ascii="Arial" w:hAnsi="Arial" w:cs="Arial"/>
          <w:noProof/>
          <w:color w:val="000000"/>
          <w:lang w:val="es-ES" w:eastAsia="es-UY"/>
        </w:rPr>
        <w:t>que presenten menos de 3 antecedentes de acuerdo al Anexo III</w:t>
      </w:r>
      <w:r w:rsidRPr="005A28F6">
        <w:rPr>
          <w:rFonts w:ascii="Arial" w:hAnsi="Arial" w:cs="Arial"/>
          <w:noProof/>
          <w:color w:val="000000"/>
          <w:lang w:eastAsia="es-UY"/>
        </w:rPr>
        <w:t xml:space="preserve"> y/o registren observaciones en RUPE y/o antecedentes negativos con el MEC.</w:t>
      </w:r>
    </w:p>
    <w:p w:rsidR="000D3E52" w:rsidRPr="005A28F6" w:rsidRDefault="000D3E52" w:rsidP="005A28F6">
      <w:pPr>
        <w:pStyle w:val="Textoindependiente2"/>
        <w:rPr>
          <w:rFonts w:ascii="Arial" w:hAnsi="Arial" w:cs="Arial"/>
          <w:b/>
          <w:noProof/>
          <w:color w:val="000000"/>
          <w:lang w:eastAsia="es-UY"/>
        </w:rPr>
      </w:pPr>
      <w:r w:rsidRPr="005A28F6">
        <w:rPr>
          <w:rFonts w:ascii="Arial" w:hAnsi="Arial" w:cs="Arial"/>
          <w:b/>
          <w:noProof/>
          <w:color w:val="000000"/>
          <w:lang w:eastAsia="es-UY"/>
        </w:rPr>
        <w:t xml:space="preserve"> Asimismo será competencia de la Comisión Asesora de Adjudicación estudiar cada caso en particular y adjudicarle el puntaje que considere conveniente; teniendo en cuenta las condiciones antes mencionadas si se dan separada o conjuntamente, tipo y gravedad de observaciones en el RUPE, así cómo analizar cada antecedente negativo</w:t>
      </w:r>
    </w:p>
    <w:p w:rsidR="005A28F6" w:rsidRPr="00793ED9" w:rsidRDefault="005A28F6" w:rsidP="005A28F6">
      <w:pPr>
        <w:pStyle w:val="Textoindependiente2"/>
        <w:rPr>
          <w:rFonts w:ascii="Arial" w:hAnsi="Arial" w:cs="Arial"/>
          <w:noProof/>
          <w:color w:val="000000"/>
          <w:lang w:eastAsia="es-UY"/>
        </w:rPr>
      </w:pPr>
    </w:p>
    <w:p w:rsidR="000D3E52" w:rsidRPr="00D9053F" w:rsidRDefault="000D3E52" w:rsidP="000D3E52">
      <w:pPr>
        <w:pStyle w:val="Textoindependiente2"/>
        <w:numPr>
          <w:ilvl w:val="0"/>
          <w:numId w:val="33"/>
        </w:numPr>
        <w:ind w:left="644"/>
        <w:rPr>
          <w:rFonts w:ascii="Arial" w:hAnsi="Arial" w:cs="Arial"/>
          <w:b/>
          <w:noProof/>
          <w:color w:val="000000"/>
          <w:u w:val="single"/>
          <w:lang w:val="es-UY" w:eastAsia="es-UY"/>
        </w:rPr>
      </w:pPr>
      <w:r w:rsidRPr="00D9053F">
        <w:rPr>
          <w:rFonts w:ascii="Arial" w:hAnsi="Arial" w:cs="Arial"/>
          <w:b/>
          <w:noProof/>
          <w:color w:val="000000"/>
          <w:u w:val="single"/>
          <w:lang w:val="es-UY" w:eastAsia="es-UY"/>
        </w:rPr>
        <w:t>Antigüedad de la empresa en el ramo.</w:t>
      </w:r>
      <w:r w:rsidRPr="00D9053F">
        <w:rPr>
          <w:rFonts w:ascii="Arial" w:hAnsi="Arial" w:cs="Arial"/>
          <w:b/>
          <w:noProof/>
          <w:color w:val="000000"/>
          <w:lang w:val="es-UY" w:eastAsia="es-UY"/>
        </w:rPr>
        <w:t xml:space="preserve">  </w:t>
      </w:r>
      <w:r>
        <w:rPr>
          <w:rFonts w:ascii="Arial" w:hAnsi="Arial" w:cs="Arial"/>
          <w:noProof/>
          <w:color w:val="000000"/>
          <w:lang w:val="es-UY" w:eastAsia="es-UY"/>
        </w:rPr>
        <w:t>Hasta 15 puntos – A tales efectos se deberá presentar copia de inscripción en BPS y/o DGI.</w:t>
      </w:r>
    </w:p>
    <w:p w:rsidR="000D3E52" w:rsidRDefault="000D3E52" w:rsidP="000D3E52">
      <w:pPr>
        <w:pStyle w:val="Textoindependiente2"/>
        <w:rPr>
          <w:rFonts w:ascii="Arial" w:hAnsi="Arial" w:cs="Arial"/>
          <w:noProof/>
          <w:color w:val="000000"/>
          <w:lang w:eastAsia="es-UY"/>
        </w:rPr>
      </w:pPr>
      <w:r w:rsidRPr="00F74458">
        <w:rPr>
          <w:rFonts w:ascii="Arial" w:hAnsi="Arial" w:cs="Arial"/>
          <w:noProof/>
          <w:color w:val="000000"/>
          <w:lang w:eastAsia="es-UY"/>
        </w:rPr>
        <w:t>El puntaje será otorgado de la siguiente manera:</w:t>
      </w:r>
    </w:p>
    <w:p w:rsidR="000D3E52" w:rsidRDefault="000D3E52" w:rsidP="000D3E52">
      <w:pPr>
        <w:pStyle w:val="Textoindependiente2"/>
        <w:numPr>
          <w:ilvl w:val="0"/>
          <w:numId w:val="32"/>
        </w:numPr>
        <w:ind w:firstLine="840"/>
        <w:rPr>
          <w:rFonts w:ascii="Arial" w:hAnsi="Arial" w:cs="Arial"/>
          <w:noProof/>
          <w:color w:val="000000"/>
          <w:lang w:eastAsia="es-UY"/>
        </w:rPr>
      </w:pPr>
      <w:r>
        <w:rPr>
          <w:rFonts w:ascii="Arial" w:hAnsi="Arial" w:cs="Arial"/>
          <w:noProof/>
          <w:color w:val="000000"/>
          <w:lang w:eastAsia="es-UY"/>
        </w:rPr>
        <w:t>Antigüedad hasta 5 años: 5 puntos.</w:t>
      </w:r>
    </w:p>
    <w:p w:rsidR="000D3E52" w:rsidRDefault="000D3E52" w:rsidP="000D3E52">
      <w:pPr>
        <w:pStyle w:val="Textoindependiente2"/>
        <w:numPr>
          <w:ilvl w:val="0"/>
          <w:numId w:val="32"/>
        </w:numPr>
        <w:ind w:firstLine="840"/>
        <w:rPr>
          <w:rFonts w:ascii="Arial" w:hAnsi="Arial" w:cs="Arial"/>
          <w:noProof/>
          <w:color w:val="000000"/>
          <w:lang w:eastAsia="es-UY"/>
        </w:rPr>
      </w:pPr>
      <w:r>
        <w:rPr>
          <w:rFonts w:ascii="Arial" w:hAnsi="Arial" w:cs="Arial"/>
          <w:noProof/>
          <w:color w:val="000000"/>
          <w:lang w:eastAsia="es-UY"/>
        </w:rPr>
        <w:t>Antiguedad de 6 a 10 años: 10 puntos.</w:t>
      </w:r>
    </w:p>
    <w:p w:rsidR="000D3E52" w:rsidRPr="00BB109A" w:rsidRDefault="000D3E52" w:rsidP="000D3E52">
      <w:pPr>
        <w:pStyle w:val="Textoindependiente2"/>
        <w:numPr>
          <w:ilvl w:val="0"/>
          <w:numId w:val="32"/>
        </w:numPr>
        <w:ind w:left="1065" w:firstLine="495"/>
        <w:rPr>
          <w:rFonts w:ascii="Arial" w:hAnsi="Arial" w:cs="Arial"/>
          <w:b/>
          <w:noProof/>
          <w:color w:val="000000"/>
          <w:u w:val="single"/>
          <w:lang w:eastAsia="es-UY"/>
        </w:rPr>
      </w:pPr>
      <w:r w:rsidRPr="00BB109A">
        <w:rPr>
          <w:rFonts w:ascii="Arial" w:hAnsi="Arial" w:cs="Arial"/>
          <w:noProof/>
          <w:color w:val="000000"/>
          <w:lang w:eastAsia="es-UY"/>
        </w:rPr>
        <w:t>Antigüedad mayor a 10 años: 15 puntos</w:t>
      </w:r>
      <w:r w:rsidRPr="00BB109A">
        <w:rPr>
          <w:rFonts w:ascii="Arial" w:hAnsi="Arial" w:cs="Arial"/>
          <w:b/>
          <w:noProof/>
          <w:color w:val="000000"/>
          <w:lang w:val="es-UY" w:eastAsia="es-UY"/>
        </w:rPr>
        <w:t xml:space="preserve">  </w:t>
      </w:r>
    </w:p>
    <w:p w:rsidR="000D3E52" w:rsidRPr="004C3408" w:rsidRDefault="000D3E52" w:rsidP="000D3E52">
      <w:pPr>
        <w:pStyle w:val="Textoindependiente2"/>
        <w:rPr>
          <w:rFonts w:ascii="Arial" w:hAnsi="Arial" w:cs="Arial"/>
          <w:color w:val="000000"/>
          <w:lang w:val="es-ES"/>
        </w:rPr>
      </w:pPr>
      <w:r>
        <w:rPr>
          <w:rFonts w:ascii="Arial" w:hAnsi="Arial" w:cs="Arial"/>
          <w:noProof/>
          <w:color w:val="000000"/>
          <w:lang w:val="es-UY" w:eastAsia="es-UY"/>
        </w:rPr>
        <w:t>De la suma de los puntajes otorgados en antecedentes y referencias, antigüedad  podrá otorgarse un puntaje máximo de 60 puntos.</w:t>
      </w:r>
    </w:p>
    <w:p w:rsidR="000D3E52" w:rsidRPr="005A28F6" w:rsidRDefault="000D3E52" w:rsidP="000D3E52">
      <w:pPr>
        <w:pStyle w:val="Textoindependiente2"/>
        <w:numPr>
          <w:ilvl w:val="0"/>
          <w:numId w:val="4"/>
        </w:numPr>
        <w:jc w:val="center"/>
        <w:rPr>
          <w:rFonts w:ascii="Arial" w:hAnsi="Arial" w:cs="Arial"/>
          <w:b/>
          <w:color w:val="000000"/>
          <w:u w:val="single"/>
          <w:lang w:val="es-ES"/>
        </w:rPr>
      </w:pPr>
      <w:r w:rsidRPr="005A28F6">
        <w:rPr>
          <w:rFonts w:ascii="Arial" w:hAnsi="Arial" w:cs="Arial"/>
          <w:b/>
          <w:color w:val="000000"/>
          <w:u w:val="single"/>
          <w:lang w:val="es-ES"/>
        </w:rPr>
        <w:t>Criterios de evaluación económica</w:t>
      </w:r>
      <w:r w:rsidRPr="005A28F6">
        <w:rPr>
          <w:rFonts w:ascii="Arial" w:hAnsi="Arial" w:cs="Arial"/>
          <w:b/>
          <w:color w:val="000000"/>
          <w:lang w:val="es-ES"/>
        </w:rPr>
        <w:t xml:space="preserve">:  </w:t>
      </w:r>
      <w:r w:rsidRPr="005A28F6">
        <w:rPr>
          <w:rFonts w:ascii="Arial" w:hAnsi="Arial" w:cs="Arial"/>
          <w:b/>
          <w:noProof/>
          <w:color w:val="000000"/>
          <w:lang w:val="es-UY" w:eastAsia="es-UY"/>
        </w:rPr>
        <w:t>Hasta 60 puntos</w:t>
      </w:r>
    </w:p>
    <w:p w:rsidR="000D3E52" w:rsidRPr="001E40A1" w:rsidRDefault="000D3E52" w:rsidP="000D3E52">
      <w:pPr>
        <w:pStyle w:val="Textoindependiente2"/>
        <w:ind w:firstLine="708"/>
        <w:rPr>
          <w:rFonts w:ascii="Arial" w:hAnsi="Arial" w:cs="Arial"/>
          <w:color w:val="000000"/>
        </w:rPr>
      </w:pPr>
      <w:r>
        <w:rPr>
          <w:rFonts w:ascii="Arial" w:hAnsi="Arial" w:cs="Arial"/>
          <w:color w:val="000000"/>
        </w:rPr>
        <w:t>Correspondiendo 6</w:t>
      </w:r>
      <w:r w:rsidRPr="001E40A1">
        <w:rPr>
          <w:rFonts w:ascii="Arial" w:hAnsi="Arial" w:cs="Arial"/>
          <w:color w:val="000000"/>
        </w:rPr>
        <w:t xml:space="preserve">0 puntos a la oferta más económica y en forma proporcional al resto, un puntaje según el valor de su oferta con respecto a la más económica. </w:t>
      </w:r>
    </w:p>
    <w:p w:rsidR="000D3E52" w:rsidRPr="001E40A1" w:rsidRDefault="000D3E52" w:rsidP="000D3E52">
      <w:pPr>
        <w:pStyle w:val="Textoindependiente2"/>
        <w:rPr>
          <w:rFonts w:ascii="Arial" w:hAnsi="Arial" w:cs="Arial"/>
          <w:color w:val="000000"/>
        </w:rPr>
      </w:pPr>
      <w:r w:rsidRPr="001E40A1">
        <w:rPr>
          <w:rFonts w:ascii="Arial" w:hAnsi="Arial" w:cs="Arial"/>
          <w:color w:val="000000"/>
        </w:rPr>
        <w:t xml:space="preserve">La fórmula para determinar los puntajes de precio es la siguiente: </w:t>
      </w:r>
    </w:p>
    <w:p w:rsidR="000D3E52" w:rsidRPr="001E40A1" w:rsidRDefault="000D3E52" w:rsidP="000D3E52">
      <w:pPr>
        <w:pStyle w:val="Textoindependiente2"/>
        <w:rPr>
          <w:rFonts w:ascii="Arial" w:hAnsi="Arial" w:cs="Arial"/>
          <w:color w:val="000000"/>
        </w:rPr>
      </w:pPr>
      <w:r>
        <w:rPr>
          <w:rFonts w:ascii="Arial" w:hAnsi="Arial" w:cs="Arial"/>
          <w:color w:val="000000"/>
        </w:rPr>
        <w:t>Puntaje Económico = 6</w:t>
      </w:r>
      <w:r w:rsidRPr="001E40A1">
        <w:rPr>
          <w:rFonts w:ascii="Arial" w:hAnsi="Arial" w:cs="Arial"/>
          <w:color w:val="000000"/>
        </w:rPr>
        <w:t xml:space="preserve">0 x PbT / Pi, donde PbT es el precio más bajo aprobados técnicamente entre las ofertas que califican, y Pi el precio de la propuesta en consideración. </w:t>
      </w:r>
    </w:p>
    <w:p w:rsidR="000D3E52" w:rsidRPr="001E40A1" w:rsidRDefault="000D3E52" w:rsidP="000D3E52">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0D3E52" w:rsidRPr="001E40A1" w:rsidRDefault="000D3E52" w:rsidP="000D3E52">
      <w:pPr>
        <w:pStyle w:val="Textoindependiente2"/>
        <w:ind w:firstLine="708"/>
        <w:rPr>
          <w:rFonts w:ascii="Arial" w:hAnsi="Arial" w:cs="Arial"/>
          <w:color w:val="000000"/>
        </w:rPr>
      </w:pPr>
      <w:r w:rsidRPr="001E40A1">
        <w:rPr>
          <w:rFonts w:ascii="Arial" w:hAnsi="Arial" w:cs="Arial"/>
          <w:color w:val="000000"/>
        </w:rPr>
        <w:t xml:space="preserve">La adjudicación se hará a la oferta que resulte mejor evaluada según los parámetros indicados anteriormente. </w:t>
      </w:r>
    </w:p>
    <w:p w:rsidR="000D3E52" w:rsidRPr="000D3E52" w:rsidRDefault="000D3E52" w:rsidP="005A28F6">
      <w:pPr>
        <w:pStyle w:val="Textoindependiente2"/>
        <w:ind w:firstLine="708"/>
        <w:rPr>
          <w:rFonts w:ascii="Arial" w:hAnsi="Arial" w:cs="Arial"/>
          <w:b/>
          <w:bCs/>
          <w:color w:val="000000"/>
          <w:lang w:eastAsia="en-US"/>
        </w:rPr>
      </w:pPr>
      <w:r w:rsidRPr="001E40A1">
        <w:rPr>
          <w:rFonts w:ascii="Arial" w:hAnsi="Arial" w:cs="Arial"/>
          <w:color w:val="000000"/>
        </w:rPr>
        <w:lastRenderedPageBreak/>
        <w:t xml:space="preserve">La adjudicación se realizará al o los proveedores que, cumpliendo con los requisitos de esta compra obtenga mayor puntaje total. </w:t>
      </w:r>
    </w:p>
    <w:p w:rsidR="00A17066" w:rsidRPr="0092429C" w:rsidRDefault="00A17066" w:rsidP="00A17066">
      <w:pPr>
        <w:pStyle w:val="Textoindependiente2"/>
        <w:rPr>
          <w:rFonts w:ascii="Arial" w:hAnsi="Arial" w:cs="Arial"/>
          <w:b/>
          <w:bCs/>
          <w:color w:val="000000"/>
          <w:lang w:val="es-ES" w:eastAsia="en-US"/>
        </w:rPr>
      </w:pPr>
      <w:r w:rsidRPr="0092429C">
        <w:rPr>
          <w:rFonts w:ascii="Arial" w:hAnsi="Arial" w:cs="Arial"/>
          <w:b/>
          <w:bCs/>
          <w:color w:val="000000"/>
          <w:lang w:val="es-ES" w:eastAsia="en-US"/>
        </w:rPr>
        <w:t>20.  ADJUDICACIÓN.</w:t>
      </w:r>
    </w:p>
    <w:p w:rsidR="004F277C" w:rsidRPr="00220B58" w:rsidRDefault="00A17066" w:rsidP="00220B58">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4F277C" w:rsidP="0092429C">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Las propuestas que no se ajusten estrictamente a los requerimientos de este pliego, serán invalidadas.</w:t>
      </w:r>
    </w:p>
    <w:p w:rsidR="004F277C" w:rsidRPr="0092429C" w:rsidRDefault="004F277C" w:rsidP="00EC5F46">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Pr="00345536" w:rsidRDefault="00345536" w:rsidP="0092429C">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EC5F46">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Pr="00345536" w:rsidRDefault="004F277C" w:rsidP="0092429C">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4F277C" w:rsidP="0092429C">
      <w:pPr>
        <w:pStyle w:val="Textoindependiente2"/>
        <w:rPr>
          <w:rFonts w:ascii="Arial" w:hAnsi="Arial" w:cs="Arial"/>
          <w:b/>
          <w:bCs/>
          <w:color w:val="000000"/>
          <w:lang w:val="es-ES" w:eastAsia="en-US"/>
        </w:rPr>
      </w:pPr>
      <w:r w:rsidRPr="0092429C">
        <w:rPr>
          <w:rFonts w:ascii="Arial" w:hAnsi="Arial" w:cs="Arial"/>
          <w:b/>
          <w:bCs/>
          <w:color w:val="000000"/>
          <w:lang w:val="es-ES" w:eastAsia="en-US"/>
        </w:rPr>
        <w:t>21.  MEJORA DE OFERTAS Y NEGOCIACIONES.</w:t>
      </w:r>
    </w:p>
    <w:p w:rsidR="00EC5F46"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CAF</w:t>
      </w:r>
      <w:r w:rsidR="00EC5F46">
        <w:rPr>
          <w:rFonts w:ascii="Arial" w:hAnsi="Arial" w:cs="Arial"/>
          <w:color w:val="000000"/>
          <w:sz w:val="24"/>
          <w:szCs w:val="24"/>
        </w:rPr>
        <w:t>.</w:t>
      </w:r>
      <w:r w:rsidRPr="0092429C">
        <w:rPr>
          <w:rFonts w:ascii="Arial" w:hAnsi="Arial" w:cs="Arial"/>
          <w:color w:val="000000"/>
          <w:sz w:val="24"/>
          <w:szCs w:val="24"/>
        </w:rPr>
        <w:t xml:space="preserve">, en caso de ofertas similares se podrá invitar a los oferentes respectivos para que mejoren las ofertas. </w:t>
      </w:r>
    </w:p>
    <w:p w:rsidR="004F277C" w:rsidRPr="0092429C" w:rsidRDefault="004F277C" w:rsidP="00EC5F4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22. PLAZO Y GARANTÍA DE MANTENIMIENTO DE LAS OFERTAS</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4F277C" w:rsidRPr="0092429C" w:rsidRDefault="004F277C" w:rsidP="006516EF">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xml:space="preserve">, el  mantenimiento de las mismas, mediante Póliza del Seguro de Fianza emitida por una </w:t>
      </w:r>
      <w:r w:rsidRPr="0092429C">
        <w:rPr>
          <w:rFonts w:ascii="Arial" w:hAnsi="Arial" w:cs="Arial"/>
          <w:color w:val="000000"/>
          <w:sz w:val="24"/>
          <w:szCs w:val="24"/>
        </w:rPr>
        <w:lastRenderedPageBreak/>
        <w:t>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3E76C9">
        <w:rPr>
          <w:rFonts w:ascii="Arial" w:hAnsi="Arial" w:cs="Arial"/>
          <w:color w:val="000000"/>
          <w:sz w:val="24"/>
          <w:szCs w:val="24"/>
        </w:rPr>
        <w:t>rta de mayor valor</w:t>
      </w:r>
      <w:r w:rsidRPr="0092429C">
        <w:rPr>
          <w:rFonts w:ascii="Arial" w:hAnsi="Arial" w:cs="Arial"/>
          <w:color w:val="000000"/>
          <w:sz w:val="24"/>
          <w:szCs w:val="24"/>
        </w:rPr>
        <w:t xml:space="preserve"> en su caso incluido el IVA, de ac</w:t>
      </w:r>
      <w:r w:rsidR="0006369C">
        <w:rPr>
          <w:rFonts w:ascii="Arial" w:hAnsi="Arial" w:cs="Arial"/>
          <w:color w:val="000000"/>
          <w:sz w:val="24"/>
          <w:szCs w:val="24"/>
        </w:rPr>
        <w:t>uerdo a lo dispuesto por el artículo</w:t>
      </w:r>
      <w:r w:rsidRPr="0092429C">
        <w:rPr>
          <w:rFonts w:ascii="Arial" w:hAnsi="Arial" w:cs="Arial"/>
          <w:color w:val="000000"/>
          <w:sz w:val="24"/>
          <w:szCs w:val="24"/>
        </w:rPr>
        <w:t xml:space="preserve"> 64 del TOC</w:t>
      </w:r>
      <w:r w:rsidR="003E76C9">
        <w:rPr>
          <w:rFonts w:ascii="Arial" w:hAnsi="Arial" w:cs="Arial"/>
          <w:color w:val="000000"/>
          <w:sz w:val="24"/>
          <w:szCs w:val="24"/>
        </w:rPr>
        <w:t xml:space="preserve">AF. </w:t>
      </w:r>
    </w:p>
    <w:p w:rsidR="004F277C" w:rsidRPr="0092429C" w:rsidRDefault="004F277C" w:rsidP="0092429C">
      <w:pPr>
        <w:autoSpaceDE w:val="0"/>
        <w:autoSpaceDN w:val="0"/>
        <w:adjustRightInd w:val="0"/>
        <w:spacing w:after="0" w:line="360" w:lineRule="auto"/>
        <w:rPr>
          <w:rFonts w:ascii="Arial" w:hAnsi="Arial" w:cs="Arial"/>
          <w:b/>
          <w:bCs/>
          <w:color w:val="000000"/>
          <w:sz w:val="24"/>
          <w:szCs w:val="24"/>
        </w:rPr>
      </w:pPr>
      <w:r w:rsidRPr="0092429C">
        <w:rPr>
          <w:rFonts w:ascii="Arial" w:hAnsi="Arial" w:cs="Arial"/>
          <w:b/>
          <w:bCs/>
          <w:color w:val="000000"/>
          <w:sz w:val="24"/>
          <w:szCs w:val="24"/>
        </w:rPr>
        <w:t>23. GARANTÍA DE FIEL CUMPLIMIENTO DE CONTRATO</w:t>
      </w:r>
    </w:p>
    <w:p w:rsidR="004F277C" w:rsidRPr="0092429C" w:rsidRDefault="004F277C" w:rsidP="0092429C">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Pr="0092429C" w:rsidRDefault="004F277C" w:rsidP="0092429C">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EC5F46">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Pr>
          <w:rFonts w:ascii="Arial" w:hAnsi="Arial" w:cs="Arial"/>
          <w:color w:val="000000"/>
          <w:sz w:val="24"/>
          <w:szCs w:val="24"/>
        </w:rPr>
        <w:t>de un Banco corresponsal de la I</w:t>
      </w:r>
      <w:r w:rsidRPr="00EC5F46">
        <w:rPr>
          <w:rFonts w:ascii="Arial" w:hAnsi="Arial" w:cs="Arial"/>
          <w:color w:val="000000"/>
          <w:sz w:val="24"/>
          <w:szCs w:val="24"/>
        </w:rPr>
        <w:t xml:space="preserve">nstitución elegida en el Uruguay, de conocida trayectoria en el país, para </w:t>
      </w:r>
      <w:r w:rsidR="00EC5F46">
        <w:rPr>
          <w:rFonts w:ascii="Arial" w:hAnsi="Arial" w:cs="Arial"/>
          <w:color w:val="000000"/>
          <w:sz w:val="24"/>
          <w:szCs w:val="24"/>
        </w:rPr>
        <w:t>facilitar la eventual ejecución.</w:t>
      </w:r>
    </w:p>
    <w:p w:rsidR="004F277C" w:rsidRPr="00EC5F46" w:rsidRDefault="004F277C" w:rsidP="00EC5F46">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EC5F46">
        <w:rPr>
          <w:rFonts w:ascii="Arial" w:hAnsi="Arial" w:cs="Arial"/>
          <w:color w:val="000000"/>
          <w:sz w:val="24"/>
          <w:szCs w:val="24"/>
        </w:rPr>
        <w:t>Póliza de Seguro de fianza emitida por una empresa aseguradora, un fiador nacional o extranjero aceptable para la Administración. En el caso de fiador extranjero, deberá constituirse a t</w:t>
      </w:r>
      <w:r w:rsidR="00EC5F46">
        <w:rPr>
          <w:rFonts w:ascii="Arial" w:hAnsi="Arial" w:cs="Arial"/>
          <w:color w:val="000000"/>
          <w:sz w:val="24"/>
          <w:szCs w:val="24"/>
        </w:rPr>
        <w:t>ravés de un corresponsal de la I</w:t>
      </w:r>
      <w:r w:rsidRPr="00EC5F46">
        <w:rPr>
          <w:rFonts w:ascii="Arial" w:hAnsi="Arial" w:cs="Arial"/>
          <w:color w:val="000000"/>
          <w:sz w:val="24"/>
          <w:szCs w:val="24"/>
        </w:rPr>
        <w:t>nstitución elegida en el Uruguay.</w:t>
      </w:r>
    </w:p>
    <w:p w:rsidR="004F277C" w:rsidRPr="0092429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06369C">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24. DEVOLUCIÓN DE LA GARANTÍA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D252FF" w:rsidRDefault="004F277C" w:rsidP="001C004A">
      <w:pPr>
        <w:spacing w:after="0" w:line="360" w:lineRule="auto"/>
        <w:ind w:firstLine="709"/>
        <w:jc w:val="both"/>
        <w:rPr>
          <w:rFonts w:ascii="Arial" w:hAnsi="Arial" w:cs="Arial"/>
          <w:b/>
          <w:bCs/>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25. PERFECCIONAMIENTO DEL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esolución de adjudicación no podrá retirar su oferta, caso contrario se le aplicará la multa establecida en el presente pliego de condiciones, como así también los daños y perjuic</w:t>
      </w:r>
      <w:r w:rsidR="001D4ECC">
        <w:rPr>
          <w:rFonts w:ascii="Arial" w:hAnsi="Arial" w:cs="Arial"/>
          <w:color w:val="000000"/>
          <w:sz w:val="24"/>
          <w:szCs w:val="24"/>
        </w:rPr>
        <w:t>ios en el caso de corresponder.</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26. REQUISITOS PARA LA EMPRESA ADJUDICATARIA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F277C" w:rsidRPr="0092429C" w:rsidRDefault="004F277C" w:rsidP="007827D6">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adjudicatario deberá presentar -  en forma previa a la toma del servicio - la nó</w:t>
      </w:r>
      <w:r w:rsidR="003E76C9">
        <w:rPr>
          <w:rFonts w:ascii="Arial" w:hAnsi="Arial" w:cs="Arial"/>
          <w:color w:val="000000"/>
          <w:sz w:val="24"/>
          <w:szCs w:val="24"/>
        </w:rPr>
        <w:t xml:space="preserve">mina del personal afectado al local adjudicado,  </w:t>
      </w:r>
      <w:r w:rsidRPr="0092429C">
        <w:rPr>
          <w:rFonts w:ascii="Arial" w:hAnsi="Arial" w:cs="Arial"/>
          <w:color w:val="000000"/>
          <w:sz w:val="24"/>
          <w:szCs w:val="24"/>
        </w:rPr>
        <w:t xml:space="preserve">la correspondiente Planilla de Trabajo 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Deberá presentar además Certificado de Buena Conducta expedido por el Ministerio del Interior y Carné de salud por cada uno de los operarios asignados a la tarea, así como una constancia expedida por el Patronato Nacional de Encarcelados y Liberados, en cuanto a que se contrató personal registrado en la Bolsa de Trabajo.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tener la aprobación del M</w:t>
      </w:r>
      <w:r w:rsidR="00775C28">
        <w:rPr>
          <w:rFonts w:ascii="Arial" w:hAnsi="Arial" w:cs="Arial"/>
          <w:color w:val="000000"/>
          <w:sz w:val="24"/>
          <w:szCs w:val="24"/>
        </w:rPr>
        <w:t>inisterio del Interior (RE.NA.EM</w:t>
      </w:r>
      <w:r w:rsidRPr="0092429C">
        <w:rPr>
          <w:rFonts w:ascii="Arial" w:hAnsi="Arial" w:cs="Arial"/>
          <w:color w:val="000000"/>
          <w:sz w:val="24"/>
          <w:szCs w:val="24"/>
        </w:rPr>
        <w:t>.SE)</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D252FF" w:rsidRDefault="004F277C" w:rsidP="001C004A">
      <w:pPr>
        <w:spacing w:after="0" w:line="360" w:lineRule="auto"/>
        <w:ind w:firstLine="709"/>
        <w:jc w:val="both"/>
        <w:rPr>
          <w:rFonts w:ascii="Arial" w:hAnsi="Arial" w:cs="Arial"/>
          <w:b/>
          <w:bCs/>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4F277C" w:rsidRPr="0006369C" w:rsidRDefault="004F277C" w:rsidP="0006369C">
      <w:pPr>
        <w:tabs>
          <w:tab w:val="left" w:pos="1125"/>
        </w:tabs>
        <w:spacing w:after="0" w:line="360" w:lineRule="auto"/>
        <w:jc w:val="both"/>
        <w:rPr>
          <w:rFonts w:ascii="Arial" w:hAnsi="Arial" w:cs="Arial"/>
          <w:sz w:val="24"/>
          <w:szCs w:val="24"/>
        </w:rPr>
      </w:pPr>
      <w:r w:rsidRPr="0092429C">
        <w:rPr>
          <w:rFonts w:ascii="Arial" w:hAnsi="Arial" w:cs="Arial"/>
          <w:b/>
          <w:bCs/>
          <w:color w:val="000000"/>
          <w:sz w:val="24"/>
          <w:szCs w:val="24"/>
        </w:rPr>
        <w:t>27.  OBLIGACIONES LABORALES, PREVISIONALES E IMPOSITIVAS DE LA ADJUDICATARIA CON SU PERSONAL.</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empresa adjudicataria deberá abonar los jornales a sus operarios respetando los laudos, así como los Convenios Laborales vigentes para la correspondiente rama de actividad.</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deberá disponer la utilización por parte de los operarios destinados al servicio, de todos los elementos de seguridad exigidos por la normativa vigente y Organismos competentes.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28. FACTURACIÓN</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las horas efectivamente trabajadas en el mes, debiendo presentarse la factura conformada por el responsable en el Departamento de Compras.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Con cada factura se deberá presentar la siguiente documentación: </w:t>
      </w:r>
    </w:p>
    <w:p w:rsidR="004F277C" w:rsidRDefault="007827D6" w:rsidP="007827D6">
      <w:pPr>
        <w:pStyle w:val="Prrafodelista"/>
        <w:numPr>
          <w:ilvl w:val="0"/>
          <w:numId w:val="23"/>
        </w:numPr>
        <w:spacing w:after="0" w:line="360" w:lineRule="auto"/>
        <w:jc w:val="both"/>
        <w:rPr>
          <w:rFonts w:ascii="Arial" w:hAnsi="Arial" w:cs="Arial"/>
          <w:color w:val="000000"/>
          <w:sz w:val="24"/>
          <w:szCs w:val="24"/>
        </w:rPr>
      </w:pPr>
      <w:r>
        <w:rPr>
          <w:rFonts w:ascii="Arial" w:hAnsi="Arial" w:cs="Arial"/>
          <w:color w:val="000000"/>
          <w:sz w:val="24"/>
          <w:szCs w:val="24"/>
        </w:rPr>
        <w:t>Última declaración mensual a</w:t>
      </w:r>
      <w:r w:rsidR="004F277C" w:rsidRPr="007827D6">
        <w:rPr>
          <w:rFonts w:ascii="Arial" w:hAnsi="Arial" w:cs="Arial"/>
          <w:color w:val="000000"/>
          <w:sz w:val="24"/>
          <w:szCs w:val="24"/>
        </w:rPr>
        <w:t xml:space="preserve"> Historia Laboral del BPS</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Último recibo de pago al BPS</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Recibos de sueldos del personal firmados por los trabajadores, correspondientes al mes inmediato anterior al que se factura. </w:t>
      </w:r>
    </w:p>
    <w:p w:rsidR="004F277C" w:rsidRPr="007827D6" w:rsidRDefault="004F277C" w:rsidP="007827D6">
      <w:pPr>
        <w:pStyle w:val="Prrafodelista"/>
        <w:numPr>
          <w:ilvl w:val="0"/>
          <w:numId w:val="23"/>
        </w:numPr>
        <w:spacing w:after="0" w:line="360" w:lineRule="auto"/>
        <w:jc w:val="both"/>
        <w:rPr>
          <w:rFonts w:ascii="Arial" w:hAnsi="Arial" w:cs="Arial"/>
          <w:color w:val="000000"/>
          <w:sz w:val="24"/>
          <w:szCs w:val="24"/>
        </w:rPr>
      </w:pPr>
      <w:r w:rsidRPr="007827D6">
        <w:rPr>
          <w:rFonts w:ascii="Arial" w:hAnsi="Arial" w:cs="Arial"/>
          <w:color w:val="000000"/>
          <w:sz w:val="24"/>
          <w:szCs w:val="24"/>
        </w:rPr>
        <w:t xml:space="preserve">Póliza de Seguro de Accidentes de Trabajo y Enfermedades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en la presentación de alguno de los documentos exigidos precedentemente, motivará la no autorización del pago de la correspondiente factura.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29. RESPONSABILIDAD DE LA ADJUDICATARIA</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así como los daños y perjuicios que pudiera ocasionar a la Administración, a sus funcionarios o a terceros.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30. INSPECCIONES Y CONTROLES.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4F277C" w:rsidP="007827D6">
      <w:pPr>
        <w:spacing w:after="0" w:line="360" w:lineRule="auto"/>
        <w:jc w:val="both"/>
        <w:rPr>
          <w:rFonts w:ascii="Arial" w:hAnsi="Arial" w:cs="Arial"/>
          <w:color w:val="000000"/>
          <w:sz w:val="24"/>
          <w:szCs w:val="24"/>
        </w:rPr>
      </w:pPr>
      <w:r w:rsidRPr="0092429C">
        <w:rPr>
          <w:rFonts w:ascii="Arial" w:hAnsi="Arial" w:cs="Arial"/>
          <w:b/>
          <w:bCs/>
          <w:color w:val="000000"/>
          <w:sz w:val="24"/>
          <w:szCs w:val="24"/>
        </w:rPr>
        <w:t xml:space="preserve">31. MORA AUTOMÁTICA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4F277C" w:rsidP="00D252FF">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Pr="0092429C">
        <w:rPr>
          <w:rFonts w:ascii="Arial" w:hAnsi="Arial" w:cs="Arial"/>
          <w:color w:val="000000"/>
          <w:sz w:val="24"/>
          <w:szCs w:val="24"/>
        </w:rPr>
        <w:t xml:space="preserve">liego.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32.  SANCIONES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Eliminación del Registro de Proveedores del Estado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Demanda por daños y perjuicios</w:t>
      </w:r>
    </w:p>
    <w:p w:rsidR="004F277C" w:rsidRPr="007827D6" w:rsidRDefault="004F277C" w:rsidP="007827D6">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92429C">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92429C">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33. MULTAS.</w:t>
      </w:r>
    </w:p>
    <w:p w:rsidR="004F277C" w:rsidRPr="0092429C" w:rsidRDefault="004F277C" w:rsidP="00E72BF3">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incumplimiento: descuento del 10%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Segundo incumplimiento: 30% de la facturación total mensual</w:t>
      </w:r>
    </w:p>
    <w:p w:rsidR="004F277C" w:rsidRPr="0092429C" w:rsidRDefault="004F277C" w:rsidP="0092429C">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 de la facturación total mensual</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Cuarto incumplimiento: 100% de la facturación total mensual y preaviso de rescisión de contrato.</w:t>
      </w:r>
    </w:p>
    <w:p w:rsidR="004F277C" w:rsidRPr="0092429C" w:rsidRDefault="004F277C" w:rsidP="0092429C">
      <w:pPr>
        <w:spacing w:after="0" w:line="360" w:lineRule="auto"/>
        <w:ind w:left="-284" w:firstLine="1135"/>
        <w:jc w:val="both"/>
        <w:rPr>
          <w:rFonts w:ascii="Arial" w:hAnsi="Arial" w:cs="Arial"/>
          <w:color w:val="000000"/>
          <w:sz w:val="24"/>
          <w:szCs w:val="24"/>
        </w:rPr>
      </w:pPr>
      <w:r w:rsidRPr="0092429C">
        <w:rPr>
          <w:rFonts w:ascii="Arial" w:hAnsi="Arial" w:cs="Arial"/>
          <w:color w:val="000000"/>
          <w:sz w:val="24"/>
          <w:szCs w:val="24"/>
        </w:rPr>
        <w:t>Quinto incumplimiento: Cobro de la multa que se fijará y rescisión del contrato.</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lastRenderedPageBreak/>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34. RESCISIÓN DE CONTRATO. </w:t>
      </w:r>
    </w:p>
    <w:p w:rsidR="004F277C" w:rsidRPr="0092429C" w:rsidRDefault="004F277C" w:rsidP="0092429C">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 sea culpable de la contravención de las obligaciones estipuladas sin perjuicio de las responsabilidades civiles y penales que puedan derivar del hecho.  Sin perjuicio de lo antes establecido la Administración podrá declarar rescindido el contrato, en los siguientes casos a vía de ejemplo: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Declaración de quiebra, concurso, liquidación o solicitud de concordato.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Incumplimiento de las condiciones es</w:t>
      </w:r>
      <w:r w:rsidR="00205EFD">
        <w:rPr>
          <w:rFonts w:ascii="Arial" w:hAnsi="Arial" w:cs="Arial"/>
          <w:color w:val="000000"/>
          <w:sz w:val="24"/>
          <w:szCs w:val="24"/>
        </w:rPr>
        <w:t xml:space="preserve">tipuladas en el presente </w:t>
      </w:r>
      <w:r w:rsidR="00123610">
        <w:rPr>
          <w:rFonts w:ascii="Arial" w:hAnsi="Arial" w:cs="Arial"/>
          <w:color w:val="000000"/>
          <w:sz w:val="24"/>
          <w:szCs w:val="24"/>
        </w:rPr>
        <w:t>P</w:t>
      </w:r>
      <w:r w:rsidR="00205EFD">
        <w:rPr>
          <w:rFonts w:ascii="Arial" w:hAnsi="Arial" w:cs="Arial"/>
          <w:color w:val="000000"/>
          <w:sz w:val="24"/>
          <w:szCs w:val="24"/>
        </w:rPr>
        <w:t>liego.</w:t>
      </w:r>
    </w:p>
    <w:p w:rsidR="004F277C"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205EFD">
      <w:pPr>
        <w:pStyle w:val="Prrafodelista"/>
        <w:numPr>
          <w:ilvl w:val="0"/>
          <w:numId w:val="20"/>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Pr="0092429C" w:rsidRDefault="00F71D63" w:rsidP="00B9079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4F277C" w:rsidP="00B90792">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35.  CESION DE CREDITOS.</w:t>
      </w:r>
    </w:p>
    <w:p w:rsidR="004F277C" w:rsidRPr="00B90792" w:rsidRDefault="004F277C" w:rsidP="00B90792">
      <w:pPr>
        <w:spacing w:after="0" w:line="360" w:lineRule="auto"/>
        <w:ind w:firstLine="709"/>
        <w:jc w:val="both"/>
        <w:rPr>
          <w:rFonts w:ascii="Arial" w:hAnsi="Arial" w:cs="Arial"/>
          <w:b/>
          <w:bCs/>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lastRenderedPageBreak/>
        <w:t>36. IMPREVISIONES.</w:t>
      </w:r>
    </w:p>
    <w:p w:rsidR="006F1715" w:rsidRPr="00D252FF" w:rsidRDefault="0006369C" w:rsidP="00D252FF">
      <w:pPr>
        <w:spacing w:after="0" w:line="360" w:lineRule="auto"/>
        <w:ind w:firstLine="709"/>
        <w:jc w:val="both"/>
        <w:rPr>
          <w:rFonts w:ascii="Arial" w:hAnsi="Arial" w:cs="Arial"/>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4F277C" w:rsidRPr="0092429C">
        <w:rPr>
          <w:rFonts w:ascii="Arial" w:hAnsi="Arial" w:cs="Arial"/>
          <w:color w:val="000000"/>
          <w:sz w:val="24"/>
          <w:szCs w:val="24"/>
        </w:rPr>
        <w:t>(</w:t>
      </w:r>
      <w:r w:rsidR="006516EF">
        <w:rPr>
          <w:rFonts w:ascii="Arial" w:hAnsi="Arial" w:cs="Arial"/>
          <w:color w:val="000000"/>
          <w:sz w:val="24"/>
          <w:szCs w:val="24"/>
        </w:rPr>
        <w:t>TOCAF</w:t>
      </w:r>
      <w:r w:rsidR="004F277C" w:rsidRPr="0092429C">
        <w:rPr>
          <w:rFonts w:ascii="Arial" w:hAnsi="Arial" w:cs="Arial"/>
          <w:color w:val="000000"/>
          <w:sz w:val="24"/>
          <w:szCs w:val="24"/>
        </w:rPr>
        <w:t>)</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Decreto 150/012 de 11 de mayo de 2012</w:t>
      </w:r>
      <w:r w:rsidR="004F277C" w:rsidRPr="0092429C">
        <w:rPr>
          <w:rFonts w:ascii="Arial" w:hAnsi="Arial" w:cs="Arial"/>
          <w:color w:val="000000"/>
          <w:sz w:val="24"/>
          <w:szCs w:val="24"/>
        </w:rPr>
        <w:t>.</w:t>
      </w:r>
    </w:p>
    <w:p w:rsidR="004F277C" w:rsidRPr="0092429C" w:rsidRDefault="004F277C" w:rsidP="0092429C">
      <w:pPr>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 xml:space="preserve">37. ACLARACIONES FINALES </w:t>
      </w:r>
    </w:p>
    <w:p w:rsidR="006516EF" w:rsidRDefault="004F277C" w:rsidP="0072245A">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6516EF" w:rsidRDefault="006516EF"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0D3E52" w:rsidRDefault="000D3E52" w:rsidP="006E4333">
      <w:pPr>
        <w:autoSpaceDE w:val="0"/>
        <w:autoSpaceDN w:val="0"/>
        <w:adjustRightInd w:val="0"/>
        <w:spacing w:after="0" w:line="240" w:lineRule="auto"/>
        <w:rPr>
          <w:rFonts w:asciiTheme="minorHAnsi" w:hAnsiTheme="minorHAnsi"/>
          <w:b/>
          <w:bCs/>
          <w:color w:val="00000A"/>
          <w:sz w:val="24"/>
          <w:szCs w:val="24"/>
        </w:rPr>
      </w:pPr>
    </w:p>
    <w:p w:rsidR="00D252FF" w:rsidRPr="00794D8C" w:rsidRDefault="00D252FF" w:rsidP="00D252FF">
      <w:pPr>
        <w:autoSpaceDE w:val="0"/>
        <w:autoSpaceDN w:val="0"/>
        <w:adjustRightInd w:val="0"/>
        <w:spacing w:after="0" w:line="240" w:lineRule="auto"/>
        <w:rPr>
          <w:b/>
          <w:bCs/>
          <w:color w:val="00000A"/>
          <w:sz w:val="24"/>
          <w:szCs w:val="24"/>
        </w:rPr>
      </w:pPr>
      <w:r w:rsidRPr="00794D8C">
        <w:rPr>
          <w:b/>
          <w:bCs/>
          <w:color w:val="00000A"/>
          <w:sz w:val="24"/>
          <w:szCs w:val="24"/>
        </w:rPr>
        <w:lastRenderedPageBreak/>
        <w:t xml:space="preserve">ANEXO </w:t>
      </w:r>
      <w:r>
        <w:rPr>
          <w:b/>
          <w:bCs/>
          <w:color w:val="00000A"/>
          <w:sz w:val="24"/>
          <w:szCs w:val="24"/>
        </w:rPr>
        <w:t>I</w:t>
      </w:r>
      <w:r w:rsidRPr="00794D8C">
        <w:rPr>
          <w:b/>
          <w:bCs/>
          <w:color w:val="00000A"/>
          <w:sz w:val="24"/>
          <w:szCs w:val="24"/>
        </w:rPr>
        <w:t xml:space="preserve"> - FORMULARIO DE IDENTIFICACIÓN DEL OFERENTE</w:t>
      </w:r>
    </w:p>
    <w:p w:rsidR="00D252FF" w:rsidRDefault="00F606D4" w:rsidP="00D252FF">
      <w:pPr>
        <w:autoSpaceDE w:val="0"/>
        <w:autoSpaceDN w:val="0"/>
        <w:adjustRightInd w:val="0"/>
        <w:spacing w:after="0" w:line="240" w:lineRule="auto"/>
        <w:rPr>
          <w:b/>
          <w:bCs/>
          <w:color w:val="000000"/>
          <w:sz w:val="24"/>
          <w:szCs w:val="24"/>
        </w:rPr>
      </w:pPr>
      <w:r>
        <w:rPr>
          <w:b/>
          <w:bCs/>
          <w:color w:val="000000"/>
          <w:sz w:val="24"/>
          <w:szCs w:val="24"/>
        </w:rPr>
        <w:t xml:space="preserve">LICITACIÓN ABREVIADA </w:t>
      </w:r>
      <w:r w:rsidR="00291E8F">
        <w:rPr>
          <w:b/>
          <w:bCs/>
          <w:color w:val="000000"/>
          <w:sz w:val="24"/>
          <w:szCs w:val="24"/>
        </w:rPr>
        <w:t>1</w:t>
      </w:r>
      <w:r w:rsidR="000D3E52">
        <w:rPr>
          <w:b/>
          <w:bCs/>
          <w:color w:val="000000"/>
          <w:sz w:val="24"/>
          <w:szCs w:val="24"/>
        </w:rPr>
        <w:t>5</w:t>
      </w:r>
      <w:r w:rsidR="00D252FF" w:rsidRPr="00794D8C">
        <w:rPr>
          <w:b/>
          <w:bCs/>
          <w:color w:val="000000"/>
          <w:sz w:val="24"/>
          <w:szCs w:val="24"/>
        </w:rPr>
        <w:t>/201</w:t>
      </w:r>
      <w:r w:rsidR="000D3E52">
        <w:rPr>
          <w:b/>
          <w:bCs/>
          <w:color w:val="000000"/>
          <w:sz w:val="24"/>
          <w:szCs w:val="24"/>
        </w:rPr>
        <w:t>8</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RAZON SOCIAL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NOMBRE COMERCIAL DE LA EMPRESA</w:t>
      </w:r>
      <w:r>
        <w:rPr>
          <w:color w:val="000000"/>
          <w:sz w:val="24"/>
          <w:szCs w:val="24"/>
        </w:rPr>
        <w:t>:</w:t>
      </w: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RUT (ex-RUC): </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Fecha de inicio de operaciones en Uruguay</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5119C9" w:rsidP="00D252FF">
      <w:pPr>
        <w:autoSpaceDE w:val="0"/>
        <w:autoSpaceDN w:val="0"/>
        <w:adjustRightInd w:val="0"/>
        <w:spacing w:after="0" w:line="240" w:lineRule="auto"/>
        <w:rPr>
          <w:b/>
          <w:bCs/>
          <w:color w:val="000000"/>
          <w:sz w:val="24"/>
          <w:szCs w:val="24"/>
        </w:rPr>
      </w:pPr>
      <w:r>
        <w:rPr>
          <w:b/>
          <w:bCs/>
          <w:color w:val="000000"/>
          <w:sz w:val="24"/>
          <w:szCs w:val="24"/>
        </w:rPr>
        <w:t>DOMICILIO A LOS EFECTOS DE LA PRESENTE LICITACIÓ</w:t>
      </w:r>
      <w:r w:rsidR="00D252FF" w:rsidRPr="00794D8C">
        <w:rPr>
          <w:b/>
          <w:bCs/>
          <w:color w:val="000000"/>
          <w:sz w:val="24"/>
          <w:szCs w:val="24"/>
        </w:rPr>
        <w:t>N</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Calle: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N°:</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País y Localidad: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 xml:space="preserve"> Código Postal</w:t>
      </w:r>
      <w:r>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Teléfono: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Fax:</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E- mail: </w:t>
      </w:r>
    </w:p>
    <w:p w:rsidR="00D252FF" w:rsidRPr="00794D8C"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SOCIOS O INTEGRANTES DEL DIRECTORIO DE LA EMPRESA:</w:t>
      </w:r>
    </w:p>
    <w:p w:rsidR="00D252FF" w:rsidRPr="00794D8C" w:rsidRDefault="00D252FF" w:rsidP="00D252FF">
      <w:pPr>
        <w:autoSpaceDE w:val="0"/>
        <w:autoSpaceDN w:val="0"/>
        <w:adjustRightInd w:val="0"/>
        <w:spacing w:after="0" w:line="240" w:lineRule="auto"/>
        <w:ind w:firstLine="708"/>
        <w:rPr>
          <w:color w:val="000000"/>
          <w:sz w:val="24"/>
          <w:szCs w:val="24"/>
        </w:rPr>
      </w:pPr>
      <w:r w:rsidRPr="00794D8C">
        <w:rPr>
          <w:color w:val="000000"/>
          <w:sz w:val="24"/>
          <w:szCs w:val="24"/>
        </w:rPr>
        <w:t xml:space="preserve">Nombre: </w:t>
      </w:r>
      <w:r>
        <w:rPr>
          <w:color w:val="000000"/>
          <w:sz w:val="24"/>
          <w:szCs w:val="24"/>
        </w:rPr>
        <w:tab/>
      </w:r>
      <w:r>
        <w:rPr>
          <w:color w:val="000000"/>
          <w:sz w:val="24"/>
          <w:szCs w:val="24"/>
        </w:rPr>
        <w:tab/>
      </w:r>
      <w:r w:rsidRPr="00794D8C">
        <w:rPr>
          <w:color w:val="000000"/>
          <w:sz w:val="24"/>
          <w:szCs w:val="24"/>
        </w:rPr>
        <w:t xml:space="preserve">Documento: </w:t>
      </w:r>
      <w:r>
        <w:rPr>
          <w:color w:val="000000"/>
          <w:sz w:val="24"/>
          <w:szCs w:val="24"/>
        </w:rPr>
        <w:tab/>
      </w:r>
      <w:r>
        <w:rPr>
          <w:color w:val="000000"/>
          <w:sz w:val="24"/>
          <w:szCs w:val="24"/>
        </w:rPr>
        <w:tab/>
      </w:r>
      <w:r>
        <w:rPr>
          <w:color w:val="000000"/>
          <w:sz w:val="24"/>
          <w:szCs w:val="24"/>
        </w:rPr>
        <w:tab/>
      </w:r>
      <w:r>
        <w:rPr>
          <w:color w:val="000000"/>
          <w:sz w:val="24"/>
          <w:szCs w:val="24"/>
        </w:rPr>
        <w:tab/>
      </w:r>
      <w:r w:rsidRPr="00794D8C">
        <w:rPr>
          <w:color w:val="000000"/>
          <w:sz w:val="24"/>
          <w:szCs w:val="24"/>
        </w:rPr>
        <w:t>Cargo:</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 </w:t>
      </w:r>
      <w:r>
        <w:rPr>
          <w:color w:val="000000"/>
          <w:sz w:val="24"/>
          <w:szCs w:val="24"/>
        </w:rPr>
        <w:tab/>
      </w:r>
      <w:r w:rsidRPr="00794D8C">
        <w:rPr>
          <w:color w:val="000000"/>
          <w:sz w:val="24"/>
          <w:szCs w:val="24"/>
        </w:rPr>
        <w:t xml:space="preserve">...........................................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w:t>
      </w:r>
      <w:r>
        <w:rPr>
          <w:color w:val="000000"/>
          <w:sz w:val="24"/>
          <w:szCs w:val="24"/>
        </w:rPr>
        <w:tab/>
      </w:r>
      <w:r w:rsidRPr="00794D8C">
        <w:rPr>
          <w:color w:val="000000"/>
          <w:sz w:val="24"/>
          <w:szCs w:val="24"/>
        </w:rPr>
        <w:t xml:space="preserve"> ........................................... </w:t>
      </w:r>
      <w:r>
        <w:rPr>
          <w:color w:val="000000"/>
          <w:sz w:val="24"/>
          <w:szCs w:val="24"/>
        </w:rPr>
        <w:tab/>
      </w:r>
      <w:r>
        <w:rPr>
          <w:color w:val="000000"/>
          <w:sz w:val="24"/>
          <w:szCs w:val="24"/>
        </w:rPr>
        <w:tab/>
      </w:r>
      <w:r w:rsidRPr="00794D8C">
        <w:rPr>
          <w:color w:val="000000"/>
          <w:sz w:val="24"/>
          <w:szCs w:val="24"/>
        </w:rPr>
        <w:t>..............................................</w:t>
      </w:r>
    </w:p>
    <w:p w:rsidR="00D252FF"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DOCUMENTACIÓN Y VENCIMIENTOS:</w:t>
      </w:r>
    </w:p>
    <w:p w:rsidR="00D252FF" w:rsidRPr="00794D8C" w:rsidRDefault="00D252FF" w:rsidP="00D252FF">
      <w:pPr>
        <w:autoSpaceDE w:val="0"/>
        <w:autoSpaceDN w:val="0"/>
        <w:adjustRightInd w:val="0"/>
        <w:spacing w:after="0" w:line="240" w:lineRule="auto"/>
        <w:rPr>
          <w:b/>
          <w:bCs/>
          <w:color w:val="000000"/>
          <w:sz w:val="24"/>
          <w:szCs w:val="24"/>
        </w:rPr>
      </w:pP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 xml:space="preserve">B.P.S.: </w:t>
      </w:r>
      <w:r>
        <w:rPr>
          <w:color w:val="000000"/>
          <w:sz w:val="24"/>
          <w:szCs w:val="24"/>
        </w:rPr>
        <w:tab/>
      </w:r>
      <w:r w:rsidRPr="00794D8C">
        <w:rPr>
          <w:color w:val="000000"/>
          <w:sz w:val="24"/>
          <w:szCs w:val="24"/>
        </w:rPr>
        <w:t>.............................</w:t>
      </w:r>
      <w:r>
        <w:rPr>
          <w:color w:val="000000"/>
          <w:sz w:val="24"/>
          <w:szCs w:val="24"/>
        </w:rPr>
        <w:t>...................... Vigencia</w:t>
      </w:r>
      <w:r w:rsidRPr="00794D8C">
        <w:rPr>
          <w:color w:val="000000"/>
          <w:sz w:val="24"/>
          <w:szCs w:val="24"/>
        </w:rPr>
        <w:t>............................................................................</w:t>
      </w:r>
    </w:p>
    <w:p w:rsidR="00D252FF" w:rsidRPr="00794D8C" w:rsidRDefault="00D252FF" w:rsidP="00D252FF">
      <w:pPr>
        <w:autoSpaceDE w:val="0"/>
        <w:autoSpaceDN w:val="0"/>
        <w:adjustRightInd w:val="0"/>
        <w:spacing w:after="0" w:line="240" w:lineRule="auto"/>
        <w:rPr>
          <w:color w:val="000000"/>
          <w:sz w:val="24"/>
          <w:szCs w:val="24"/>
        </w:rPr>
      </w:pPr>
      <w:r w:rsidRPr="00794D8C">
        <w:rPr>
          <w:color w:val="000000"/>
          <w:sz w:val="24"/>
          <w:szCs w:val="24"/>
        </w:rPr>
        <w:t>D.G.I.: ................................................... Vigencia.............................................................................</w:t>
      </w: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B.S.E.: ................................................... Vigencia.............................................................................</w:t>
      </w:r>
    </w:p>
    <w:p w:rsidR="00D252FF" w:rsidRPr="00794D8C"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b/>
          <w:bCs/>
          <w:color w:val="000000"/>
          <w:sz w:val="24"/>
          <w:szCs w:val="24"/>
        </w:rPr>
      </w:pPr>
      <w:r w:rsidRPr="00794D8C">
        <w:rPr>
          <w:b/>
          <w:bCs/>
          <w:color w:val="000000"/>
          <w:sz w:val="24"/>
          <w:szCs w:val="24"/>
        </w:rPr>
        <w:t>Declaro estar en condiciones legales de contratar con el Estado</w:t>
      </w:r>
    </w:p>
    <w:p w:rsidR="00D252FF" w:rsidRPr="00794D8C" w:rsidRDefault="00D252FF" w:rsidP="00D252FF">
      <w:pPr>
        <w:autoSpaceDE w:val="0"/>
        <w:autoSpaceDN w:val="0"/>
        <w:adjustRightInd w:val="0"/>
        <w:spacing w:after="0" w:line="240" w:lineRule="auto"/>
        <w:rPr>
          <w:b/>
          <w:bCs/>
          <w:color w:val="000000"/>
          <w:sz w:val="24"/>
          <w:szCs w:val="24"/>
        </w:rPr>
      </w:pPr>
    </w:p>
    <w:p w:rsidR="00D252FF" w:rsidRDefault="00D252FF" w:rsidP="00D252FF">
      <w:pPr>
        <w:autoSpaceDE w:val="0"/>
        <w:autoSpaceDN w:val="0"/>
        <w:adjustRightInd w:val="0"/>
        <w:spacing w:after="0" w:line="240" w:lineRule="auto"/>
        <w:rPr>
          <w:color w:val="000000"/>
          <w:sz w:val="24"/>
          <w:szCs w:val="24"/>
        </w:rPr>
      </w:pPr>
      <w:r w:rsidRPr="00794D8C">
        <w:rPr>
          <w:color w:val="000000"/>
          <w:sz w:val="24"/>
          <w:szCs w:val="24"/>
        </w:rPr>
        <w:t>Firma/s:</w:t>
      </w:r>
    </w:p>
    <w:p w:rsidR="00D252FF" w:rsidRDefault="00D252FF" w:rsidP="00D252FF">
      <w:pPr>
        <w:autoSpaceDE w:val="0"/>
        <w:autoSpaceDN w:val="0"/>
        <w:adjustRightInd w:val="0"/>
        <w:spacing w:after="0" w:line="240" w:lineRule="auto"/>
        <w:rPr>
          <w:color w:val="000000"/>
          <w:sz w:val="24"/>
          <w:szCs w:val="24"/>
        </w:rPr>
      </w:pPr>
    </w:p>
    <w:p w:rsidR="00D252FF" w:rsidRDefault="00D252FF" w:rsidP="00D252FF">
      <w:pPr>
        <w:autoSpaceDE w:val="0"/>
        <w:autoSpaceDN w:val="0"/>
        <w:adjustRightInd w:val="0"/>
        <w:spacing w:after="0" w:line="240" w:lineRule="auto"/>
        <w:rPr>
          <w:color w:val="000000"/>
          <w:sz w:val="24"/>
          <w:szCs w:val="24"/>
        </w:rPr>
      </w:pPr>
      <w:r>
        <w:rPr>
          <w:color w:val="000000"/>
          <w:sz w:val="24"/>
          <w:szCs w:val="24"/>
        </w:rPr>
        <w:t>Aclaración/es:</w:t>
      </w: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291E8F" w:rsidRDefault="00291E8F"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lastRenderedPageBreak/>
        <w:t>ANEXO II – DECLARACIÓN JURADA</w:t>
      </w:r>
    </w:p>
    <w:p w:rsidR="00D252FF" w:rsidRPr="001D2ED9" w:rsidRDefault="00D252FF" w:rsidP="00D252FF">
      <w:pPr>
        <w:autoSpaceDE w:val="0"/>
        <w:autoSpaceDN w:val="0"/>
        <w:adjustRightInd w:val="0"/>
        <w:spacing w:after="0" w:line="240" w:lineRule="auto"/>
        <w:rPr>
          <w:b/>
          <w:bCs/>
          <w:sz w:val="24"/>
          <w:szCs w:val="24"/>
        </w:rPr>
      </w:pPr>
      <w:r w:rsidRPr="001D2ED9">
        <w:rPr>
          <w:b/>
          <w:bCs/>
          <w:sz w:val="24"/>
          <w:szCs w:val="24"/>
        </w:rPr>
        <w:t xml:space="preserve">LICITACIÓN ABREVIADA </w:t>
      </w:r>
      <w:r w:rsidR="000D3E52">
        <w:rPr>
          <w:b/>
          <w:bCs/>
          <w:sz w:val="24"/>
          <w:szCs w:val="24"/>
        </w:rPr>
        <w:t>15</w:t>
      </w:r>
      <w:r w:rsidRPr="001D2ED9">
        <w:rPr>
          <w:b/>
          <w:bCs/>
          <w:sz w:val="24"/>
          <w:szCs w:val="24"/>
        </w:rPr>
        <w:t>/201</w:t>
      </w:r>
      <w:r w:rsidR="000D3E52">
        <w:rPr>
          <w:b/>
          <w:bCs/>
          <w:sz w:val="24"/>
          <w:szCs w:val="24"/>
        </w:rPr>
        <w:t>8</w:t>
      </w:r>
    </w:p>
    <w:p w:rsidR="00D252FF" w:rsidRPr="001D2ED9" w:rsidRDefault="00D252FF" w:rsidP="00D252FF">
      <w:pPr>
        <w:jc w:val="center"/>
        <w:rPr>
          <w:sz w:val="24"/>
          <w:szCs w:val="24"/>
        </w:rPr>
      </w:pPr>
    </w:p>
    <w:p w:rsidR="00D252FF" w:rsidRPr="001D2ED9" w:rsidRDefault="00D252FF" w:rsidP="00D252FF">
      <w:pPr>
        <w:jc w:val="both"/>
        <w:rPr>
          <w:sz w:val="24"/>
          <w:szCs w:val="24"/>
        </w:rPr>
      </w:pPr>
      <w:r w:rsidRPr="001D2ED9">
        <w:rPr>
          <w:sz w:val="24"/>
          <w:szCs w:val="24"/>
        </w:rPr>
        <w:t xml:space="preserve">A efectos de dar cumplimiento a lo dispuesto por el </w:t>
      </w:r>
      <w:r w:rsidRPr="001D2ED9">
        <w:rPr>
          <w:b/>
          <w:bCs/>
          <w:sz w:val="24"/>
          <w:szCs w:val="24"/>
        </w:rPr>
        <w:t>art. 4</w:t>
      </w:r>
      <w:r>
        <w:rPr>
          <w:b/>
          <w:bCs/>
          <w:sz w:val="24"/>
          <w:szCs w:val="24"/>
        </w:rPr>
        <w:t>6</w:t>
      </w:r>
      <w:r w:rsidRPr="001D2ED9">
        <w:rPr>
          <w:b/>
          <w:bCs/>
          <w:sz w:val="24"/>
          <w:szCs w:val="24"/>
        </w:rPr>
        <w:t xml:space="preserve"> del TOCAF</w:t>
      </w:r>
      <w:r w:rsidRPr="001D2ED9">
        <w:rPr>
          <w:sz w:val="24"/>
          <w:szCs w:val="24"/>
        </w:rPr>
        <w:t>, declaro bajo juramento: (</w:t>
      </w:r>
      <w:r w:rsidRPr="0045648F">
        <w:rPr>
          <w:sz w:val="24"/>
          <w:szCs w:val="24"/>
          <w:u w:val="single"/>
        </w:rPr>
        <w:t xml:space="preserve">marcar con una </w:t>
      </w:r>
      <w:r w:rsidRPr="0045648F">
        <w:rPr>
          <w:b/>
          <w:sz w:val="28"/>
          <w:szCs w:val="28"/>
          <w:u w:val="single"/>
        </w:rPr>
        <w:t>X</w:t>
      </w:r>
      <w:r w:rsidRPr="0045648F">
        <w:rPr>
          <w:sz w:val="24"/>
          <w:szCs w:val="24"/>
          <w:u w:val="single"/>
        </w:rPr>
        <w:t xml:space="preserve"> en la opción  que corresponda</w:t>
      </w:r>
      <w:r w:rsidRPr="001D2ED9">
        <w:rPr>
          <w:sz w:val="24"/>
          <w:szCs w:val="24"/>
        </w:rPr>
        <w:t>)</w:t>
      </w:r>
    </w:p>
    <w:p w:rsidR="00D252FF" w:rsidRPr="001D2ED9" w:rsidRDefault="00D252FF" w:rsidP="00D252FF">
      <w:pPr>
        <w:jc w:val="both"/>
        <w:rPr>
          <w:sz w:val="24"/>
          <w:szCs w:val="24"/>
        </w:rPr>
      </w:pPr>
      <w:r w:rsidRPr="00BB43C7">
        <w:rPr>
          <w:b/>
          <w:bCs/>
          <w:noProof/>
          <w:sz w:val="24"/>
          <w:szCs w:val="24"/>
          <w:lang w:val="es-UY" w:eastAsia="es-UY"/>
        </w:rPr>
        <mc:AlternateContent>
          <mc:Choice Requires="wps">
            <w:drawing>
              <wp:anchor distT="0" distB="0" distL="114300" distR="114300" simplePos="0" relativeHeight="251660288" behindDoc="0" locked="0" layoutInCell="1" allowOverlap="1" wp14:anchorId="4D56B05E" wp14:editId="11B8D67A">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500F1E" w:rsidRDefault="00500F1E" w:rsidP="00D25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B05E"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500F1E" w:rsidRDefault="00500F1E" w:rsidP="00D252FF"/>
                  </w:txbxContent>
                </v:textbox>
              </v:shape>
            </w:pict>
          </mc:Fallback>
        </mc:AlternateContent>
      </w:r>
      <w:r w:rsidRPr="00BB43C7">
        <w:rPr>
          <w:b/>
          <w:bCs/>
          <w:noProof/>
          <w:sz w:val="24"/>
          <w:szCs w:val="24"/>
          <w:lang w:val="es-UY" w:eastAsia="es-UY"/>
        </w:rPr>
        <mc:AlternateContent>
          <mc:Choice Requires="wps">
            <w:drawing>
              <wp:anchor distT="0" distB="0" distL="114300" distR="114300" simplePos="0" relativeHeight="251659264" behindDoc="0" locked="0" layoutInCell="1" allowOverlap="1" wp14:anchorId="7B08AF01" wp14:editId="172EAB68">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500F1E" w:rsidRPr="00BB43C7" w:rsidRDefault="00500F1E" w:rsidP="00D252FF">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AF01"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500F1E" w:rsidRPr="00BB43C7" w:rsidRDefault="00500F1E" w:rsidP="00D252FF">
                      <w:pPr>
                        <w:rPr>
                          <w:lang w:val="es-UY"/>
                        </w:rPr>
                      </w:pPr>
                    </w:p>
                  </w:txbxContent>
                </v:textbox>
              </v:shape>
            </w:pict>
          </mc:Fallback>
        </mc:AlternateContent>
      </w:r>
      <w:r w:rsidRPr="001D2ED9">
        <w:rPr>
          <w:b/>
          <w:bCs/>
          <w:sz w:val="24"/>
          <w:szCs w:val="24"/>
        </w:rPr>
        <w:t>A)</w:t>
      </w:r>
      <w:r w:rsidRPr="001D2ED9">
        <w:rPr>
          <w:sz w:val="24"/>
          <w:szCs w:val="24"/>
        </w:rPr>
        <w:t xml:space="preserve"> No ser funcionario del MEC, ni tener dicha calidad ningún empleado o director de la empresa que represento.</w:t>
      </w:r>
    </w:p>
    <w:p w:rsidR="00D252FF" w:rsidRPr="001D2ED9" w:rsidRDefault="00D252FF" w:rsidP="00D252FF">
      <w:pPr>
        <w:jc w:val="both"/>
        <w:rPr>
          <w:sz w:val="24"/>
          <w:szCs w:val="24"/>
        </w:rPr>
      </w:pPr>
      <w:r>
        <w:rPr>
          <w:b/>
          <w:bCs/>
          <w:sz w:val="24"/>
          <w:szCs w:val="24"/>
        </w:rPr>
        <w:t xml:space="preserve">B) </w:t>
      </w:r>
      <w:r w:rsidRPr="001D2ED9">
        <w:rPr>
          <w:sz w:val="24"/>
          <w:szCs w:val="24"/>
        </w:rPr>
        <w:t xml:space="preserve">El Sr. </w:t>
      </w:r>
      <w:r>
        <w:rPr>
          <w:sz w:val="24"/>
          <w:szCs w:val="24"/>
        </w:rPr>
        <w:t>………………………………………………</w:t>
      </w:r>
      <w:r w:rsidRPr="001D2ED9">
        <w:rPr>
          <w:sz w:val="24"/>
          <w:szCs w:val="24"/>
        </w:rPr>
        <w:t xml:space="preserve"> C.I.</w:t>
      </w:r>
      <w:r>
        <w:rPr>
          <w:sz w:val="24"/>
          <w:szCs w:val="24"/>
        </w:rPr>
        <w:t xml:space="preserve"> _._ _ _._ _ _-_</w:t>
      </w:r>
      <w:r w:rsidRPr="001D2ED9">
        <w:rPr>
          <w:sz w:val="24"/>
          <w:szCs w:val="24"/>
        </w:rPr>
        <w:t xml:space="preserve"> es empleado/director de la empresa que represento y además </w:t>
      </w:r>
      <w:r w:rsidRPr="0045648F">
        <w:rPr>
          <w:b/>
          <w:sz w:val="24"/>
          <w:szCs w:val="24"/>
          <w:u w:val="single"/>
        </w:rPr>
        <w:t>reviste la calidad de funcionario del MEC</w:t>
      </w:r>
      <w:r w:rsidRPr="001D2ED9">
        <w:rPr>
          <w:sz w:val="24"/>
          <w:szCs w:val="24"/>
        </w:rPr>
        <w:t>, de</w:t>
      </w:r>
      <w:r>
        <w:rPr>
          <w:sz w:val="24"/>
          <w:szCs w:val="24"/>
        </w:rPr>
        <w:t>sempeñando tareas en …………………………………………………..</w:t>
      </w:r>
      <w:r w:rsidRPr="001D2ED9">
        <w:rPr>
          <w:sz w:val="24"/>
          <w:szCs w:val="24"/>
        </w:rPr>
        <w:t xml:space="preserve">  , no teniendo participación en el proceso de compras. </w:t>
      </w:r>
    </w:p>
    <w:p w:rsidR="00D252FF" w:rsidRPr="001D2ED9" w:rsidRDefault="00D252FF" w:rsidP="00D252FF">
      <w:pPr>
        <w:jc w:val="both"/>
        <w:rPr>
          <w:sz w:val="24"/>
          <w:szCs w:val="24"/>
        </w:rPr>
      </w:pPr>
    </w:p>
    <w:p w:rsidR="00D252FF" w:rsidRPr="001D2ED9" w:rsidRDefault="00D252FF" w:rsidP="00D252FF">
      <w:pPr>
        <w:jc w:val="both"/>
        <w:rPr>
          <w:sz w:val="24"/>
          <w:szCs w:val="24"/>
        </w:rPr>
      </w:pPr>
    </w:p>
    <w:p w:rsidR="00D252FF" w:rsidRPr="001D2ED9" w:rsidRDefault="00D252FF" w:rsidP="00D252FF">
      <w:pPr>
        <w:jc w:val="both"/>
        <w:rPr>
          <w:sz w:val="24"/>
          <w:szCs w:val="24"/>
        </w:rPr>
      </w:pPr>
      <w:r w:rsidRPr="001D2ED9">
        <w:rPr>
          <w:sz w:val="24"/>
          <w:szCs w:val="24"/>
        </w:rPr>
        <w:t>EMPRESA:</w:t>
      </w:r>
    </w:p>
    <w:p w:rsidR="00D252FF" w:rsidRPr="001D2ED9" w:rsidRDefault="00D252FF" w:rsidP="00D252FF">
      <w:pPr>
        <w:jc w:val="both"/>
        <w:rPr>
          <w:sz w:val="24"/>
          <w:szCs w:val="24"/>
        </w:rPr>
      </w:pPr>
      <w:r w:rsidRPr="001D2ED9">
        <w:rPr>
          <w:sz w:val="24"/>
          <w:szCs w:val="24"/>
        </w:rPr>
        <w:t>FIRMA:</w:t>
      </w:r>
    </w:p>
    <w:p w:rsidR="00D252FF" w:rsidRPr="001D2ED9" w:rsidRDefault="00D252FF" w:rsidP="00D252FF">
      <w:pPr>
        <w:jc w:val="both"/>
        <w:rPr>
          <w:sz w:val="24"/>
          <w:szCs w:val="24"/>
        </w:rPr>
      </w:pPr>
      <w:r w:rsidRPr="001D2ED9">
        <w:rPr>
          <w:sz w:val="24"/>
          <w:szCs w:val="24"/>
        </w:rPr>
        <w:t>ACLARACION DE FIRMA:</w:t>
      </w:r>
    </w:p>
    <w:p w:rsidR="00D252FF" w:rsidRPr="001D2ED9" w:rsidRDefault="00D252FF" w:rsidP="00D252FF">
      <w:pPr>
        <w:jc w:val="both"/>
        <w:rPr>
          <w:sz w:val="24"/>
          <w:szCs w:val="24"/>
        </w:rPr>
      </w:pPr>
      <w:r w:rsidRPr="001D2ED9">
        <w:rPr>
          <w:sz w:val="24"/>
          <w:szCs w:val="24"/>
        </w:rPr>
        <w:t>C.I.:</w:t>
      </w:r>
    </w:p>
    <w:p w:rsidR="00D252FF" w:rsidRPr="001D2ED9" w:rsidRDefault="00D252FF" w:rsidP="00D252FF">
      <w:pPr>
        <w:jc w:val="both"/>
        <w:rPr>
          <w:sz w:val="24"/>
          <w:szCs w:val="24"/>
        </w:rPr>
      </w:pPr>
      <w:r w:rsidRPr="001D2ED9">
        <w:rPr>
          <w:sz w:val="24"/>
          <w:szCs w:val="24"/>
        </w:rPr>
        <w:t>DOMICILIO:</w:t>
      </w:r>
    </w:p>
    <w:p w:rsidR="00D252FF" w:rsidRDefault="00D252FF"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665AD8" w:rsidRDefault="00665AD8" w:rsidP="006E4333">
      <w:pPr>
        <w:autoSpaceDE w:val="0"/>
        <w:autoSpaceDN w:val="0"/>
        <w:adjustRightInd w:val="0"/>
        <w:spacing w:after="0" w:line="240" w:lineRule="auto"/>
        <w:rPr>
          <w:rFonts w:asciiTheme="minorHAnsi" w:hAnsiTheme="minorHAnsi"/>
          <w:b/>
          <w:bCs/>
          <w:color w:val="00000A"/>
          <w:sz w:val="24"/>
          <w:szCs w:val="24"/>
        </w:rPr>
      </w:pPr>
    </w:p>
    <w:p w:rsidR="00665AD8" w:rsidRDefault="00665AD8" w:rsidP="006E4333">
      <w:pPr>
        <w:autoSpaceDE w:val="0"/>
        <w:autoSpaceDN w:val="0"/>
        <w:adjustRightInd w:val="0"/>
        <w:spacing w:after="0" w:line="240" w:lineRule="auto"/>
        <w:rPr>
          <w:rFonts w:asciiTheme="minorHAnsi" w:hAnsiTheme="minorHAnsi"/>
          <w:b/>
          <w:bCs/>
          <w:color w:val="00000A"/>
          <w:sz w:val="24"/>
          <w:szCs w:val="24"/>
        </w:rPr>
      </w:pPr>
    </w:p>
    <w:p w:rsidR="00665AD8" w:rsidRDefault="00665AD8" w:rsidP="006E4333">
      <w:pPr>
        <w:autoSpaceDE w:val="0"/>
        <w:autoSpaceDN w:val="0"/>
        <w:adjustRightInd w:val="0"/>
        <w:spacing w:after="0" w:line="240" w:lineRule="auto"/>
        <w:rPr>
          <w:rFonts w:asciiTheme="minorHAnsi" w:hAnsiTheme="minorHAnsi"/>
          <w:b/>
          <w:bCs/>
          <w:color w:val="00000A"/>
          <w:sz w:val="24"/>
          <w:szCs w:val="24"/>
        </w:rPr>
      </w:pPr>
    </w:p>
    <w:p w:rsidR="00665AD8" w:rsidRDefault="00665AD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487EC0" w:rsidRPr="00262C33" w:rsidRDefault="00487EC0" w:rsidP="00487EC0">
      <w:pPr>
        <w:tabs>
          <w:tab w:val="left" w:pos="1440"/>
        </w:tabs>
        <w:rPr>
          <w:rFonts w:asciiTheme="minorHAnsi" w:hAnsiTheme="minorHAnsi"/>
          <w:b/>
          <w:bCs/>
        </w:rPr>
      </w:pPr>
      <w:r w:rsidRPr="00262C33">
        <w:rPr>
          <w:rFonts w:asciiTheme="minorHAnsi" w:hAnsiTheme="minorHAnsi"/>
          <w:b/>
          <w:bCs/>
        </w:rPr>
        <w:lastRenderedPageBreak/>
        <w:t xml:space="preserve">ANEXO III – ANTECEDENTES </w:t>
      </w:r>
    </w:p>
    <w:p w:rsidR="00487EC0" w:rsidRPr="00262C33" w:rsidRDefault="00487EC0" w:rsidP="00487EC0">
      <w:pPr>
        <w:tabs>
          <w:tab w:val="left" w:pos="1440"/>
        </w:tabs>
        <w:rPr>
          <w:rFonts w:asciiTheme="minorHAnsi" w:hAnsiTheme="minorHAnsi"/>
          <w:b/>
          <w:bCs/>
        </w:rPr>
      </w:pPr>
      <w:r w:rsidRPr="00262C33">
        <w:rPr>
          <w:rFonts w:asciiTheme="minorHAnsi" w:hAnsiTheme="minorHAnsi"/>
          <w:b/>
          <w:bCs/>
        </w:rPr>
        <w:t xml:space="preserve">LICITACIÓN </w:t>
      </w:r>
      <w:r w:rsidR="000D3E52">
        <w:rPr>
          <w:rFonts w:asciiTheme="minorHAnsi" w:hAnsiTheme="minorHAnsi"/>
          <w:b/>
          <w:bCs/>
        </w:rPr>
        <w:t>ABREVIADA 15</w:t>
      </w:r>
      <w:r w:rsidRPr="00262C33">
        <w:rPr>
          <w:rFonts w:asciiTheme="minorHAnsi" w:hAnsiTheme="minorHAnsi"/>
          <w:b/>
          <w:bCs/>
        </w:rPr>
        <w:t>/201</w:t>
      </w:r>
      <w:r w:rsidR="000D3E52">
        <w:rPr>
          <w:rFonts w:asciiTheme="minorHAnsi" w:hAnsiTheme="minorHAnsi"/>
          <w:b/>
          <w:bCs/>
        </w:rPr>
        <w:t>8</w:t>
      </w:r>
    </w:p>
    <w:p w:rsidR="00487EC0" w:rsidRPr="00262C33" w:rsidRDefault="00487EC0" w:rsidP="00487EC0">
      <w:pPr>
        <w:tabs>
          <w:tab w:val="left" w:pos="1440"/>
        </w:tabs>
        <w:rPr>
          <w:rFonts w:asciiTheme="minorHAnsi" w:hAnsiTheme="minorHAnsi"/>
          <w:b/>
          <w:bCs/>
        </w:rPr>
      </w:pPr>
    </w:p>
    <w:p w:rsidR="00487EC0" w:rsidRPr="00262C33" w:rsidRDefault="00487EC0" w:rsidP="00487EC0">
      <w:pPr>
        <w:tabs>
          <w:tab w:val="left" w:pos="1440"/>
        </w:tabs>
        <w:rPr>
          <w:rFonts w:asciiTheme="minorHAnsi" w:hAnsiTheme="minorHAnsi"/>
          <w:bCs/>
        </w:rPr>
      </w:pPr>
      <w:r w:rsidRPr="00262C33">
        <w:rPr>
          <w:rFonts w:asciiTheme="minorHAnsi" w:hAnsiTheme="minorHAnsi"/>
          <w:bCs/>
        </w:rPr>
        <w:t>CLIENTE (Razón Social): ______________________________________________________________</w:t>
      </w:r>
    </w:p>
    <w:p w:rsidR="00487EC0" w:rsidRPr="00262C33" w:rsidRDefault="00487EC0" w:rsidP="00487EC0">
      <w:pPr>
        <w:tabs>
          <w:tab w:val="left" w:pos="1440"/>
        </w:tabs>
        <w:rPr>
          <w:rFonts w:asciiTheme="minorHAnsi" w:hAnsiTheme="minorHAnsi"/>
          <w:bCs/>
        </w:rPr>
      </w:pPr>
      <w:r w:rsidRPr="00262C33">
        <w:rPr>
          <w:rFonts w:asciiTheme="minorHAnsi" w:hAnsiTheme="minorHAnsi"/>
          <w:bCs/>
        </w:rPr>
        <w:t>ADJUDICATARIO (Razón Social):_______________________________________________________</w:t>
      </w:r>
    </w:p>
    <w:p w:rsidR="00487EC0" w:rsidRPr="00262C33" w:rsidRDefault="00487EC0" w:rsidP="00487EC0">
      <w:pPr>
        <w:tabs>
          <w:tab w:val="left" w:pos="1440"/>
        </w:tabs>
        <w:rPr>
          <w:rFonts w:asciiTheme="minorHAnsi" w:hAnsiTheme="minorHAnsi"/>
          <w:bCs/>
        </w:rPr>
      </w:pPr>
      <w:r w:rsidRPr="00262C33">
        <w:rPr>
          <w:rFonts w:asciiTheme="minorHAnsi" w:hAnsiTheme="minorHAnsi"/>
          <w:bCs/>
        </w:rPr>
        <w:t>TRABAJO/OS REALIZADO/OS:</w:t>
      </w:r>
    </w:p>
    <w:tbl>
      <w:tblPr>
        <w:tblW w:w="9229" w:type="dxa"/>
        <w:tblInd w:w="55" w:type="dxa"/>
        <w:tblCellMar>
          <w:left w:w="70" w:type="dxa"/>
          <w:right w:w="70" w:type="dxa"/>
        </w:tblCellMar>
        <w:tblLook w:val="04A0" w:firstRow="1" w:lastRow="0" w:firstColumn="1" w:lastColumn="0" w:noHBand="0" w:noVBand="1"/>
      </w:tblPr>
      <w:tblGrid>
        <w:gridCol w:w="2425"/>
        <w:gridCol w:w="3969"/>
        <w:gridCol w:w="2835"/>
      </w:tblGrid>
      <w:tr w:rsidR="00487EC0" w:rsidRPr="00262C33" w:rsidTr="00D668C0">
        <w:trPr>
          <w:trHeight w:val="358"/>
        </w:trPr>
        <w:tc>
          <w:tcPr>
            <w:tcW w:w="24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b/>
                <w:bCs/>
                <w:lang w:val="es-UY"/>
              </w:rPr>
            </w:pPr>
            <w:r w:rsidRPr="00262C33">
              <w:rPr>
                <w:rFonts w:asciiTheme="minorHAnsi" w:hAnsiTheme="minorHAnsi"/>
                <w:b/>
                <w:bCs/>
                <w:lang w:val="es-UY"/>
              </w:rPr>
              <w:t>PROCEDIMIENTO*</w:t>
            </w:r>
          </w:p>
        </w:tc>
        <w:tc>
          <w:tcPr>
            <w:tcW w:w="3969" w:type="dxa"/>
            <w:tcBorders>
              <w:top w:val="single" w:sz="8" w:space="0" w:color="auto"/>
              <w:left w:val="nil"/>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b/>
                <w:bCs/>
                <w:lang w:val="es-UY"/>
              </w:rPr>
            </w:pPr>
            <w:r w:rsidRPr="00262C33">
              <w:rPr>
                <w:rFonts w:asciiTheme="minorHAnsi" w:hAnsiTheme="minorHAnsi"/>
                <w:b/>
                <w:bCs/>
                <w:lang w:val="es-UY"/>
              </w:rPr>
              <w:t>DETALLE DE LO ADJUDICADO</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b/>
                <w:bCs/>
                <w:lang w:val="es-UY"/>
              </w:rPr>
            </w:pPr>
            <w:r w:rsidRPr="00262C33">
              <w:rPr>
                <w:rFonts w:asciiTheme="minorHAnsi" w:hAnsiTheme="minorHAnsi"/>
                <w:b/>
                <w:bCs/>
                <w:lang w:val="es-UY"/>
              </w:rPr>
              <w:t>MONTO ADJUDICADO</w:t>
            </w:r>
          </w:p>
        </w:tc>
      </w:tr>
      <w:tr w:rsidR="00487EC0" w:rsidRPr="00262C33" w:rsidTr="00D668C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r>
      <w:tr w:rsidR="00487EC0" w:rsidRPr="00262C33" w:rsidTr="00D668C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r>
      <w:tr w:rsidR="00487EC0" w:rsidRPr="00262C33" w:rsidTr="00D668C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r>
      <w:tr w:rsidR="00487EC0" w:rsidRPr="00262C33" w:rsidTr="00D668C0">
        <w:trPr>
          <w:trHeight w:val="300"/>
        </w:trPr>
        <w:tc>
          <w:tcPr>
            <w:tcW w:w="2425" w:type="dxa"/>
            <w:tcBorders>
              <w:top w:val="nil"/>
              <w:left w:val="single" w:sz="8" w:space="0" w:color="auto"/>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3969" w:type="dxa"/>
            <w:tcBorders>
              <w:top w:val="nil"/>
              <w:left w:val="nil"/>
              <w:bottom w:val="single" w:sz="4"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2835" w:type="dxa"/>
            <w:tcBorders>
              <w:top w:val="nil"/>
              <w:left w:val="nil"/>
              <w:bottom w:val="single" w:sz="4"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r>
      <w:tr w:rsidR="00487EC0" w:rsidRPr="00262C33" w:rsidTr="00D668C0">
        <w:trPr>
          <w:trHeight w:val="315"/>
        </w:trPr>
        <w:tc>
          <w:tcPr>
            <w:tcW w:w="2425" w:type="dxa"/>
            <w:tcBorders>
              <w:top w:val="nil"/>
              <w:left w:val="single" w:sz="8" w:space="0" w:color="auto"/>
              <w:bottom w:val="single" w:sz="8"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3969" w:type="dxa"/>
            <w:tcBorders>
              <w:top w:val="nil"/>
              <w:left w:val="nil"/>
              <w:bottom w:val="single" w:sz="8" w:space="0" w:color="auto"/>
              <w:right w:val="single" w:sz="4"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c>
          <w:tcPr>
            <w:tcW w:w="2835" w:type="dxa"/>
            <w:tcBorders>
              <w:top w:val="nil"/>
              <w:left w:val="nil"/>
              <w:bottom w:val="single" w:sz="8" w:space="0" w:color="auto"/>
              <w:right w:val="single" w:sz="8" w:space="0" w:color="auto"/>
            </w:tcBorders>
            <w:shd w:val="clear" w:color="auto" w:fill="auto"/>
            <w:noWrap/>
            <w:vAlign w:val="bottom"/>
            <w:hideMark/>
          </w:tcPr>
          <w:p w:rsidR="00487EC0" w:rsidRPr="00262C33" w:rsidRDefault="00487EC0" w:rsidP="00D668C0">
            <w:pPr>
              <w:tabs>
                <w:tab w:val="left" w:pos="1440"/>
              </w:tabs>
              <w:rPr>
                <w:rFonts w:asciiTheme="minorHAnsi" w:hAnsiTheme="minorHAnsi"/>
                <w:lang w:val="es-UY"/>
              </w:rPr>
            </w:pPr>
            <w:r w:rsidRPr="00262C33">
              <w:rPr>
                <w:rFonts w:asciiTheme="minorHAnsi" w:hAnsiTheme="minorHAnsi"/>
                <w:lang w:val="es-UY"/>
              </w:rPr>
              <w:t> </w:t>
            </w:r>
          </w:p>
        </w:tc>
      </w:tr>
    </w:tbl>
    <w:p w:rsidR="00487EC0" w:rsidRPr="00262C33" w:rsidRDefault="00487EC0" w:rsidP="00487EC0">
      <w:pPr>
        <w:tabs>
          <w:tab w:val="left" w:pos="1440"/>
        </w:tabs>
        <w:rPr>
          <w:rFonts w:asciiTheme="minorHAnsi" w:hAnsiTheme="minorHAnsi"/>
        </w:rPr>
      </w:pPr>
      <w:r w:rsidRPr="00262C33">
        <w:rPr>
          <w:rFonts w:asciiTheme="minorHAnsi" w:hAnsiTheme="minorHAnsi"/>
        </w:rPr>
        <w:t>*De ser completado por clientes estatales, deberá indicarse si fue Compra Directa, Compra Directa por Excepción, Licitación Abreviada o Licitación Pública; y número y año de la misma</w:t>
      </w:r>
    </w:p>
    <w:p w:rsidR="00487EC0" w:rsidRPr="00262C33" w:rsidRDefault="00487EC0" w:rsidP="00487EC0">
      <w:pPr>
        <w:tabs>
          <w:tab w:val="left" w:pos="1440"/>
        </w:tabs>
        <w:rPr>
          <w:rFonts w:asciiTheme="minorHAnsi" w:hAnsiTheme="minorHAnsi"/>
          <w:u w:val="single"/>
        </w:rPr>
      </w:pPr>
      <w:r>
        <w:rPr>
          <w:rFonts w:asciiTheme="minorHAnsi" w:hAnsiTheme="minorHAnsi"/>
          <w:noProof/>
          <w:lang w:val="es-UY" w:eastAsia="es-UY"/>
        </w:rPr>
        <mc:AlternateContent>
          <mc:Choice Requires="wps">
            <w:drawing>
              <wp:anchor distT="0" distB="0" distL="114300" distR="114300" simplePos="0" relativeHeight="251662336" behindDoc="0" locked="0" layoutInCell="1" allowOverlap="1" wp14:anchorId="33313373" wp14:editId="018F99EC">
                <wp:simplePos x="0" y="0"/>
                <wp:positionH relativeFrom="column">
                  <wp:posOffset>5325745</wp:posOffset>
                </wp:positionH>
                <wp:positionV relativeFrom="paragraph">
                  <wp:posOffset>325120</wp:posOffset>
                </wp:positionV>
                <wp:extent cx="224155" cy="172085"/>
                <wp:effectExtent l="0" t="0" r="23495" b="18415"/>
                <wp:wrapNone/>
                <wp:docPr id="4"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3770D0" id="5 Rectángulo" o:spid="_x0000_s1026" style="position:absolute;margin-left:419.35pt;margin-top:25.6pt;width:17.65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" filled="f" strokecolor="black [3213]" strokeweight="1pt">
                <v:path arrowok="t"/>
              </v:rect>
            </w:pict>
          </mc:Fallback>
        </mc:AlternateContent>
      </w:r>
      <w:r w:rsidRPr="00262C33">
        <w:rPr>
          <w:rFonts w:asciiTheme="minorHAnsi" w:hAnsiTheme="minorHAnsi"/>
          <w:u w:val="single"/>
        </w:rPr>
        <w:t>INDICAR NIVEL DE CUMPLIMIENTO DEL 1 AL 10</w:t>
      </w:r>
    </w:p>
    <w:p w:rsidR="00487EC0" w:rsidRPr="00262C33" w:rsidRDefault="00487EC0" w:rsidP="00487EC0">
      <w:pPr>
        <w:numPr>
          <w:ilvl w:val="0"/>
          <w:numId w:val="26"/>
        </w:numPr>
        <w:tabs>
          <w:tab w:val="left" w:pos="1440"/>
        </w:tabs>
        <w:rPr>
          <w:rFonts w:asciiTheme="minorHAnsi" w:hAnsiTheme="minorHAnsi"/>
        </w:rPr>
      </w:pPr>
      <w:r>
        <w:rPr>
          <w:rFonts w:asciiTheme="minorHAnsi" w:hAnsiTheme="minorHAnsi"/>
          <w:noProof/>
          <w:lang w:val="es-UY" w:eastAsia="es-UY"/>
        </w:rPr>
        <mc:AlternateContent>
          <mc:Choice Requires="wps">
            <w:drawing>
              <wp:anchor distT="0" distB="0" distL="114300" distR="114300" simplePos="0" relativeHeight="251663360" behindDoc="0" locked="0" layoutInCell="1" allowOverlap="1" wp14:anchorId="7D10AFB9" wp14:editId="043246DF">
                <wp:simplePos x="0" y="0"/>
                <wp:positionH relativeFrom="column">
                  <wp:posOffset>3303905</wp:posOffset>
                </wp:positionH>
                <wp:positionV relativeFrom="paragraph">
                  <wp:posOffset>324485</wp:posOffset>
                </wp:positionV>
                <wp:extent cx="224155" cy="172085"/>
                <wp:effectExtent l="0" t="0" r="23495" b="18415"/>
                <wp:wrapNone/>
                <wp:docPr id="2"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1720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94FB23" id="6 Rectángulo" o:spid="_x0000_s1026" style="position:absolute;margin-left:260.15pt;margin-top:25.55pt;width:17.65pt;height:1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" filled="f" strokecolor="black [3213]" strokeweight="1pt">
                <v:path arrowok="t"/>
              </v:rect>
            </w:pict>
          </mc:Fallback>
        </mc:AlternateContent>
      </w:r>
      <w:r w:rsidRPr="00262C33">
        <w:rPr>
          <w:rFonts w:asciiTheme="minorHAnsi" w:hAnsiTheme="minorHAnsi"/>
        </w:rPr>
        <w:t xml:space="preserve">CALIDAD DEL TRABAJO REALIZADO O MERCADERÍA ENTREGADA: Calificación </w:t>
      </w:r>
    </w:p>
    <w:p w:rsidR="00487EC0" w:rsidRPr="00262C33" w:rsidRDefault="00487EC0" w:rsidP="00487EC0">
      <w:pPr>
        <w:numPr>
          <w:ilvl w:val="0"/>
          <w:numId w:val="26"/>
        </w:numPr>
        <w:tabs>
          <w:tab w:val="left" w:pos="1440"/>
        </w:tabs>
        <w:rPr>
          <w:rFonts w:asciiTheme="minorHAnsi" w:hAnsiTheme="minorHAnsi"/>
        </w:rPr>
      </w:pPr>
      <w:r w:rsidRPr="00262C33">
        <w:rPr>
          <w:rFonts w:asciiTheme="minorHAnsi" w:hAnsiTheme="minorHAnsi"/>
        </w:rPr>
        <w:t>PUNTUALIDAD EN LA ENTREGA: Calificación  </w:t>
      </w:r>
    </w:p>
    <w:p w:rsidR="00487EC0" w:rsidRPr="00262C33" w:rsidRDefault="00487EC0" w:rsidP="00487EC0">
      <w:pPr>
        <w:tabs>
          <w:tab w:val="left" w:pos="1440"/>
        </w:tabs>
        <w:rPr>
          <w:rFonts w:asciiTheme="minorHAnsi" w:hAnsiTheme="minorHAnsi"/>
        </w:rPr>
      </w:pPr>
    </w:p>
    <w:p w:rsidR="00487EC0" w:rsidRPr="00262C33" w:rsidRDefault="00487EC0" w:rsidP="00487EC0">
      <w:pPr>
        <w:tabs>
          <w:tab w:val="left" w:pos="1440"/>
        </w:tabs>
        <w:rPr>
          <w:rFonts w:asciiTheme="minorHAnsi" w:hAnsiTheme="minorHAnsi"/>
        </w:rPr>
      </w:pPr>
      <w:r w:rsidRPr="00262C33">
        <w:rPr>
          <w:rFonts w:asciiTheme="minorHAnsi" w:hAnsiTheme="minorHAnsi"/>
        </w:rPr>
        <w:t>EMPRESA:</w:t>
      </w:r>
    </w:p>
    <w:p w:rsidR="00487EC0" w:rsidRPr="00262C33" w:rsidRDefault="00487EC0" w:rsidP="00487EC0">
      <w:pPr>
        <w:tabs>
          <w:tab w:val="left" w:pos="1440"/>
        </w:tabs>
        <w:rPr>
          <w:rFonts w:asciiTheme="minorHAnsi" w:hAnsiTheme="minorHAnsi"/>
        </w:rPr>
      </w:pPr>
      <w:r w:rsidRPr="00262C33">
        <w:rPr>
          <w:rFonts w:asciiTheme="minorHAnsi" w:hAnsiTheme="minorHAnsi"/>
        </w:rPr>
        <w:t>FIRMA:</w:t>
      </w:r>
    </w:p>
    <w:p w:rsidR="00487EC0" w:rsidRPr="00262C33" w:rsidRDefault="00487EC0" w:rsidP="00487EC0">
      <w:pPr>
        <w:tabs>
          <w:tab w:val="left" w:pos="1440"/>
        </w:tabs>
        <w:rPr>
          <w:rFonts w:asciiTheme="minorHAnsi" w:hAnsiTheme="minorHAnsi"/>
        </w:rPr>
      </w:pPr>
      <w:r w:rsidRPr="00262C33">
        <w:rPr>
          <w:rFonts w:asciiTheme="minorHAnsi" w:hAnsiTheme="minorHAnsi"/>
        </w:rPr>
        <w:t>ACLARACION DE FIRMA:</w:t>
      </w:r>
    </w:p>
    <w:p w:rsidR="00487EC0" w:rsidRDefault="00487EC0" w:rsidP="00487EC0">
      <w:pPr>
        <w:tabs>
          <w:tab w:val="left" w:pos="1440"/>
        </w:tabs>
        <w:rPr>
          <w:rFonts w:asciiTheme="minorHAnsi" w:hAnsiTheme="minorHAnsi"/>
        </w:rPr>
      </w:pPr>
      <w:r w:rsidRPr="00262C33">
        <w:rPr>
          <w:rFonts w:asciiTheme="minorHAnsi" w:hAnsiTheme="minorHAnsi"/>
        </w:rPr>
        <w:t>C.I.:</w:t>
      </w:r>
    </w:p>
    <w:p w:rsidR="000405BB" w:rsidRPr="00262C33" w:rsidRDefault="000405BB" w:rsidP="00487EC0">
      <w:pPr>
        <w:tabs>
          <w:tab w:val="left" w:pos="1440"/>
        </w:tabs>
        <w:rPr>
          <w:rFonts w:asciiTheme="minorHAnsi" w:hAnsiTheme="minorHAnsi"/>
        </w:rPr>
      </w:pPr>
      <w:r>
        <w:rPr>
          <w:rFonts w:asciiTheme="minorHAnsi" w:hAnsiTheme="minorHAnsi"/>
        </w:rPr>
        <w:t>TELÉFONO:</w:t>
      </w:r>
    </w:p>
    <w:p w:rsidR="00487EC0" w:rsidRPr="00262C33" w:rsidRDefault="00487EC0" w:rsidP="00487EC0">
      <w:pPr>
        <w:tabs>
          <w:tab w:val="left" w:pos="1440"/>
        </w:tabs>
        <w:rPr>
          <w:rFonts w:asciiTheme="minorHAnsi" w:hAnsiTheme="minorHAnsi"/>
        </w:rPr>
      </w:pPr>
      <w:r w:rsidRPr="00262C33">
        <w:rPr>
          <w:rFonts w:asciiTheme="minorHAnsi" w:hAnsiTheme="minorHAnsi"/>
        </w:rPr>
        <w:t>DOMICILIO:</w:t>
      </w:r>
    </w:p>
    <w:p w:rsidR="00536738" w:rsidRDefault="00536738" w:rsidP="006E4333">
      <w:pPr>
        <w:autoSpaceDE w:val="0"/>
        <w:autoSpaceDN w:val="0"/>
        <w:adjustRightInd w:val="0"/>
        <w:spacing w:after="0" w:line="240" w:lineRule="auto"/>
        <w:rPr>
          <w:rFonts w:asciiTheme="minorHAnsi" w:hAnsiTheme="minorHAnsi"/>
          <w:b/>
          <w:bCs/>
          <w:color w:val="00000A"/>
          <w:sz w:val="24"/>
          <w:szCs w:val="24"/>
        </w:rPr>
      </w:pPr>
    </w:p>
    <w:p w:rsidR="007C3EBB" w:rsidRDefault="007C3EBB" w:rsidP="00F34B98">
      <w:pPr>
        <w:autoSpaceDE w:val="0"/>
        <w:autoSpaceDN w:val="0"/>
        <w:adjustRightInd w:val="0"/>
        <w:spacing w:after="0" w:line="360" w:lineRule="auto"/>
        <w:rPr>
          <w:rFonts w:asciiTheme="minorHAnsi" w:hAnsiTheme="minorHAnsi"/>
          <w:b/>
          <w:bCs/>
          <w:color w:val="00000A"/>
          <w:sz w:val="24"/>
          <w:szCs w:val="24"/>
        </w:rPr>
      </w:pPr>
    </w:p>
    <w:sectPr w:rsidR="007C3EBB" w:rsidSect="0092429C">
      <w:headerReference w:type="even" r:id="rId9"/>
      <w:headerReference w:type="default" r:id="rId10"/>
      <w:pgSz w:w="11906" w:h="16838"/>
      <w:pgMar w:top="1418" w:right="851" w:bottom="1134" w:left="158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D5F" w:rsidRDefault="009C4D5F" w:rsidP="006A4206">
      <w:pPr>
        <w:spacing w:after="0" w:line="240" w:lineRule="auto"/>
      </w:pPr>
      <w:r>
        <w:separator/>
      </w:r>
    </w:p>
  </w:endnote>
  <w:endnote w:type="continuationSeparator" w:id="0">
    <w:p w:rsidR="009C4D5F" w:rsidRDefault="009C4D5F"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D5F" w:rsidRDefault="009C4D5F" w:rsidP="006A4206">
      <w:pPr>
        <w:spacing w:after="0" w:line="240" w:lineRule="auto"/>
      </w:pPr>
      <w:r>
        <w:separator/>
      </w:r>
    </w:p>
  </w:footnote>
  <w:footnote w:type="continuationSeparator" w:id="0">
    <w:p w:rsidR="009C4D5F" w:rsidRDefault="009C4D5F"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1E" w:rsidRDefault="00500F1E" w:rsidP="00220B58">
    <w:pPr>
      <w:pStyle w:val="Encabezado"/>
      <w:jc w:val="right"/>
    </w:pPr>
    <w:r>
      <w:rPr>
        <w:noProof/>
        <w:lang w:val="es-UY" w:eastAsia="es-UY"/>
      </w:rPr>
      <w:drawing>
        <wp:inline distT="0" distB="0" distL="0" distR="0">
          <wp:extent cx="1792379" cy="920576"/>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1E" w:rsidRDefault="00500F1E" w:rsidP="00220B58">
    <w:pPr>
      <w:pStyle w:val="Encabezado"/>
      <w:ind w:right="-285"/>
      <w:jc w:val="right"/>
    </w:pPr>
    <w:r>
      <w:tab/>
    </w:r>
    <w:r>
      <w:tab/>
      <w:t xml:space="preserve">  </w:t>
    </w:r>
    <w:r>
      <w:rPr>
        <w:noProof/>
        <w:lang w:val="es-UY" w:eastAsia="es-UY"/>
      </w:rPr>
      <w:drawing>
        <wp:inline distT="0" distB="0" distL="0" distR="0" wp14:anchorId="192D379F" wp14:editId="76BB968A">
          <wp:extent cx="1792379" cy="920576"/>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92379" cy="9205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7"/>
    <w:multiLevelType w:val="multilevel"/>
    <w:tmpl w:val="2780A332"/>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6" w15:restartNumberingAfterBreak="0">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7" w15:restartNumberingAfterBreak="0">
    <w:nsid w:val="17694DD8"/>
    <w:multiLevelType w:val="hybridMultilevel"/>
    <w:tmpl w:val="13E6C862"/>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8" w15:restartNumberingAfterBreak="0">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9" w15:restartNumberingAfterBreak="0">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2D7F1070"/>
    <w:multiLevelType w:val="hybridMultilevel"/>
    <w:tmpl w:val="8C5AE28A"/>
    <w:lvl w:ilvl="0" w:tplc="993C139C">
      <w:numFmt w:val="bullet"/>
      <w:lvlText w:val=""/>
      <w:lvlJc w:val="left"/>
      <w:pPr>
        <w:ind w:left="720" w:hanging="360"/>
      </w:pPr>
      <w:rPr>
        <w:rFonts w:ascii="Symbol" w:eastAsia="Calibri" w:hAnsi="Symbol"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1" w15:restartNumberingAfterBreak="0">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333D691B"/>
    <w:multiLevelType w:val="hybridMultilevel"/>
    <w:tmpl w:val="F3C699DA"/>
    <w:lvl w:ilvl="0" w:tplc="380A000D">
      <w:start w:val="1"/>
      <w:numFmt w:val="bullet"/>
      <w:lvlText w:val=""/>
      <w:lvlJc w:val="left"/>
      <w:pPr>
        <w:ind w:left="2138" w:hanging="360"/>
      </w:pPr>
      <w:rPr>
        <w:rFonts w:ascii="Wingdings" w:hAnsi="Wingdings" w:hint="default"/>
      </w:rPr>
    </w:lvl>
    <w:lvl w:ilvl="1" w:tplc="380A0003" w:tentative="1">
      <w:start w:val="1"/>
      <w:numFmt w:val="bullet"/>
      <w:lvlText w:val="o"/>
      <w:lvlJc w:val="left"/>
      <w:pPr>
        <w:ind w:left="2858" w:hanging="360"/>
      </w:pPr>
      <w:rPr>
        <w:rFonts w:ascii="Courier New" w:hAnsi="Courier New" w:cs="Courier New" w:hint="default"/>
      </w:rPr>
    </w:lvl>
    <w:lvl w:ilvl="2" w:tplc="380A0005" w:tentative="1">
      <w:start w:val="1"/>
      <w:numFmt w:val="bullet"/>
      <w:lvlText w:val=""/>
      <w:lvlJc w:val="left"/>
      <w:pPr>
        <w:ind w:left="3578" w:hanging="360"/>
      </w:pPr>
      <w:rPr>
        <w:rFonts w:ascii="Wingdings" w:hAnsi="Wingdings" w:hint="default"/>
      </w:rPr>
    </w:lvl>
    <w:lvl w:ilvl="3" w:tplc="380A0001" w:tentative="1">
      <w:start w:val="1"/>
      <w:numFmt w:val="bullet"/>
      <w:lvlText w:val=""/>
      <w:lvlJc w:val="left"/>
      <w:pPr>
        <w:ind w:left="4298" w:hanging="360"/>
      </w:pPr>
      <w:rPr>
        <w:rFonts w:ascii="Symbol" w:hAnsi="Symbol" w:hint="default"/>
      </w:rPr>
    </w:lvl>
    <w:lvl w:ilvl="4" w:tplc="380A0003" w:tentative="1">
      <w:start w:val="1"/>
      <w:numFmt w:val="bullet"/>
      <w:lvlText w:val="o"/>
      <w:lvlJc w:val="left"/>
      <w:pPr>
        <w:ind w:left="5018" w:hanging="360"/>
      </w:pPr>
      <w:rPr>
        <w:rFonts w:ascii="Courier New" w:hAnsi="Courier New" w:cs="Courier New" w:hint="default"/>
      </w:rPr>
    </w:lvl>
    <w:lvl w:ilvl="5" w:tplc="380A0005" w:tentative="1">
      <w:start w:val="1"/>
      <w:numFmt w:val="bullet"/>
      <w:lvlText w:val=""/>
      <w:lvlJc w:val="left"/>
      <w:pPr>
        <w:ind w:left="5738" w:hanging="360"/>
      </w:pPr>
      <w:rPr>
        <w:rFonts w:ascii="Wingdings" w:hAnsi="Wingdings" w:hint="default"/>
      </w:rPr>
    </w:lvl>
    <w:lvl w:ilvl="6" w:tplc="380A0001" w:tentative="1">
      <w:start w:val="1"/>
      <w:numFmt w:val="bullet"/>
      <w:lvlText w:val=""/>
      <w:lvlJc w:val="left"/>
      <w:pPr>
        <w:ind w:left="6458" w:hanging="360"/>
      </w:pPr>
      <w:rPr>
        <w:rFonts w:ascii="Symbol" w:hAnsi="Symbol" w:hint="default"/>
      </w:rPr>
    </w:lvl>
    <w:lvl w:ilvl="7" w:tplc="380A0003" w:tentative="1">
      <w:start w:val="1"/>
      <w:numFmt w:val="bullet"/>
      <w:lvlText w:val="o"/>
      <w:lvlJc w:val="left"/>
      <w:pPr>
        <w:ind w:left="7178" w:hanging="360"/>
      </w:pPr>
      <w:rPr>
        <w:rFonts w:ascii="Courier New" w:hAnsi="Courier New" w:cs="Courier New" w:hint="default"/>
      </w:rPr>
    </w:lvl>
    <w:lvl w:ilvl="8" w:tplc="380A0005" w:tentative="1">
      <w:start w:val="1"/>
      <w:numFmt w:val="bullet"/>
      <w:lvlText w:val=""/>
      <w:lvlJc w:val="left"/>
      <w:pPr>
        <w:ind w:left="7898" w:hanging="360"/>
      </w:pPr>
      <w:rPr>
        <w:rFonts w:ascii="Wingdings" w:hAnsi="Wingdings" w:hint="default"/>
      </w:rPr>
    </w:lvl>
  </w:abstractNum>
  <w:abstractNum w:abstractNumId="13" w15:restartNumberingAfterBreak="0">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15:restartNumberingAfterBreak="0">
    <w:nsid w:val="361F011F"/>
    <w:multiLevelType w:val="hybridMultilevel"/>
    <w:tmpl w:val="6BE800CE"/>
    <w:lvl w:ilvl="0" w:tplc="2928519E">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15:restartNumberingAfterBreak="0">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7" w15:restartNumberingAfterBreak="0">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8" w15:restartNumberingAfterBreak="0">
    <w:nsid w:val="4788709B"/>
    <w:multiLevelType w:val="hybridMultilevel"/>
    <w:tmpl w:val="23D27A76"/>
    <w:lvl w:ilvl="0" w:tplc="98E88AA0">
      <w:start w:val="1"/>
      <w:numFmt w:val="lowerLetter"/>
      <w:lvlText w:val="%1)"/>
      <w:lvlJc w:val="left"/>
      <w:pPr>
        <w:ind w:left="720" w:hanging="360"/>
      </w:pPr>
      <w:rPr>
        <w:rFonts w:hint="default"/>
        <w:b/>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1" w15:restartNumberingAfterBreak="0">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15:restartNumberingAfterBreak="0">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3" w15:restartNumberingAfterBreak="0">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4" w15:restartNumberingAfterBreak="0">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5" w15:restartNumberingAfterBreak="0">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6" w15:restartNumberingAfterBreak="0">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27" w15:restartNumberingAfterBreak="0">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8" w15:restartNumberingAfterBreak="0">
    <w:nsid w:val="6FED2042"/>
    <w:multiLevelType w:val="hybridMultilevel"/>
    <w:tmpl w:val="AB3831E0"/>
    <w:lvl w:ilvl="0" w:tplc="238E8794">
      <w:start w:val="1"/>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29" w15:restartNumberingAfterBreak="0">
    <w:nsid w:val="75934EA8"/>
    <w:multiLevelType w:val="hybridMultilevel"/>
    <w:tmpl w:val="6A3C0446"/>
    <w:lvl w:ilvl="0" w:tplc="E48C74D4">
      <w:start w:val="18"/>
      <w:numFmt w:val="bullet"/>
      <w:lvlText w:val=""/>
      <w:lvlJc w:val="left"/>
      <w:pPr>
        <w:ind w:left="1211" w:hanging="360"/>
      </w:pPr>
      <w:rPr>
        <w:rFonts w:ascii="Symbol" w:eastAsia="Times New Roman" w:hAnsi="Symbol" w:cs="Arial" w:hint="default"/>
      </w:rPr>
    </w:lvl>
    <w:lvl w:ilvl="1" w:tplc="380A0003" w:tentative="1">
      <w:start w:val="1"/>
      <w:numFmt w:val="bullet"/>
      <w:lvlText w:val="o"/>
      <w:lvlJc w:val="left"/>
      <w:pPr>
        <w:ind w:left="1931" w:hanging="360"/>
      </w:pPr>
      <w:rPr>
        <w:rFonts w:ascii="Courier New" w:hAnsi="Courier New" w:cs="Courier New" w:hint="default"/>
      </w:rPr>
    </w:lvl>
    <w:lvl w:ilvl="2" w:tplc="380A0005" w:tentative="1">
      <w:start w:val="1"/>
      <w:numFmt w:val="bullet"/>
      <w:lvlText w:val=""/>
      <w:lvlJc w:val="left"/>
      <w:pPr>
        <w:ind w:left="2651" w:hanging="360"/>
      </w:pPr>
      <w:rPr>
        <w:rFonts w:ascii="Wingdings" w:hAnsi="Wingdings" w:hint="default"/>
      </w:rPr>
    </w:lvl>
    <w:lvl w:ilvl="3" w:tplc="380A0001" w:tentative="1">
      <w:start w:val="1"/>
      <w:numFmt w:val="bullet"/>
      <w:lvlText w:val=""/>
      <w:lvlJc w:val="left"/>
      <w:pPr>
        <w:ind w:left="3371" w:hanging="360"/>
      </w:pPr>
      <w:rPr>
        <w:rFonts w:ascii="Symbol" w:hAnsi="Symbol" w:hint="default"/>
      </w:rPr>
    </w:lvl>
    <w:lvl w:ilvl="4" w:tplc="380A0003" w:tentative="1">
      <w:start w:val="1"/>
      <w:numFmt w:val="bullet"/>
      <w:lvlText w:val="o"/>
      <w:lvlJc w:val="left"/>
      <w:pPr>
        <w:ind w:left="4091" w:hanging="360"/>
      </w:pPr>
      <w:rPr>
        <w:rFonts w:ascii="Courier New" w:hAnsi="Courier New" w:cs="Courier New" w:hint="default"/>
      </w:rPr>
    </w:lvl>
    <w:lvl w:ilvl="5" w:tplc="380A0005" w:tentative="1">
      <w:start w:val="1"/>
      <w:numFmt w:val="bullet"/>
      <w:lvlText w:val=""/>
      <w:lvlJc w:val="left"/>
      <w:pPr>
        <w:ind w:left="4811" w:hanging="360"/>
      </w:pPr>
      <w:rPr>
        <w:rFonts w:ascii="Wingdings" w:hAnsi="Wingdings" w:hint="default"/>
      </w:rPr>
    </w:lvl>
    <w:lvl w:ilvl="6" w:tplc="380A0001" w:tentative="1">
      <w:start w:val="1"/>
      <w:numFmt w:val="bullet"/>
      <w:lvlText w:val=""/>
      <w:lvlJc w:val="left"/>
      <w:pPr>
        <w:ind w:left="5531" w:hanging="360"/>
      </w:pPr>
      <w:rPr>
        <w:rFonts w:ascii="Symbol" w:hAnsi="Symbol" w:hint="default"/>
      </w:rPr>
    </w:lvl>
    <w:lvl w:ilvl="7" w:tplc="380A0003" w:tentative="1">
      <w:start w:val="1"/>
      <w:numFmt w:val="bullet"/>
      <w:lvlText w:val="o"/>
      <w:lvlJc w:val="left"/>
      <w:pPr>
        <w:ind w:left="6251" w:hanging="360"/>
      </w:pPr>
      <w:rPr>
        <w:rFonts w:ascii="Courier New" w:hAnsi="Courier New" w:cs="Courier New" w:hint="default"/>
      </w:rPr>
    </w:lvl>
    <w:lvl w:ilvl="8" w:tplc="380A0005" w:tentative="1">
      <w:start w:val="1"/>
      <w:numFmt w:val="bullet"/>
      <w:lvlText w:val=""/>
      <w:lvlJc w:val="left"/>
      <w:pPr>
        <w:ind w:left="6971" w:hanging="360"/>
      </w:pPr>
      <w:rPr>
        <w:rFonts w:ascii="Wingdings" w:hAnsi="Wingdings" w:hint="default"/>
      </w:rPr>
    </w:lvl>
  </w:abstractNum>
  <w:abstractNum w:abstractNumId="30" w15:restartNumberingAfterBreak="0">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7F6C20C8"/>
    <w:multiLevelType w:val="hybridMultilevel"/>
    <w:tmpl w:val="C7AA4008"/>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7"/>
  </w:num>
  <w:num w:numId="5">
    <w:abstractNumId w:val="22"/>
  </w:num>
  <w:num w:numId="6">
    <w:abstractNumId w:val="26"/>
  </w:num>
  <w:num w:numId="7">
    <w:abstractNumId w:val="9"/>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6"/>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3"/>
  </w:num>
  <w:num w:numId="17">
    <w:abstractNumId w:val="16"/>
  </w:num>
  <w:num w:numId="18">
    <w:abstractNumId w:val="25"/>
  </w:num>
  <w:num w:numId="19">
    <w:abstractNumId w:val="20"/>
  </w:num>
  <w:num w:numId="20">
    <w:abstractNumId w:val="14"/>
  </w:num>
  <w:num w:numId="21">
    <w:abstractNumId w:val="7"/>
  </w:num>
  <w:num w:numId="22">
    <w:abstractNumId w:val="8"/>
  </w:num>
  <w:num w:numId="23">
    <w:abstractNumId w:val="15"/>
  </w:num>
  <w:num w:numId="24">
    <w:abstractNumId w:val="13"/>
  </w:num>
  <w:num w:numId="25">
    <w:abstractNumId w:val="28"/>
  </w:num>
  <w:num w:numId="26">
    <w:abstractNumId w:val="10"/>
  </w:num>
  <w:num w:numId="27">
    <w:abstractNumId w:val="1"/>
  </w:num>
  <w:num w:numId="28">
    <w:abstractNumId w:val="2"/>
  </w:num>
  <w:num w:numId="29">
    <w:abstractNumId w:val="3"/>
  </w:num>
  <w:num w:numId="30">
    <w:abstractNumId w:val="4"/>
  </w:num>
  <w:num w:numId="31">
    <w:abstractNumId w:val="12"/>
  </w:num>
  <w:num w:numId="32">
    <w:abstractNumId w:val="3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405BB"/>
    <w:rsid w:val="000511F1"/>
    <w:rsid w:val="0005453B"/>
    <w:rsid w:val="0005685A"/>
    <w:rsid w:val="000600D9"/>
    <w:rsid w:val="00061690"/>
    <w:rsid w:val="0006369C"/>
    <w:rsid w:val="000651E5"/>
    <w:rsid w:val="00065AE4"/>
    <w:rsid w:val="0007694B"/>
    <w:rsid w:val="000A4698"/>
    <w:rsid w:val="000A6264"/>
    <w:rsid w:val="000B267A"/>
    <w:rsid w:val="000B589E"/>
    <w:rsid w:val="000B7628"/>
    <w:rsid w:val="000D3E52"/>
    <w:rsid w:val="000E4B1C"/>
    <w:rsid w:val="00102B39"/>
    <w:rsid w:val="001043A3"/>
    <w:rsid w:val="00123610"/>
    <w:rsid w:val="00134DA9"/>
    <w:rsid w:val="00161BDB"/>
    <w:rsid w:val="00180072"/>
    <w:rsid w:val="00187CAB"/>
    <w:rsid w:val="001A2AE0"/>
    <w:rsid w:val="001B4427"/>
    <w:rsid w:val="001C004A"/>
    <w:rsid w:val="001D2ED9"/>
    <w:rsid w:val="001D4ECC"/>
    <w:rsid w:val="001E4701"/>
    <w:rsid w:val="001F2C49"/>
    <w:rsid w:val="001F41B8"/>
    <w:rsid w:val="00205EFD"/>
    <w:rsid w:val="00207938"/>
    <w:rsid w:val="002208ED"/>
    <w:rsid w:val="00220B58"/>
    <w:rsid w:val="00221F68"/>
    <w:rsid w:val="0022284D"/>
    <w:rsid w:val="0023161D"/>
    <w:rsid w:val="00242C12"/>
    <w:rsid w:val="00243A12"/>
    <w:rsid w:val="00251E4E"/>
    <w:rsid w:val="00261E8C"/>
    <w:rsid w:val="00273430"/>
    <w:rsid w:val="00281CD4"/>
    <w:rsid w:val="002905CF"/>
    <w:rsid w:val="00291E8F"/>
    <w:rsid w:val="00294B14"/>
    <w:rsid w:val="002A3F2F"/>
    <w:rsid w:val="002A3FF1"/>
    <w:rsid w:val="002A4638"/>
    <w:rsid w:val="002D7EA3"/>
    <w:rsid w:val="002F633B"/>
    <w:rsid w:val="00301893"/>
    <w:rsid w:val="00303D05"/>
    <w:rsid w:val="00312088"/>
    <w:rsid w:val="00313FCB"/>
    <w:rsid w:val="00325B81"/>
    <w:rsid w:val="00345536"/>
    <w:rsid w:val="00354BE7"/>
    <w:rsid w:val="0036340E"/>
    <w:rsid w:val="00371B5D"/>
    <w:rsid w:val="0037288D"/>
    <w:rsid w:val="00372B2A"/>
    <w:rsid w:val="00376D34"/>
    <w:rsid w:val="003824F2"/>
    <w:rsid w:val="0038621F"/>
    <w:rsid w:val="00392E24"/>
    <w:rsid w:val="003B189D"/>
    <w:rsid w:val="003B2C25"/>
    <w:rsid w:val="003D76CC"/>
    <w:rsid w:val="003E76C9"/>
    <w:rsid w:val="0041495C"/>
    <w:rsid w:val="0041518A"/>
    <w:rsid w:val="004238FF"/>
    <w:rsid w:val="004428B2"/>
    <w:rsid w:val="004435BD"/>
    <w:rsid w:val="00444ED1"/>
    <w:rsid w:val="004459C4"/>
    <w:rsid w:val="00450C05"/>
    <w:rsid w:val="00454241"/>
    <w:rsid w:val="00465C73"/>
    <w:rsid w:val="00470E23"/>
    <w:rsid w:val="00482CE5"/>
    <w:rsid w:val="00487EC0"/>
    <w:rsid w:val="004C5DDF"/>
    <w:rsid w:val="004D3713"/>
    <w:rsid w:val="004F1635"/>
    <w:rsid w:val="004F277C"/>
    <w:rsid w:val="00500F1E"/>
    <w:rsid w:val="0051032B"/>
    <w:rsid w:val="005119C9"/>
    <w:rsid w:val="00512DEF"/>
    <w:rsid w:val="00514F64"/>
    <w:rsid w:val="00520DA6"/>
    <w:rsid w:val="005243CA"/>
    <w:rsid w:val="00535987"/>
    <w:rsid w:val="00536738"/>
    <w:rsid w:val="00562BEB"/>
    <w:rsid w:val="00573D68"/>
    <w:rsid w:val="00576FF1"/>
    <w:rsid w:val="00582AD4"/>
    <w:rsid w:val="0058753C"/>
    <w:rsid w:val="00590287"/>
    <w:rsid w:val="005A0C6C"/>
    <w:rsid w:val="005A28F6"/>
    <w:rsid w:val="005B344F"/>
    <w:rsid w:val="005D4EBF"/>
    <w:rsid w:val="005D5121"/>
    <w:rsid w:val="005E50DE"/>
    <w:rsid w:val="005E6C12"/>
    <w:rsid w:val="005E710D"/>
    <w:rsid w:val="00611F35"/>
    <w:rsid w:val="00621BA3"/>
    <w:rsid w:val="00630E3F"/>
    <w:rsid w:val="006516EF"/>
    <w:rsid w:val="00653B83"/>
    <w:rsid w:val="006542EE"/>
    <w:rsid w:val="00665AD8"/>
    <w:rsid w:val="00683CF4"/>
    <w:rsid w:val="00691700"/>
    <w:rsid w:val="006A4206"/>
    <w:rsid w:val="006A49AD"/>
    <w:rsid w:val="006B732D"/>
    <w:rsid w:val="006E31C5"/>
    <w:rsid w:val="006E4333"/>
    <w:rsid w:val="006E5C69"/>
    <w:rsid w:val="006F1715"/>
    <w:rsid w:val="006F21FC"/>
    <w:rsid w:val="00701F21"/>
    <w:rsid w:val="00701F63"/>
    <w:rsid w:val="007032A2"/>
    <w:rsid w:val="0072245A"/>
    <w:rsid w:val="0073016B"/>
    <w:rsid w:val="0073326D"/>
    <w:rsid w:val="00735B8D"/>
    <w:rsid w:val="007422A7"/>
    <w:rsid w:val="00744705"/>
    <w:rsid w:val="00772203"/>
    <w:rsid w:val="00775C28"/>
    <w:rsid w:val="007827D6"/>
    <w:rsid w:val="00794D8C"/>
    <w:rsid w:val="007A01C9"/>
    <w:rsid w:val="007B51D2"/>
    <w:rsid w:val="007C3EBB"/>
    <w:rsid w:val="007C5802"/>
    <w:rsid w:val="007E3EBE"/>
    <w:rsid w:val="007E49A5"/>
    <w:rsid w:val="007F023F"/>
    <w:rsid w:val="007F113E"/>
    <w:rsid w:val="008042D5"/>
    <w:rsid w:val="008067B3"/>
    <w:rsid w:val="00821225"/>
    <w:rsid w:val="0082139F"/>
    <w:rsid w:val="008224DD"/>
    <w:rsid w:val="00834D25"/>
    <w:rsid w:val="00847B44"/>
    <w:rsid w:val="00855A51"/>
    <w:rsid w:val="00895FC2"/>
    <w:rsid w:val="008A137C"/>
    <w:rsid w:val="008B3AA0"/>
    <w:rsid w:val="008E0A41"/>
    <w:rsid w:val="009071C6"/>
    <w:rsid w:val="0091174E"/>
    <w:rsid w:val="0092429C"/>
    <w:rsid w:val="00952BC0"/>
    <w:rsid w:val="009720BB"/>
    <w:rsid w:val="00972AA2"/>
    <w:rsid w:val="00982562"/>
    <w:rsid w:val="00986DB1"/>
    <w:rsid w:val="0099288E"/>
    <w:rsid w:val="00995FBE"/>
    <w:rsid w:val="009B5C0C"/>
    <w:rsid w:val="009C0C2C"/>
    <w:rsid w:val="009C4D5F"/>
    <w:rsid w:val="009D118F"/>
    <w:rsid w:val="009D20B0"/>
    <w:rsid w:val="009E26DF"/>
    <w:rsid w:val="009E4F05"/>
    <w:rsid w:val="009E68C5"/>
    <w:rsid w:val="009F1AFA"/>
    <w:rsid w:val="009F4BE2"/>
    <w:rsid w:val="00A02FB6"/>
    <w:rsid w:val="00A06F4F"/>
    <w:rsid w:val="00A127D6"/>
    <w:rsid w:val="00A17066"/>
    <w:rsid w:val="00A22D84"/>
    <w:rsid w:val="00A36406"/>
    <w:rsid w:val="00A7271A"/>
    <w:rsid w:val="00A7333D"/>
    <w:rsid w:val="00A76283"/>
    <w:rsid w:val="00A877AE"/>
    <w:rsid w:val="00A92C19"/>
    <w:rsid w:val="00A95A73"/>
    <w:rsid w:val="00A97740"/>
    <w:rsid w:val="00A9789E"/>
    <w:rsid w:val="00AA7ABD"/>
    <w:rsid w:val="00AB599C"/>
    <w:rsid w:val="00AD0A9C"/>
    <w:rsid w:val="00AD31FB"/>
    <w:rsid w:val="00AE09C8"/>
    <w:rsid w:val="00AE719B"/>
    <w:rsid w:val="00AF56CF"/>
    <w:rsid w:val="00B04A19"/>
    <w:rsid w:val="00B04C03"/>
    <w:rsid w:val="00B05240"/>
    <w:rsid w:val="00B31DCE"/>
    <w:rsid w:val="00B40213"/>
    <w:rsid w:val="00B4139B"/>
    <w:rsid w:val="00B57E0C"/>
    <w:rsid w:val="00B67E16"/>
    <w:rsid w:val="00B7144C"/>
    <w:rsid w:val="00B7430E"/>
    <w:rsid w:val="00B75344"/>
    <w:rsid w:val="00B874BB"/>
    <w:rsid w:val="00B87C7E"/>
    <w:rsid w:val="00B90792"/>
    <w:rsid w:val="00BA2D99"/>
    <w:rsid w:val="00BB7212"/>
    <w:rsid w:val="00BC44AF"/>
    <w:rsid w:val="00BC5870"/>
    <w:rsid w:val="00BC6471"/>
    <w:rsid w:val="00BD388E"/>
    <w:rsid w:val="00BE0948"/>
    <w:rsid w:val="00BF59EB"/>
    <w:rsid w:val="00BF6BF4"/>
    <w:rsid w:val="00C14B33"/>
    <w:rsid w:val="00C22948"/>
    <w:rsid w:val="00C2368D"/>
    <w:rsid w:val="00C24E0A"/>
    <w:rsid w:val="00C44E41"/>
    <w:rsid w:val="00C50950"/>
    <w:rsid w:val="00C56E26"/>
    <w:rsid w:val="00C574DB"/>
    <w:rsid w:val="00C731F2"/>
    <w:rsid w:val="00C91CDC"/>
    <w:rsid w:val="00CA1DC9"/>
    <w:rsid w:val="00CD305E"/>
    <w:rsid w:val="00CD415F"/>
    <w:rsid w:val="00CE3C6F"/>
    <w:rsid w:val="00D252FF"/>
    <w:rsid w:val="00D34A9D"/>
    <w:rsid w:val="00D62B3C"/>
    <w:rsid w:val="00D66FF6"/>
    <w:rsid w:val="00D7305A"/>
    <w:rsid w:val="00D83969"/>
    <w:rsid w:val="00D977E7"/>
    <w:rsid w:val="00DB2F07"/>
    <w:rsid w:val="00DB5209"/>
    <w:rsid w:val="00DD0C81"/>
    <w:rsid w:val="00DD4942"/>
    <w:rsid w:val="00DD4A11"/>
    <w:rsid w:val="00DF18D7"/>
    <w:rsid w:val="00DF3880"/>
    <w:rsid w:val="00E02647"/>
    <w:rsid w:val="00E10657"/>
    <w:rsid w:val="00E2166D"/>
    <w:rsid w:val="00E24D10"/>
    <w:rsid w:val="00E3393C"/>
    <w:rsid w:val="00E45EB7"/>
    <w:rsid w:val="00E72BF3"/>
    <w:rsid w:val="00E842E6"/>
    <w:rsid w:val="00EA038D"/>
    <w:rsid w:val="00EA544F"/>
    <w:rsid w:val="00EB6018"/>
    <w:rsid w:val="00EB7E66"/>
    <w:rsid w:val="00EC4EC2"/>
    <w:rsid w:val="00EC5F46"/>
    <w:rsid w:val="00ED51BD"/>
    <w:rsid w:val="00ED5938"/>
    <w:rsid w:val="00ED6DB4"/>
    <w:rsid w:val="00ED72E8"/>
    <w:rsid w:val="00F33E03"/>
    <w:rsid w:val="00F34B98"/>
    <w:rsid w:val="00F36A54"/>
    <w:rsid w:val="00F43F75"/>
    <w:rsid w:val="00F457ED"/>
    <w:rsid w:val="00F54228"/>
    <w:rsid w:val="00F606D4"/>
    <w:rsid w:val="00F71D63"/>
    <w:rsid w:val="00F7557B"/>
    <w:rsid w:val="00F93D73"/>
    <w:rsid w:val="00FA67B2"/>
    <w:rsid w:val="00FB4B88"/>
    <w:rsid w:val="00FB4DF5"/>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617B214-9B50-46B0-BB4A-218BF7B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4F8C-1E98-4401-8D3E-23C64F1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5295</Words>
  <Characters>29658</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OSBALDE Lucia (Departamento de Compras)</cp:lastModifiedBy>
  <cp:revision>8</cp:revision>
  <cp:lastPrinted>2017-07-24T17:26:00Z</cp:lastPrinted>
  <dcterms:created xsi:type="dcterms:W3CDTF">2018-07-02T17:02:00Z</dcterms:created>
  <dcterms:modified xsi:type="dcterms:W3CDTF">2018-08-03T16:42:00Z</dcterms:modified>
</cp:coreProperties>
</file>