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71C" w:rsidRPr="001E3095" w:rsidRDefault="001A3900" w:rsidP="000A171C">
      <w:pPr>
        <w:pStyle w:val="Ttulo6"/>
        <w:tabs>
          <w:tab w:val="clear" w:pos="-720"/>
        </w:tabs>
        <w:ind w:left="1985"/>
        <w:jc w:val="left"/>
        <w:rPr>
          <w:color w:val="auto"/>
          <w:sz w:val="24"/>
          <w:szCs w:val="24"/>
        </w:rPr>
      </w:pPr>
      <w:r w:rsidRPr="001A3900">
        <w:rPr>
          <w:noProof/>
          <w:color w:val="auto"/>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87.55pt;margin-top:-81.25pt;width:147.45pt;height:119.15pt;z-index:251657728">
            <v:imagedata r:id="rId7" o:title=""/>
          </v:shape>
          <o:OLEObject Type="Embed" ProgID="PBrush" ShapeID="_x0000_s1029" DrawAspect="Content" ObjectID="_1590392331" r:id="rId8"/>
        </w:pict>
      </w:r>
      <w:r w:rsidR="000A171C" w:rsidRPr="001E3095">
        <w:rPr>
          <w:color w:val="auto"/>
          <w:sz w:val="24"/>
          <w:szCs w:val="24"/>
        </w:rPr>
        <w:t>REPUBLICA ORIENTAL DEL URUGUAY</w:t>
      </w:r>
    </w:p>
    <w:p w:rsidR="000A171C" w:rsidRPr="001E3095" w:rsidRDefault="00523A78" w:rsidP="000A171C">
      <w:pPr>
        <w:ind w:left="1985"/>
        <w:rPr>
          <w:rFonts w:ascii="Arial" w:hAnsi="Arial" w:cs="Arial"/>
          <w:sz w:val="24"/>
          <w:szCs w:val="24"/>
        </w:rPr>
      </w:pPr>
      <w:r>
        <w:rPr>
          <w:rFonts w:ascii="Arial" w:hAnsi="Arial" w:cs="Arial"/>
          <w:b/>
          <w:bCs/>
          <w:sz w:val="24"/>
          <w:szCs w:val="24"/>
        </w:rPr>
        <w:t xml:space="preserve">          CORTE ELECTORAL</w:t>
      </w:r>
    </w:p>
    <w:p w:rsidR="0060518C" w:rsidRPr="00523A78" w:rsidRDefault="0060518C" w:rsidP="001C018E">
      <w:pPr>
        <w:tabs>
          <w:tab w:val="left" w:pos="426"/>
        </w:tabs>
        <w:jc w:val="center"/>
        <w:rPr>
          <w:rFonts w:ascii="Arial" w:hAnsi="Arial" w:cs="Arial"/>
          <w:sz w:val="24"/>
          <w:szCs w:val="24"/>
          <w:u w:val="single"/>
        </w:rPr>
      </w:pPr>
    </w:p>
    <w:p w:rsidR="000A171C" w:rsidRDefault="000A171C" w:rsidP="000A171C">
      <w:pPr>
        <w:tabs>
          <w:tab w:val="left" w:pos="426"/>
        </w:tabs>
        <w:jc w:val="center"/>
        <w:rPr>
          <w:rFonts w:ascii="Arial" w:hAnsi="Arial" w:cs="Arial"/>
          <w:b/>
          <w:bCs/>
          <w:sz w:val="24"/>
          <w:szCs w:val="24"/>
        </w:rPr>
      </w:pPr>
      <w:r w:rsidRPr="001E3095">
        <w:rPr>
          <w:rFonts w:ascii="Arial" w:hAnsi="Arial" w:cs="Arial"/>
          <w:b/>
          <w:bCs/>
          <w:sz w:val="24"/>
          <w:szCs w:val="24"/>
        </w:rPr>
        <w:t>PLIEGO DE CONDICIONES PARTICULARES</w:t>
      </w:r>
    </w:p>
    <w:p w:rsidR="006747B1" w:rsidRDefault="00E26D00" w:rsidP="000A171C">
      <w:pPr>
        <w:tabs>
          <w:tab w:val="left" w:pos="426"/>
        </w:tabs>
        <w:jc w:val="center"/>
        <w:rPr>
          <w:rFonts w:ascii="Arial" w:hAnsi="Arial" w:cs="Arial"/>
          <w:b/>
          <w:bCs/>
          <w:sz w:val="24"/>
          <w:szCs w:val="24"/>
        </w:rPr>
      </w:pPr>
      <w:r>
        <w:rPr>
          <w:rFonts w:ascii="Arial" w:hAnsi="Arial" w:cs="Arial"/>
          <w:b/>
          <w:bCs/>
          <w:sz w:val="24"/>
          <w:szCs w:val="24"/>
        </w:rPr>
        <w:t xml:space="preserve">PARA </w:t>
      </w:r>
      <w:r w:rsidR="00AD671A">
        <w:rPr>
          <w:rFonts w:ascii="Arial" w:hAnsi="Arial" w:cs="Arial"/>
          <w:b/>
          <w:bCs/>
          <w:sz w:val="24"/>
          <w:szCs w:val="24"/>
        </w:rPr>
        <w:t xml:space="preserve">IMPERMEABILIZACION DE  AZOTEA </w:t>
      </w:r>
      <w:r w:rsidR="006747B1">
        <w:rPr>
          <w:rFonts w:ascii="Arial" w:hAnsi="Arial" w:cs="Arial"/>
          <w:b/>
          <w:bCs/>
          <w:sz w:val="24"/>
          <w:szCs w:val="24"/>
        </w:rPr>
        <w:t>y</w:t>
      </w:r>
    </w:p>
    <w:p w:rsidR="006747B1" w:rsidRDefault="006747B1" w:rsidP="000A171C">
      <w:pPr>
        <w:tabs>
          <w:tab w:val="left" w:pos="426"/>
        </w:tabs>
        <w:jc w:val="center"/>
        <w:rPr>
          <w:rFonts w:ascii="Arial" w:hAnsi="Arial" w:cs="Arial"/>
          <w:b/>
          <w:bCs/>
          <w:sz w:val="24"/>
          <w:szCs w:val="24"/>
        </w:rPr>
      </w:pPr>
      <w:r>
        <w:rPr>
          <w:rFonts w:ascii="Arial" w:hAnsi="Arial" w:cs="Arial"/>
          <w:b/>
          <w:bCs/>
          <w:sz w:val="24"/>
          <w:szCs w:val="24"/>
        </w:rPr>
        <w:t xml:space="preserve"> REPARACION EN LA INSTALACION SANITARIA </w:t>
      </w:r>
    </w:p>
    <w:p w:rsidR="00AD671A" w:rsidRDefault="006747B1" w:rsidP="000A171C">
      <w:pPr>
        <w:tabs>
          <w:tab w:val="left" w:pos="426"/>
        </w:tabs>
        <w:jc w:val="center"/>
        <w:rPr>
          <w:rFonts w:ascii="Arial" w:hAnsi="Arial" w:cs="Arial"/>
          <w:b/>
          <w:bCs/>
          <w:sz w:val="24"/>
          <w:szCs w:val="24"/>
        </w:rPr>
      </w:pPr>
      <w:r>
        <w:rPr>
          <w:rFonts w:ascii="Arial" w:hAnsi="Arial" w:cs="Arial"/>
          <w:b/>
          <w:bCs/>
          <w:sz w:val="24"/>
          <w:szCs w:val="24"/>
        </w:rPr>
        <w:t xml:space="preserve">DEL SERVICIO HIGIENICO DE P.B. </w:t>
      </w:r>
    </w:p>
    <w:p w:rsidR="00E26D00" w:rsidRDefault="00AD671A" w:rsidP="000A171C">
      <w:pPr>
        <w:tabs>
          <w:tab w:val="left" w:pos="426"/>
        </w:tabs>
        <w:jc w:val="center"/>
        <w:rPr>
          <w:rFonts w:ascii="Arial" w:hAnsi="Arial" w:cs="Arial"/>
          <w:b/>
          <w:bCs/>
          <w:sz w:val="24"/>
          <w:szCs w:val="24"/>
        </w:rPr>
      </w:pPr>
      <w:r>
        <w:rPr>
          <w:rFonts w:ascii="Arial" w:hAnsi="Arial" w:cs="Arial"/>
          <w:b/>
          <w:bCs/>
          <w:sz w:val="24"/>
          <w:szCs w:val="24"/>
        </w:rPr>
        <w:t xml:space="preserve">DE LA </w:t>
      </w:r>
      <w:r w:rsidR="00E26D00">
        <w:rPr>
          <w:rFonts w:ascii="Arial" w:hAnsi="Arial" w:cs="Arial"/>
          <w:b/>
          <w:bCs/>
          <w:sz w:val="24"/>
          <w:szCs w:val="24"/>
        </w:rPr>
        <w:t xml:space="preserve">O.E.D. </w:t>
      </w:r>
      <w:r w:rsidR="000544ED">
        <w:rPr>
          <w:rFonts w:ascii="Arial" w:hAnsi="Arial" w:cs="Arial"/>
          <w:b/>
          <w:bCs/>
          <w:sz w:val="24"/>
          <w:szCs w:val="24"/>
        </w:rPr>
        <w:t xml:space="preserve"> </w:t>
      </w:r>
      <w:r w:rsidR="00750D70">
        <w:rPr>
          <w:rFonts w:ascii="Arial" w:hAnsi="Arial" w:cs="Arial"/>
          <w:b/>
          <w:bCs/>
          <w:sz w:val="24"/>
          <w:szCs w:val="24"/>
        </w:rPr>
        <w:t>DURAZNO</w:t>
      </w:r>
    </w:p>
    <w:p w:rsidR="000A171C" w:rsidRPr="001E3095" w:rsidRDefault="000A171C" w:rsidP="000A171C">
      <w:pPr>
        <w:tabs>
          <w:tab w:val="left" w:pos="426"/>
        </w:tabs>
        <w:jc w:val="center"/>
        <w:rPr>
          <w:rFonts w:ascii="Arial" w:hAnsi="Arial" w:cs="Arial"/>
          <w:b/>
          <w:bCs/>
          <w:sz w:val="24"/>
          <w:szCs w:val="24"/>
        </w:rPr>
      </w:pPr>
    </w:p>
    <w:p w:rsidR="000A171C" w:rsidRPr="000A171C" w:rsidRDefault="000A171C" w:rsidP="000A171C">
      <w:pPr>
        <w:jc w:val="right"/>
        <w:rPr>
          <w:rFonts w:ascii="Arial" w:eastAsia="Batang" w:hAnsi="Arial" w:cs="Arial"/>
          <w:b/>
          <w:bCs/>
          <w:sz w:val="24"/>
          <w:szCs w:val="24"/>
          <w:lang w:val="es-UY"/>
        </w:rPr>
      </w:pPr>
      <w:r w:rsidRPr="000A171C">
        <w:rPr>
          <w:rFonts w:ascii="Arial" w:eastAsia="Batang" w:hAnsi="Arial" w:cs="Arial"/>
          <w:b/>
          <w:bCs/>
          <w:sz w:val="24"/>
          <w:szCs w:val="24"/>
          <w:lang w:val="es-UY"/>
        </w:rPr>
        <w:t xml:space="preserve">INCISO: 18 </w:t>
      </w:r>
    </w:p>
    <w:p w:rsidR="000A171C" w:rsidRPr="000A171C" w:rsidRDefault="000A171C" w:rsidP="000A171C">
      <w:pPr>
        <w:pStyle w:val="Ttulo3"/>
        <w:spacing w:before="0" w:after="0"/>
        <w:jc w:val="right"/>
        <w:rPr>
          <w:sz w:val="24"/>
          <w:szCs w:val="24"/>
        </w:rPr>
      </w:pPr>
      <w:r w:rsidRPr="000A171C">
        <w:rPr>
          <w:sz w:val="24"/>
          <w:szCs w:val="24"/>
        </w:rPr>
        <w:t>UNIDAD EJECUTORA: 01</w:t>
      </w:r>
    </w:p>
    <w:p w:rsidR="000A171C" w:rsidRPr="000A171C" w:rsidRDefault="000A171C" w:rsidP="000A171C">
      <w:pPr>
        <w:jc w:val="right"/>
        <w:rPr>
          <w:rFonts w:ascii="Arial" w:eastAsia="Batang" w:hAnsi="Arial" w:cs="Arial"/>
          <w:b/>
          <w:bCs/>
          <w:sz w:val="24"/>
          <w:szCs w:val="24"/>
          <w:lang w:val="es-ES_tradnl"/>
        </w:rPr>
      </w:pPr>
      <w:r w:rsidRPr="000A171C">
        <w:rPr>
          <w:rFonts w:ascii="Arial" w:eastAsia="Batang" w:hAnsi="Arial" w:cs="Arial"/>
          <w:b/>
          <w:bCs/>
          <w:sz w:val="24"/>
          <w:szCs w:val="24"/>
          <w:lang w:val="es-UY"/>
        </w:rPr>
        <w:t xml:space="preserve">ASTO. </w:t>
      </w:r>
      <w:r w:rsidRPr="000A171C">
        <w:rPr>
          <w:rFonts w:ascii="Arial" w:eastAsia="Batang" w:hAnsi="Arial" w:cs="Arial"/>
          <w:b/>
          <w:bCs/>
          <w:sz w:val="24"/>
          <w:szCs w:val="24"/>
          <w:lang w:val="es-ES_tradnl"/>
        </w:rPr>
        <w:t>Nº</w:t>
      </w:r>
      <w:r w:rsidR="003A678B">
        <w:rPr>
          <w:rFonts w:ascii="Arial" w:eastAsia="Batang" w:hAnsi="Arial" w:cs="Arial"/>
          <w:b/>
          <w:bCs/>
          <w:sz w:val="24"/>
          <w:szCs w:val="24"/>
          <w:lang w:val="es-ES_tradnl"/>
        </w:rPr>
        <w:t xml:space="preserve"> 55/</w:t>
      </w:r>
      <w:r w:rsidR="00750D70">
        <w:rPr>
          <w:rFonts w:ascii="Arial" w:eastAsia="Batang" w:hAnsi="Arial" w:cs="Arial"/>
          <w:b/>
          <w:bCs/>
          <w:sz w:val="24"/>
          <w:szCs w:val="24"/>
          <w:lang w:val="es-ES_tradnl"/>
        </w:rPr>
        <w:t>2016</w:t>
      </w:r>
      <w:r w:rsidR="00396214">
        <w:rPr>
          <w:rFonts w:ascii="Arial" w:eastAsia="Batang" w:hAnsi="Arial" w:cs="Arial"/>
          <w:b/>
          <w:bCs/>
          <w:sz w:val="24"/>
          <w:szCs w:val="24"/>
          <w:lang w:val="es-ES_tradnl"/>
        </w:rPr>
        <w:t>/1</w:t>
      </w:r>
      <w:r w:rsidR="00750D70">
        <w:rPr>
          <w:rFonts w:ascii="Arial" w:eastAsia="Batang" w:hAnsi="Arial" w:cs="Arial"/>
          <w:b/>
          <w:bCs/>
          <w:sz w:val="24"/>
          <w:szCs w:val="24"/>
          <w:lang w:val="es-ES_tradnl"/>
        </w:rPr>
        <w:t>8</w:t>
      </w:r>
      <w:r w:rsidRPr="000A171C">
        <w:rPr>
          <w:rFonts w:ascii="Arial" w:eastAsia="Batang" w:hAnsi="Arial" w:cs="Arial"/>
          <w:b/>
          <w:bCs/>
          <w:sz w:val="24"/>
          <w:szCs w:val="24"/>
          <w:lang w:val="es-ES_tradnl"/>
        </w:rPr>
        <w:t xml:space="preserve"> </w:t>
      </w:r>
    </w:p>
    <w:p w:rsidR="000A171C" w:rsidRDefault="00BF0C62" w:rsidP="000A171C">
      <w:pPr>
        <w:pStyle w:val="Ttulo7"/>
        <w:tabs>
          <w:tab w:val="left" w:pos="426"/>
        </w:tabs>
        <w:ind w:left="0"/>
        <w:jc w:val="right"/>
        <w:rPr>
          <w:sz w:val="24"/>
          <w:szCs w:val="24"/>
        </w:rPr>
      </w:pPr>
      <w:r>
        <w:rPr>
          <w:sz w:val="24"/>
          <w:szCs w:val="24"/>
        </w:rPr>
        <w:t>Licitación Abreviada</w:t>
      </w:r>
    </w:p>
    <w:p w:rsidR="003E6E81" w:rsidRPr="001E3095" w:rsidRDefault="003E6E81" w:rsidP="001C018E">
      <w:pPr>
        <w:tabs>
          <w:tab w:val="left" w:pos="426"/>
        </w:tabs>
        <w:jc w:val="center"/>
        <w:rPr>
          <w:rFonts w:ascii="Arial" w:hAnsi="Arial" w:cs="Arial"/>
          <w:b/>
          <w:sz w:val="24"/>
          <w:szCs w:val="24"/>
          <w:lang w:val="es-ES_tradnl"/>
        </w:rPr>
      </w:pPr>
    </w:p>
    <w:p w:rsidR="00CF2B2C" w:rsidRPr="00983545" w:rsidRDefault="00CF2B2C" w:rsidP="001C018E">
      <w:pPr>
        <w:pStyle w:val="Ttulo1"/>
        <w:tabs>
          <w:tab w:val="left" w:pos="426"/>
        </w:tabs>
        <w:spacing w:line="240" w:lineRule="auto"/>
        <w:ind w:left="0"/>
        <w:rPr>
          <w:sz w:val="24"/>
          <w:szCs w:val="24"/>
          <w:u w:val="none"/>
        </w:rPr>
      </w:pPr>
      <w:r w:rsidRPr="00983545">
        <w:rPr>
          <w:sz w:val="24"/>
          <w:szCs w:val="24"/>
          <w:u w:val="none"/>
        </w:rPr>
        <w:t>DEL OBJETO, PLAZO Y CARACTERÍSTICAS DE LA CONTRATACIÓN</w:t>
      </w:r>
    </w:p>
    <w:p w:rsidR="00CF2B2C" w:rsidRPr="001E3095" w:rsidRDefault="00CF2B2C" w:rsidP="001C018E">
      <w:pPr>
        <w:tabs>
          <w:tab w:val="left" w:pos="426"/>
        </w:tabs>
        <w:rPr>
          <w:rFonts w:ascii="Arial" w:hAnsi="Arial" w:cs="Arial"/>
          <w:sz w:val="24"/>
          <w:szCs w:val="24"/>
          <w:u w:val="single"/>
          <w:lang w:val="es-ES_tradnl"/>
        </w:rPr>
      </w:pPr>
    </w:p>
    <w:p w:rsidR="0050530A" w:rsidRPr="00BA35BA" w:rsidRDefault="004C0E43" w:rsidP="00BA35BA">
      <w:pPr>
        <w:pStyle w:val="Sangra3detindependiente"/>
        <w:numPr>
          <w:ilvl w:val="0"/>
          <w:numId w:val="38"/>
        </w:numPr>
        <w:tabs>
          <w:tab w:val="left" w:pos="426"/>
        </w:tabs>
        <w:spacing w:line="240" w:lineRule="auto"/>
        <w:rPr>
          <w:b/>
          <w:bCs/>
          <w:sz w:val="24"/>
          <w:szCs w:val="24"/>
        </w:rPr>
      </w:pPr>
      <w:r>
        <w:rPr>
          <w:b/>
          <w:bCs/>
          <w:sz w:val="24"/>
          <w:szCs w:val="24"/>
        </w:rPr>
        <w:t>OBJETO:</w:t>
      </w:r>
      <w:r w:rsidR="0050530A">
        <w:rPr>
          <w:b/>
          <w:bCs/>
          <w:sz w:val="24"/>
          <w:szCs w:val="24"/>
        </w:rPr>
        <w:t xml:space="preserve"> MEMORIA DESCRIPTIVA </w:t>
      </w:r>
      <w:r w:rsidR="00E26D00">
        <w:rPr>
          <w:b/>
          <w:bCs/>
          <w:sz w:val="24"/>
          <w:szCs w:val="24"/>
        </w:rPr>
        <w:t xml:space="preserve">de </w:t>
      </w:r>
      <w:r w:rsidR="00750D70">
        <w:rPr>
          <w:b/>
          <w:bCs/>
          <w:sz w:val="24"/>
          <w:szCs w:val="24"/>
        </w:rPr>
        <w:t xml:space="preserve">IMPERMEABILIZACION DE AZOTEA Y </w:t>
      </w:r>
      <w:r w:rsidR="006747B1">
        <w:rPr>
          <w:b/>
          <w:bCs/>
          <w:sz w:val="24"/>
          <w:szCs w:val="24"/>
        </w:rPr>
        <w:t xml:space="preserve"> REPARACION EN LA INSTALACION SANITARIA DEL SERIVICIO HIGIENICO DE PLANTA BAJA</w:t>
      </w:r>
      <w:r w:rsidR="00BA35BA">
        <w:rPr>
          <w:b/>
          <w:bCs/>
          <w:sz w:val="24"/>
          <w:szCs w:val="24"/>
        </w:rPr>
        <w:t xml:space="preserve">, </w:t>
      </w:r>
      <w:r w:rsidR="00DE5C8B" w:rsidRPr="00BA35BA">
        <w:rPr>
          <w:b/>
          <w:bCs/>
          <w:sz w:val="24"/>
          <w:szCs w:val="24"/>
        </w:rPr>
        <w:t xml:space="preserve">que </w:t>
      </w:r>
      <w:r w:rsidR="00FE0B35" w:rsidRPr="00BA35BA">
        <w:rPr>
          <w:b/>
          <w:bCs/>
          <w:sz w:val="24"/>
          <w:szCs w:val="24"/>
        </w:rPr>
        <w:t>figura</w:t>
      </w:r>
      <w:r w:rsidR="00D15F94" w:rsidRPr="00BA35BA">
        <w:rPr>
          <w:b/>
          <w:bCs/>
          <w:sz w:val="24"/>
          <w:szCs w:val="24"/>
        </w:rPr>
        <w:t xml:space="preserve"> al final del presente pliego</w:t>
      </w:r>
      <w:r w:rsidR="00033CC2">
        <w:rPr>
          <w:b/>
          <w:bCs/>
          <w:sz w:val="24"/>
          <w:szCs w:val="24"/>
        </w:rPr>
        <w:t xml:space="preserve"> y forma parte de este, sito en Dr. Emilio Penza 665.</w:t>
      </w:r>
    </w:p>
    <w:p w:rsidR="00396214" w:rsidRDefault="00396214" w:rsidP="00396214">
      <w:pPr>
        <w:pStyle w:val="Sangra3detindependiente"/>
        <w:tabs>
          <w:tab w:val="left" w:pos="426"/>
        </w:tabs>
        <w:spacing w:line="240" w:lineRule="auto"/>
        <w:ind w:left="780"/>
        <w:rPr>
          <w:b/>
          <w:bCs/>
          <w:sz w:val="24"/>
          <w:szCs w:val="24"/>
        </w:rPr>
      </w:pPr>
    </w:p>
    <w:p w:rsidR="00AD671A" w:rsidRPr="00F44778" w:rsidRDefault="00396214" w:rsidP="00AD671A">
      <w:pPr>
        <w:jc w:val="both"/>
        <w:rPr>
          <w:rFonts w:ascii="Arial" w:hAnsi="Arial" w:cs="Arial"/>
          <w:b/>
          <w:bCs/>
          <w:i/>
          <w:color w:val="000000" w:themeColor="text1"/>
          <w:sz w:val="24"/>
          <w:szCs w:val="24"/>
        </w:rPr>
      </w:pPr>
      <w:r w:rsidRPr="00F44778">
        <w:rPr>
          <w:rFonts w:ascii="Arial" w:hAnsi="Arial" w:cs="Arial"/>
          <w:b/>
          <w:bCs/>
          <w:i/>
          <w:color w:val="000000" w:themeColor="text1"/>
          <w:sz w:val="24"/>
          <w:szCs w:val="24"/>
        </w:rPr>
        <w:t xml:space="preserve">Las eventuales consultas técnicas de los oferentes en el llamado serán evacuadas por </w:t>
      </w:r>
      <w:r w:rsidR="00AD671A" w:rsidRPr="00F44778">
        <w:rPr>
          <w:rFonts w:ascii="Arial" w:hAnsi="Arial" w:cs="Arial"/>
          <w:b/>
          <w:bCs/>
          <w:i/>
          <w:color w:val="000000" w:themeColor="text1"/>
          <w:sz w:val="24"/>
          <w:szCs w:val="24"/>
        </w:rPr>
        <w:t>la Arquitecta: María Eugenia Camilo Celular: 092410 401</w:t>
      </w:r>
      <w:r w:rsidR="00BA35BA">
        <w:rPr>
          <w:rFonts w:ascii="Arial" w:hAnsi="Arial" w:cs="Arial"/>
          <w:b/>
          <w:bCs/>
          <w:i/>
          <w:color w:val="000000" w:themeColor="text1"/>
          <w:sz w:val="24"/>
          <w:szCs w:val="24"/>
        </w:rPr>
        <w:t xml:space="preserve">, </w:t>
      </w:r>
      <w:r w:rsidR="00BA35BA" w:rsidRPr="00F44778">
        <w:rPr>
          <w:rFonts w:ascii="Arial" w:hAnsi="Arial" w:cs="Arial"/>
          <w:b/>
          <w:bCs/>
          <w:i/>
          <w:color w:val="000000" w:themeColor="text1"/>
          <w:sz w:val="24"/>
          <w:szCs w:val="24"/>
        </w:rPr>
        <w:t>quien coordin</w:t>
      </w:r>
      <w:r w:rsidR="00BA35BA">
        <w:rPr>
          <w:rFonts w:ascii="Arial" w:hAnsi="Arial" w:cs="Arial"/>
          <w:b/>
          <w:bCs/>
          <w:i/>
          <w:color w:val="000000" w:themeColor="text1"/>
          <w:sz w:val="24"/>
          <w:szCs w:val="24"/>
        </w:rPr>
        <w:t xml:space="preserve">ó </w:t>
      </w:r>
      <w:r w:rsidR="00BA35BA" w:rsidRPr="00F44778">
        <w:rPr>
          <w:rFonts w:ascii="Arial" w:hAnsi="Arial" w:cs="Arial"/>
          <w:b/>
          <w:bCs/>
          <w:i/>
          <w:color w:val="000000" w:themeColor="text1"/>
          <w:sz w:val="24"/>
          <w:szCs w:val="24"/>
        </w:rPr>
        <w:t>la visita</w:t>
      </w:r>
      <w:r w:rsidR="00BA35BA">
        <w:rPr>
          <w:rFonts w:ascii="Arial" w:hAnsi="Arial" w:cs="Arial"/>
          <w:b/>
          <w:bCs/>
          <w:i/>
          <w:color w:val="000000" w:themeColor="text1"/>
          <w:sz w:val="24"/>
          <w:szCs w:val="24"/>
        </w:rPr>
        <w:t xml:space="preserve"> para el día miércoles 20 de junio a la hora 10.</w:t>
      </w:r>
    </w:p>
    <w:p w:rsidR="00396214" w:rsidRPr="00F44778" w:rsidRDefault="00AD671A" w:rsidP="00AD671A">
      <w:pPr>
        <w:jc w:val="both"/>
        <w:rPr>
          <w:b/>
          <w:bCs/>
          <w:color w:val="000000" w:themeColor="text1"/>
          <w:sz w:val="24"/>
          <w:szCs w:val="24"/>
        </w:rPr>
      </w:pPr>
      <w:r w:rsidRPr="00F44778">
        <w:rPr>
          <w:rFonts w:ascii="Arial" w:hAnsi="Arial" w:cs="Arial"/>
          <w:b/>
          <w:bCs/>
          <w:i/>
          <w:color w:val="000000" w:themeColor="text1"/>
          <w:sz w:val="24"/>
          <w:szCs w:val="24"/>
        </w:rPr>
        <w:t xml:space="preserve">Correo Electrónico: </w:t>
      </w:r>
      <w:hyperlink r:id="rId9" w:history="1">
        <w:r w:rsidRPr="00F44778">
          <w:rPr>
            <w:rStyle w:val="Hipervnculo"/>
            <w:rFonts w:ascii="Arial" w:hAnsi="Arial" w:cs="Arial"/>
            <w:b/>
            <w:bCs/>
            <w:i/>
            <w:color w:val="000000" w:themeColor="text1"/>
            <w:sz w:val="24"/>
            <w:szCs w:val="24"/>
          </w:rPr>
          <w:t>eugeniacamilo.arq@gmail.com</w:t>
        </w:r>
      </w:hyperlink>
      <w:r w:rsidRPr="00F44778">
        <w:rPr>
          <w:rFonts w:ascii="Arial" w:hAnsi="Arial" w:cs="Arial"/>
          <w:b/>
          <w:bCs/>
          <w:i/>
          <w:color w:val="000000" w:themeColor="text1"/>
          <w:sz w:val="24"/>
          <w:szCs w:val="24"/>
        </w:rPr>
        <w:t xml:space="preserve"> </w:t>
      </w:r>
    </w:p>
    <w:p w:rsidR="00812307" w:rsidRDefault="008655D2" w:rsidP="00AD671A">
      <w:pPr>
        <w:pStyle w:val="Sangra3detindependiente"/>
        <w:tabs>
          <w:tab w:val="left" w:pos="426"/>
        </w:tabs>
        <w:spacing w:line="240" w:lineRule="auto"/>
        <w:ind w:left="780"/>
        <w:rPr>
          <w:b/>
          <w:bCs/>
          <w:sz w:val="24"/>
          <w:szCs w:val="24"/>
        </w:rPr>
      </w:pPr>
      <w:r>
        <w:rPr>
          <w:b/>
          <w:bCs/>
          <w:sz w:val="24"/>
          <w:szCs w:val="24"/>
        </w:rPr>
        <w:t xml:space="preserve"> </w:t>
      </w:r>
    </w:p>
    <w:p w:rsidR="00F8083B" w:rsidRPr="00AD671A" w:rsidRDefault="00F8083B" w:rsidP="00F8083B">
      <w:pPr>
        <w:pStyle w:val="Sangra3detindependiente"/>
        <w:numPr>
          <w:ilvl w:val="0"/>
          <w:numId w:val="38"/>
        </w:numPr>
        <w:tabs>
          <w:tab w:val="left" w:pos="426"/>
        </w:tabs>
        <w:spacing w:line="240" w:lineRule="auto"/>
        <w:rPr>
          <w:b/>
          <w:bCs/>
          <w:sz w:val="28"/>
          <w:szCs w:val="28"/>
        </w:rPr>
      </w:pPr>
      <w:r w:rsidRPr="00AD671A">
        <w:rPr>
          <w:b/>
          <w:bCs/>
          <w:sz w:val="32"/>
          <w:szCs w:val="32"/>
        </w:rPr>
        <w:t>APERTURA</w:t>
      </w:r>
      <w:r w:rsidR="00D15F94" w:rsidRPr="00AD671A">
        <w:rPr>
          <w:b/>
          <w:bCs/>
          <w:sz w:val="32"/>
          <w:szCs w:val="32"/>
        </w:rPr>
        <w:t xml:space="preserve">: </w:t>
      </w:r>
      <w:r w:rsidR="00F44778">
        <w:rPr>
          <w:b/>
          <w:bCs/>
          <w:sz w:val="32"/>
          <w:szCs w:val="32"/>
        </w:rPr>
        <w:t>27</w:t>
      </w:r>
      <w:r w:rsidR="0050530A" w:rsidRPr="006747B1">
        <w:rPr>
          <w:b/>
          <w:bCs/>
          <w:color w:val="FF0000"/>
          <w:sz w:val="28"/>
          <w:szCs w:val="28"/>
        </w:rPr>
        <w:t xml:space="preserve"> </w:t>
      </w:r>
      <w:r w:rsidR="0050530A" w:rsidRPr="00F44778">
        <w:rPr>
          <w:b/>
          <w:bCs/>
          <w:color w:val="000000" w:themeColor="text1"/>
          <w:sz w:val="28"/>
          <w:szCs w:val="28"/>
        </w:rPr>
        <w:t xml:space="preserve">de </w:t>
      </w:r>
      <w:r w:rsidR="00F44778" w:rsidRPr="00F44778">
        <w:rPr>
          <w:b/>
          <w:bCs/>
          <w:color w:val="000000" w:themeColor="text1"/>
          <w:sz w:val="28"/>
          <w:szCs w:val="28"/>
        </w:rPr>
        <w:t>junio</w:t>
      </w:r>
      <w:r w:rsidR="00AD671A" w:rsidRPr="00F44778">
        <w:rPr>
          <w:b/>
          <w:bCs/>
          <w:color w:val="000000" w:themeColor="text1"/>
          <w:sz w:val="28"/>
          <w:szCs w:val="28"/>
        </w:rPr>
        <w:t xml:space="preserve"> </w:t>
      </w:r>
      <w:r w:rsidR="0050530A" w:rsidRPr="00F44778">
        <w:rPr>
          <w:b/>
          <w:bCs/>
          <w:color w:val="000000" w:themeColor="text1"/>
          <w:sz w:val="28"/>
          <w:szCs w:val="28"/>
        </w:rPr>
        <w:t xml:space="preserve"> de 201</w:t>
      </w:r>
      <w:r w:rsidR="00AD671A" w:rsidRPr="00F44778">
        <w:rPr>
          <w:b/>
          <w:bCs/>
          <w:color w:val="000000" w:themeColor="text1"/>
          <w:sz w:val="28"/>
          <w:szCs w:val="28"/>
        </w:rPr>
        <w:t>8</w:t>
      </w:r>
      <w:r w:rsidR="00D15F94" w:rsidRPr="00AD671A">
        <w:rPr>
          <w:b/>
          <w:bCs/>
          <w:sz w:val="28"/>
          <w:szCs w:val="28"/>
        </w:rPr>
        <w:t>,</w:t>
      </w:r>
      <w:r w:rsidR="0050530A" w:rsidRPr="00AD671A">
        <w:rPr>
          <w:b/>
          <w:bCs/>
          <w:sz w:val="28"/>
          <w:szCs w:val="28"/>
        </w:rPr>
        <w:t xml:space="preserve">  a las 14 horas.</w:t>
      </w:r>
    </w:p>
    <w:p w:rsidR="00396214" w:rsidRPr="00DE5C8B" w:rsidRDefault="00396214" w:rsidP="00396214">
      <w:pPr>
        <w:pStyle w:val="Prrafodelista"/>
        <w:rPr>
          <w:b/>
          <w:bCs/>
          <w:sz w:val="32"/>
          <w:szCs w:val="32"/>
        </w:rPr>
      </w:pPr>
    </w:p>
    <w:p w:rsidR="00CF2B2C" w:rsidRPr="001E3095" w:rsidRDefault="00F8083B" w:rsidP="001C018E">
      <w:pPr>
        <w:pStyle w:val="Sangra3detindependiente"/>
        <w:tabs>
          <w:tab w:val="left" w:pos="426"/>
        </w:tabs>
        <w:spacing w:line="240" w:lineRule="auto"/>
        <w:ind w:left="0"/>
        <w:rPr>
          <w:b/>
          <w:bCs/>
          <w:sz w:val="24"/>
          <w:szCs w:val="24"/>
        </w:rPr>
      </w:pPr>
      <w:r>
        <w:rPr>
          <w:b/>
          <w:bCs/>
          <w:sz w:val="24"/>
          <w:szCs w:val="24"/>
        </w:rPr>
        <w:t xml:space="preserve">      3.    PL</w:t>
      </w:r>
      <w:r w:rsidR="000A171C" w:rsidRPr="001E3095">
        <w:rPr>
          <w:b/>
          <w:bCs/>
          <w:sz w:val="24"/>
          <w:szCs w:val="24"/>
        </w:rPr>
        <w:t>AZO.</w:t>
      </w:r>
    </w:p>
    <w:p w:rsidR="00CF2B2C" w:rsidRPr="002424D1" w:rsidRDefault="00396214" w:rsidP="002424D1">
      <w:pPr>
        <w:jc w:val="both"/>
        <w:rPr>
          <w:rFonts w:ascii="Arial" w:hAnsi="Arial" w:cs="Arial"/>
          <w:sz w:val="24"/>
          <w:szCs w:val="24"/>
        </w:rPr>
      </w:pPr>
      <w:r>
        <w:rPr>
          <w:rFonts w:ascii="Arial" w:hAnsi="Arial" w:cs="Arial"/>
          <w:sz w:val="24"/>
          <w:szCs w:val="24"/>
        </w:rPr>
        <w:t>Se deberá presentar e</w:t>
      </w:r>
      <w:r w:rsidR="00CF2B2C" w:rsidRPr="002424D1">
        <w:rPr>
          <w:rFonts w:ascii="Arial" w:hAnsi="Arial" w:cs="Arial"/>
          <w:sz w:val="24"/>
          <w:szCs w:val="24"/>
        </w:rPr>
        <w:t>l plazo para l</w:t>
      </w:r>
      <w:r w:rsidR="00812307">
        <w:rPr>
          <w:rFonts w:ascii="Arial" w:hAnsi="Arial" w:cs="Arial"/>
          <w:sz w:val="24"/>
          <w:szCs w:val="24"/>
        </w:rPr>
        <w:t xml:space="preserve">a ejecución de los trabajos </w:t>
      </w:r>
      <w:r>
        <w:rPr>
          <w:rFonts w:ascii="Arial" w:hAnsi="Arial" w:cs="Arial"/>
          <w:sz w:val="24"/>
          <w:szCs w:val="24"/>
        </w:rPr>
        <w:t>incluyendo un cronograma para su desarrollo</w:t>
      </w:r>
      <w:r w:rsidR="0050530A">
        <w:rPr>
          <w:rFonts w:ascii="Arial" w:hAnsi="Arial" w:cs="Arial"/>
          <w:sz w:val="24"/>
          <w:szCs w:val="24"/>
        </w:rPr>
        <w:t xml:space="preserve">. </w:t>
      </w:r>
      <w:r w:rsidR="00CF2B2C" w:rsidRPr="002424D1">
        <w:rPr>
          <w:rFonts w:ascii="Arial" w:hAnsi="Arial" w:cs="Arial"/>
          <w:sz w:val="24"/>
          <w:szCs w:val="24"/>
        </w:rPr>
        <w:t>La obra deberá iniciarse dentro de los</w:t>
      </w:r>
      <w:r w:rsidR="00812307">
        <w:rPr>
          <w:rFonts w:ascii="Arial" w:hAnsi="Arial" w:cs="Arial"/>
          <w:sz w:val="24"/>
          <w:szCs w:val="24"/>
        </w:rPr>
        <w:t xml:space="preserve"> 5</w:t>
      </w:r>
      <w:r w:rsidR="00CF2B2C" w:rsidRPr="002424D1">
        <w:rPr>
          <w:rFonts w:ascii="Arial" w:hAnsi="Arial" w:cs="Arial"/>
          <w:sz w:val="24"/>
          <w:szCs w:val="24"/>
        </w:rPr>
        <w:t xml:space="preserve"> </w:t>
      </w:r>
      <w:r w:rsidR="00812307">
        <w:rPr>
          <w:rFonts w:ascii="Arial" w:hAnsi="Arial" w:cs="Arial"/>
          <w:sz w:val="24"/>
          <w:szCs w:val="24"/>
        </w:rPr>
        <w:t xml:space="preserve">(cinco) </w:t>
      </w:r>
      <w:r w:rsidR="00CF2B2C" w:rsidRPr="002424D1">
        <w:rPr>
          <w:rFonts w:ascii="Arial" w:hAnsi="Arial" w:cs="Arial"/>
          <w:sz w:val="24"/>
          <w:szCs w:val="24"/>
        </w:rPr>
        <w:t>días</w:t>
      </w:r>
      <w:r w:rsidR="00812307">
        <w:rPr>
          <w:rFonts w:ascii="Arial" w:hAnsi="Arial" w:cs="Arial"/>
          <w:sz w:val="24"/>
          <w:szCs w:val="24"/>
        </w:rPr>
        <w:t xml:space="preserve"> hábiles</w:t>
      </w:r>
      <w:r w:rsidR="00CF2B2C" w:rsidRPr="002424D1">
        <w:rPr>
          <w:rFonts w:ascii="Arial" w:hAnsi="Arial" w:cs="Arial"/>
          <w:sz w:val="24"/>
          <w:szCs w:val="24"/>
        </w:rPr>
        <w:t>, contados a partir de la fecha de la notificación al contratista de la aprobación del contrato por el ordenador competente.</w:t>
      </w:r>
    </w:p>
    <w:p w:rsidR="00AA7309" w:rsidRDefault="00CF2B2C" w:rsidP="002424D1">
      <w:pPr>
        <w:jc w:val="both"/>
        <w:rPr>
          <w:rFonts w:ascii="Arial" w:hAnsi="Arial" w:cs="Arial"/>
          <w:sz w:val="24"/>
          <w:szCs w:val="24"/>
        </w:rPr>
      </w:pPr>
      <w:r w:rsidRPr="002424D1">
        <w:rPr>
          <w:rFonts w:ascii="Arial" w:hAnsi="Arial" w:cs="Arial"/>
          <w:sz w:val="24"/>
          <w:szCs w:val="24"/>
        </w:rPr>
        <w:t>El plazo mencionado supone un ritmo de labor con jornadas y horarios que el oferente deberá expresar en su propuesta, para que la Dirección de Obras realice los controles que le competen. Los aumentos de horario que</w:t>
      </w:r>
    </w:p>
    <w:p w:rsidR="00AA7309" w:rsidRDefault="00AA7309" w:rsidP="002424D1">
      <w:pPr>
        <w:jc w:val="both"/>
        <w:rPr>
          <w:rFonts w:ascii="Arial" w:hAnsi="Arial" w:cs="Arial"/>
          <w:sz w:val="24"/>
          <w:szCs w:val="24"/>
        </w:rPr>
      </w:pPr>
    </w:p>
    <w:p w:rsidR="00CF2B2C" w:rsidRPr="002424D1" w:rsidRDefault="00CF2B2C" w:rsidP="002424D1">
      <w:pPr>
        <w:jc w:val="both"/>
        <w:rPr>
          <w:rFonts w:ascii="Arial" w:hAnsi="Arial" w:cs="Arial"/>
          <w:sz w:val="24"/>
          <w:szCs w:val="24"/>
        </w:rPr>
      </w:pPr>
      <w:r w:rsidRPr="002424D1">
        <w:rPr>
          <w:rFonts w:ascii="Arial" w:hAnsi="Arial" w:cs="Arial"/>
          <w:sz w:val="24"/>
          <w:szCs w:val="24"/>
        </w:rPr>
        <w:lastRenderedPageBreak/>
        <w:t xml:space="preserve"> disponga el contratista, no originarán mayores erogaciones para  la Administración y serán asumidas exclusivamente por el contratista.</w:t>
      </w:r>
    </w:p>
    <w:p w:rsidR="00CF2B2C" w:rsidRPr="002424D1" w:rsidRDefault="00CF2B2C" w:rsidP="002424D1">
      <w:pPr>
        <w:jc w:val="both"/>
        <w:rPr>
          <w:rFonts w:ascii="Arial" w:hAnsi="Arial"/>
          <w:sz w:val="24"/>
          <w:szCs w:val="24"/>
        </w:rPr>
      </w:pPr>
    </w:p>
    <w:p w:rsidR="00CF2B2C" w:rsidRPr="002424D1" w:rsidRDefault="00812307" w:rsidP="002424D1">
      <w:pPr>
        <w:jc w:val="both"/>
        <w:rPr>
          <w:rFonts w:ascii="Arial" w:hAnsi="Arial"/>
          <w:b/>
          <w:bCs/>
          <w:sz w:val="24"/>
          <w:szCs w:val="24"/>
        </w:rPr>
      </w:pPr>
      <w:r>
        <w:rPr>
          <w:rFonts w:ascii="Arial" w:hAnsi="Arial"/>
          <w:b/>
          <w:bCs/>
          <w:sz w:val="24"/>
          <w:szCs w:val="24"/>
        </w:rPr>
        <w:t xml:space="preserve">4. </w:t>
      </w:r>
      <w:r w:rsidR="00FE0BD4" w:rsidRPr="002424D1">
        <w:rPr>
          <w:rFonts w:ascii="Arial" w:hAnsi="Arial"/>
          <w:b/>
          <w:bCs/>
          <w:sz w:val="24"/>
          <w:szCs w:val="24"/>
        </w:rPr>
        <w:t>AMPLIACIÓN O REDUCCIÓN DE LA CONTRATACIÓN.</w:t>
      </w:r>
    </w:p>
    <w:p w:rsidR="00CF2B2C" w:rsidRPr="002424D1" w:rsidRDefault="00CF2B2C" w:rsidP="002424D1">
      <w:pPr>
        <w:jc w:val="both"/>
        <w:rPr>
          <w:rFonts w:ascii="Arial" w:hAnsi="Arial"/>
          <w:sz w:val="24"/>
          <w:szCs w:val="24"/>
        </w:rPr>
      </w:pPr>
      <w:r w:rsidRPr="002424D1">
        <w:rPr>
          <w:rFonts w:ascii="Arial" w:hAnsi="Arial"/>
          <w:sz w:val="24"/>
          <w:szCs w:val="24"/>
        </w:rPr>
        <w:t>Las prestaciones objeto de este contrato podrán aum</w:t>
      </w:r>
      <w:r w:rsidR="00983545" w:rsidRPr="002424D1">
        <w:rPr>
          <w:rFonts w:ascii="Arial" w:hAnsi="Arial"/>
          <w:sz w:val="24"/>
          <w:szCs w:val="24"/>
        </w:rPr>
        <w:t xml:space="preserve">entarse o disminuirse, según el </w:t>
      </w:r>
      <w:r w:rsidR="00F8083B" w:rsidRPr="002424D1">
        <w:rPr>
          <w:rFonts w:ascii="Arial" w:hAnsi="Arial"/>
          <w:sz w:val="24"/>
          <w:szCs w:val="24"/>
        </w:rPr>
        <w:t>artículo 74</w:t>
      </w:r>
      <w:r w:rsidRPr="002424D1">
        <w:rPr>
          <w:rFonts w:ascii="Arial" w:hAnsi="Arial"/>
          <w:sz w:val="24"/>
          <w:szCs w:val="24"/>
        </w:rPr>
        <w:t xml:space="preserve"> del TOCAF. </w:t>
      </w:r>
    </w:p>
    <w:p w:rsidR="00CF2B2C" w:rsidRPr="002424D1" w:rsidRDefault="00CF2B2C" w:rsidP="002424D1">
      <w:pPr>
        <w:jc w:val="both"/>
        <w:rPr>
          <w:rFonts w:ascii="Arial" w:hAnsi="Arial"/>
          <w:sz w:val="24"/>
          <w:szCs w:val="24"/>
        </w:rPr>
      </w:pPr>
    </w:p>
    <w:p w:rsidR="00CF2B2C" w:rsidRPr="002424D1" w:rsidRDefault="00F8083B" w:rsidP="002424D1">
      <w:pPr>
        <w:jc w:val="both"/>
        <w:rPr>
          <w:rFonts w:ascii="Arial" w:hAnsi="Arial"/>
          <w:b/>
          <w:bCs/>
          <w:sz w:val="24"/>
          <w:szCs w:val="24"/>
        </w:rPr>
      </w:pPr>
      <w:r w:rsidRPr="002424D1">
        <w:rPr>
          <w:rFonts w:ascii="Arial" w:hAnsi="Arial"/>
          <w:b/>
          <w:bCs/>
          <w:sz w:val="24"/>
          <w:szCs w:val="24"/>
        </w:rPr>
        <w:t>5</w:t>
      </w:r>
      <w:r w:rsidR="00812307">
        <w:rPr>
          <w:rFonts w:ascii="Arial" w:hAnsi="Arial"/>
          <w:b/>
          <w:bCs/>
          <w:sz w:val="24"/>
          <w:szCs w:val="24"/>
        </w:rPr>
        <w:t xml:space="preserve">. </w:t>
      </w:r>
      <w:r w:rsidR="000A171C" w:rsidRPr="002424D1">
        <w:rPr>
          <w:rFonts w:ascii="Arial" w:hAnsi="Arial"/>
          <w:b/>
          <w:bCs/>
          <w:sz w:val="24"/>
          <w:szCs w:val="24"/>
        </w:rPr>
        <w:t>CARACTERÍSTICAS Y PLAN DE DESARROLLO DE LOS TRABAJOS</w:t>
      </w:r>
    </w:p>
    <w:p w:rsidR="00CF2B2C" w:rsidRPr="002424D1" w:rsidRDefault="00CF2B2C" w:rsidP="002424D1">
      <w:pPr>
        <w:jc w:val="both"/>
        <w:rPr>
          <w:rFonts w:ascii="Arial" w:hAnsi="Arial"/>
          <w:sz w:val="24"/>
          <w:szCs w:val="24"/>
        </w:rPr>
      </w:pPr>
      <w:r w:rsidRPr="002424D1">
        <w:rPr>
          <w:rFonts w:ascii="Arial" w:hAnsi="Arial"/>
          <w:sz w:val="24"/>
          <w:szCs w:val="24"/>
        </w:rPr>
        <w:t xml:space="preserve">Los oferentes deberán acompañar con sus propuestas: </w:t>
      </w:r>
    </w:p>
    <w:p w:rsidR="00CF2B2C" w:rsidRPr="002424D1" w:rsidRDefault="00CF2B2C" w:rsidP="002424D1">
      <w:pPr>
        <w:jc w:val="both"/>
        <w:rPr>
          <w:rFonts w:ascii="Arial" w:hAnsi="Arial"/>
          <w:sz w:val="24"/>
          <w:szCs w:val="24"/>
        </w:rPr>
      </w:pPr>
      <w:r w:rsidRPr="002424D1">
        <w:rPr>
          <w:rFonts w:ascii="Arial" w:hAnsi="Arial"/>
          <w:b/>
          <w:sz w:val="24"/>
          <w:szCs w:val="24"/>
        </w:rPr>
        <w:t>Un Plan de Desarrollo de los Trabajos (PDT).</w:t>
      </w:r>
      <w:r w:rsidRPr="002424D1">
        <w:rPr>
          <w:rFonts w:ascii="Arial" w:hAnsi="Arial"/>
          <w:sz w:val="24"/>
          <w:szCs w:val="24"/>
        </w:rPr>
        <w:t xml:space="preserve"> El proponente presentará un Plan de Desarrollo de los Trabajos, que permita el cumplimiento de los p</w:t>
      </w:r>
      <w:r w:rsidR="00812307">
        <w:rPr>
          <w:rFonts w:ascii="Arial" w:hAnsi="Arial"/>
          <w:sz w:val="24"/>
          <w:szCs w:val="24"/>
        </w:rPr>
        <w:t>lazos parciales detallados en este pliego</w:t>
      </w:r>
      <w:r w:rsidRPr="002424D1">
        <w:rPr>
          <w:rFonts w:ascii="Arial" w:hAnsi="Arial"/>
          <w:sz w:val="24"/>
          <w:szCs w:val="24"/>
        </w:rPr>
        <w:t xml:space="preserve">. Sin perjuicio de esta propuesta, la Administración tiene la facultad de requerir al adjudicatario, antes de la suscripción del contrato, la adecuación del </w:t>
      </w:r>
      <w:r w:rsidR="00812307">
        <w:rPr>
          <w:rFonts w:ascii="Arial" w:hAnsi="Arial"/>
          <w:sz w:val="24"/>
          <w:szCs w:val="24"/>
        </w:rPr>
        <w:t>p</w:t>
      </w:r>
      <w:r w:rsidRPr="002424D1">
        <w:rPr>
          <w:rFonts w:ascii="Arial" w:hAnsi="Arial"/>
          <w:sz w:val="24"/>
          <w:szCs w:val="24"/>
        </w:rPr>
        <w:t xml:space="preserve">lan citado, mediante los ajustes que sea necesario realizar. La curva de avance de obra presentada por el oferente deberá cumplir con los mínimos estipulados en este Pliego. </w:t>
      </w:r>
    </w:p>
    <w:p w:rsidR="00CF2B2C" w:rsidRPr="002424D1" w:rsidRDefault="00CF2B2C" w:rsidP="002424D1">
      <w:pPr>
        <w:jc w:val="both"/>
        <w:rPr>
          <w:rFonts w:ascii="Arial" w:hAnsi="Arial" w:cs="Arial"/>
          <w:sz w:val="24"/>
          <w:szCs w:val="24"/>
        </w:rPr>
      </w:pPr>
      <w:r w:rsidRPr="002424D1">
        <w:rPr>
          <w:rFonts w:ascii="Arial" w:hAnsi="Arial" w:cs="Arial"/>
          <w:b/>
          <w:sz w:val="24"/>
          <w:szCs w:val="24"/>
        </w:rPr>
        <w:t>Sistema constructivo.</w:t>
      </w:r>
      <w:r w:rsidRPr="002424D1">
        <w:rPr>
          <w:rFonts w:ascii="Arial" w:hAnsi="Arial" w:cs="Arial"/>
          <w:sz w:val="24"/>
          <w:szCs w:val="24"/>
        </w:rPr>
        <w:t xml:space="preserve">  El oferente presentará un detalle del sistema constructivo que empleará en las diversas etapas de la obra. </w:t>
      </w:r>
    </w:p>
    <w:p w:rsidR="00CF2B2C" w:rsidRPr="002424D1" w:rsidRDefault="00CF2B2C" w:rsidP="002424D1">
      <w:pPr>
        <w:jc w:val="both"/>
        <w:rPr>
          <w:rFonts w:ascii="Arial" w:hAnsi="Arial" w:cs="Arial"/>
          <w:b/>
          <w:sz w:val="24"/>
          <w:szCs w:val="24"/>
          <w:lang w:val="es-ES_tradnl"/>
        </w:rPr>
      </w:pPr>
    </w:p>
    <w:p w:rsidR="00CF2B2C" w:rsidRPr="002424D1" w:rsidRDefault="00812307" w:rsidP="002424D1">
      <w:pPr>
        <w:jc w:val="both"/>
        <w:rPr>
          <w:rFonts w:ascii="Arial" w:hAnsi="Arial"/>
          <w:sz w:val="24"/>
          <w:szCs w:val="24"/>
        </w:rPr>
      </w:pPr>
      <w:r w:rsidRPr="00812307">
        <w:rPr>
          <w:rFonts w:ascii="Arial" w:hAnsi="Arial"/>
          <w:b/>
          <w:sz w:val="24"/>
          <w:szCs w:val="24"/>
        </w:rPr>
        <w:t>6.</w:t>
      </w:r>
      <w:r w:rsidR="002F2C2A">
        <w:rPr>
          <w:rFonts w:ascii="Arial" w:hAnsi="Arial"/>
          <w:sz w:val="24"/>
          <w:szCs w:val="24"/>
        </w:rPr>
        <w:t xml:space="preserve"> </w:t>
      </w:r>
      <w:r w:rsidR="00CF2B2C" w:rsidRPr="002F2C2A">
        <w:rPr>
          <w:rFonts w:ascii="Arial" w:hAnsi="Arial"/>
          <w:b/>
          <w:sz w:val="24"/>
          <w:szCs w:val="24"/>
        </w:rPr>
        <w:t>DE LOS PROPONENTES</w:t>
      </w:r>
    </w:p>
    <w:p w:rsidR="00CF2B2C" w:rsidRDefault="00CF2B2C" w:rsidP="002424D1">
      <w:pPr>
        <w:jc w:val="both"/>
        <w:rPr>
          <w:rFonts w:ascii="Arial" w:hAnsi="Arial"/>
          <w:sz w:val="24"/>
          <w:szCs w:val="24"/>
        </w:rPr>
      </w:pPr>
      <w:r w:rsidRPr="002424D1">
        <w:rPr>
          <w:rFonts w:ascii="Arial" w:hAnsi="Arial"/>
          <w:sz w:val="24"/>
          <w:szCs w:val="24"/>
        </w:rPr>
        <w:t>Los oferentes deberán presentar el certificado habilitante para ofertar, expedido por</w:t>
      </w:r>
      <w:r w:rsidR="00C53451" w:rsidRPr="002424D1">
        <w:rPr>
          <w:rFonts w:ascii="Arial" w:hAnsi="Arial"/>
          <w:sz w:val="24"/>
          <w:szCs w:val="24"/>
        </w:rPr>
        <w:t xml:space="preserve"> el </w:t>
      </w:r>
      <w:r w:rsidRPr="002424D1">
        <w:rPr>
          <w:rFonts w:ascii="Arial" w:hAnsi="Arial"/>
          <w:sz w:val="24"/>
          <w:szCs w:val="24"/>
        </w:rPr>
        <w:t xml:space="preserve"> Registro Nacional de Empresas de Obras Públi</w:t>
      </w:r>
      <w:r w:rsidR="00BD2FC4">
        <w:rPr>
          <w:rFonts w:ascii="Arial" w:hAnsi="Arial"/>
          <w:sz w:val="24"/>
          <w:szCs w:val="24"/>
        </w:rPr>
        <w:t>cas (RNEOP), según lo establecido  en el Decreto</w:t>
      </w:r>
      <w:r w:rsidRPr="002424D1">
        <w:rPr>
          <w:rFonts w:ascii="Arial" w:hAnsi="Arial"/>
          <w:sz w:val="24"/>
          <w:szCs w:val="24"/>
        </w:rPr>
        <w:t xml:space="preserve"> </w:t>
      </w:r>
      <w:r w:rsidR="00BD2FC4">
        <w:rPr>
          <w:rFonts w:ascii="Arial" w:hAnsi="Arial"/>
          <w:sz w:val="24"/>
          <w:szCs w:val="24"/>
        </w:rPr>
        <w:t>208/2009, en el que deberá expresar el V.E.C.A (valor estimado de contratación anual), libre mayor o igual a la oferta presentada.</w:t>
      </w:r>
    </w:p>
    <w:p w:rsidR="001560D0" w:rsidRPr="002424D1" w:rsidRDefault="001560D0" w:rsidP="002424D1">
      <w:pPr>
        <w:jc w:val="both"/>
        <w:rPr>
          <w:rFonts w:ascii="Arial" w:hAnsi="Arial"/>
          <w:sz w:val="24"/>
          <w:szCs w:val="24"/>
        </w:rPr>
      </w:pPr>
    </w:p>
    <w:p w:rsidR="00CF2B2C" w:rsidRPr="002F2C2A" w:rsidRDefault="00812307" w:rsidP="002424D1">
      <w:pPr>
        <w:jc w:val="both"/>
        <w:rPr>
          <w:rFonts w:ascii="Arial" w:hAnsi="Arial"/>
          <w:b/>
          <w:sz w:val="24"/>
          <w:szCs w:val="24"/>
          <w:u w:val="single"/>
        </w:rPr>
      </w:pPr>
      <w:r>
        <w:rPr>
          <w:rFonts w:ascii="Arial" w:hAnsi="Arial"/>
          <w:b/>
          <w:sz w:val="24"/>
          <w:szCs w:val="24"/>
        </w:rPr>
        <w:t>7.</w:t>
      </w:r>
      <w:r w:rsidR="002F2C2A">
        <w:rPr>
          <w:rFonts w:ascii="Arial" w:hAnsi="Arial"/>
          <w:sz w:val="24"/>
          <w:szCs w:val="24"/>
        </w:rPr>
        <w:t xml:space="preserve"> </w:t>
      </w:r>
      <w:r w:rsidR="00CF2B2C" w:rsidRPr="001560D0">
        <w:rPr>
          <w:rFonts w:ascii="Arial" w:hAnsi="Arial"/>
          <w:b/>
          <w:sz w:val="24"/>
          <w:szCs w:val="24"/>
        </w:rPr>
        <w:t xml:space="preserve">DE LA NORMATIVA APLICABLE A LA </w:t>
      </w:r>
      <w:r w:rsidR="00814334" w:rsidRPr="001560D0">
        <w:rPr>
          <w:rFonts w:ascii="Arial" w:hAnsi="Arial"/>
          <w:b/>
          <w:sz w:val="24"/>
          <w:szCs w:val="24"/>
        </w:rPr>
        <w:t>CONTRATACIÓN</w:t>
      </w:r>
    </w:p>
    <w:p w:rsidR="00CF2B2C" w:rsidRPr="002424D1" w:rsidRDefault="00CF2B2C" w:rsidP="002F2C2A">
      <w:pPr>
        <w:numPr>
          <w:ilvl w:val="0"/>
          <w:numId w:val="43"/>
        </w:numPr>
        <w:jc w:val="both"/>
        <w:rPr>
          <w:rFonts w:ascii="Arial" w:hAnsi="Arial"/>
          <w:sz w:val="24"/>
          <w:szCs w:val="24"/>
          <w:lang w:val="es-ES_tradnl"/>
        </w:rPr>
      </w:pPr>
      <w:r w:rsidRPr="002424D1">
        <w:rPr>
          <w:rFonts w:ascii="Arial" w:hAnsi="Arial"/>
          <w:sz w:val="24"/>
          <w:szCs w:val="24"/>
        </w:rPr>
        <w:t>Son aplicables a la presente contratación</w:t>
      </w:r>
      <w:r w:rsidR="00BD2FC4">
        <w:rPr>
          <w:rFonts w:ascii="Arial" w:hAnsi="Arial"/>
          <w:sz w:val="24"/>
          <w:szCs w:val="24"/>
        </w:rPr>
        <w:t xml:space="preserve"> en cuanto corresponda </w:t>
      </w:r>
      <w:r w:rsidRPr="002424D1">
        <w:rPr>
          <w:rFonts w:ascii="Arial" w:hAnsi="Arial"/>
          <w:sz w:val="24"/>
          <w:szCs w:val="24"/>
        </w:rPr>
        <w:t>:</w:t>
      </w:r>
    </w:p>
    <w:p w:rsidR="00CF2B2C" w:rsidRPr="002424D1" w:rsidRDefault="00CF2B2C" w:rsidP="002424D1">
      <w:pPr>
        <w:jc w:val="both"/>
        <w:rPr>
          <w:rFonts w:ascii="Arial" w:hAnsi="Arial"/>
          <w:sz w:val="24"/>
          <w:szCs w:val="24"/>
        </w:rPr>
      </w:pPr>
      <w:r w:rsidRPr="002424D1">
        <w:rPr>
          <w:rFonts w:ascii="Arial" w:hAnsi="Arial"/>
          <w:sz w:val="24"/>
          <w:szCs w:val="24"/>
        </w:rPr>
        <w:t>Pliego de Condiciones Generales para la Construcción de Obras Públicas, designado en adelante PO, aprobado por Decreto Nº 8/990</w:t>
      </w:r>
      <w:r w:rsidR="00814334" w:rsidRPr="002424D1">
        <w:rPr>
          <w:rFonts w:ascii="Arial" w:hAnsi="Arial"/>
          <w:sz w:val="24"/>
          <w:szCs w:val="24"/>
        </w:rPr>
        <w:t>,</w:t>
      </w:r>
      <w:r w:rsidRPr="002424D1">
        <w:rPr>
          <w:rFonts w:ascii="Arial" w:hAnsi="Arial"/>
          <w:sz w:val="24"/>
          <w:szCs w:val="24"/>
        </w:rPr>
        <w:t xml:space="preserve"> de 24 de enero de 1990,  concordantes y modificativas, en particular</w:t>
      </w:r>
      <w:r w:rsidR="0029336D">
        <w:rPr>
          <w:rFonts w:ascii="Arial" w:hAnsi="Arial"/>
          <w:sz w:val="24"/>
          <w:szCs w:val="24"/>
        </w:rPr>
        <w:t>,</w:t>
      </w:r>
      <w:r w:rsidRPr="002424D1">
        <w:rPr>
          <w:rFonts w:ascii="Arial" w:hAnsi="Arial"/>
          <w:sz w:val="24"/>
          <w:szCs w:val="24"/>
        </w:rPr>
        <w:t xml:space="preserve"> el Decreto 229/000</w:t>
      </w:r>
      <w:r w:rsidR="00814334" w:rsidRPr="002424D1">
        <w:rPr>
          <w:rFonts w:ascii="Arial" w:hAnsi="Arial"/>
          <w:sz w:val="24"/>
          <w:szCs w:val="24"/>
        </w:rPr>
        <w:t>,</w:t>
      </w:r>
      <w:r w:rsidRPr="002424D1">
        <w:rPr>
          <w:rFonts w:ascii="Arial" w:hAnsi="Arial"/>
          <w:sz w:val="24"/>
          <w:szCs w:val="24"/>
        </w:rPr>
        <w:t xml:space="preserve"> de  9 de agosto de 2000.</w:t>
      </w:r>
    </w:p>
    <w:p w:rsidR="00CF2B2C" w:rsidRPr="002424D1" w:rsidRDefault="00CF2B2C" w:rsidP="002424D1">
      <w:pPr>
        <w:jc w:val="both"/>
        <w:rPr>
          <w:rFonts w:ascii="Arial" w:hAnsi="Arial"/>
          <w:sz w:val="24"/>
          <w:szCs w:val="24"/>
        </w:rPr>
      </w:pPr>
      <w:r w:rsidRPr="002424D1">
        <w:rPr>
          <w:rFonts w:ascii="Arial" w:hAnsi="Arial"/>
          <w:sz w:val="24"/>
          <w:szCs w:val="24"/>
        </w:rPr>
        <w:t>Artículo 1844 del Código C</w:t>
      </w:r>
      <w:r w:rsidR="00C940C2">
        <w:rPr>
          <w:rFonts w:ascii="Arial" w:hAnsi="Arial"/>
          <w:sz w:val="24"/>
          <w:szCs w:val="24"/>
        </w:rPr>
        <w:t>ivil (Responsabilidad Decenal).</w:t>
      </w:r>
    </w:p>
    <w:p w:rsidR="00CF2B2C" w:rsidRPr="002424D1" w:rsidRDefault="00C53451" w:rsidP="002424D1">
      <w:pPr>
        <w:jc w:val="both"/>
        <w:rPr>
          <w:rFonts w:ascii="Arial" w:hAnsi="Arial"/>
          <w:sz w:val="24"/>
          <w:szCs w:val="24"/>
        </w:rPr>
      </w:pPr>
      <w:r w:rsidRPr="002424D1">
        <w:rPr>
          <w:rFonts w:ascii="Arial" w:hAnsi="Arial"/>
          <w:sz w:val="24"/>
          <w:szCs w:val="24"/>
        </w:rPr>
        <w:t>Decreto 150/ 2012</w:t>
      </w:r>
      <w:r w:rsidR="00814334" w:rsidRPr="002424D1">
        <w:rPr>
          <w:rFonts w:ascii="Arial" w:hAnsi="Arial"/>
          <w:sz w:val="24"/>
          <w:szCs w:val="24"/>
        </w:rPr>
        <w:t>,</w:t>
      </w:r>
      <w:r w:rsidRPr="002424D1">
        <w:rPr>
          <w:rFonts w:ascii="Arial" w:hAnsi="Arial"/>
          <w:sz w:val="24"/>
          <w:szCs w:val="24"/>
        </w:rPr>
        <w:t xml:space="preserve"> de  11 de mayo de 2012 </w:t>
      </w:r>
      <w:r w:rsidR="00CF2B2C" w:rsidRPr="002424D1">
        <w:rPr>
          <w:rFonts w:ascii="Arial" w:hAnsi="Arial"/>
          <w:sz w:val="24"/>
          <w:szCs w:val="24"/>
        </w:rPr>
        <w:t>(TOCAF).</w:t>
      </w:r>
    </w:p>
    <w:p w:rsidR="00CF2B2C" w:rsidRPr="002424D1" w:rsidRDefault="00CF2B2C" w:rsidP="002424D1">
      <w:pPr>
        <w:jc w:val="both"/>
        <w:rPr>
          <w:rFonts w:ascii="Arial" w:hAnsi="Arial"/>
          <w:sz w:val="24"/>
          <w:szCs w:val="24"/>
        </w:rPr>
      </w:pPr>
      <w:r w:rsidRPr="002424D1">
        <w:rPr>
          <w:rFonts w:ascii="Arial" w:hAnsi="Arial"/>
          <w:sz w:val="24"/>
          <w:szCs w:val="24"/>
        </w:rPr>
        <w:t xml:space="preserve">Ley </w:t>
      </w:r>
      <w:r w:rsidR="00814334" w:rsidRPr="002424D1">
        <w:rPr>
          <w:rFonts w:ascii="Arial" w:hAnsi="Arial"/>
          <w:sz w:val="24"/>
          <w:szCs w:val="24"/>
        </w:rPr>
        <w:t xml:space="preserve">Nº </w:t>
      </w:r>
      <w:r w:rsidRPr="002424D1">
        <w:rPr>
          <w:rFonts w:ascii="Arial" w:hAnsi="Arial"/>
          <w:sz w:val="24"/>
          <w:szCs w:val="24"/>
        </w:rPr>
        <w:t>16.060</w:t>
      </w:r>
      <w:r w:rsidR="00814334" w:rsidRPr="002424D1">
        <w:rPr>
          <w:rFonts w:ascii="Arial" w:hAnsi="Arial"/>
          <w:sz w:val="24"/>
          <w:szCs w:val="24"/>
        </w:rPr>
        <w:t>,</w:t>
      </w:r>
      <w:r w:rsidRPr="002424D1">
        <w:rPr>
          <w:rFonts w:ascii="Arial" w:hAnsi="Arial"/>
          <w:sz w:val="24"/>
          <w:szCs w:val="24"/>
        </w:rPr>
        <w:t xml:space="preserve"> de 4 de setiembre de 1989 (Sociedades Comerciales) en lo pertinente.</w:t>
      </w:r>
    </w:p>
    <w:p w:rsidR="00CF2B2C" w:rsidRPr="002424D1" w:rsidRDefault="00CF2B2C" w:rsidP="002424D1">
      <w:pPr>
        <w:jc w:val="both"/>
        <w:rPr>
          <w:rFonts w:ascii="Arial" w:hAnsi="Arial"/>
          <w:sz w:val="24"/>
          <w:szCs w:val="24"/>
        </w:rPr>
      </w:pPr>
      <w:r w:rsidRPr="002424D1">
        <w:rPr>
          <w:rFonts w:ascii="Arial" w:hAnsi="Arial"/>
          <w:sz w:val="24"/>
          <w:szCs w:val="24"/>
        </w:rPr>
        <w:t>Ley Nº 16.074</w:t>
      </w:r>
      <w:r w:rsidR="00814334" w:rsidRPr="002424D1">
        <w:rPr>
          <w:rFonts w:ascii="Arial" w:hAnsi="Arial"/>
          <w:sz w:val="24"/>
          <w:szCs w:val="24"/>
        </w:rPr>
        <w:t>,</w:t>
      </w:r>
      <w:r w:rsidRPr="002424D1">
        <w:rPr>
          <w:rFonts w:ascii="Arial" w:hAnsi="Arial"/>
          <w:sz w:val="24"/>
          <w:szCs w:val="24"/>
        </w:rPr>
        <w:t xml:space="preserve"> del 10 de octubre de 1989 (Seguro sobre accidentes de trabajo y enfermedades profesionales)</w:t>
      </w:r>
      <w:r w:rsidR="0029336D">
        <w:rPr>
          <w:rFonts w:ascii="Arial" w:hAnsi="Arial"/>
          <w:sz w:val="24"/>
          <w:szCs w:val="24"/>
        </w:rPr>
        <w:t>.</w:t>
      </w:r>
    </w:p>
    <w:p w:rsidR="00CF2B2C" w:rsidRPr="002424D1" w:rsidRDefault="00CF2B2C" w:rsidP="002424D1">
      <w:pPr>
        <w:jc w:val="both"/>
        <w:rPr>
          <w:rFonts w:ascii="Arial" w:hAnsi="Arial"/>
          <w:sz w:val="24"/>
          <w:szCs w:val="24"/>
        </w:rPr>
      </w:pPr>
      <w:r w:rsidRPr="002424D1">
        <w:rPr>
          <w:rFonts w:ascii="Arial" w:hAnsi="Arial"/>
          <w:sz w:val="24"/>
          <w:szCs w:val="24"/>
        </w:rPr>
        <w:lastRenderedPageBreak/>
        <w:t>Reglamentos, ordenanzas municipales y disposiciones u órdenes relativos a las obras que se ejecutan, emitidas por la autoridad competente en el ejercicio de sus cometidos específicos.</w:t>
      </w:r>
    </w:p>
    <w:p w:rsidR="00CF2B2C" w:rsidRPr="002424D1" w:rsidRDefault="00CF2B2C" w:rsidP="002424D1">
      <w:pPr>
        <w:jc w:val="both"/>
        <w:rPr>
          <w:rFonts w:ascii="Arial" w:hAnsi="Arial"/>
          <w:sz w:val="24"/>
          <w:szCs w:val="24"/>
        </w:rPr>
      </w:pPr>
      <w:r w:rsidRPr="002424D1">
        <w:rPr>
          <w:rFonts w:ascii="Arial" w:hAnsi="Arial"/>
          <w:sz w:val="24"/>
          <w:szCs w:val="24"/>
        </w:rPr>
        <w:t xml:space="preserve">Ley </w:t>
      </w:r>
      <w:r w:rsidR="00814334" w:rsidRPr="002424D1">
        <w:rPr>
          <w:rFonts w:ascii="Arial" w:hAnsi="Arial"/>
          <w:sz w:val="24"/>
          <w:szCs w:val="24"/>
        </w:rPr>
        <w:t xml:space="preserve">Nº </w:t>
      </w:r>
      <w:r w:rsidRPr="002424D1">
        <w:rPr>
          <w:rFonts w:ascii="Arial" w:hAnsi="Arial"/>
          <w:sz w:val="24"/>
          <w:szCs w:val="24"/>
        </w:rPr>
        <w:t>14.411</w:t>
      </w:r>
      <w:r w:rsidR="00814334" w:rsidRPr="002424D1">
        <w:rPr>
          <w:rFonts w:ascii="Arial" w:hAnsi="Arial"/>
          <w:sz w:val="24"/>
          <w:szCs w:val="24"/>
        </w:rPr>
        <w:t>,</w:t>
      </w:r>
      <w:r w:rsidRPr="002424D1">
        <w:rPr>
          <w:rFonts w:ascii="Arial" w:hAnsi="Arial"/>
          <w:sz w:val="24"/>
          <w:szCs w:val="24"/>
        </w:rPr>
        <w:t xml:space="preserve"> de 7 de agosto de 1975, Decreto 951/975</w:t>
      </w:r>
      <w:r w:rsidR="0029336D">
        <w:rPr>
          <w:rFonts w:ascii="Arial" w:hAnsi="Arial"/>
          <w:sz w:val="24"/>
          <w:szCs w:val="24"/>
        </w:rPr>
        <w:t>, de 11 de diciembre de 1975 y demás normas complementarias y concordantes</w:t>
      </w:r>
      <w:r w:rsidRPr="002424D1">
        <w:rPr>
          <w:rFonts w:ascii="Arial" w:hAnsi="Arial"/>
          <w:sz w:val="24"/>
          <w:szCs w:val="24"/>
        </w:rPr>
        <w:t>.</w:t>
      </w:r>
    </w:p>
    <w:p w:rsidR="00CF2B2C" w:rsidRPr="002424D1" w:rsidRDefault="00CF2B2C" w:rsidP="002424D1">
      <w:pPr>
        <w:jc w:val="both"/>
        <w:rPr>
          <w:rFonts w:ascii="Arial" w:hAnsi="Arial"/>
          <w:sz w:val="24"/>
          <w:szCs w:val="24"/>
        </w:rPr>
      </w:pPr>
      <w:r w:rsidRPr="002424D1">
        <w:rPr>
          <w:rFonts w:ascii="Arial" w:hAnsi="Arial"/>
          <w:sz w:val="24"/>
          <w:szCs w:val="24"/>
        </w:rPr>
        <w:t>Enmiendas o aclaraciones efectuadas por la Administración relativas al proyecto, durante el plazo del llamado a licitación.</w:t>
      </w:r>
    </w:p>
    <w:p w:rsidR="00CF2B2C" w:rsidRPr="002424D1" w:rsidRDefault="00CF2B2C" w:rsidP="002424D1">
      <w:pPr>
        <w:jc w:val="both"/>
        <w:rPr>
          <w:rFonts w:ascii="Arial" w:hAnsi="Arial"/>
          <w:sz w:val="24"/>
          <w:szCs w:val="24"/>
        </w:rPr>
      </w:pPr>
      <w:r w:rsidRPr="002424D1">
        <w:rPr>
          <w:rFonts w:ascii="Arial" w:hAnsi="Arial"/>
          <w:sz w:val="24"/>
          <w:szCs w:val="24"/>
        </w:rPr>
        <w:t>Las órdenes de servicio e instrucciones que expida el Director de Obra dentro de las facultades que le confieren los documentos que integran el contrato.</w:t>
      </w:r>
    </w:p>
    <w:p w:rsidR="00CF2B2C" w:rsidRPr="002424D1" w:rsidRDefault="00CF2B2C" w:rsidP="002424D1">
      <w:pPr>
        <w:jc w:val="both"/>
        <w:rPr>
          <w:rFonts w:ascii="Arial" w:hAnsi="Arial"/>
          <w:sz w:val="24"/>
          <w:szCs w:val="24"/>
        </w:rPr>
      </w:pPr>
      <w:r w:rsidRPr="002424D1">
        <w:rPr>
          <w:rFonts w:ascii="Arial" w:hAnsi="Arial"/>
          <w:sz w:val="24"/>
          <w:szCs w:val="24"/>
        </w:rPr>
        <w:t>Comunicados emitidos por la Administración.</w:t>
      </w:r>
    </w:p>
    <w:p w:rsidR="00CF2B2C" w:rsidRPr="002424D1" w:rsidRDefault="00CF2B2C" w:rsidP="002424D1">
      <w:pPr>
        <w:jc w:val="both"/>
        <w:rPr>
          <w:rFonts w:ascii="Arial" w:hAnsi="Arial"/>
          <w:sz w:val="24"/>
          <w:szCs w:val="24"/>
        </w:rPr>
      </w:pPr>
      <w:r w:rsidRPr="002424D1">
        <w:rPr>
          <w:rFonts w:ascii="Arial" w:hAnsi="Arial"/>
          <w:sz w:val="24"/>
          <w:szCs w:val="24"/>
        </w:rPr>
        <w:t xml:space="preserve">Cuadro de </w:t>
      </w:r>
      <w:r w:rsidR="0029336D">
        <w:rPr>
          <w:rFonts w:ascii="Arial" w:hAnsi="Arial"/>
          <w:sz w:val="24"/>
          <w:szCs w:val="24"/>
        </w:rPr>
        <w:t>c</w:t>
      </w:r>
      <w:r w:rsidRPr="002424D1">
        <w:rPr>
          <w:rFonts w:ascii="Arial" w:hAnsi="Arial"/>
          <w:sz w:val="24"/>
          <w:szCs w:val="24"/>
        </w:rPr>
        <w:t>oeficientes para la aplicación de la fórmula paramétrica.</w:t>
      </w:r>
    </w:p>
    <w:p w:rsidR="00CF2B2C" w:rsidRPr="002424D1" w:rsidRDefault="00CF2B2C" w:rsidP="002424D1">
      <w:pPr>
        <w:jc w:val="both"/>
        <w:rPr>
          <w:rFonts w:ascii="Arial" w:hAnsi="Arial"/>
          <w:sz w:val="24"/>
          <w:szCs w:val="24"/>
        </w:rPr>
      </w:pPr>
      <w:r w:rsidRPr="002424D1">
        <w:rPr>
          <w:rFonts w:ascii="Arial" w:hAnsi="Arial"/>
          <w:sz w:val="24"/>
          <w:szCs w:val="24"/>
        </w:rPr>
        <w:t>El presente Pliego de Especificaciones Particulares (PEP).</w:t>
      </w:r>
    </w:p>
    <w:p w:rsidR="00CF2B2C" w:rsidRPr="002424D1" w:rsidRDefault="00CF2B2C" w:rsidP="002424D1">
      <w:pPr>
        <w:jc w:val="both"/>
        <w:rPr>
          <w:rFonts w:ascii="Arial" w:hAnsi="Arial"/>
          <w:sz w:val="24"/>
          <w:szCs w:val="24"/>
        </w:rPr>
      </w:pPr>
      <w:r w:rsidRPr="002424D1">
        <w:rPr>
          <w:rFonts w:ascii="Arial" w:hAnsi="Arial"/>
          <w:sz w:val="24"/>
          <w:szCs w:val="24"/>
        </w:rPr>
        <w:t>La propuesta formulada por el contratista.</w:t>
      </w:r>
    </w:p>
    <w:p w:rsidR="0029336D" w:rsidRPr="002424D1" w:rsidRDefault="00CF2B2C" w:rsidP="002424D1">
      <w:pPr>
        <w:jc w:val="both"/>
        <w:rPr>
          <w:rFonts w:ascii="Arial" w:hAnsi="Arial"/>
          <w:sz w:val="24"/>
          <w:szCs w:val="24"/>
        </w:rPr>
      </w:pPr>
      <w:r w:rsidRPr="002424D1">
        <w:rPr>
          <w:rFonts w:ascii="Arial" w:hAnsi="Arial"/>
          <w:sz w:val="24"/>
          <w:szCs w:val="24"/>
        </w:rPr>
        <w:t>Leyes, decretos y resoluciones del Poder Ejecutivo,</w:t>
      </w:r>
      <w:r w:rsidR="0029336D">
        <w:rPr>
          <w:rFonts w:ascii="Arial" w:hAnsi="Arial"/>
          <w:sz w:val="24"/>
          <w:szCs w:val="24"/>
        </w:rPr>
        <w:t xml:space="preserve"> sobre contratación de obras del Estado, </w:t>
      </w:r>
      <w:r w:rsidRPr="002424D1">
        <w:rPr>
          <w:rFonts w:ascii="Arial" w:hAnsi="Arial"/>
          <w:sz w:val="24"/>
          <w:szCs w:val="24"/>
        </w:rPr>
        <w:t xml:space="preserve"> vigentes a la fecha de apertura de la licitación.</w:t>
      </w:r>
    </w:p>
    <w:p w:rsidR="00CF2B2C" w:rsidRPr="002424D1" w:rsidRDefault="00CF2B2C" w:rsidP="002424D1">
      <w:pPr>
        <w:jc w:val="both"/>
        <w:rPr>
          <w:rFonts w:ascii="Arial" w:hAnsi="Arial"/>
          <w:b/>
          <w:bCs/>
          <w:iCs/>
          <w:sz w:val="24"/>
          <w:szCs w:val="24"/>
        </w:rPr>
      </w:pPr>
    </w:p>
    <w:p w:rsidR="00290E5F" w:rsidRPr="002424D1" w:rsidRDefault="00C940C2" w:rsidP="002424D1">
      <w:pPr>
        <w:jc w:val="both"/>
        <w:rPr>
          <w:rFonts w:ascii="Arial" w:eastAsia="Batang" w:hAnsi="Arial"/>
          <w:b/>
          <w:bCs/>
          <w:sz w:val="24"/>
        </w:rPr>
      </w:pPr>
      <w:r>
        <w:rPr>
          <w:rFonts w:ascii="Arial" w:hAnsi="Arial"/>
          <w:b/>
          <w:bCs/>
          <w:sz w:val="24"/>
          <w:szCs w:val="24"/>
        </w:rPr>
        <w:t>8.</w:t>
      </w:r>
      <w:r w:rsidR="00290E5F" w:rsidRPr="002424D1">
        <w:rPr>
          <w:rFonts w:ascii="Arial" w:eastAsia="Batang" w:hAnsi="Arial"/>
          <w:b/>
          <w:bCs/>
          <w:sz w:val="24"/>
        </w:rPr>
        <w:t xml:space="preserve"> EXENCIÓN  DE RESPONSABILIDAD</w:t>
      </w:r>
    </w:p>
    <w:p w:rsidR="00290E5F" w:rsidRPr="002424D1" w:rsidRDefault="00290E5F" w:rsidP="002424D1">
      <w:pPr>
        <w:jc w:val="both"/>
        <w:rPr>
          <w:rFonts w:ascii="Arial" w:eastAsia="Batang" w:hAnsi="Arial"/>
          <w:sz w:val="24"/>
        </w:rPr>
      </w:pPr>
      <w:r w:rsidRPr="002424D1">
        <w:rPr>
          <w:rFonts w:ascii="Arial" w:eastAsia="Batang" w:hAnsi="Arial"/>
          <w:sz w:val="24"/>
        </w:rPr>
        <w:t>La Administración podrá desistir del llamado en cualquier etapa de su realización, o podrá desestimar todas las ofertas. Ninguna de estas decisiones generará derecho alguno de los participantes a reclamar por gastos, honorarios o indemnizaciones por daños y perjuicios.</w:t>
      </w:r>
    </w:p>
    <w:p w:rsidR="00290E5F" w:rsidRPr="002424D1" w:rsidRDefault="00290E5F" w:rsidP="002424D1">
      <w:pPr>
        <w:jc w:val="both"/>
        <w:rPr>
          <w:rFonts w:ascii="Arial" w:eastAsia="Batang" w:hAnsi="Arial"/>
          <w:sz w:val="24"/>
        </w:rPr>
      </w:pPr>
    </w:p>
    <w:p w:rsidR="00290E5F" w:rsidRPr="002424D1" w:rsidRDefault="00C940C2" w:rsidP="002424D1">
      <w:pPr>
        <w:jc w:val="both"/>
        <w:rPr>
          <w:rFonts w:ascii="Arial" w:eastAsia="Batang" w:hAnsi="Arial"/>
          <w:b/>
          <w:bCs/>
          <w:sz w:val="24"/>
        </w:rPr>
      </w:pPr>
      <w:r>
        <w:rPr>
          <w:rFonts w:ascii="Arial" w:eastAsia="Batang" w:hAnsi="Arial"/>
          <w:b/>
          <w:bCs/>
          <w:sz w:val="24"/>
        </w:rPr>
        <w:t>9.</w:t>
      </w:r>
      <w:r w:rsidR="00290E5F" w:rsidRPr="002424D1">
        <w:rPr>
          <w:rFonts w:ascii="Arial" w:eastAsia="Batang" w:hAnsi="Arial"/>
          <w:b/>
          <w:bCs/>
          <w:sz w:val="24"/>
        </w:rPr>
        <w:t xml:space="preserve"> PLAZOS, COMUNICACIONES, CONSULTAS, ACLARACIONES Y PRORROGAS</w:t>
      </w:r>
    </w:p>
    <w:p w:rsidR="00290E5F" w:rsidRPr="002424D1" w:rsidRDefault="0029336D" w:rsidP="002424D1">
      <w:pPr>
        <w:jc w:val="both"/>
        <w:rPr>
          <w:rFonts w:ascii="Arial" w:hAnsi="Arial"/>
          <w:sz w:val="24"/>
        </w:rPr>
      </w:pPr>
      <w:r>
        <w:rPr>
          <w:rFonts w:ascii="Arial" w:eastAsia="Batang" w:hAnsi="Arial"/>
          <w:bCs/>
          <w:iCs/>
          <w:sz w:val="24"/>
        </w:rPr>
        <w:t>9.</w:t>
      </w:r>
      <w:r w:rsidR="00290E5F" w:rsidRPr="002424D1">
        <w:rPr>
          <w:rFonts w:ascii="Arial" w:eastAsia="Batang" w:hAnsi="Arial"/>
          <w:bCs/>
          <w:iCs/>
          <w:sz w:val="24"/>
        </w:rPr>
        <w:t>1</w:t>
      </w:r>
      <w:r w:rsidR="00290E5F" w:rsidRPr="002424D1">
        <w:rPr>
          <w:rFonts w:ascii="Arial" w:eastAsia="Batang" w:hAnsi="Arial"/>
          <w:sz w:val="24"/>
        </w:rPr>
        <w:t xml:space="preserve"> </w:t>
      </w:r>
      <w:r w:rsidR="00290E5F" w:rsidRPr="002424D1">
        <w:rPr>
          <w:rFonts w:ascii="Arial" w:eastAsia="Batang" w:hAnsi="Arial"/>
          <w:b/>
          <w:bCs/>
          <w:sz w:val="24"/>
        </w:rPr>
        <w:t xml:space="preserve">Comunicaciones. </w:t>
      </w:r>
      <w:r w:rsidR="00290E5F" w:rsidRPr="002424D1">
        <w:rPr>
          <w:rFonts w:ascii="Arial" w:eastAsia="Batang" w:hAnsi="Arial"/>
          <w:sz w:val="24"/>
        </w:rPr>
        <w:t>Todas las comunicaciones referidas al presente llamado deberán dirigirse a</w:t>
      </w:r>
      <w:r w:rsidR="006747B1">
        <w:rPr>
          <w:rFonts w:ascii="Arial" w:eastAsia="Batang" w:hAnsi="Arial"/>
          <w:sz w:val="24"/>
        </w:rPr>
        <w:t xml:space="preserve"> la </w:t>
      </w:r>
      <w:r w:rsidR="00290E5F" w:rsidRPr="002424D1">
        <w:rPr>
          <w:rFonts w:ascii="Arial" w:hAnsi="Arial"/>
          <w:sz w:val="24"/>
        </w:rPr>
        <w:t>Sección Adquisiciones, sita en la calle  Ituzaingó Nº 1474, primer piso,</w:t>
      </w:r>
      <w:r w:rsidR="00290E5F" w:rsidRPr="002424D1">
        <w:rPr>
          <w:rFonts w:ascii="Arial" w:eastAsia="Batang" w:hAnsi="Arial"/>
          <w:sz w:val="24"/>
        </w:rPr>
        <w:t xml:space="preserve"> </w:t>
      </w:r>
      <w:r w:rsidR="00290E5F" w:rsidRPr="002424D1">
        <w:rPr>
          <w:rFonts w:ascii="Arial" w:hAnsi="Arial"/>
          <w:sz w:val="24"/>
        </w:rPr>
        <w:t xml:space="preserve">  o correo electrónico  (</w:t>
      </w:r>
      <w:hyperlink r:id="rId10" w:history="1">
        <w:r w:rsidR="00290E5F" w:rsidRPr="002424D1">
          <w:rPr>
            <w:rStyle w:val="Hipervnculo"/>
            <w:rFonts w:ascii="Arial" w:hAnsi="Arial"/>
            <w:i/>
            <w:iCs/>
            <w:sz w:val="24"/>
          </w:rPr>
          <w:t>adquisiciones@corteelectoral</w:t>
        </w:r>
      </w:hyperlink>
      <w:r w:rsidR="00290E5F" w:rsidRPr="002424D1">
        <w:rPr>
          <w:rFonts w:ascii="Arial" w:hAnsi="Arial"/>
          <w:i/>
          <w:iCs/>
          <w:sz w:val="24"/>
        </w:rPr>
        <w:t>.gub.uy</w:t>
      </w:r>
      <w:r w:rsidR="00290E5F" w:rsidRPr="002424D1">
        <w:rPr>
          <w:rFonts w:ascii="Arial" w:hAnsi="Arial"/>
          <w:sz w:val="24"/>
        </w:rPr>
        <w:t>).</w:t>
      </w:r>
    </w:p>
    <w:p w:rsidR="00076F7E" w:rsidRPr="00076F7E" w:rsidRDefault="0029336D" w:rsidP="00076F7E">
      <w:pPr>
        <w:jc w:val="both"/>
        <w:rPr>
          <w:rFonts w:ascii="Arial" w:eastAsia="Batang" w:hAnsi="Arial"/>
          <w:sz w:val="24"/>
          <w:szCs w:val="24"/>
        </w:rPr>
      </w:pPr>
      <w:r>
        <w:rPr>
          <w:rFonts w:ascii="Arial" w:eastAsia="Batang" w:hAnsi="Arial"/>
          <w:bCs/>
          <w:iCs/>
          <w:sz w:val="24"/>
        </w:rPr>
        <w:t>9.</w:t>
      </w:r>
      <w:r w:rsidR="00290E5F" w:rsidRPr="002424D1">
        <w:rPr>
          <w:rFonts w:ascii="Arial" w:eastAsia="Batang" w:hAnsi="Arial"/>
          <w:bCs/>
          <w:iCs/>
          <w:sz w:val="24"/>
        </w:rPr>
        <w:t>2</w:t>
      </w:r>
      <w:r w:rsidR="00290E5F" w:rsidRPr="00076F7E">
        <w:rPr>
          <w:rFonts w:ascii="Arial" w:eastAsia="Batang" w:hAnsi="Arial"/>
          <w:sz w:val="24"/>
          <w:szCs w:val="24"/>
        </w:rPr>
        <w:t xml:space="preserve"> </w:t>
      </w:r>
      <w:r w:rsidR="00076F7E" w:rsidRPr="00864567">
        <w:rPr>
          <w:rFonts w:ascii="Arial" w:eastAsia="Batang" w:hAnsi="Arial"/>
          <w:b/>
          <w:sz w:val="24"/>
          <w:szCs w:val="24"/>
        </w:rPr>
        <w:t>Aclaraciones y consultas</w:t>
      </w:r>
      <w:r w:rsidR="00076F7E" w:rsidRPr="00076F7E">
        <w:rPr>
          <w:rFonts w:ascii="Arial" w:eastAsia="Batang" w:hAnsi="Arial"/>
          <w:sz w:val="24"/>
          <w:szCs w:val="24"/>
        </w:rPr>
        <w:t xml:space="preserve">. </w:t>
      </w:r>
      <w:r w:rsidR="00864567">
        <w:rPr>
          <w:rFonts w:ascii="Arial" w:eastAsia="Batang" w:hAnsi="Arial"/>
          <w:sz w:val="24"/>
          <w:szCs w:val="24"/>
        </w:rPr>
        <w:t xml:space="preserve">Podrán </w:t>
      </w:r>
      <w:r w:rsidR="00076F7E" w:rsidRPr="00076F7E">
        <w:rPr>
          <w:rFonts w:ascii="Arial" w:eastAsia="Batang" w:hAnsi="Arial"/>
          <w:sz w:val="24"/>
          <w:szCs w:val="24"/>
        </w:rPr>
        <w:t xml:space="preserve"> pedir  a</w:t>
      </w:r>
      <w:r w:rsidR="00ED27A1">
        <w:rPr>
          <w:rFonts w:ascii="Arial" w:eastAsia="Batang" w:hAnsi="Arial"/>
          <w:sz w:val="24"/>
          <w:szCs w:val="24"/>
        </w:rPr>
        <w:t xml:space="preserve"> la </w:t>
      </w:r>
      <w:r w:rsidR="00076F7E" w:rsidRPr="00076F7E">
        <w:rPr>
          <w:rFonts w:ascii="Arial" w:eastAsia="Batang" w:hAnsi="Arial"/>
          <w:sz w:val="24"/>
          <w:szCs w:val="24"/>
        </w:rPr>
        <w:t xml:space="preserve"> -Sección Adquisiciones-, por cualesquiera de los medios mencionados en el artículo precedente, aclaraciones o consultas específicas,  hasta cuarenta y ocho (48) horas, antes de la fecha establecida para el acto de apertura de las ofertas. Vencido dicho término, la Administración no estará obligada a proporcionar datos aclaratorios.</w:t>
      </w:r>
    </w:p>
    <w:p w:rsidR="00076F7E" w:rsidRPr="00076F7E" w:rsidRDefault="00076F7E" w:rsidP="00076F7E">
      <w:pPr>
        <w:jc w:val="both"/>
        <w:rPr>
          <w:rFonts w:ascii="Arial" w:eastAsia="Batang" w:hAnsi="Arial"/>
          <w:sz w:val="24"/>
          <w:szCs w:val="24"/>
        </w:rPr>
      </w:pPr>
      <w:r w:rsidRPr="00076F7E">
        <w:rPr>
          <w:rFonts w:ascii="Arial" w:eastAsia="Batang" w:hAnsi="Arial"/>
          <w:sz w:val="24"/>
          <w:szCs w:val="24"/>
        </w:rPr>
        <w:t xml:space="preserve">Las consultas serán contestadas por el Departamento de Servicios Generales,  en el plazo máximo de veinticuatro (24) horas a partir de su presentación. </w:t>
      </w:r>
    </w:p>
    <w:p w:rsidR="00076F7E" w:rsidRPr="00076F7E" w:rsidRDefault="00076F7E" w:rsidP="00076F7E">
      <w:pPr>
        <w:jc w:val="both"/>
        <w:rPr>
          <w:rFonts w:ascii="Arial" w:eastAsia="Batang" w:hAnsi="Arial"/>
          <w:sz w:val="24"/>
          <w:szCs w:val="24"/>
        </w:rPr>
      </w:pPr>
      <w:r w:rsidRPr="00076F7E">
        <w:rPr>
          <w:rFonts w:ascii="Arial" w:eastAsia="Batang" w:hAnsi="Arial"/>
          <w:sz w:val="24"/>
          <w:szCs w:val="24"/>
        </w:rPr>
        <w:t xml:space="preserve">La Administración comunicará las aclaraciones, así como cualquier información ampliatoria que ella estime necesario realizar, a través de </w:t>
      </w:r>
      <w:r w:rsidRPr="00076F7E">
        <w:rPr>
          <w:rFonts w:ascii="Arial" w:eastAsia="Batang" w:hAnsi="Arial"/>
          <w:sz w:val="24"/>
          <w:szCs w:val="24"/>
        </w:rPr>
        <w:lastRenderedPageBreak/>
        <w:t>alguno de los medios establecidos en el numeral 6.1 Comunicaciones, a todos  los que hayan retirado  el Pliego de Condiciones Particulares.</w:t>
      </w:r>
    </w:p>
    <w:p w:rsidR="00076F7E" w:rsidRPr="00076F7E" w:rsidRDefault="0029336D" w:rsidP="00076F7E">
      <w:pPr>
        <w:jc w:val="both"/>
        <w:rPr>
          <w:rFonts w:ascii="Arial" w:eastAsia="Batang" w:hAnsi="Arial"/>
          <w:sz w:val="24"/>
          <w:szCs w:val="24"/>
        </w:rPr>
      </w:pPr>
      <w:r>
        <w:rPr>
          <w:rFonts w:ascii="Arial" w:eastAsia="Batang" w:hAnsi="Arial"/>
          <w:bCs/>
          <w:sz w:val="24"/>
        </w:rPr>
        <w:t>9.</w:t>
      </w:r>
      <w:r w:rsidR="00290E5F" w:rsidRPr="00C940C2">
        <w:rPr>
          <w:rFonts w:ascii="Arial" w:eastAsia="Batang" w:hAnsi="Arial"/>
          <w:bCs/>
          <w:sz w:val="24"/>
        </w:rPr>
        <w:t xml:space="preserve">3 </w:t>
      </w:r>
      <w:r w:rsidR="00290E5F" w:rsidRPr="00C940C2">
        <w:rPr>
          <w:rFonts w:ascii="Arial" w:eastAsia="Batang" w:hAnsi="Arial"/>
          <w:b/>
          <w:sz w:val="24"/>
        </w:rPr>
        <w:t>Prórroga.</w:t>
      </w:r>
      <w:r w:rsidR="00076F7E" w:rsidRPr="006713E3">
        <w:rPr>
          <w:rFonts w:ascii="Courier New" w:eastAsia="Batang" w:hAnsi="Courier New" w:cs="Courier New"/>
          <w:b/>
        </w:rPr>
        <w:t xml:space="preserve"> </w:t>
      </w:r>
      <w:r w:rsidR="00076F7E" w:rsidRPr="00076F7E">
        <w:rPr>
          <w:rFonts w:ascii="Arial" w:eastAsia="Batang" w:hAnsi="Arial"/>
          <w:sz w:val="24"/>
          <w:szCs w:val="24"/>
        </w:rPr>
        <w:t xml:space="preserve">Cualquier oferente podrá solicitar prórroga de la fecha de la apertura hasta cuarenta y ocho (48) horas antes de la misma. La Corte Electoral se reserva el derecho de resolver, discrecionalmente, sobre la misma, sin prejuicio de la potestad de disponerla de oficio. En cualquier caso la prórroga se comunicará de igual forma que el llamado original. </w:t>
      </w:r>
    </w:p>
    <w:p w:rsidR="00290E5F" w:rsidRPr="00C940C2" w:rsidRDefault="0029336D" w:rsidP="002424D1">
      <w:pPr>
        <w:jc w:val="both"/>
        <w:rPr>
          <w:rFonts w:ascii="Arial" w:eastAsia="Batang" w:hAnsi="Arial"/>
          <w:sz w:val="24"/>
          <w:u w:val="single"/>
        </w:rPr>
      </w:pPr>
      <w:r>
        <w:rPr>
          <w:rFonts w:ascii="Arial" w:eastAsia="Batang" w:hAnsi="Arial"/>
          <w:bCs/>
          <w:sz w:val="24"/>
        </w:rPr>
        <w:t>9.</w:t>
      </w:r>
      <w:r w:rsidR="00290E5F" w:rsidRPr="00C940C2">
        <w:rPr>
          <w:rFonts w:ascii="Arial" w:eastAsia="Batang" w:hAnsi="Arial"/>
          <w:bCs/>
          <w:sz w:val="24"/>
        </w:rPr>
        <w:t xml:space="preserve">4 </w:t>
      </w:r>
      <w:r w:rsidR="00290E5F" w:rsidRPr="00C940C2">
        <w:rPr>
          <w:rFonts w:ascii="Arial" w:eastAsia="Batang" w:hAnsi="Arial"/>
          <w:b/>
          <w:bCs/>
          <w:sz w:val="24"/>
        </w:rPr>
        <w:t>Plazos</w:t>
      </w:r>
      <w:r w:rsidR="00290E5F" w:rsidRPr="00C940C2">
        <w:rPr>
          <w:rFonts w:ascii="Arial" w:eastAsia="Batang" w:hAnsi="Arial"/>
          <w:sz w:val="24"/>
        </w:rPr>
        <w:t>. Los plazos establecidos en este Pliego se computan en días hábiles administrativos, de conformidad a lo que establece el artículo 155 del decreto 150/2012 (TOCAF) .Se entenderá por días hábiles aquellos en que funcionan las oficinas de la Administración Pública. Son horas hábiles las correspondientes al horario fijado para el funcionamiento de dichas oficinas (artículo 113, Decreto 500/991).</w:t>
      </w:r>
    </w:p>
    <w:p w:rsidR="00290E5F" w:rsidRPr="00C940C2" w:rsidRDefault="00290E5F" w:rsidP="002424D1">
      <w:pPr>
        <w:jc w:val="both"/>
        <w:rPr>
          <w:rFonts w:ascii="Arial" w:eastAsia="Batang" w:hAnsi="Arial"/>
          <w:sz w:val="24"/>
          <w:szCs w:val="24"/>
        </w:rPr>
      </w:pPr>
      <w:r w:rsidRPr="00C940C2">
        <w:rPr>
          <w:rFonts w:ascii="Arial" w:eastAsia="Batang" w:hAnsi="Arial"/>
          <w:sz w:val="24"/>
          <w:szCs w:val="24"/>
        </w:rPr>
        <w:t>Las fechas señaladas para realizar actos o hechos, y las fechas de vencimiento de los plazos, que resultaren inhábiles, se prorrogarán automáticamente hasta el día hábil inmediato siguiente.</w:t>
      </w:r>
    </w:p>
    <w:p w:rsidR="00290E5F" w:rsidRPr="002424D1" w:rsidRDefault="00290E5F" w:rsidP="002424D1">
      <w:pPr>
        <w:jc w:val="both"/>
        <w:rPr>
          <w:rFonts w:ascii="Arial" w:eastAsia="Batang" w:hAnsi="Arial"/>
          <w:sz w:val="24"/>
          <w:szCs w:val="24"/>
        </w:rPr>
      </w:pPr>
      <w:r w:rsidRPr="00C940C2">
        <w:rPr>
          <w:rFonts w:ascii="Arial" w:eastAsia="Batang" w:hAnsi="Arial"/>
          <w:sz w:val="24"/>
          <w:szCs w:val="24"/>
        </w:rPr>
        <w:t>Los plazos se computan a partir del día siguiente al del acto</w:t>
      </w:r>
      <w:r w:rsidRPr="002424D1">
        <w:rPr>
          <w:rFonts w:ascii="Arial" w:eastAsia="Batang" w:hAnsi="Arial"/>
          <w:sz w:val="24"/>
          <w:szCs w:val="24"/>
        </w:rPr>
        <w:t xml:space="preserve"> o hecho que determina el decurso del plazo.</w:t>
      </w:r>
    </w:p>
    <w:p w:rsidR="00290E5F" w:rsidRPr="002424D1" w:rsidRDefault="00290E5F" w:rsidP="002424D1">
      <w:pPr>
        <w:jc w:val="both"/>
        <w:rPr>
          <w:rFonts w:ascii="Arial" w:eastAsia="Batang" w:hAnsi="Arial"/>
          <w:i/>
          <w:iCs/>
          <w:sz w:val="24"/>
          <w:szCs w:val="24"/>
        </w:rPr>
      </w:pPr>
    </w:p>
    <w:p w:rsidR="00290E5F" w:rsidRPr="002424D1" w:rsidRDefault="002F2C2A" w:rsidP="002424D1">
      <w:pPr>
        <w:jc w:val="both"/>
        <w:rPr>
          <w:rFonts w:ascii="Arial" w:eastAsia="Batang" w:hAnsi="Arial"/>
          <w:b/>
          <w:bCs/>
          <w:sz w:val="24"/>
        </w:rPr>
      </w:pPr>
      <w:r>
        <w:rPr>
          <w:rFonts w:ascii="Arial" w:eastAsia="Batang" w:hAnsi="Arial"/>
          <w:b/>
          <w:bCs/>
          <w:sz w:val="24"/>
        </w:rPr>
        <w:t>10</w:t>
      </w:r>
      <w:r w:rsidR="00C940C2">
        <w:rPr>
          <w:rFonts w:ascii="Arial" w:eastAsia="Batang" w:hAnsi="Arial"/>
          <w:b/>
          <w:bCs/>
          <w:sz w:val="24"/>
        </w:rPr>
        <w:t xml:space="preserve">. </w:t>
      </w:r>
      <w:r w:rsidR="00290E5F" w:rsidRPr="002424D1">
        <w:rPr>
          <w:rFonts w:ascii="Arial" w:eastAsia="Batang" w:hAnsi="Arial"/>
          <w:b/>
          <w:bCs/>
          <w:sz w:val="24"/>
        </w:rPr>
        <w:t xml:space="preserve"> PROPUESTA</w:t>
      </w:r>
    </w:p>
    <w:p w:rsidR="0009258A" w:rsidRDefault="0029336D" w:rsidP="002424D1">
      <w:pPr>
        <w:jc w:val="both"/>
        <w:rPr>
          <w:rFonts w:ascii="Arial" w:eastAsia="Batang" w:hAnsi="Arial"/>
          <w:bCs/>
          <w:sz w:val="24"/>
        </w:rPr>
      </w:pPr>
      <w:r>
        <w:rPr>
          <w:rFonts w:ascii="Arial" w:eastAsia="Batang" w:hAnsi="Arial"/>
          <w:bCs/>
          <w:sz w:val="24"/>
        </w:rPr>
        <w:t>10.</w:t>
      </w:r>
      <w:r w:rsidR="00290E5F" w:rsidRPr="002424D1">
        <w:rPr>
          <w:rFonts w:ascii="Arial" w:eastAsia="Batang" w:hAnsi="Arial"/>
          <w:bCs/>
          <w:sz w:val="24"/>
        </w:rPr>
        <w:t>1</w:t>
      </w:r>
      <w:r w:rsidR="00290E5F" w:rsidRPr="002424D1">
        <w:rPr>
          <w:rFonts w:ascii="Arial" w:eastAsia="Batang" w:hAnsi="Arial"/>
          <w:b/>
          <w:bCs/>
          <w:sz w:val="24"/>
        </w:rPr>
        <w:t xml:space="preserve"> </w:t>
      </w:r>
      <w:r w:rsidR="00290E5F" w:rsidRPr="002424D1">
        <w:rPr>
          <w:rFonts w:ascii="Arial" w:eastAsia="Batang" w:hAnsi="Arial"/>
          <w:sz w:val="24"/>
        </w:rPr>
        <w:t xml:space="preserve">Las ofertas deberán presentarse por escrito, en original  y  copia. Cuando estén integradas con folletos ilustrativos y normas técnicas, éstos </w:t>
      </w:r>
      <w:r w:rsidR="0009258A" w:rsidRPr="002424D1">
        <w:rPr>
          <w:rFonts w:ascii="Arial" w:eastAsia="Batang" w:hAnsi="Arial"/>
          <w:sz w:val="24"/>
        </w:rPr>
        <w:t>de</w:t>
      </w:r>
      <w:r w:rsidR="0009258A">
        <w:rPr>
          <w:rFonts w:ascii="Arial" w:eastAsia="Batang" w:hAnsi="Arial"/>
          <w:bCs/>
          <w:sz w:val="24"/>
        </w:rPr>
        <w:t>berán presentarse con duplicado.</w:t>
      </w:r>
    </w:p>
    <w:p w:rsidR="00290E5F" w:rsidRPr="002424D1" w:rsidRDefault="002F2C2A" w:rsidP="002424D1">
      <w:pPr>
        <w:jc w:val="both"/>
        <w:rPr>
          <w:rFonts w:ascii="Arial" w:eastAsia="Batang" w:hAnsi="Arial"/>
          <w:sz w:val="24"/>
        </w:rPr>
      </w:pPr>
      <w:r>
        <w:rPr>
          <w:rFonts w:ascii="Arial" w:eastAsia="Batang" w:hAnsi="Arial"/>
          <w:bCs/>
          <w:sz w:val="24"/>
        </w:rPr>
        <w:t>10</w:t>
      </w:r>
      <w:r w:rsidR="00290E5F" w:rsidRPr="002424D1">
        <w:rPr>
          <w:rFonts w:ascii="Arial" w:eastAsia="Batang" w:hAnsi="Arial"/>
          <w:bCs/>
          <w:sz w:val="24"/>
        </w:rPr>
        <w:t>.2</w:t>
      </w:r>
      <w:r w:rsidR="00290E5F" w:rsidRPr="002424D1">
        <w:rPr>
          <w:rFonts w:ascii="Arial" w:eastAsia="Batang" w:hAnsi="Arial"/>
          <w:b/>
          <w:bCs/>
          <w:sz w:val="24"/>
        </w:rPr>
        <w:t xml:space="preserve"> </w:t>
      </w:r>
      <w:r w:rsidR="00290E5F" w:rsidRPr="002424D1">
        <w:rPr>
          <w:rFonts w:ascii="Arial" w:eastAsia="Batang" w:hAnsi="Arial"/>
          <w:sz w:val="24"/>
        </w:rPr>
        <w:t>Las ofertas podrán ser presentadas por: personas físicas o jurídicas, con domicilio en el país o en el extranjero. En caso de consorcios y empresas que manifiesten la intención de  consorciarse, y de conformidad a lo que se establece en los artículo</w:t>
      </w:r>
      <w:r w:rsidR="0029336D">
        <w:rPr>
          <w:rFonts w:ascii="Arial" w:eastAsia="Batang" w:hAnsi="Arial"/>
          <w:sz w:val="24"/>
        </w:rPr>
        <w:t>s 501 a 509 de Le</w:t>
      </w:r>
      <w:r w:rsidR="00290E5F" w:rsidRPr="002424D1">
        <w:rPr>
          <w:rFonts w:ascii="Arial" w:eastAsia="Batang" w:hAnsi="Arial"/>
          <w:sz w:val="24"/>
        </w:rPr>
        <w:t>y No. 16.</w:t>
      </w:r>
      <w:r w:rsidR="0029336D">
        <w:rPr>
          <w:rFonts w:ascii="Arial" w:eastAsia="Batang" w:hAnsi="Arial"/>
          <w:sz w:val="24"/>
        </w:rPr>
        <w:t xml:space="preserve">060 de 4 de setiembre de 1989, </w:t>
      </w:r>
      <w:r w:rsidR="00290E5F" w:rsidRPr="002424D1">
        <w:rPr>
          <w:rFonts w:ascii="Arial" w:eastAsia="Batang" w:hAnsi="Arial"/>
          <w:sz w:val="24"/>
        </w:rPr>
        <w:t>deberán:</w:t>
      </w:r>
    </w:p>
    <w:p w:rsidR="00290E5F" w:rsidRPr="002424D1" w:rsidRDefault="00290E5F" w:rsidP="002424D1">
      <w:pPr>
        <w:jc w:val="both"/>
        <w:rPr>
          <w:rFonts w:ascii="Arial" w:eastAsia="Batang" w:hAnsi="Arial"/>
          <w:sz w:val="24"/>
        </w:rPr>
      </w:pPr>
      <w:r w:rsidRPr="002424D1">
        <w:rPr>
          <w:rFonts w:ascii="Arial" w:eastAsia="Batang" w:hAnsi="Arial"/>
          <w:sz w:val="24"/>
        </w:rPr>
        <w:t>1) suscribir un acta que exprese la intención de consorciarse (o contrato de consorcio en su caso), con certificación notarial de firmas, detalle de los suministros que tomará a su cargo cada integrante del consorcio, así como las proporciones con que participa cada uno.</w:t>
      </w:r>
    </w:p>
    <w:p w:rsidR="00290E5F" w:rsidRPr="002424D1" w:rsidRDefault="00290E5F" w:rsidP="002424D1">
      <w:pPr>
        <w:jc w:val="both"/>
        <w:rPr>
          <w:rFonts w:ascii="Arial" w:eastAsia="Batang" w:hAnsi="Arial"/>
          <w:sz w:val="24"/>
        </w:rPr>
      </w:pPr>
      <w:r w:rsidRPr="002424D1">
        <w:rPr>
          <w:rFonts w:ascii="Arial" w:eastAsia="Batang" w:hAnsi="Arial"/>
          <w:sz w:val="24"/>
        </w:rPr>
        <w:t>2) incluir toda la información requerida en este pliego para cada uno de los miembros integrantes del consorcio.</w:t>
      </w:r>
    </w:p>
    <w:p w:rsidR="00290E5F" w:rsidRPr="002424D1" w:rsidRDefault="00290E5F" w:rsidP="002424D1">
      <w:pPr>
        <w:jc w:val="both"/>
        <w:rPr>
          <w:rFonts w:ascii="Arial" w:eastAsia="Batang" w:hAnsi="Arial"/>
          <w:sz w:val="24"/>
        </w:rPr>
      </w:pPr>
      <w:r w:rsidRPr="002424D1">
        <w:rPr>
          <w:rFonts w:ascii="Arial" w:eastAsia="Batang" w:hAnsi="Arial"/>
          <w:sz w:val="24"/>
        </w:rPr>
        <w:t>3) designar a uno de los integrantes, como responsable autorizado para contraer obligaciones y recibir instrucciones para y en representación de todos y cada uno de los miembros del consorcio.</w:t>
      </w:r>
    </w:p>
    <w:p w:rsidR="00290E5F" w:rsidRPr="002424D1" w:rsidRDefault="00290E5F" w:rsidP="002424D1">
      <w:pPr>
        <w:jc w:val="both"/>
        <w:rPr>
          <w:rFonts w:ascii="Arial" w:eastAsia="Batang" w:hAnsi="Arial"/>
          <w:sz w:val="24"/>
        </w:rPr>
      </w:pPr>
      <w:r w:rsidRPr="002424D1">
        <w:rPr>
          <w:rFonts w:ascii="Arial" w:eastAsia="Batang" w:hAnsi="Arial"/>
          <w:sz w:val="24"/>
        </w:rPr>
        <w:t xml:space="preserve">4) dejar constancia en el Acta de Intención y posteriormente en el Contrato de Consorcio, que cada una de las empresas y sus representantes serán </w:t>
      </w:r>
      <w:r w:rsidRPr="002424D1">
        <w:rPr>
          <w:rFonts w:ascii="Arial" w:eastAsia="Batang" w:hAnsi="Arial"/>
          <w:sz w:val="24"/>
        </w:rPr>
        <w:lastRenderedPageBreak/>
        <w:t>solidariamente responsables para con la Administración de todas las obligaciones contraídas en el marco de la licitación.</w:t>
      </w:r>
    </w:p>
    <w:p w:rsidR="00290E5F" w:rsidRPr="002424D1" w:rsidRDefault="00290E5F" w:rsidP="002424D1">
      <w:pPr>
        <w:jc w:val="both"/>
        <w:rPr>
          <w:rFonts w:ascii="Arial" w:eastAsia="Batang" w:hAnsi="Arial"/>
          <w:sz w:val="24"/>
        </w:rPr>
      </w:pPr>
      <w:r w:rsidRPr="002424D1">
        <w:rPr>
          <w:rFonts w:ascii="Arial" w:eastAsia="Batang" w:hAnsi="Arial"/>
          <w:sz w:val="24"/>
        </w:rPr>
        <w:t>5) expresar</w:t>
      </w:r>
      <w:r w:rsidR="0009258A">
        <w:rPr>
          <w:rFonts w:ascii="Arial" w:eastAsia="Batang" w:hAnsi="Arial"/>
          <w:sz w:val="24"/>
        </w:rPr>
        <w:t xml:space="preserve"> en</w:t>
      </w:r>
      <w:r w:rsidRPr="002424D1">
        <w:rPr>
          <w:rFonts w:ascii="Arial" w:eastAsia="Batang" w:hAnsi="Arial"/>
          <w:sz w:val="24"/>
        </w:rPr>
        <w:t xml:space="preserve"> la</w:t>
      </w:r>
      <w:r w:rsidR="0009258A">
        <w:rPr>
          <w:rFonts w:ascii="Arial" w:eastAsia="Batang" w:hAnsi="Arial"/>
          <w:sz w:val="24"/>
        </w:rPr>
        <w:t xml:space="preserve"> propuesta la</w:t>
      </w:r>
      <w:r w:rsidRPr="002424D1">
        <w:rPr>
          <w:rFonts w:ascii="Arial" w:eastAsia="Batang" w:hAnsi="Arial"/>
          <w:sz w:val="24"/>
        </w:rPr>
        <w:t xml:space="preserve"> indivisibilidad de las obligaciones contraídas por cada empresa y sus representantes ante el organismo contratante y la no modificación del acta o contrato, sin la previa aprobación de  la Administración.</w:t>
      </w:r>
    </w:p>
    <w:p w:rsidR="00290E5F" w:rsidRPr="002424D1" w:rsidRDefault="0009258A" w:rsidP="002424D1">
      <w:pPr>
        <w:jc w:val="both"/>
        <w:rPr>
          <w:rFonts w:ascii="Arial" w:eastAsia="Batang" w:hAnsi="Arial"/>
          <w:sz w:val="24"/>
        </w:rPr>
      </w:pPr>
      <w:r>
        <w:rPr>
          <w:rFonts w:ascii="Arial" w:eastAsia="Batang" w:hAnsi="Arial"/>
          <w:sz w:val="24"/>
        </w:rPr>
        <w:t>6) d</w:t>
      </w:r>
      <w:r w:rsidR="00290E5F" w:rsidRPr="002424D1">
        <w:rPr>
          <w:rFonts w:ascii="Arial" w:eastAsia="Batang" w:hAnsi="Arial"/>
          <w:sz w:val="24"/>
        </w:rPr>
        <w:t>entro de los 5 (cinco) días de notificada la resolución de adjudicación, el contratista deberá presentar el contrato de consorcio, con las condiciones aquí estipuladas y la obligación de su no modificación, sin el previo consentimiento de la Administración.</w:t>
      </w:r>
    </w:p>
    <w:p w:rsidR="00290E5F" w:rsidRPr="002424D1" w:rsidRDefault="0009258A" w:rsidP="002424D1">
      <w:pPr>
        <w:jc w:val="both"/>
        <w:rPr>
          <w:rFonts w:ascii="Arial" w:eastAsia="Batang" w:hAnsi="Arial"/>
          <w:bCs/>
          <w:iCs/>
          <w:sz w:val="24"/>
          <w:szCs w:val="24"/>
        </w:rPr>
      </w:pPr>
      <w:r>
        <w:rPr>
          <w:rFonts w:ascii="Arial" w:eastAsia="Batang" w:hAnsi="Arial"/>
          <w:bCs/>
          <w:iCs/>
          <w:sz w:val="24"/>
          <w:szCs w:val="24"/>
        </w:rPr>
        <w:t>7) t</w:t>
      </w:r>
      <w:r w:rsidR="00290E5F" w:rsidRPr="002424D1">
        <w:rPr>
          <w:rFonts w:ascii="Arial" w:eastAsia="Batang" w:hAnsi="Arial"/>
          <w:bCs/>
          <w:iCs/>
          <w:sz w:val="24"/>
          <w:szCs w:val="24"/>
        </w:rPr>
        <w:t xml:space="preserve">ranscurrido el plazo citado, sin que el adjudicatario diera cumplimiento a lo establecido en este literal, caducarán sus derechos, pudiendo la Administración reconsiderar el estudio de la licitación con exclusión del oferente adjudicado en primera instancia. </w:t>
      </w:r>
    </w:p>
    <w:p w:rsidR="00290E5F" w:rsidRDefault="002F2C2A" w:rsidP="002424D1">
      <w:pPr>
        <w:jc w:val="both"/>
        <w:rPr>
          <w:rFonts w:ascii="Arial" w:eastAsia="Batang" w:hAnsi="Arial"/>
          <w:sz w:val="24"/>
        </w:rPr>
      </w:pPr>
      <w:r>
        <w:rPr>
          <w:rFonts w:ascii="Arial" w:eastAsia="Batang" w:hAnsi="Arial"/>
          <w:bCs/>
          <w:sz w:val="24"/>
        </w:rPr>
        <w:t>10.</w:t>
      </w:r>
      <w:r w:rsidR="00290E5F" w:rsidRPr="002424D1">
        <w:rPr>
          <w:rFonts w:ascii="Arial" w:eastAsia="Batang" w:hAnsi="Arial"/>
          <w:bCs/>
          <w:sz w:val="24"/>
        </w:rPr>
        <w:t>3</w:t>
      </w:r>
      <w:r w:rsidR="00290E5F" w:rsidRPr="002424D1">
        <w:rPr>
          <w:rFonts w:ascii="Arial" w:eastAsia="Batang" w:hAnsi="Arial"/>
          <w:b/>
          <w:bCs/>
          <w:sz w:val="24"/>
        </w:rPr>
        <w:t xml:space="preserve"> </w:t>
      </w:r>
      <w:r w:rsidR="00290E5F" w:rsidRPr="002424D1">
        <w:rPr>
          <w:rFonts w:ascii="Arial" w:eastAsia="Batang" w:hAnsi="Arial"/>
          <w:sz w:val="24"/>
        </w:rPr>
        <w:t>Las propuestas deberán venir acompañadas de la siguiente documentación:</w:t>
      </w:r>
    </w:p>
    <w:p w:rsidR="002F2C2A" w:rsidRPr="002424D1" w:rsidRDefault="002F2C2A" w:rsidP="002F2C2A">
      <w:pPr>
        <w:numPr>
          <w:ilvl w:val="0"/>
          <w:numId w:val="42"/>
        </w:numPr>
        <w:jc w:val="both"/>
        <w:rPr>
          <w:rFonts w:ascii="Arial" w:hAnsi="Arial" w:cs="Arial"/>
          <w:sz w:val="24"/>
          <w:szCs w:val="24"/>
          <w:u w:val="single"/>
        </w:rPr>
      </w:pPr>
      <w:r w:rsidRPr="002424D1">
        <w:rPr>
          <w:rFonts w:ascii="Arial" w:hAnsi="Arial" w:cs="Arial"/>
          <w:sz w:val="24"/>
          <w:szCs w:val="24"/>
        </w:rPr>
        <w:t>Certificado habilitante para ofertar, expedido por el Registro Nacional de Empresas de Obras Públicas.</w:t>
      </w:r>
    </w:p>
    <w:p w:rsidR="002F2C2A" w:rsidRPr="002424D1" w:rsidRDefault="002F2C2A" w:rsidP="002F2C2A">
      <w:pPr>
        <w:numPr>
          <w:ilvl w:val="0"/>
          <w:numId w:val="42"/>
        </w:numPr>
        <w:jc w:val="both"/>
        <w:rPr>
          <w:rFonts w:ascii="Arial" w:hAnsi="Arial"/>
          <w:sz w:val="24"/>
          <w:szCs w:val="24"/>
          <w:lang w:val="es-ES_tradnl"/>
        </w:rPr>
      </w:pPr>
      <w:r w:rsidRPr="002424D1">
        <w:rPr>
          <w:rFonts w:ascii="Arial" w:hAnsi="Arial"/>
          <w:sz w:val="24"/>
          <w:szCs w:val="24"/>
        </w:rPr>
        <w:t>Documentación que acredite el cumplimiento de la ley No.16.074 de 10 de octubre de 1989 (seguro sobre accidentes de trabajo y enfermedades profesionales).</w:t>
      </w:r>
    </w:p>
    <w:p w:rsidR="002F2C2A" w:rsidRPr="002424D1" w:rsidRDefault="002F2C2A" w:rsidP="002F2C2A">
      <w:pPr>
        <w:numPr>
          <w:ilvl w:val="0"/>
          <w:numId w:val="42"/>
        </w:numPr>
        <w:jc w:val="both"/>
        <w:rPr>
          <w:rFonts w:ascii="Arial" w:hAnsi="Arial"/>
          <w:sz w:val="24"/>
          <w:szCs w:val="24"/>
        </w:rPr>
      </w:pPr>
      <w:r w:rsidRPr="002424D1">
        <w:rPr>
          <w:rFonts w:ascii="Arial" w:hAnsi="Arial"/>
          <w:sz w:val="24"/>
          <w:szCs w:val="24"/>
        </w:rPr>
        <w:t>Constancia del Estudio de Seguridad e Higiene del Ministerio de Trabajo y Seguridad Social a que se refiere el Decreto Nº 283/96 de 10 de junio de 1996, para el registro correspondiente ante las oficinas de ATYR del BPS.</w:t>
      </w:r>
    </w:p>
    <w:p w:rsidR="00290E5F" w:rsidRPr="002424D1" w:rsidRDefault="00290E5F" w:rsidP="002F2C2A">
      <w:pPr>
        <w:numPr>
          <w:ilvl w:val="0"/>
          <w:numId w:val="42"/>
        </w:numPr>
        <w:jc w:val="both"/>
        <w:rPr>
          <w:rFonts w:ascii="Arial" w:eastAsia="Batang" w:hAnsi="Arial"/>
          <w:sz w:val="24"/>
        </w:rPr>
      </w:pPr>
      <w:r w:rsidRPr="002424D1">
        <w:rPr>
          <w:rFonts w:ascii="Arial" w:eastAsia="Batang" w:hAnsi="Arial"/>
          <w:sz w:val="24"/>
        </w:rPr>
        <w:t>Justificación suficiente de la representación invocada cuando corresponda.</w:t>
      </w:r>
    </w:p>
    <w:p w:rsidR="00290E5F" w:rsidRPr="002424D1" w:rsidRDefault="00290E5F" w:rsidP="002F2C2A">
      <w:pPr>
        <w:numPr>
          <w:ilvl w:val="0"/>
          <w:numId w:val="42"/>
        </w:numPr>
        <w:jc w:val="both"/>
        <w:rPr>
          <w:rFonts w:ascii="Arial" w:eastAsia="Batang" w:hAnsi="Arial"/>
          <w:sz w:val="24"/>
        </w:rPr>
      </w:pPr>
      <w:r w:rsidRPr="002424D1">
        <w:rPr>
          <w:rFonts w:ascii="Arial" w:eastAsia="Batang" w:hAnsi="Arial"/>
          <w:sz w:val="24"/>
        </w:rPr>
        <w:t>Formulario de inscripción en la Tabla de Beneficiarios del Sistema Integrado de Información Financiera (SIIF).</w:t>
      </w:r>
    </w:p>
    <w:p w:rsidR="00290E5F" w:rsidRPr="002424D1" w:rsidRDefault="00290E5F" w:rsidP="002F2C2A">
      <w:pPr>
        <w:numPr>
          <w:ilvl w:val="0"/>
          <w:numId w:val="42"/>
        </w:numPr>
        <w:jc w:val="both"/>
        <w:rPr>
          <w:rFonts w:ascii="Arial" w:eastAsia="Batang" w:hAnsi="Arial"/>
          <w:sz w:val="24"/>
        </w:rPr>
      </w:pPr>
      <w:r w:rsidRPr="002424D1">
        <w:rPr>
          <w:rFonts w:ascii="Arial" w:eastAsia="Batang" w:hAnsi="Arial"/>
          <w:sz w:val="24"/>
        </w:rPr>
        <w:t>Garantía  de mantenimiento de oferta cuando corresponda.</w:t>
      </w:r>
    </w:p>
    <w:p w:rsidR="00290E5F" w:rsidRPr="002424D1" w:rsidRDefault="0009258A" w:rsidP="002F2C2A">
      <w:pPr>
        <w:numPr>
          <w:ilvl w:val="0"/>
          <w:numId w:val="42"/>
        </w:numPr>
        <w:jc w:val="both"/>
        <w:rPr>
          <w:rFonts w:ascii="Arial" w:eastAsia="Batang" w:hAnsi="Arial"/>
          <w:sz w:val="24"/>
          <w:u w:val="single"/>
        </w:rPr>
      </w:pPr>
      <w:r>
        <w:rPr>
          <w:rFonts w:ascii="Arial" w:eastAsia="Batang" w:hAnsi="Arial"/>
          <w:sz w:val="24"/>
        </w:rPr>
        <w:t>Constancias a que refiere la L</w:t>
      </w:r>
      <w:r w:rsidR="00290E5F" w:rsidRPr="002424D1">
        <w:rPr>
          <w:rFonts w:ascii="Arial" w:eastAsia="Batang" w:hAnsi="Arial"/>
          <w:sz w:val="24"/>
        </w:rPr>
        <w:t>ey No. 18.244</w:t>
      </w:r>
      <w:r>
        <w:rPr>
          <w:rFonts w:ascii="Arial" w:eastAsia="Batang" w:hAnsi="Arial"/>
          <w:sz w:val="24"/>
        </w:rPr>
        <w:t xml:space="preserve">, </w:t>
      </w:r>
      <w:r w:rsidR="00290E5F" w:rsidRPr="002424D1">
        <w:rPr>
          <w:rFonts w:ascii="Arial" w:eastAsia="Batang" w:hAnsi="Arial"/>
          <w:sz w:val="24"/>
        </w:rPr>
        <w:t xml:space="preserve"> de  27 de diciembre de 2007.</w:t>
      </w:r>
    </w:p>
    <w:p w:rsidR="00290E5F" w:rsidRPr="002424D1" w:rsidRDefault="002F2C2A" w:rsidP="002424D1">
      <w:pPr>
        <w:jc w:val="both"/>
        <w:rPr>
          <w:rFonts w:ascii="Arial" w:eastAsia="Batang" w:hAnsi="Arial"/>
          <w:b/>
          <w:bCs/>
          <w:sz w:val="24"/>
        </w:rPr>
      </w:pPr>
      <w:r>
        <w:rPr>
          <w:rFonts w:ascii="Arial" w:eastAsia="Batang" w:hAnsi="Arial"/>
          <w:bCs/>
          <w:sz w:val="24"/>
        </w:rPr>
        <w:t>10.</w:t>
      </w:r>
      <w:r w:rsidR="00290E5F" w:rsidRPr="002424D1">
        <w:rPr>
          <w:rFonts w:ascii="Arial" w:eastAsia="Batang" w:hAnsi="Arial"/>
          <w:bCs/>
          <w:sz w:val="24"/>
        </w:rPr>
        <w:t>4</w:t>
      </w:r>
      <w:r w:rsidR="00290E5F" w:rsidRPr="002424D1">
        <w:rPr>
          <w:rFonts w:ascii="Arial" w:eastAsia="Batang" w:hAnsi="Arial"/>
          <w:sz w:val="24"/>
        </w:rPr>
        <w:t xml:space="preserve"> Las propuestas deberán redactarse  en idioma español. A la propuesta podrá adjuntarse la documentación original en  idioma extranjero, con traducción por un profesional autorizado  debidamente legalizada. Las propuestas deben ser firmadas, escritas en forma clara, incondicionada e indubitable. </w:t>
      </w:r>
    </w:p>
    <w:p w:rsidR="00290E5F" w:rsidRPr="002424D1" w:rsidRDefault="002F2C2A" w:rsidP="002424D1">
      <w:pPr>
        <w:jc w:val="both"/>
        <w:rPr>
          <w:rFonts w:ascii="Arial" w:eastAsia="Batang" w:hAnsi="Arial"/>
          <w:sz w:val="24"/>
        </w:rPr>
      </w:pPr>
      <w:r>
        <w:rPr>
          <w:rFonts w:ascii="Arial" w:eastAsia="Batang" w:hAnsi="Arial"/>
          <w:bCs/>
          <w:sz w:val="24"/>
        </w:rPr>
        <w:t>10</w:t>
      </w:r>
      <w:r w:rsidR="00290E5F" w:rsidRPr="002424D1">
        <w:rPr>
          <w:rFonts w:ascii="Arial" w:eastAsia="Batang" w:hAnsi="Arial"/>
          <w:bCs/>
          <w:sz w:val="24"/>
        </w:rPr>
        <w:t>.5</w:t>
      </w:r>
      <w:r w:rsidR="00290E5F" w:rsidRPr="002424D1">
        <w:rPr>
          <w:rFonts w:ascii="Arial" w:eastAsia="Batang" w:hAnsi="Arial"/>
          <w:b/>
          <w:bCs/>
          <w:sz w:val="24"/>
        </w:rPr>
        <w:t xml:space="preserve"> </w:t>
      </w:r>
      <w:r w:rsidR="00290E5F" w:rsidRPr="002424D1">
        <w:rPr>
          <w:rFonts w:ascii="Arial" w:eastAsia="Batang" w:hAnsi="Arial"/>
          <w:sz w:val="24"/>
        </w:rPr>
        <w:t xml:space="preserve">La oferta de productos debe brindar información clara y fácilmente legible sobre sus características, naturaleza, cantidad, calidad, composición, garantía, origen del producto, el precio, los datos necesarios para la correcta </w:t>
      </w:r>
      <w:r w:rsidR="00290E5F" w:rsidRPr="002424D1">
        <w:rPr>
          <w:rFonts w:ascii="Arial" w:eastAsia="Batang" w:hAnsi="Arial"/>
          <w:sz w:val="24"/>
        </w:rPr>
        <w:lastRenderedPageBreak/>
        <w:t xml:space="preserve">conservación y utilización del producto y, según corresponda, el plazo de validez y los riesgos que presente para la salud y seguridad de los usuarios. </w:t>
      </w:r>
    </w:p>
    <w:p w:rsidR="00C93774" w:rsidRPr="002424D1" w:rsidRDefault="00C93774" w:rsidP="002424D1">
      <w:pPr>
        <w:jc w:val="both"/>
        <w:rPr>
          <w:rFonts w:ascii="Arial" w:hAnsi="Arial" w:cs="Arial"/>
          <w:sz w:val="24"/>
          <w:szCs w:val="24"/>
          <w:u w:val="single"/>
        </w:rPr>
      </w:pPr>
      <w:r w:rsidRPr="002424D1">
        <w:rPr>
          <w:rFonts w:ascii="Arial" w:hAnsi="Arial" w:cs="Arial"/>
          <w:sz w:val="24"/>
          <w:szCs w:val="24"/>
        </w:rPr>
        <w:t>Certificado habilitante para ofertar, expedido por el Registro Nacional de Empresas de Obras Públicas.</w:t>
      </w:r>
    </w:p>
    <w:p w:rsidR="00C93774" w:rsidRPr="002424D1" w:rsidRDefault="00C93774" w:rsidP="002424D1">
      <w:pPr>
        <w:jc w:val="both"/>
        <w:rPr>
          <w:rFonts w:ascii="Arial" w:hAnsi="Arial"/>
          <w:sz w:val="24"/>
          <w:szCs w:val="24"/>
          <w:lang w:val="es-ES_tradnl"/>
        </w:rPr>
      </w:pPr>
      <w:r w:rsidRPr="002424D1">
        <w:rPr>
          <w:rFonts w:ascii="Arial" w:hAnsi="Arial"/>
          <w:sz w:val="24"/>
          <w:szCs w:val="24"/>
        </w:rPr>
        <w:t>Documentación que a</w:t>
      </w:r>
      <w:r w:rsidR="0009258A">
        <w:rPr>
          <w:rFonts w:ascii="Arial" w:hAnsi="Arial"/>
          <w:sz w:val="24"/>
          <w:szCs w:val="24"/>
        </w:rPr>
        <w:t>credite el cumplimiento de la Ley No</w:t>
      </w:r>
      <w:r w:rsidRPr="002424D1">
        <w:rPr>
          <w:rFonts w:ascii="Arial" w:hAnsi="Arial"/>
          <w:sz w:val="24"/>
          <w:szCs w:val="24"/>
        </w:rPr>
        <w:t>16.074</w:t>
      </w:r>
      <w:r w:rsidR="0009258A">
        <w:rPr>
          <w:rFonts w:ascii="Arial" w:hAnsi="Arial"/>
          <w:sz w:val="24"/>
          <w:szCs w:val="24"/>
        </w:rPr>
        <w:t xml:space="preserve">, </w:t>
      </w:r>
      <w:r w:rsidRPr="002424D1">
        <w:rPr>
          <w:rFonts w:ascii="Arial" w:hAnsi="Arial"/>
          <w:sz w:val="24"/>
          <w:szCs w:val="24"/>
        </w:rPr>
        <w:t xml:space="preserve"> de 10 de octubre de 1989 (seguro sobre accidentes de trabajo y enfermedades profesionales).</w:t>
      </w:r>
    </w:p>
    <w:p w:rsidR="00C93774" w:rsidRPr="002424D1" w:rsidRDefault="00C93774" w:rsidP="002424D1">
      <w:pPr>
        <w:jc w:val="both"/>
        <w:rPr>
          <w:rFonts w:ascii="Arial" w:hAnsi="Arial"/>
          <w:sz w:val="24"/>
          <w:szCs w:val="24"/>
        </w:rPr>
      </w:pPr>
      <w:r w:rsidRPr="002424D1">
        <w:rPr>
          <w:rFonts w:ascii="Arial" w:hAnsi="Arial"/>
          <w:sz w:val="24"/>
          <w:szCs w:val="24"/>
        </w:rPr>
        <w:t>Constancia del Estudio de Seguridad e Higiene del Ministerio de Trabajo y Seguridad Social a que se refiere el Decreto Nº 283/96 de 10 de junio de 1996, para el registro correspondiente ante las oficinas de ATYR del BPS.</w:t>
      </w:r>
    </w:p>
    <w:p w:rsidR="00C93774" w:rsidRPr="002424D1" w:rsidRDefault="00C93774" w:rsidP="002424D1">
      <w:pPr>
        <w:jc w:val="both"/>
        <w:rPr>
          <w:rFonts w:ascii="Arial" w:eastAsia="Batang" w:hAnsi="Arial"/>
          <w:sz w:val="24"/>
        </w:rPr>
      </w:pPr>
    </w:p>
    <w:p w:rsidR="0009258A" w:rsidRDefault="002F2C2A" w:rsidP="002424D1">
      <w:pPr>
        <w:jc w:val="both"/>
        <w:rPr>
          <w:rFonts w:ascii="Arial" w:eastAsia="Batang" w:hAnsi="Arial"/>
          <w:bCs/>
          <w:iCs/>
          <w:sz w:val="24"/>
          <w:szCs w:val="24"/>
        </w:rPr>
      </w:pPr>
      <w:r>
        <w:rPr>
          <w:rFonts w:ascii="Arial" w:eastAsia="Batang" w:hAnsi="Arial"/>
          <w:iCs/>
          <w:sz w:val="24"/>
          <w:szCs w:val="24"/>
        </w:rPr>
        <w:t>10.</w:t>
      </w:r>
      <w:r w:rsidR="00290E5F" w:rsidRPr="002424D1">
        <w:rPr>
          <w:rFonts w:ascii="Arial" w:eastAsia="Batang" w:hAnsi="Arial"/>
          <w:iCs/>
          <w:sz w:val="24"/>
          <w:szCs w:val="24"/>
        </w:rPr>
        <w:t xml:space="preserve">6 </w:t>
      </w:r>
      <w:r w:rsidR="00290E5F" w:rsidRPr="002424D1">
        <w:rPr>
          <w:rFonts w:ascii="Arial" w:eastAsia="Batang" w:hAnsi="Arial"/>
          <w:bCs/>
          <w:iCs/>
          <w:sz w:val="24"/>
          <w:szCs w:val="24"/>
        </w:rPr>
        <w:t>La Administración otorgará plazo de 48 horas a los oferentes en aquellas situaciones en que los interesados no hayan presentado sus ofertas acompañadas de la docume</w:t>
      </w:r>
      <w:r w:rsidR="0009258A">
        <w:rPr>
          <w:rFonts w:ascii="Arial" w:eastAsia="Batang" w:hAnsi="Arial"/>
          <w:bCs/>
          <w:iCs/>
          <w:sz w:val="24"/>
          <w:szCs w:val="24"/>
        </w:rPr>
        <w:t>ntación indicada en el Numeral 10</w:t>
      </w:r>
      <w:r w:rsidR="00290E5F" w:rsidRPr="002424D1">
        <w:rPr>
          <w:rFonts w:ascii="Arial" w:eastAsia="Batang" w:hAnsi="Arial"/>
          <w:bCs/>
          <w:iCs/>
          <w:sz w:val="24"/>
          <w:szCs w:val="24"/>
        </w:rPr>
        <w:t>.3 Si no fueran subsanadas esas omisiones, una vez otorgado plazo para ello, la oferta será desestimada.</w:t>
      </w:r>
    </w:p>
    <w:p w:rsidR="00290E5F" w:rsidRPr="002424D1" w:rsidRDefault="0009258A" w:rsidP="002424D1">
      <w:pPr>
        <w:jc w:val="both"/>
        <w:rPr>
          <w:rFonts w:ascii="Arial" w:eastAsia="Batang" w:hAnsi="Arial"/>
          <w:bCs/>
          <w:iCs/>
          <w:sz w:val="24"/>
          <w:szCs w:val="24"/>
        </w:rPr>
      </w:pPr>
      <w:r>
        <w:rPr>
          <w:rFonts w:ascii="Arial" w:eastAsia="Batang" w:hAnsi="Arial"/>
          <w:bCs/>
          <w:iCs/>
          <w:sz w:val="24"/>
          <w:szCs w:val="24"/>
        </w:rPr>
        <w:t>Asimismo lo s</w:t>
      </w:r>
      <w:r w:rsidR="00290E5F" w:rsidRPr="002424D1">
        <w:rPr>
          <w:rFonts w:ascii="Arial" w:eastAsia="Batang" w:hAnsi="Arial"/>
          <w:bCs/>
          <w:iCs/>
          <w:sz w:val="24"/>
          <w:szCs w:val="24"/>
        </w:rPr>
        <w:t>erán cuando</w:t>
      </w:r>
      <w:r>
        <w:rPr>
          <w:rFonts w:ascii="Arial" w:eastAsia="Batang" w:hAnsi="Arial"/>
          <w:bCs/>
          <w:iCs/>
          <w:sz w:val="24"/>
          <w:szCs w:val="24"/>
        </w:rPr>
        <w:t>:</w:t>
      </w:r>
      <w:r w:rsidR="00290E5F" w:rsidRPr="002424D1">
        <w:rPr>
          <w:rFonts w:ascii="Arial" w:eastAsia="Batang" w:hAnsi="Arial"/>
          <w:bCs/>
          <w:iCs/>
          <w:sz w:val="24"/>
          <w:szCs w:val="24"/>
        </w:rPr>
        <w:t xml:space="preserve"> a) no se hayan presentado foliadas, en el envío por e-mail o fax, debe dejarse expresa constancia del</w:t>
      </w:r>
      <w:r>
        <w:rPr>
          <w:rFonts w:ascii="Arial" w:eastAsia="Batang" w:hAnsi="Arial"/>
          <w:bCs/>
          <w:iCs/>
          <w:sz w:val="24"/>
          <w:szCs w:val="24"/>
        </w:rPr>
        <w:t xml:space="preserve"> número de fojas de la oferta;</w:t>
      </w:r>
      <w:r w:rsidR="00290E5F" w:rsidRPr="002424D1">
        <w:rPr>
          <w:rFonts w:ascii="Arial" w:eastAsia="Batang" w:hAnsi="Arial"/>
          <w:bCs/>
          <w:iCs/>
          <w:sz w:val="24"/>
          <w:szCs w:val="24"/>
        </w:rPr>
        <w:t xml:space="preserve"> b) contengan cláusulas abusivas. Sin perjuicio de las causales que anteceden, las propuestas podrán ser desestimadas por la Administración siempre que no se adecuen a lo establecido en este </w:t>
      </w:r>
      <w:r>
        <w:rPr>
          <w:rFonts w:ascii="Arial" w:eastAsia="Batang" w:hAnsi="Arial"/>
          <w:bCs/>
          <w:iCs/>
          <w:sz w:val="24"/>
          <w:szCs w:val="24"/>
        </w:rPr>
        <w:t>p</w:t>
      </w:r>
      <w:r w:rsidR="00290E5F" w:rsidRPr="002424D1">
        <w:rPr>
          <w:rFonts w:ascii="Arial" w:eastAsia="Batang" w:hAnsi="Arial"/>
          <w:bCs/>
          <w:iCs/>
          <w:sz w:val="24"/>
          <w:szCs w:val="24"/>
        </w:rPr>
        <w:t>liego</w:t>
      </w:r>
      <w:r>
        <w:rPr>
          <w:rFonts w:ascii="Arial" w:eastAsia="Batang" w:hAnsi="Arial"/>
          <w:bCs/>
          <w:iCs/>
          <w:sz w:val="24"/>
          <w:szCs w:val="24"/>
        </w:rPr>
        <w:t>.</w:t>
      </w:r>
    </w:p>
    <w:p w:rsidR="00290E5F" w:rsidRPr="002424D1" w:rsidRDefault="00290E5F" w:rsidP="002424D1">
      <w:pPr>
        <w:jc w:val="both"/>
        <w:rPr>
          <w:rFonts w:ascii="Arial" w:eastAsia="Batang" w:hAnsi="Arial"/>
          <w:sz w:val="24"/>
        </w:rPr>
      </w:pPr>
    </w:p>
    <w:p w:rsidR="003A678B" w:rsidRDefault="003A678B" w:rsidP="002424D1">
      <w:pPr>
        <w:jc w:val="both"/>
        <w:rPr>
          <w:rFonts w:ascii="Arial" w:eastAsia="Batang" w:hAnsi="Arial"/>
          <w:b/>
          <w:bCs/>
          <w:sz w:val="24"/>
        </w:rPr>
      </w:pPr>
    </w:p>
    <w:p w:rsidR="00290E5F" w:rsidRPr="002424D1" w:rsidRDefault="00C940C2" w:rsidP="002424D1">
      <w:pPr>
        <w:jc w:val="both"/>
        <w:rPr>
          <w:rFonts w:ascii="Arial" w:eastAsia="Batang" w:hAnsi="Arial"/>
          <w:b/>
          <w:bCs/>
          <w:sz w:val="24"/>
        </w:rPr>
      </w:pPr>
      <w:r>
        <w:rPr>
          <w:rFonts w:ascii="Arial" w:eastAsia="Batang" w:hAnsi="Arial"/>
          <w:b/>
          <w:bCs/>
          <w:sz w:val="24"/>
        </w:rPr>
        <w:t>11.</w:t>
      </w:r>
      <w:r w:rsidR="0009258A">
        <w:rPr>
          <w:rFonts w:ascii="Arial" w:eastAsia="Batang" w:hAnsi="Arial"/>
          <w:b/>
          <w:bCs/>
          <w:sz w:val="24"/>
        </w:rPr>
        <w:t xml:space="preserve"> </w:t>
      </w:r>
      <w:r w:rsidR="00290E5F" w:rsidRPr="002424D1">
        <w:rPr>
          <w:rFonts w:ascii="Arial" w:eastAsia="Batang" w:hAnsi="Arial"/>
          <w:b/>
          <w:bCs/>
          <w:sz w:val="24"/>
        </w:rPr>
        <w:t>RECEPCIÓN DE LAS OFERTAS</w:t>
      </w:r>
    </w:p>
    <w:p w:rsidR="00290E5F" w:rsidRPr="002424D1" w:rsidRDefault="00290E5F" w:rsidP="002424D1">
      <w:pPr>
        <w:jc w:val="both"/>
        <w:rPr>
          <w:rFonts w:ascii="Arial" w:eastAsia="Batang" w:hAnsi="Arial"/>
          <w:b/>
          <w:bCs/>
          <w:sz w:val="24"/>
        </w:rPr>
      </w:pPr>
      <w:r w:rsidRPr="002424D1">
        <w:rPr>
          <w:rFonts w:ascii="Arial" w:eastAsia="Batang" w:hAnsi="Arial"/>
          <w:sz w:val="24"/>
        </w:rPr>
        <w:t>Las ofertas serán recibidas hasta el día de la apertura a la hora</w:t>
      </w:r>
      <w:r w:rsidR="005678C4">
        <w:rPr>
          <w:rFonts w:ascii="Arial" w:eastAsia="Batang" w:hAnsi="Arial"/>
          <w:sz w:val="24"/>
        </w:rPr>
        <w:t xml:space="preserve"> 14:00</w:t>
      </w:r>
      <w:r w:rsidRPr="002424D1">
        <w:rPr>
          <w:rFonts w:ascii="Arial" w:eastAsia="Batang" w:hAnsi="Arial"/>
          <w:sz w:val="24"/>
        </w:rPr>
        <w:t xml:space="preserve">  en el local del Departamento de Servicios Generales – Sección Adquisiciones-,  sito en  Ituzaingó Nº 1474, Piso 1ero. </w:t>
      </w:r>
    </w:p>
    <w:p w:rsidR="00290E5F" w:rsidRPr="002424D1" w:rsidRDefault="00290E5F" w:rsidP="002424D1">
      <w:pPr>
        <w:jc w:val="both"/>
        <w:rPr>
          <w:rFonts w:ascii="Arial" w:hAnsi="Arial"/>
          <w:sz w:val="24"/>
        </w:rPr>
      </w:pPr>
      <w:r w:rsidRPr="002424D1">
        <w:rPr>
          <w:rFonts w:ascii="Arial" w:eastAsia="Batang" w:hAnsi="Arial"/>
          <w:sz w:val="24"/>
        </w:rPr>
        <w:t xml:space="preserve">Estas podrán </w:t>
      </w:r>
      <w:r w:rsidR="006B7301">
        <w:rPr>
          <w:rFonts w:ascii="Arial" w:eastAsia="Batang" w:hAnsi="Arial"/>
          <w:sz w:val="24"/>
        </w:rPr>
        <w:t xml:space="preserve">hacerse a través de la pagina web </w:t>
      </w:r>
      <w:hyperlink r:id="rId11" w:history="1">
        <w:r w:rsidR="006B7301" w:rsidRPr="004870B0">
          <w:rPr>
            <w:rStyle w:val="Hipervnculo"/>
            <w:rFonts w:ascii="Arial" w:eastAsia="Batang" w:hAnsi="Arial"/>
            <w:sz w:val="24"/>
          </w:rPr>
          <w:t>www.comprasestatales.gub.uy</w:t>
        </w:r>
      </w:hyperlink>
      <w:r w:rsidR="006B7301">
        <w:rPr>
          <w:rFonts w:ascii="Arial" w:eastAsia="Batang" w:hAnsi="Arial"/>
          <w:sz w:val="24"/>
        </w:rPr>
        <w:t>, entregar</w:t>
      </w:r>
      <w:r w:rsidRPr="002424D1">
        <w:rPr>
          <w:rFonts w:ascii="Arial" w:eastAsia="Batang" w:hAnsi="Arial"/>
          <w:sz w:val="24"/>
        </w:rPr>
        <w:t xml:space="preserve"> personalmente en el lugar antes indicado</w:t>
      </w:r>
      <w:r w:rsidRPr="002424D1">
        <w:rPr>
          <w:rFonts w:ascii="Arial" w:hAnsi="Arial"/>
          <w:sz w:val="24"/>
        </w:rPr>
        <w:t>,   o correo electrónico  (</w:t>
      </w:r>
      <w:hyperlink r:id="rId12" w:history="1">
        <w:r w:rsidRPr="002424D1">
          <w:rPr>
            <w:rStyle w:val="Hipervnculo"/>
            <w:rFonts w:ascii="Arial" w:hAnsi="Arial"/>
            <w:i/>
            <w:iCs/>
            <w:sz w:val="24"/>
          </w:rPr>
          <w:t>adquisiciones@corteelectoral</w:t>
        </w:r>
      </w:hyperlink>
      <w:r w:rsidRPr="002424D1">
        <w:rPr>
          <w:rFonts w:ascii="Arial" w:hAnsi="Arial"/>
          <w:i/>
          <w:iCs/>
          <w:sz w:val="24"/>
        </w:rPr>
        <w:t>.gub.uy</w:t>
      </w:r>
      <w:r w:rsidRPr="002424D1">
        <w:rPr>
          <w:rFonts w:ascii="Arial" w:hAnsi="Arial"/>
          <w:sz w:val="24"/>
        </w:rPr>
        <w:t>).</w:t>
      </w:r>
    </w:p>
    <w:p w:rsidR="00290E5F" w:rsidRPr="002F2C2A" w:rsidRDefault="00290E5F" w:rsidP="002424D1">
      <w:pPr>
        <w:jc w:val="both"/>
        <w:rPr>
          <w:rFonts w:ascii="Arial" w:eastAsia="Batang" w:hAnsi="Arial"/>
          <w:sz w:val="24"/>
        </w:rPr>
      </w:pPr>
      <w:r w:rsidRPr="002F2C2A">
        <w:rPr>
          <w:rFonts w:ascii="Arial" w:eastAsia="Batang" w:hAnsi="Arial"/>
          <w:sz w:val="24"/>
        </w:rPr>
        <w:t>Las propuestas serán aceptadas exclusivamente hasta la hora dispuesta para el acto de apertura.</w:t>
      </w:r>
    </w:p>
    <w:p w:rsidR="00290E5F" w:rsidRPr="002424D1" w:rsidRDefault="00290E5F" w:rsidP="002424D1">
      <w:pPr>
        <w:jc w:val="both"/>
        <w:rPr>
          <w:rFonts w:ascii="Arial" w:eastAsia="Batang" w:hAnsi="Arial"/>
          <w:sz w:val="24"/>
        </w:rPr>
      </w:pPr>
      <w:r w:rsidRPr="002424D1">
        <w:rPr>
          <w:rFonts w:ascii="Arial" w:eastAsia="Batang" w:hAnsi="Arial"/>
          <w:sz w:val="24"/>
        </w:rPr>
        <w:t>En la hora, día y lugar indicados en este  llamado o comunicaciones posteriores, serán abiertas las ofertas en presencia de los oferentes y/o representantes que concurrieren al acto.</w:t>
      </w:r>
    </w:p>
    <w:p w:rsidR="00290E5F" w:rsidRPr="002424D1" w:rsidRDefault="00290E5F" w:rsidP="002424D1">
      <w:pPr>
        <w:jc w:val="both"/>
        <w:rPr>
          <w:rFonts w:ascii="Arial" w:eastAsia="Batang" w:hAnsi="Arial"/>
          <w:sz w:val="24"/>
        </w:rPr>
      </w:pPr>
      <w:r w:rsidRPr="002424D1">
        <w:rPr>
          <w:rFonts w:ascii="Arial" w:eastAsia="Batang" w:hAnsi="Arial"/>
          <w:sz w:val="24"/>
          <w:szCs w:val="24"/>
        </w:rPr>
        <w:t>Abiertas las ofertas se pondrá a disposición de todos los oferentes las copias</w:t>
      </w:r>
      <w:r w:rsidR="0009258A">
        <w:rPr>
          <w:rFonts w:ascii="Arial" w:eastAsia="Batang" w:hAnsi="Arial"/>
          <w:sz w:val="24"/>
          <w:szCs w:val="24"/>
        </w:rPr>
        <w:t xml:space="preserve"> correspondientes</w:t>
      </w:r>
      <w:r w:rsidRPr="002424D1">
        <w:rPr>
          <w:rFonts w:ascii="Arial" w:eastAsia="Batang" w:hAnsi="Arial"/>
          <w:sz w:val="24"/>
          <w:szCs w:val="24"/>
        </w:rPr>
        <w:t xml:space="preserve"> para que tomen conocimiento de los precios y demás condiciones de todas las presentadas. Los oferentes pueden formular observaciones a las propuestas presentadas en ese momento, las que quedarán registradas en el acta de apertura</w:t>
      </w:r>
      <w:r w:rsidR="0009258A">
        <w:rPr>
          <w:rFonts w:ascii="Arial" w:eastAsia="Batang" w:hAnsi="Arial"/>
          <w:sz w:val="24"/>
          <w:szCs w:val="24"/>
        </w:rPr>
        <w:t>.</w:t>
      </w:r>
    </w:p>
    <w:p w:rsidR="00CF2B2C" w:rsidRPr="00436ACE" w:rsidRDefault="00CF2B2C" w:rsidP="002424D1">
      <w:pPr>
        <w:jc w:val="both"/>
        <w:rPr>
          <w:rFonts w:ascii="Arial" w:hAnsi="Arial" w:cs="Arial"/>
          <w:sz w:val="24"/>
          <w:szCs w:val="24"/>
          <w:lang w:val="es-ES_tradnl"/>
        </w:rPr>
      </w:pPr>
    </w:p>
    <w:p w:rsidR="00E3495D" w:rsidRPr="002424D1" w:rsidRDefault="00C940C2" w:rsidP="002424D1">
      <w:pPr>
        <w:jc w:val="both"/>
        <w:rPr>
          <w:rFonts w:ascii="Arial" w:eastAsia="Batang" w:hAnsi="Arial"/>
          <w:b/>
          <w:bCs/>
          <w:sz w:val="24"/>
        </w:rPr>
      </w:pPr>
      <w:r>
        <w:rPr>
          <w:rFonts w:ascii="Arial" w:eastAsia="Batang" w:hAnsi="Arial"/>
          <w:b/>
          <w:bCs/>
          <w:sz w:val="24"/>
        </w:rPr>
        <w:t>12.</w:t>
      </w:r>
      <w:r w:rsidR="00E3495D" w:rsidRPr="002424D1">
        <w:rPr>
          <w:rFonts w:ascii="Arial" w:eastAsia="Batang" w:hAnsi="Arial"/>
          <w:b/>
          <w:bCs/>
          <w:sz w:val="24"/>
        </w:rPr>
        <w:t xml:space="preserve"> VALOR DE LA INFORMACIÓN TÉCNICA PRESENTADA</w:t>
      </w:r>
    </w:p>
    <w:p w:rsidR="00E3495D" w:rsidRDefault="00E3495D" w:rsidP="002424D1">
      <w:pPr>
        <w:jc w:val="both"/>
        <w:rPr>
          <w:rFonts w:ascii="Arial" w:eastAsia="Batang" w:hAnsi="Arial"/>
          <w:sz w:val="24"/>
        </w:rPr>
      </w:pPr>
      <w:r w:rsidRPr="002424D1">
        <w:rPr>
          <w:rFonts w:ascii="Arial" w:eastAsia="Batang" w:hAnsi="Arial"/>
          <w:sz w:val="24"/>
        </w:rPr>
        <w:t xml:space="preserve">Todos los datos indicados por el proponente referidos a los elementos contenidos en la oferta, tendrán carácter de compromiso. </w:t>
      </w:r>
    </w:p>
    <w:p w:rsidR="00CF2B2C" w:rsidRPr="002424D1" w:rsidRDefault="00CF2B2C" w:rsidP="002424D1">
      <w:pPr>
        <w:jc w:val="both"/>
        <w:rPr>
          <w:rFonts w:ascii="Arial" w:hAnsi="Arial"/>
          <w:sz w:val="24"/>
          <w:szCs w:val="24"/>
        </w:rPr>
      </w:pPr>
      <w:r w:rsidRPr="002424D1">
        <w:rPr>
          <w:rFonts w:ascii="Arial" w:hAnsi="Arial"/>
          <w:sz w:val="24"/>
          <w:szCs w:val="24"/>
        </w:rPr>
        <w:t xml:space="preserve"> </w:t>
      </w:r>
    </w:p>
    <w:p w:rsidR="00CF2B2C" w:rsidRPr="002424D1" w:rsidRDefault="00C940C2" w:rsidP="002424D1">
      <w:pPr>
        <w:jc w:val="both"/>
        <w:rPr>
          <w:rFonts w:ascii="Arial" w:hAnsi="Arial" w:cs="Arial"/>
          <w:b/>
          <w:bCs/>
          <w:sz w:val="24"/>
          <w:szCs w:val="24"/>
          <w:lang w:val="es-ES_tradnl"/>
        </w:rPr>
      </w:pPr>
      <w:r>
        <w:rPr>
          <w:rFonts w:ascii="Arial" w:hAnsi="Arial" w:cs="Arial"/>
          <w:b/>
          <w:bCs/>
          <w:sz w:val="24"/>
          <w:szCs w:val="24"/>
          <w:lang w:val="es-ES_tradnl"/>
        </w:rPr>
        <w:t xml:space="preserve">13. </w:t>
      </w:r>
      <w:r w:rsidR="002D6821" w:rsidRPr="002424D1">
        <w:rPr>
          <w:rFonts w:ascii="Arial" w:hAnsi="Arial" w:cs="Arial"/>
          <w:b/>
          <w:bCs/>
          <w:sz w:val="24"/>
          <w:szCs w:val="24"/>
          <w:lang w:val="es-ES_tradnl"/>
        </w:rPr>
        <w:t>COTIZACIÓN DE LAS PROPUESTAS.</w:t>
      </w:r>
    </w:p>
    <w:p w:rsidR="00CF2B2C" w:rsidRPr="002424D1" w:rsidRDefault="00CF2B2C" w:rsidP="002424D1">
      <w:pPr>
        <w:jc w:val="both"/>
        <w:rPr>
          <w:rFonts w:ascii="Arial" w:hAnsi="Arial" w:cs="Arial"/>
          <w:sz w:val="24"/>
          <w:szCs w:val="24"/>
        </w:rPr>
      </w:pPr>
      <w:r w:rsidRPr="002424D1">
        <w:rPr>
          <w:rFonts w:ascii="Arial" w:hAnsi="Arial" w:cs="Arial"/>
          <w:sz w:val="24"/>
          <w:szCs w:val="24"/>
        </w:rPr>
        <w:t>El oferente cotizará el precio global de la obra, no obstante lo cual deberá presentarse detalle de rubros, designación correspondiente, unidad de medida, precio unitario y metraje. La sumatoria de los productos del precio unitario por el metraje de cada rubro deberá ser igual al precio global cotizado. Los precios unitarios se tomarán en cuenta, exclusivamente, para la liquidación mensual de los trabajos y los aumentos o disminuciones de obra que ordene la Administración.</w:t>
      </w:r>
    </w:p>
    <w:p w:rsidR="00CF2B2C" w:rsidRPr="002424D1" w:rsidRDefault="00CF2B2C" w:rsidP="002424D1">
      <w:pPr>
        <w:jc w:val="both"/>
        <w:rPr>
          <w:rFonts w:ascii="Arial" w:hAnsi="Arial"/>
          <w:sz w:val="24"/>
          <w:szCs w:val="24"/>
        </w:rPr>
      </w:pPr>
      <w:r w:rsidRPr="002424D1">
        <w:rPr>
          <w:rFonts w:ascii="Arial" w:hAnsi="Arial"/>
          <w:sz w:val="24"/>
          <w:szCs w:val="24"/>
        </w:rPr>
        <w:t>La Administración no efectuará pagos por los rubros ejecutados para los cuales no se hayan indicado precios, por cuanto se considerarán comprendidos en los demás precios que figuren en el cuadro de metrajes.</w:t>
      </w:r>
    </w:p>
    <w:p w:rsidR="00CF2B2C" w:rsidRPr="002424D1" w:rsidRDefault="00CF2B2C" w:rsidP="002424D1">
      <w:pPr>
        <w:jc w:val="both"/>
        <w:rPr>
          <w:rFonts w:ascii="Arial" w:hAnsi="Arial" w:cs="Arial"/>
          <w:b/>
          <w:bCs/>
          <w:i/>
          <w:iCs/>
          <w:sz w:val="24"/>
          <w:szCs w:val="24"/>
          <w:lang w:val="es-ES_tradnl"/>
        </w:rPr>
      </w:pPr>
      <w:r w:rsidRPr="002424D1">
        <w:rPr>
          <w:rFonts w:ascii="Arial" w:hAnsi="Arial" w:cs="Arial"/>
          <w:sz w:val="24"/>
          <w:szCs w:val="24"/>
          <w:lang w:val="es-ES_tradnl"/>
        </w:rPr>
        <w:t xml:space="preserve">Los precios unitarios deberán cotizarse exclusivamente en pesos uruguayos, </w:t>
      </w:r>
      <w:r w:rsidR="0009258A">
        <w:rPr>
          <w:rFonts w:ascii="Arial" w:hAnsi="Arial" w:cs="Arial"/>
          <w:sz w:val="24"/>
          <w:szCs w:val="24"/>
          <w:lang w:val="es-ES_tradnl"/>
        </w:rPr>
        <w:t>debiendo discriminarse el costo y</w:t>
      </w:r>
      <w:r w:rsidRPr="002424D1">
        <w:rPr>
          <w:rFonts w:ascii="Arial" w:hAnsi="Arial" w:cs="Arial"/>
          <w:sz w:val="24"/>
          <w:szCs w:val="24"/>
          <w:lang w:val="es-ES_tradnl"/>
        </w:rPr>
        <w:t xml:space="preserve"> los impuestos. En caso que no se le discrimine se entenderá que dichos impuestos están incluidos en el precio ofertado.</w:t>
      </w:r>
      <w:r w:rsidRPr="002424D1">
        <w:rPr>
          <w:rFonts w:ascii="Arial" w:hAnsi="Arial" w:cs="Arial"/>
          <w:sz w:val="24"/>
          <w:szCs w:val="24"/>
        </w:rPr>
        <w:t xml:space="preserve"> </w:t>
      </w:r>
    </w:p>
    <w:p w:rsidR="00CF2B2C" w:rsidRPr="002424D1" w:rsidRDefault="00CF2B2C" w:rsidP="002424D1">
      <w:pPr>
        <w:jc w:val="both"/>
        <w:rPr>
          <w:rFonts w:ascii="Arial" w:hAnsi="Arial"/>
          <w:sz w:val="24"/>
          <w:szCs w:val="24"/>
        </w:rPr>
      </w:pPr>
      <w:r w:rsidRPr="002424D1">
        <w:rPr>
          <w:rFonts w:ascii="Arial" w:hAnsi="Arial"/>
          <w:sz w:val="24"/>
          <w:szCs w:val="24"/>
        </w:rPr>
        <w:t xml:space="preserve">La constatación de error en los metrajes y/o la cotización de precios unitarios no ajustados a los valores de mercado, podrá dar lugar al rechazo de la respectiva propuesta. </w:t>
      </w:r>
    </w:p>
    <w:p w:rsidR="00CF2B2C" w:rsidRPr="002424D1" w:rsidRDefault="00CF2B2C" w:rsidP="002424D1">
      <w:pPr>
        <w:jc w:val="both"/>
        <w:rPr>
          <w:rFonts w:ascii="Arial" w:hAnsi="Arial" w:cs="Arial"/>
          <w:b/>
          <w:bCs/>
          <w:i/>
          <w:iCs/>
          <w:sz w:val="24"/>
          <w:szCs w:val="24"/>
        </w:rPr>
      </w:pPr>
      <w:r w:rsidRPr="002424D1">
        <w:rPr>
          <w:rFonts w:ascii="Arial" w:hAnsi="Arial" w:cs="Arial"/>
          <w:sz w:val="24"/>
          <w:szCs w:val="24"/>
        </w:rPr>
        <w:t>En el caso de que aún después de contratada la obra se comprobara error en los metrajes establecidos en la oferta, se corregirán los precios unitarios cotizados en la proporción del error resultante con respecto al precio global, el cual permanecerá inalterado.</w:t>
      </w:r>
    </w:p>
    <w:p w:rsidR="00CF2B2C" w:rsidRPr="002424D1" w:rsidRDefault="00CF2B2C" w:rsidP="002424D1">
      <w:pPr>
        <w:jc w:val="both"/>
        <w:rPr>
          <w:rFonts w:ascii="Arial" w:hAnsi="Arial" w:cs="Arial"/>
          <w:sz w:val="24"/>
          <w:szCs w:val="24"/>
        </w:rPr>
      </w:pPr>
      <w:r w:rsidRPr="002424D1">
        <w:rPr>
          <w:rFonts w:ascii="Arial" w:hAnsi="Arial" w:cs="Arial"/>
          <w:sz w:val="24"/>
          <w:szCs w:val="24"/>
        </w:rPr>
        <w:t>Los interesados que lo consideren necesario, podrán efectuar inspecciones, reconocimientos cateos, auscultaciones y ensayos de los materiales y/o suelos existentes en la zona de trabajo a su costo,  debiendo dejar los mismos</w:t>
      </w:r>
      <w:r w:rsidRPr="002424D1">
        <w:rPr>
          <w:rFonts w:ascii="Arial" w:hAnsi="Arial" w:cs="Arial"/>
          <w:b/>
          <w:bCs/>
          <w:i/>
          <w:iCs/>
          <w:sz w:val="24"/>
          <w:szCs w:val="24"/>
        </w:rPr>
        <w:t xml:space="preserve"> </w:t>
      </w:r>
      <w:r w:rsidRPr="002424D1">
        <w:rPr>
          <w:rFonts w:ascii="Arial" w:hAnsi="Arial" w:cs="Arial"/>
          <w:sz w:val="24"/>
          <w:szCs w:val="24"/>
        </w:rPr>
        <w:t>en idénticas condiciones a las que se encontraban previamente a la ejecución de tales trabajos.</w:t>
      </w:r>
    </w:p>
    <w:p w:rsidR="00E55708" w:rsidRPr="002424D1" w:rsidRDefault="00E55708" w:rsidP="002424D1">
      <w:pPr>
        <w:jc w:val="both"/>
        <w:rPr>
          <w:rFonts w:ascii="Arial" w:hAnsi="Arial" w:cs="Arial"/>
          <w:sz w:val="24"/>
          <w:szCs w:val="24"/>
        </w:rPr>
      </w:pPr>
    </w:p>
    <w:p w:rsidR="00E55708" w:rsidRPr="002424D1" w:rsidRDefault="00C940C2" w:rsidP="002424D1">
      <w:pPr>
        <w:jc w:val="both"/>
        <w:rPr>
          <w:rFonts w:ascii="Arial" w:eastAsia="Batang" w:hAnsi="Arial" w:cs="Arial"/>
          <w:b/>
          <w:bCs/>
          <w:sz w:val="24"/>
          <w:szCs w:val="24"/>
          <w:lang w:val="es-UY"/>
        </w:rPr>
      </w:pPr>
      <w:r>
        <w:rPr>
          <w:rFonts w:ascii="Arial" w:eastAsia="Batang" w:hAnsi="Arial" w:cs="Arial"/>
          <w:b/>
          <w:bCs/>
          <w:sz w:val="24"/>
          <w:szCs w:val="24"/>
          <w:lang w:val="es-UY"/>
        </w:rPr>
        <w:t xml:space="preserve">14. </w:t>
      </w:r>
      <w:r w:rsidR="002D6821" w:rsidRPr="002424D1">
        <w:rPr>
          <w:rFonts w:ascii="Arial" w:eastAsia="Batang" w:hAnsi="Arial" w:cs="Arial"/>
          <w:b/>
          <w:bCs/>
          <w:sz w:val="24"/>
          <w:szCs w:val="24"/>
          <w:lang w:val="es-UY"/>
        </w:rPr>
        <w:t>FORMA DE PAGO.</w:t>
      </w:r>
    </w:p>
    <w:p w:rsidR="00E55708" w:rsidRPr="002424D1" w:rsidRDefault="00E55708" w:rsidP="002424D1">
      <w:pPr>
        <w:jc w:val="both"/>
        <w:rPr>
          <w:rFonts w:ascii="Arial" w:hAnsi="Arial" w:cs="Arial"/>
          <w:sz w:val="24"/>
          <w:szCs w:val="24"/>
        </w:rPr>
      </w:pPr>
      <w:r w:rsidRPr="002424D1">
        <w:rPr>
          <w:rFonts w:ascii="Arial" w:eastAsia="Batang" w:hAnsi="Arial" w:cs="Arial"/>
          <w:sz w:val="24"/>
          <w:szCs w:val="24"/>
          <w:lang w:val="es-UY"/>
        </w:rPr>
        <w:t>La Corte Electoral habilitará el pago a través del Sistema Integrado de Informació</w:t>
      </w:r>
      <w:r w:rsidR="00E3495D" w:rsidRPr="002424D1">
        <w:rPr>
          <w:rFonts w:ascii="Arial" w:eastAsia="Batang" w:hAnsi="Arial" w:cs="Arial"/>
          <w:sz w:val="24"/>
          <w:szCs w:val="24"/>
          <w:lang w:val="es-UY"/>
        </w:rPr>
        <w:t>n Financiera (SIIF)</w:t>
      </w:r>
      <w:r w:rsidR="0009258A">
        <w:rPr>
          <w:rFonts w:ascii="Arial" w:eastAsia="Batang" w:hAnsi="Arial" w:cs="Arial"/>
          <w:sz w:val="24"/>
          <w:szCs w:val="24"/>
          <w:lang w:val="es-UY"/>
        </w:rPr>
        <w:t>.</w:t>
      </w:r>
    </w:p>
    <w:p w:rsidR="00CF2B2C" w:rsidRPr="002424D1" w:rsidRDefault="00CF2B2C" w:rsidP="002424D1">
      <w:pPr>
        <w:jc w:val="both"/>
        <w:rPr>
          <w:rFonts w:ascii="Arial" w:hAnsi="Arial" w:cs="Arial"/>
          <w:sz w:val="24"/>
          <w:szCs w:val="24"/>
        </w:rPr>
      </w:pPr>
      <w:r w:rsidRPr="002424D1">
        <w:rPr>
          <w:rFonts w:ascii="Arial" w:hAnsi="Arial" w:cs="Arial"/>
          <w:sz w:val="24"/>
          <w:szCs w:val="24"/>
        </w:rPr>
        <w:tab/>
      </w:r>
    </w:p>
    <w:p w:rsidR="00CF2B2C" w:rsidRPr="002424D1" w:rsidRDefault="002D6821" w:rsidP="002424D1">
      <w:pPr>
        <w:jc w:val="both"/>
        <w:rPr>
          <w:rFonts w:ascii="Arial" w:hAnsi="Arial" w:cs="Arial"/>
          <w:b/>
          <w:bCs/>
          <w:sz w:val="24"/>
          <w:szCs w:val="24"/>
          <w:lang w:val="es-ES_tradnl"/>
        </w:rPr>
      </w:pPr>
      <w:r w:rsidRPr="002424D1">
        <w:rPr>
          <w:rFonts w:ascii="Arial" w:hAnsi="Arial" w:cs="Arial"/>
          <w:b/>
          <w:bCs/>
          <w:sz w:val="24"/>
          <w:szCs w:val="24"/>
        </w:rPr>
        <w:t>1</w:t>
      </w:r>
      <w:r w:rsidR="002F2C2A">
        <w:rPr>
          <w:rFonts w:ascii="Arial" w:hAnsi="Arial" w:cs="Arial"/>
          <w:b/>
          <w:bCs/>
          <w:sz w:val="24"/>
          <w:szCs w:val="24"/>
        </w:rPr>
        <w:t>5</w:t>
      </w:r>
      <w:r w:rsidR="00C940C2">
        <w:rPr>
          <w:rFonts w:ascii="Arial" w:hAnsi="Arial" w:cs="Arial"/>
          <w:b/>
          <w:bCs/>
          <w:sz w:val="24"/>
          <w:szCs w:val="24"/>
        </w:rPr>
        <w:t>.</w:t>
      </w:r>
      <w:r w:rsidRPr="002424D1">
        <w:rPr>
          <w:rFonts w:ascii="Arial" w:hAnsi="Arial" w:cs="Arial"/>
          <w:b/>
          <w:bCs/>
          <w:sz w:val="24"/>
          <w:szCs w:val="24"/>
          <w:lang w:val="es-ES_tradnl"/>
        </w:rPr>
        <w:t xml:space="preserve"> COMPARACIÓN DE PROPUESTAS</w:t>
      </w:r>
    </w:p>
    <w:p w:rsidR="00CF2B2C" w:rsidRPr="002424D1" w:rsidRDefault="002F2C2A" w:rsidP="002424D1">
      <w:pPr>
        <w:jc w:val="both"/>
        <w:rPr>
          <w:rFonts w:ascii="Arial" w:hAnsi="Arial"/>
          <w:sz w:val="24"/>
          <w:szCs w:val="24"/>
        </w:rPr>
      </w:pPr>
      <w:r>
        <w:rPr>
          <w:rFonts w:ascii="Arial" w:hAnsi="Arial"/>
          <w:sz w:val="24"/>
          <w:szCs w:val="24"/>
        </w:rPr>
        <w:t>15</w:t>
      </w:r>
      <w:r w:rsidR="002D6821" w:rsidRPr="002424D1">
        <w:rPr>
          <w:rFonts w:ascii="Arial" w:hAnsi="Arial"/>
          <w:sz w:val="24"/>
          <w:szCs w:val="24"/>
        </w:rPr>
        <w:t xml:space="preserve">.1  </w:t>
      </w:r>
      <w:r w:rsidR="00CF2B2C" w:rsidRPr="002424D1">
        <w:rPr>
          <w:rFonts w:ascii="Arial" w:hAnsi="Arial"/>
          <w:sz w:val="24"/>
          <w:szCs w:val="24"/>
        </w:rPr>
        <w:t>Las disminuciones de plazo que presente el oferente, no serán considerados para la comparación de las propuestas.</w:t>
      </w:r>
    </w:p>
    <w:p w:rsidR="00CF2B2C" w:rsidRPr="00DE5C8B" w:rsidRDefault="00CF2B2C" w:rsidP="002424D1">
      <w:pPr>
        <w:jc w:val="both"/>
        <w:rPr>
          <w:rFonts w:ascii="Arial" w:hAnsi="Arial" w:cs="Arial"/>
          <w:b/>
          <w:sz w:val="24"/>
          <w:szCs w:val="24"/>
        </w:rPr>
      </w:pPr>
      <w:r w:rsidRPr="002424D1">
        <w:rPr>
          <w:rFonts w:ascii="Arial" w:hAnsi="Arial" w:cs="Arial"/>
          <w:sz w:val="24"/>
          <w:szCs w:val="24"/>
        </w:rPr>
        <w:lastRenderedPageBreak/>
        <w:t xml:space="preserve">La comparación de las ofertas se verificará </w:t>
      </w:r>
      <w:r w:rsidRPr="00DE5C8B">
        <w:rPr>
          <w:rFonts w:ascii="Arial" w:hAnsi="Arial" w:cs="Arial"/>
          <w:b/>
          <w:sz w:val="24"/>
          <w:szCs w:val="24"/>
        </w:rPr>
        <w:t>incluyendo los impuestos y los aportes por leyes sociales. Cuando el oferente no desglose el importe del Impuesto al Valor Agregado, se considerarán dichos impuestos incluidos en el monto de la oferta.</w:t>
      </w:r>
    </w:p>
    <w:p w:rsidR="00CF2B2C" w:rsidRPr="002424D1" w:rsidRDefault="00CF2B2C" w:rsidP="002424D1">
      <w:pPr>
        <w:jc w:val="both"/>
        <w:rPr>
          <w:rFonts w:ascii="Arial" w:hAnsi="Arial" w:cs="Arial"/>
          <w:sz w:val="24"/>
          <w:szCs w:val="24"/>
          <w:lang w:val="es-ES_tradnl"/>
        </w:rPr>
      </w:pPr>
      <w:r w:rsidRPr="002424D1">
        <w:rPr>
          <w:rFonts w:ascii="Arial" w:hAnsi="Arial" w:cs="Arial"/>
          <w:sz w:val="24"/>
          <w:szCs w:val="24"/>
          <w:lang w:val="es-ES_tradnl"/>
        </w:rPr>
        <w:t>Los oferentes deberán identificar los montos imponibles en sus propuestas. En el Monto Imponible el oferente incluirá el total de jornales que corresponda a la aplicación de la Ley Nº 14.411, de 7 de agosto de 1975.</w:t>
      </w:r>
    </w:p>
    <w:p w:rsidR="00CF2B2C" w:rsidRPr="002424D1" w:rsidRDefault="002F2C2A" w:rsidP="002424D1">
      <w:pPr>
        <w:jc w:val="both"/>
        <w:rPr>
          <w:rFonts w:ascii="Arial" w:hAnsi="Arial" w:cs="Arial"/>
          <w:sz w:val="24"/>
          <w:szCs w:val="24"/>
          <w:lang w:val="es-ES_tradnl"/>
        </w:rPr>
      </w:pPr>
      <w:r>
        <w:rPr>
          <w:rFonts w:ascii="Arial" w:hAnsi="Arial" w:cs="Arial"/>
          <w:bCs/>
          <w:sz w:val="24"/>
          <w:szCs w:val="24"/>
          <w:lang w:val="es-ES_tradnl"/>
        </w:rPr>
        <w:t>15</w:t>
      </w:r>
      <w:r w:rsidR="00CF2B2C" w:rsidRPr="002424D1">
        <w:rPr>
          <w:rFonts w:ascii="Arial" w:hAnsi="Arial" w:cs="Arial"/>
          <w:bCs/>
          <w:sz w:val="24"/>
          <w:szCs w:val="24"/>
          <w:lang w:val="es-ES_tradnl"/>
        </w:rPr>
        <w:t>.2</w:t>
      </w:r>
      <w:r w:rsidR="00CF2B2C" w:rsidRPr="002424D1">
        <w:rPr>
          <w:rFonts w:ascii="Arial" w:hAnsi="Arial" w:cs="Arial"/>
          <w:bCs/>
          <w:iCs/>
          <w:sz w:val="24"/>
          <w:szCs w:val="24"/>
          <w:lang w:val="es-ES_tradnl"/>
        </w:rPr>
        <w:t xml:space="preserve"> </w:t>
      </w:r>
      <w:r w:rsidR="006F461C" w:rsidRPr="002424D1">
        <w:rPr>
          <w:rFonts w:ascii="Arial" w:hAnsi="Arial" w:cs="Arial"/>
          <w:bCs/>
          <w:iCs/>
          <w:sz w:val="24"/>
          <w:szCs w:val="24"/>
          <w:lang w:val="es-ES_tradnl"/>
        </w:rPr>
        <w:tab/>
      </w:r>
      <w:r w:rsidR="00CF2B2C" w:rsidRPr="002424D1">
        <w:rPr>
          <w:rFonts w:ascii="Arial" w:hAnsi="Arial" w:cs="Arial"/>
          <w:sz w:val="24"/>
          <w:szCs w:val="24"/>
          <w:lang w:val="es-ES_tradnl"/>
        </w:rPr>
        <w:t>Los montos imponibles</w:t>
      </w:r>
      <w:r w:rsidR="00CF2B2C" w:rsidRPr="002424D1">
        <w:rPr>
          <w:rFonts w:ascii="Arial" w:hAnsi="Arial" w:cs="Arial"/>
          <w:bCs/>
          <w:i/>
          <w:iCs/>
          <w:sz w:val="24"/>
          <w:szCs w:val="24"/>
          <w:lang w:val="es-ES_tradnl"/>
        </w:rPr>
        <w:t xml:space="preserve"> </w:t>
      </w:r>
      <w:r w:rsidR="00CF2B2C" w:rsidRPr="002424D1">
        <w:rPr>
          <w:rFonts w:ascii="Arial" w:hAnsi="Arial" w:cs="Arial"/>
          <w:sz w:val="24"/>
          <w:szCs w:val="24"/>
          <w:lang w:val="es-ES_tradnl"/>
        </w:rPr>
        <w:t>por concepto de leyes sociale</w:t>
      </w:r>
      <w:r w:rsidR="006F461C" w:rsidRPr="002424D1">
        <w:rPr>
          <w:rFonts w:ascii="Arial" w:hAnsi="Arial" w:cs="Arial"/>
          <w:sz w:val="24"/>
          <w:szCs w:val="24"/>
          <w:lang w:val="es-ES_tradnl"/>
        </w:rPr>
        <w:t xml:space="preserve">s que los oferentes indiquen en </w:t>
      </w:r>
      <w:r w:rsidR="00CF2B2C" w:rsidRPr="002424D1">
        <w:rPr>
          <w:rFonts w:ascii="Arial" w:hAnsi="Arial" w:cs="Arial"/>
          <w:sz w:val="24"/>
          <w:szCs w:val="24"/>
          <w:lang w:val="es-ES_tradnl"/>
        </w:rPr>
        <w:t>sus propuestas no podrán ser inferiores a los que resulten de la aplicación de la fórmula paramétrica a los rubros de la oferta. En caso que el monto imponible declarado por el proponente tuviera errores por defecto, la Administración podrá corregirlos, recabando en ese caso la conformidad por escrito del oferente; si éste no la prestara se rechazará la oferta.</w:t>
      </w:r>
    </w:p>
    <w:p w:rsidR="00CF2B2C" w:rsidRPr="002424D1" w:rsidRDefault="002F2C2A" w:rsidP="002424D1">
      <w:pPr>
        <w:jc w:val="both"/>
        <w:rPr>
          <w:rFonts w:ascii="Arial" w:hAnsi="Arial" w:cs="Arial"/>
          <w:sz w:val="24"/>
          <w:szCs w:val="24"/>
          <w:lang w:val="es-ES_tradnl"/>
        </w:rPr>
      </w:pPr>
      <w:r>
        <w:rPr>
          <w:rFonts w:ascii="Arial" w:hAnsi="Arial" w:cs="Arial"/>
          <w:bCs/>
          <w:iCs/>
          <w:sz w:val="24"/>
          <w:szCs w:val="24"/>
          <w:lang w:val="es-ES_tradnl"/>
        </w:rPr>
        <w:t>15</w:t>
      </w:r>
      <w:r w:rsidR="00CF2B2C" w:rsidRPr="002424D1">
        <w:rPr>
          <w:rFonts w:ascii="Arial" w:hAnsi="Arial" w:cs="Arial"/>
          <w:bCs/>
          <w:iCs/>
          <w:sz w:val="24"/>
          <w:szCs w:val="24"/>
          <w:lang w:val="es-ES_tradnl"/>
        </w:rPr>
        <w:t>.3</w:t>
      </w:r>
      <w:r w:rsidR="00CF2B2C" w:rsidRPr="002424D1">
        <w:rPr>
          <w:rFonts w:ascii="Arial" w:hAnsi="Arial" w:cs="Arial"/>
          <w:bCs/>
          <w:iCs/>
          <w:sz w:val="24"/>
          <w:szCs w:val="24"/>
          <w:lang w:val="es-ES_tradnl"/>
        </w:rPr>
        <w:tab/>
      </w:r>
      <w:r w:rsidR="00CF2B2C" w:rsidRPr="002424D1">
        <w:rPr>
          <w:rFonts w:ascii="Arial" w:hAnsi="Arial" w:cs="Arial"/>
          <w:sz w:val="24"/>
          <w:szCs w:val="24"/>
          <w:lang w:val="es-ES_tradnl"/>
        </w:rPr>
        <w:t xml:space="preserve">Los aportes por </w:t>
      </w:r>
      <w:r w:rsidR="0009258A">
        <w:rPr>
          <w:rFonts w:ascii="Arial" w:hAnsi="Arial" w:cs="Arial"/>
          <w:sz w:val="24"/>
          <w:szCs w:val="24"/>
          <w:lang w:val="es-ES_tradnl"/>
        </w:rPr>
        <w:t>leyes sociales emergentes del c</w:t>
      </w:r>
      <w:r w:rsidR="00CF2B2C" w:rsidRPr="002424D1">
        <w:rPr>
          <w:rFonts w:ascii="Arial" w:hAnsi="Arial" w:cs="Arial"/>
          <w:sz w:val="24"/>
          <w:szCs w:val="24"/>
          <w:lang w:val="es-ES_tradnl"/>
        </w:rPr>
        <w:t>ontrato serán pagados por la Administración. En caso de superarse el monto tope de leyes sociales calculado según lo establecido  ajustado según los aumentos o reducciones del contrato, obras extraordinarias ordenadas por la Dirección de Obra, modificaciones del plazo contractual u otras causales de variación del tope inicial, la Dirección de</w:t>
      </w:r>
      <w:r w:rsidR="0009258A">
        <w:rPr>
          <w:rFonts w:ascii="Arial" w:hAnsi="Arial" w:cs="Arial"/>
          <w:sz w:val="24"/>
          <w:szCs w:val="24"/>
          <w:lang w:val="es-ES_tradnl"/>
        </w:rPr>
        <w:t xml:space="preserve"> Obra procederá a notificar al c</w:t>
      </w:r>
      <w:r w:rsidR="00CF2B2C" w:rsidRPr="002424D1">
        <w:rPr>
          <w:rFonts w:ascii="Arial" w:hAnsi="Arial" w:cs="Arial"/>
          <w:sz w:val="24"/>
          <w:szCs w:val="24"/>
          <w:lang w:val="es-ES_tradnl"/>
        </w:rPr>
        <w:t xml:space="preserve">ontratista. Este dispondrá un plazo de 10 </w:t>
      </w:r>
      <w:r w:rsidR="0009258A">
        <w:rPr>
          <w:rFonts w:ascii="Arial" w:hAnsi="Arial" w:cs="Arial"/>
          <w:sz w:val="24"/>
          <w:szCs w:val="24"/>
          <w:lang w:val="es-ES_tradnl"/>
        </w:rPr>
        <w:t xml:space="preserve">(diez) </w:t>
      </w:r>
      <w:r w:rsidR="00CF2B2C" w:rsidRPr="002424D1">
        <w:rPr>
          <w:rFonts w:ascii="Arial" w:hAnsi="Arial" w:cs="Arial"/>
          <w:sz w:val="24"/>
          <w:szCs w:val="24"/>
          <w:lang w:val="es-ES_tradnl"/>
        </w:rPr>
        <w:t>días para contestar la vista conferida, cumplido lo cual, la Administración resolverá en consecuencia.</w:t>
      </w:r>
    </w:p>
    <w:p w:rsidR="00CF2B2C" w:rsidRPr="002424D1" w:rsidRDefault="00CF2B2C" w:rsidP="002424D1">
      <w:pPr>
        <w:jc w:val="both"/>
        <w:rPr>
          <w:rFonts w:ascii="Arial" w:hAnsi="Arial" w:cs="Arial"/>
          <w:sz w:val="24"/>
          <w:szCs w:val="24"/>
          <w:lang w:val="es-ES_tradnl"/>
        </w:rPr>
      </w:pPr>
      <w:r w:rsidRPr="002424D1">
        <w:rPr>
          <w:rFonts w:ascii="Arial" w:hAnsi="Arial" w:cs="Arial"/>
          <w:sz w:val="24"/>
          <w:szCs w:val="24"/>
          <w:lang w:val="es-ES_tradnl"/>
        </w:rPr>
        <w:t>Las aportaciones posteriores que superen este nuevo tope, según resulte de las planillas de declaración de personal pr</w:t>
      </w:r>
      <w:r w:rsidR="0009258A">
        <w:rPr>
          <w:rFonts w:ascii="Arial" w:hAnsi="Arial" w:cs="Arial"/>
          <w:sz w:val="24"/>
          <w:szCs w:val="24"/>
          <w:lang w:val="es-ES_tradnl"/>
        </w:rPr>
        <w:t>esentadas por el c</w:t>
      </w:r>
      <w:r w:rsidRPr="002424D1">
        <w:rPr>
          <w:rFonts w:ascii="Arial" w:hAnsi="Arial" w:cs="Arial"/>
          <w:sz w:val="24"/>
          <w:szCs w:val="24"/>
          <w:lang w:val="es-ES_tradnl"/>
        </w:rPr>
        <w:t>ontratista, se descontarán</w:t>
      </w:r>
      <w:r w:rsidR="0009258A">
        <w:rPr>
          <w:rFonts w:ascii="Arial" w:hAnsi="Arial" w:cs="Arial"/>
          <w:sz w:val="24"/>
          <w:szCs w:val="24"/>
          <w:lang w:val="es-ES_tradnl"/>
        </w:rPr>
        <w:t xml:space="preserve"> de los créditos que tuviera </w:t>
      </w:r>
      <w:r w:rsidRPr="002424D1">
        <w:rPr>
          <w:rFonts w:ascii="Arial" w:hAnsi="Arial" w:cs="Arial"/>
          <w:sz w:val="24"/>
          <w:szCs w:val="24"/>
          <w:lang w:val="es-ES_tradnl"/>
        </w:rPr>
        <w:t>en la Corte Electoral</w:t>
      </w:r>
      <w:r w:rsidR="0009258A">
        <w:rPr>
          <w:rFonts w:ascii="Arial" w:hAnsi="Arial" w:cs="Arial"/>
          <w:sz w:val="24"/>
          <w:szCs w:val="24"/>
          <w:lang w:val="es-ES_tradnl"/>
        </w:rPr>
        <w:t>.</w:t>
      </w:r>
    </w:p>
    <w:p w:rsidR="00CF2B2C" w:rsidRPr="002424D1" w:rsidRDefault="002F2C2A" w:rsidP="002424D1">
      <w:pPr>
        <w:jc w:val="both"/>
        <w:rPr>
          <w:rFonts w:ascii="Arial" w:hAnsi="Arial" w:cs="Arial"/>
          <w:sz w:val="24"/>
          <w:szCs w:val="24"/>
          <w:lang w:val="es-ES_tradnl"/>
        </w:rPr>
      </w:pPr>
      <w:r>
        <w:rPr>
          <w:rFonts w:ascii="Arial" w:hAnsi="Arial" w:cs="Arial"/>
          <w:bCs/>
          <w:iCs/>
          <w:sz w:val="24"/>
          <w:szCs w:val="24"/>
          <w:lang w:val="es-ES_tradnl"/>
        </w:rPr>
        <w:t>15</w:t>
      </w:r>
      <w:r w:rsidR="00CF2B2C" w:rsidRPr="002424D1">
        <w:rPr>
          <w:rFonts w:ascii="Arial" w:hAnsi="Arial" w:cs="Arial"/>
          <w:bCs/>
          <w:iCs/>
          <w:sz w:val="24"/>
          <w:szCs w:val="24"/>
          <w:lang w:val="es-ES_tradnl"/>
        </w:rPr>
        <w:t>.4</w:t>
      </w:r>
      <w:r w:rsidR="00CF2B2C" w:rsidRPr="002424D1">
        <w:rPr>
          <w:rFonts w:ascii="Arial" w:hAnsi="Arial" w:cs="Arial"/>
          <w:bCs/>
          <w:iCs/>
          <w:sz w:val="24"/>
          <w:szCs w:val="24"/>
          <w:lang w:val="es-ES_tradnl"/>
        </w:rPr>
        <w:tab/>
      </w:r>
      <w:r w:rsidR="00CF2B2C" w:rsidRPr="002424D1">
        <w:rPr>
          <w:rFonts w:ascii="Arial" w:hAnsi="Arial" w:cs="Arial"/>
          <w:sz w:val="24"/>
          <w:szCs w:val="24"/>
          <w:lang w:val="es-ES_tradnl"/>
        </w:rPr>
        <w:t>El oferente</w:t>
      </w:r>
      <w:r w:rsidR="00CF2B2C" w:rsidRPr="002424D1">
        <w:rPr>
          <w:rFonts w:ascii="Arial" w:hAnsi="Arial" w:cs="Arial"/>
          <w:bCs/>
          <w:iCs/>
          <w:sz w:val="24"/>
          <w:szCs w:val="24"/>
          <w:lang w:val="es-ES_tradnl"/>
        </w:rPr>
        <w:t xml:space="preserve"> </w:t>
      </w:r>
      <w:r w:rsidR="00CF2B2C" w:rsidRPr="002424D1">
        <w:rPr>
          <w:rFonts w:ascii="Arial" w:hAnsi="Arial" w:cs="Arial"/>
          <w:sz w:val="24"/>
          <w:szCs w:val="24"/>
          <w:lang w:val="es-ES_tradnl"/>
        </w:rPr>
        <w:t>debe estimar y expresar los porcentajes de mano de obra y materiales nacionales que componen el precio de la oferta, a efectos de dar cumplimiento a l</w:t>
      </w:r>
      <w:r w:rsidR="008655D2" w:rsidRPr="002424D1">
        <w:rPr>
          <w:rFonts w:ascii="Arial" w:hAnsi="Arial" w:cs="Arial"/>
          <w:sz w:val="24"/>
          <w:szCs w:val="24"/>
          <w:lang w:val="es-ES_tradnl"/>
        </w:rPr>
        <w:t>o establecido por el artículo 58</w:t>
      </w:r>
      <w:r w:rsidR="00CF2B2C" w:rsidRPr="002424D1">
        <w:rPr>
          <w:rFonts w:ascii="Arial" w:hAnsi="Arial" w:cs="Arial"/>
          <w:sz w:val="24"/>
          <w:szCs w:val="24"/>
          <w:lang w:val="es-ES_tradnl"/>
        </w:rPr>
        <w:t xml:space="preserve"> del TOCAF.</w:t>
      </w:r>
    </w:p>
    <w:p w:rsidR="00CF2B2C" w:rsidRPr="002424D1" w:rsidRDefault="00CF2B2C" w:rsidP="002424D1">
      <w:pPr>
        <w:jc w:val="both"/>
        <w:rPr>
          <w:rFonts w:ascii="Arial" w:hAnsi="Arial" w:cs="Arial"/>
          <w:b/>
          <w:bCs/>
          <w:i/>
          <w:iCs/>
          <w:sz w:val="24"/>
          <w:szCs w:val="24"/>
          <w:lang w:val="es-ES_tradnl"/>
        </w:rPr>
      </w:pPr>
    </w:p>
    <w:p w:rsidR="00CF2B2C" w:rsidRPr="002424D1" w:rsidRDefault="00CF2B2C" w:rsidP="002424D1">
      <w:pPr>
        <w:jc w:val="both"/>
        <w:rPr>
          <w:rFonts w:ascii="Arial" w:hAnsi="Arial" w:cs="Arial"/>
          <w:sz w:val="24"/>
          <w:szCs w:val="24"/>
          <w:lang w:val="es-ES_tradnl"/>
        </w:rPr>
      </w:pPr>
    </w:p>
    <w:p w:rsidR="00CF2B2C" w:rsidRPr="002424D1" w:rsidRDefault="00CF2B2C" w:rsidP="002424D1">
      <w:pPr>
        <w:jc w:val="both"/>
        <w:rPr>
          <w:rFonts w:ascii="Arial" w:hAnsi="Arial" w:cs="Arial"/>
          <w:b/>
          <w:bCs/>
          <w:i/>
          <w:iCs/>
          <w:sz w:val="24"/>
          <w:szCs w:val="24"/>
          <w:lang w:val="es-ES_tradnl"/>
        </w:rPr>
      </w:pPr>
    </w:p>
    <w:p w:rsidR="004A0BDA" w:rsidRPr="002424D1" w:rsidRDefault="00C940C2" w:rsidP="002424D1">
      <w:pPr>
        <w:jc w:val="both"/>
        <w:rPr>
          <w:rFonts w:ascii="Arial" w:eastAsia="Batang" w:hAnsi="Arial"/>
          <w:b/>
          <w:bCs/>
          <w:sz w:val="24"/>
          <w:lang w:val="es-ES_tradnl"/>
        </w:rPr>
      </w:pPr>
      <w:r>
        <w:rPr>
          <w:rFonts w:ascii="Arial" w:eastAsia="Batang" w:hAnsi="Arial"/>
          <w:b/>
          <w:bCs/>
          <w:sz w:val="24"/>
          <w:lang w:val="es-ES_tradnl"/>
        </w:rPr>
        <w:t>16.</w:t>
      </w:r>
      <w:r w:rsidR="004A0BDA" w:rsidRPr="002424D1">
        <w:rPr>
          <w:rFonts w:ascii="Arial" w:eastAsia="Batang" w:hAnsi="Arial"/>
          <w:b/>
          <w:bCs/>
          <w:sz w:val="24"/>
          <w:lang w:val="es-ES_tradnl"/>
        </w:rPr>
        <w:t xml:space="preserve"> ADJUDICACIÓN</w:t>
      </w:r>
    </w:p>
    <w:p w:rsidR="004A0BDA" w:rsidRPr="002424D1" w:rsidRDefault="004A0BDA" w:rsidP="002424D1">
      <w:pPr>
        <w:jc w:val="both"/>
        <w:rPr>
          <w:rFonts w:ascii="Arial" w:eastAsia="Batang" w:hAnsi="Arial"/>
          <w:b/>
          <w:bCs/>
          <w:i/>
          <w:iCs/>
          <w:sz w:val="24"/>
        </w:rPr>
      </w:pPr>
      <w:r w:rsidRPr="002424D1">
        <w:rPr>
          <w:rFonts w:ascii="Arial" w:eastAsia="Batang" w:hAnsi="Arial"/>
          <w:sz w:val="24"/>
        </w:rPr>
        <w:t>La Administración se reserva el derecho de adjudicar la licitación a la o las ofertas que considere más convenientes para sus intereses y a las necesidades del servicio, aunque no sea la de menor precio y también de rechazar a su exclusivo juicio, la totalidad de las mismas.</w:t>
      </w:r>
    </w:p>
    <w:p w:rsidR="004A0BDA" w:rsidRPr="002424D1" w:rsidRDefault="004A0BDA" w:rsidP="002424D1">
      <w:pPr>
        <w:jc w:val="both"/>
        <w:rPr>
          <w:rFonts w:ascii="Arial" w:eastAsia="Batang" w:hAnsi="Arial"/>
          <w:sz w:val="24"/>
        </w:rPr>
      </w:pPr>
      <w:r w:rsidRPr="002424D1">
        <w:rPr>
          <w:rFonts w:ascii="Arial" w:eastAsia="Batang" w:hAnsi="Arial"/>
          <w:sz w:val="24"/>
        </w:rPr>
        <w:t>La Administración está facultada para:</w:t>
      </w:r>
    </w:p>
    <w:p w:rsidR="004A0BDA" w:rsidRPr="002424D1" w:rsidRDefault="004A0BDA" w:rsidP="00837F19">
      <w:pPr>
        <w:numPr>
          <w:ilvl w:val="0"/>
          <w:numId w:val="44"/>
        </w:numPr>
        <w:jc w:val="both"/>
        <w:rPr>
          <w:rFonts w:ascii="Arial" w:eastAsia="Batang" w:hAnsi="Arial"/>
          <w:sz w:val="24"/>
        </w:rPr>
      </w:pPr>
      <w:r w:rsidRPr="002424D1">
        <w:rPr>
          <w:rFonts w:ascii="Arial" w:eastAsia="Batang" w:hAnsi="Arial"/>
          <w:sz w:val="24"/>
        </w:rPr>
        <w:t xml:space="preserve">adjudicar la licitación al proponente que reúna las mejores condiciones de las citadas en el artículo precedente, salvo que por </w:t>
      </w:r>
      <w:r w:rsidRPr="002424D1">
        <w:rPr>
          <w:rFonts w:ascii="Arial" w:eastAsia="Batang" w:hAnsi="Arial"/>
          <w:sz w:val="24"/>
        </w:rPr>
        <w:lastRenderedPageBreak/>
        <w:t>razones fundadas, la adjudicación deba efectuarse a un único oferente;</w:t>
      </w:r>
    </w:p>
    <w:p w:rsidR="004A0BDA" w:rsidRPr="002424D1" w:rsidRDefault="004A0BDA" w:rsidP="00837F19">
      <w:pPr>
        <w:numPr>
          <w:ilvl w:val="0"/>
          <w:numId w:val="44"/>
        </w:numPr>
        <w:jc w:val="both"/>
        <w:rPr>
          <w:rFonts w:ascii="Arial" w:eastAsia="Batang" w:hAnsi="Arial"/>
          <w:sz w:val="24"/>
        </w:rPr>
      </w:pPr>
      <w:r w:rsidRPr="002424D1">
        <w:rPr>
          <w:rFonts w:ascii="Arial" w:eastAsia="Batang" w:hAnsi="Arial"/>
          <w:sz w:val="24"/>
        </w:rPr>
        <w:t>no adjudicar algún ítem;</w:t>
      </w:r>
    </w:p>
    <w:p w:rsidR="004A0BDA" w:rsidRPr="002424D1" w:rsidRDefault="004A0BDA" w:rsidP="00837F19">
      <w:pPr>
        <w:numPr>
          <w:ilvl w:val="0"/>
          <w:numId w:val="44"/>
        </w:numPr>
        <w:jc w:val="both"/>
        <w:rPr>
          <w:rFonts w:ascii="Arial" w:eastAsia="Batang" w:hAnsi="Arial"/>
          <w:sz w:val="24"/>
        </w:rPr>
      </w:pPr>
      <w:r w:rsidRPr="002424D1">
        <w:rPr>
          <w:rFonts w:ascii="Arial" w:eastAsia="Batang" w:hAnsi="Arial"/>
          <w:sz w:val="24"/>
        </w:rPr>
        <w:t>adjudi</w:t>
      </w:r>
      <w:r w:rsidR="0009258A">
        <w:rPr>
          <w:rFonts w:ascii="Arial" w:eastAsia="Batang" w:hAnsi="Arial"/>
          <w:sz w:val="24"/>
        </w:rPr>
        <w:t xml:space="preserve">car parcialmente la licitación, </w:t>
      </w:r>
      <w:r w:rsidRPr="002424D1">
        <w:rPr>
          <w:rFonts w:ascii="Arial" w:eastAsia="Batang" w:hAnsi="Arial"/>
          <w:sz w:val="24"/>
        </w:rPr>
        <w:t>entre varios proponentes, por razones fundadas,  así como aumentar o disminuir</w:t>
      </w:r>
      <w:r w:rsidR="0009258A">
        <w:rPr>
          <w:rFonts w:ascii="Arial" w:eastAsia="Batang" w:hAnsi="Arial"/>
          <w:sz w:val="24"/>
        </w:rPr>
        <w:t xml:space="preserve"> </w:t>
      </w:r>
      <w:r w:rsidRPr="002424D1">
        <w:rPr>
          <w:rFonts w:ascii="Arial" w:eastAsia="Batang" w:hAnsi="Arial"/>
          <w:sz w:val="24"/>
        </w:rPr>
        <w:t>las cantidades licitadas</w:t>
      </w:r>
      <w:r w:rsidR="0009258A">
        <w:rPr>
          <w:rFonts w:ascii="Arial" w:eastAsia="Batang" w:hAnsi="Arial"/>
          <w:sz w:val="24"/>
        </w:rPr>
        <w:t xml:space="preserve"> de acuerdo al artículo 74 del TOCAF</w:t>
      </w:r>
      <w:r w:rsidRPr="002424D1">
        <w:rPr>
          <w:rFonts w:ascii="Arial" w:eastAsia="Batang" w:hAnsi="Arial"/>
          <w:sz w:val="24"/>
        </w:rPr>
        <w:t>;</w:t>
      </w:r>
    </w:p>
    <w:p w:rsidR="004A0BDA" w:rsidRPr="002424D1" w:rsidRDefault="004A0BDA" w:rsidP="00837F19">
      <w:pPr>
        <w:numPr>
          <w:ilvl w:val="0"/>
          <w:numId w:val="44"/>
        </w:numPr>
        <w:jc w:val="both"/>
        <w:rPr>
          <w:rFonts w:ascii="Arial" w:eastAsia="Batang" w:hAnsi="Arial"/>
          <w:sz w:val="24"/>
        </w:rPr>
      </w:pPr>
      <w:r w:rsidRPr="002424D1">
        <w:rPr>
          <w:rFonts w:ascii="Arial" w:eastAsia="Batang" w:hAnsi="Arial"/>
          <w:sz w:val="24"/>
        </w:rPr>
        <w:t>considerar como aspecto preponderante para rechazar una oferta, los antecedentes de los oferentes relacionados con la conducta comercial asumida en el cumplimiento de contrataciones con la misma y, con otros organismos estatales.</w:t>
      </w:r>
    </w:p>
    <w:p w:rsidR="004A0BDA" w:rsidRPr="006E6029" w:rsidRDefault="004A0BDA" w:rsidP="002424D1">
      <w:pPr>
        <w:jc w:val="both"/>
        <w:rPr>
          <w:rFonts w:ascii="Arial" w:eastAsia="Batang" w:hAnsi="Arial"/>
          <w:sz w:val="24"/>
        </w:rPr>
      </w:pPr>
      <w:r w:rsidRPr="002424D1">
        <w:rPr>
          <w:rFonts w:ascii="Arial" w:eastAsia="Batang" w:hAnsi="Arial"/>
          <w:sz w:val="24"/>
        </w:rPr>
        <w:t>La notificación de la resolución de adjudicación a la firma adjudicataria, constituirá a todos los efectos legales el contrato correspondiente a que refi</w:t>
      </w:r>
      <w:r w:rsidR="0009258A">
        <w:rPr>
          <w:rFonts w:ascii="Arial" w:eastAsia="Batang" w:hAnsi="Arial"/>
          <w:sz w:val="24"/>
        </w:rPr>
        <w:t>eren las disposiciones de este p</w:t>
      </w:r>
      <w:r w:rsidRPr="002424D1">
        <w:rPr>
          <w:rFonts w:ascii="Arial" w:eastAsia="Batang" w:hAnsi="Arial"/>
          <w:sz w:val="24"/>
        </w:rPr>
        <w:t xml:space="preserve">liego, siendo las obligaciones y derechos del contratista las que surgen de las normas jurídicas aplicables, los </w:t>
      </w:r>
      <w:r w:rsidR="0009258A">
        <w:rPr>
          <w:rFonts w:ascii="Arial" w:eastAsia="Batang" w:hAnsi="Arial"/>
          <w:sz w:val="24"/>
        </w:rPr>
        <w:t>p</w:t>
      </w:r>
      <w:r w:rsidRPr="002424D1">
        <w:rPr>
          <w:rFonts w:ascii="Arial" w:eastAsia="Batang" w:hAnsi="Arial"/>
          <w:sz w:val="24"/>
        </w:rPr>
        <w:t xml:space="preserve">liegos, y su oferta. </w:t>
      </w:r>
    </w:p>
    <w:p w:rsidR="00CF2B2C" w:rsidRPr="002424D1" w:rsidRDefault="00CF2B2C" w:rsidP="002424D1">
      <w:pPr>
        <w:jc w:val="both"/>
        <w:rPr>
          <w:rFonts w:ascii="Arial" w:hAnsi="Arial"/>
          <w:sz w:val="24"/>
          <w:szCs w:val="24"/>
          <w:u w:val="single"/>
        </w:rPr>
      </w:pPr>
    </w:p>
    <w:p w:rsidR="00CF2B2C" w:rsidRPr="002424D1" w:rsidRDefault="002D6821" w:rsidP="002424D1">
      <w:pPr>
        <w:jc w:val="both"/>
        <w:rPr>
          <w:rFonts w:ascii="Arial" w:hAnsi="Arial"/>
          <w:b/>
          <w:bCs/>
          <w:sz w:val="24"/>
          <w:szCs w:val="24"/>
        </w:rPr>
      </w:pPr>
      <w:r w:rsidRPr="002424D1">
        <w:rPr>
          <w:rFonts w:ascii="Arial" w:hAnsi="Arial"/>
          <w:b/>
          <w:bCs/>
          <w:sz w:val="24"/>
          <w:szCs w:val="24"/>
        </w:rPr>
        <w:t>1</w:t>
      </w:r>
      <w:r w:rsidR="00837F19">
        <w:rPr>
          <w:rFonts w:ascii="Arial" w:hAnsi="Arial"/>
          <w:b/>
          <w:bCs/>
          <w:sz w:val="24"/>
          <w:szCs w:val="24"/>
        </w:rPr>
        <w:t>7</w:t>
      </w:r>
      <w:r w:rsidRPr="002424D1">
        <w:rPr>
          <w:rFonts w:ascii="Arial" w:hAnsi="Arial"/>
          <w:b/>
          <w:bCs/>
          <w:sz w:val="24"/>
          <w:szCs w:val="24"/>
        </w:rPr>
        <w:t>.</w:t>
      </w:r>
      <w:r w:rsidR="00C940C2">
        <w:rPr>
          <w:rFonts w:ascii="Arial" w:hAnsi="Arial"/>
          <w:b/>
          <w:bCs/>
          <w:sz w:val="24"/>
          <w:szCs w:val="24"/>
        </w:rPr>
        <w:t xml:space="preserve"> </w:t>
      </w:r>
      <w:r w:rsidRPr="002424D1">
        <w:rPr>
          <w:rFonts w:ascii="Arial" w:hAnsi="Arial"/>
          <w:b/>
          <w:bCs/>
          <w:sz w:val="24"/>
          <w:szCs w:val="24"/>
        </w:rPr>
        <w:t>DIRECCIÓN DE OBRA.</w:t>
      </w:r>
    </w:p>
    <w:p w:rsidR="00CF2B2C" w:rsidRDefault="001C018E" w:rsidP="002424D1">
      <w:pPr>
        <w:jc w:val="both"/>
        <w:rPr>
          <w:rFonts w:ascii="Arial" w:hAnsi="Arial"/>
          <w:sz w:val="24"/>
          <w:szCs w:val="24"/>
        </w:rPr>
      </w:pPr>
      <w:r w:rsidRPr="002424D1">
        <w:rPr>
          <w:rFonts w:ascii="Arial" w:hAnsi="Arial"/>
          <w:sz w:val="24"/>
          <w:szCs w:val="24"/>
        </w:rPr>
        <w:t xml:space="preserve">El </w:t>
      </w:r>
      <w:r w:rsidR="00CF2B2C" w:rsidRPr="002424D1">
        <w:rPr>
          <w:rFonts w:ascii="Arial" w:hAnsi="Arial"/>
          <w:sz w:val="24"/>
          <w:szCs w:val="24"/>
        </w:rPr>
        <w:t xml:space="preserve">Arquitecto </w:t>
      </w:r>
      <w:r w:rsidR="00DE5C8B">
        <w:rPr>
          <w:rFonts w:ascii="Arial" w:hAnsi="Arial"/>
          <w:sz w:val="24"/>
          <w:szCs w:val="24"/>
        </w:rPr>
        <w:t xml:space="preserve">ya designado en el Objeto del llamado </w:t>
      </w:r>
      <w:r w:rsidR="00CF2B2C" w:rsidRPr="002424D1">
        <w:rPr>
          <w:rFonts w:ascii="Arial" w:hAnsi="Arial"/>
          <w:sz w:val="24"/>
          <w:szCs w:val="24"/>
        </w:rPr>
        <w:t xml:space="preserve"> tendrá a su cargo la dirección técnica y administrativa de los trabajos, quien está facultado para exigir el cumplimiento de todas las disposiciones que considere necesarias o convenientes a fin de asegurar la fiel aplicación y cumplimiento de las normas y especificaciones técnicas que rigen esta contratación. </w:t>
      </w:r>
    </w:p>
    <w:p w:rsidR="006E6029" w:rsidRPr="002424D1" w:rsidRDefault="006E6029" w:rsidP="002424D1">
      <w:pPr>
        <w:jc w:val="both"/>
        <w:rPr>
          <w:rFonts w:ascii="Arial" w:hAnsi="Arial"/>
          <w:sz w:val="24"/>
          <w:szCs w:val="24"/>
        </w:rPr>
      </w:pPr>
    </w:p>
    <w:p w:rsidR="008655D2" w:rsidRPr="002424D1" w:rsidRDefault="00837F19" w:rsidP="002424D1">
      <w:pPr>
        <w:jc w:val="both"/>
        <w:rPr>
          <w:rFonts w:ascii="Arial" w:eastAsia="Batang" w:hAnsi="Arial"/>
          <w:b/>
          <w:bCs/>
          <w:sz w:val="24"/>
        </w:rPr>
      </w:pPr>
      <w:r>
        <w:rPr>
          <w:rFonts w:ascii="Arial" w:eastAsia="Batang" w:hAnsi="Arial"/>
          <w:b/>
          <w:bCs/>
          <w:sz w:val="24"/>
        </w:rPr>
        <w:t>18</w:t>
      </w:r>
      <w:r w:rsidR="008655D2" w:rsidRPr="002424D1">
        <w:rPr>
          <w:rFonts w:ascii="Arial" w:eastAsia="Batang" w:hAnsi="Arial"/>
          <w:b/>
          <w:bCs/>
          <w:sz w:val="24"/>
        </w:rPr>
        <w:t>. SANCIONES POR INCUMPLIMIENTO</w:t>
      </w:r>
    </w:p>
    <w:p w:rsidR="008655D2" w:rsidRPr="002424D1" w:rsidRDefault="00837F19" w:rsidP="002424D1">
      <w:pPr>
        <w:jc w:val="both"/>
        <w:rPr>
          <w:rFonts w:ascii="Arial" w:eastAsia="Batang" w:hAnsi="Arial"/>
          <w:sz w:val="24"/>
        </w:rPr>
      </w:pPr>
      <w:r>
        <w:rPr>
          <w:rFonts w:ascii="Arial" w:eastAsia="Batang" w:hAnsi="Arial"/>
          <w:bCs/>
          <w:sz w:val="24"/>
        </w:rPr>
        <w:t>18</w:t>
      </w:r>
      <w:r w:rsidR="008655D2" w:rsidRPr="002424D1">
        <w:rPr>
          <w:rFonts w:ascii="Arial" w:eastAsia="Batang" w:hAnsi="Arial"/>
          <w:bCs/>
          <w:sz w:val="24"/>
        </w:rPr>
        <w:t>.1</w:t>
      </w:r>
      <w:r w:rsidR="008655D2" w:rsidRPr="002424D1">
        <w:rPr>
          <w:rFonts w:ascii="Arial" w:eastAsia="Batang" w:hAnsi="Arial"/>
          <w:b/>
          <w:bCs/>
          <w:sz w:val="24"/>
        </w:rPr>
        <w:t xml:space="preserve"> </w:t>
      </w:r>
      <w:r w:rsidR="008655D2" w:rsidRPr="002424D1">
        <w:rPr>
          <w:rFonts w:ascii="Arial" w:eastAsia="Batang" w:hAnsi="Arial"/>
          <w:sz w:val="24"/>
        </w:rPr>
        <w:t>La falta de cumplimiento de cualquiera de las obligaciones asumidas por los oferentes, adjudicatarios o contratistas, derivadas de su oferta, adjudicación o contrato, sin perjuicio de lo dispuesto por el decreto 150/2012 (TOCAF) podrá dar mérito a que la Administración proponga o disponga, según el caso la aplicación de las siguientes sanciones, no siendo las mismas  excluyentes ni taxativas,  pudiendo darse en forma conjunta:</w:t>
      </w: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t>apercibimiento</w:t>
      </w: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t>suspensión del Registro de Proveedores del Ministerio de Economía y Finanzas</w:t>
      </w: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t>eliminación del Registro de Proveedores del Ministerio de Economía y Finanzas</w:t>
      </w: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t>ejecución de la garantía de mantenimiento de oferta</w:t>
      </w: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t>ejecución de la garantía de cumplimiento de contrato</w:t>
      </w: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t>demanda por daños y perjuicios</w:t>
      </w: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t xml:space="preserve">publicaciones en prensa indicando el incumplimiento. </w:t>
      </w: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lastRenderedPageBreak/>
        <w:t>Apercibimiento, suspensión o eliminación del Registro Nacional de Empresas de Obras públicas (RNEOP).</w:t>
      </w:r>
    </w:p>
    <w:p w:rsidR="008655D2" w:rsidRPr="002424D1" w:rsidRDefault="008655D2" w:rsidP="002424D1">
      <w:pPr>
        <w:jc w:val="both"/>
        <w:rPr>
          <w:rFonts w:ascii="Arial" w:eastAsia="Batang" w:hAnsi="Arial"/>
          <w:sz w:val="24"/>
        </w:rPr>
      </w:pPr>
    </w:p>
    <w:p w:rsidR="008655D2" w:rsidRPr="002424D1" w:rsidRDefault="00837F19" w:rsidP="002424D1">
      <w:pPr>
        <w:jc w:val="both"/>
        <w:rPr>
          <w:rFonts w:ascii="Arial" w:eastAsia="Batang" w:hAnsi="Arial"/>
          <w:sz w:val="24"/>
        </w:rPr>
      </w:pPr>
      <w:r>
        <w:rPr>
          <w:rFonts w:ascii="Arial" w:eastAsia="Batang" w:hAnsi="Arial"/>
          <w:bCs/>
          <w:sz w:val="24"/>
        </w:rPr>
        <w:t>18</w:t>
      </w:r>
      <w:r w:rsidR="008655D2" w:rsidRPr="002424D1">
        <w:rPr>
          <w:rFonts w:ascii="Arial" w:eastAsia="Batang" w:hAnsi="Arial"/>
          <w:bCs/>
          <w:sz w:val="24"/>
        </w:rPr>
        <w:t>.2</w:t>
      </w:r>
      <w:r w:rsidR="008655D2" w:rsidRPr="002424D1">
        <w:rPr>
          <w:rFonts w:ascii="Arial" w:eastAsia="Batang" w:hAnsi="Arial"/>
          <w:b/>
          <w:bCs/>
          <w:sz w:val="24"/>
        </w:rPr>
        <w:t xml:space="preserve"> </w:t>
      </w:r>
      <w:r w:rsidR="008655D2" w:rsidRPr="002424D1">
        <w:rPr>
          <w:rFonts w:ascii="Arial" w:eastAsia="Batang" w:hAnsi="Arial"/>
          <w:sz w:val="24"/>
        </w:rPr>
        <w:t>Será preceptiva la comunicación de la aplicación de sanciones, multas y rescisión contractual al Ministerio de Economía y Finanzas, Dirección General de Comercio, Dirección del Área de Defensa del Consumidor y al Registro de Proveedores del Estado y a la empresa aseguradora, dentro del plazo de cinco (5) días de verificada.</w:t>
      </w:r>
    </w:p>
    <w:p w:rsidR="00CF2B2C" w:rsidRPr="002424D1" w:rsidRDefault="00CF2B2C" w:rsidP="002424D1">
      <w:pPr>
        <w:jc w:val="both"/>
        <w:rPr>
          <w:rFonts w:ascii="Arial" w:hAnsi="Arial" w:cs="Arial"/>
          <w:b/>
          <w:bCs/>
          <w:sz w:val="24"/>
          <w:szCs w:val="24"/>
        </w:rPr>
      </w:pPr>
    </w:p>
    <w:p w:rsidR="00CF2B2C" w:rsidRPr="002424D1" w:rsidRDefault="00C940C2" w:rsidP="002424D1">
      <w:pPr>
        <w:jc w:val="both"/>
        <w:rPr>
          <w:rFonts w:ascii="Arial" w:hAnsi="Arial" w:cs="Arial"/>
          <w:b/>
          <w:bCs/>
          <w:sz w:val="24"/>
          <w:szCs w:val="24"/>
          <w:u w:val="single"/>
        </w:rPr>
      </w:pPr>
      <w:r>
        <w:rPr>
          <w:rFonts w:ascii="Arial" w:hAnsi="Arial" w:cs="Arial"/>
          <w:b/>
          <w:bCs/>
          <w:sz w:val="24"/>
          <w:szCs w:val="24"/>
        </w:rPr>
        <w:t>19. SE</w:t>
      </w:r>
      <w:r w:rsidR="002D6821" w:rsidRPr="002424D1">
        <w:rPr>
          <w:rFonts w:ascii="Arial" w:hAnsi="Arial" w:cs="Arial"/>
          <w:b/>
          <w:bCs/>
          <w:sz w:val="24"/>
          <w:szCs w:val="24"/>
        </w:rPr>
        <w:t>SIÓN DE CRÉDITOS.</w:t>
      </w:r>
    </w:p>
    <w:p w:rsidR="00CF2B2C" w:rsidRPr="002424D1" w:rsidRDefault="00CF2B2C" w:rsidP="002424D1">
      <w:pPr>
        <w:jc w:val="both"/>
        <w:rPr>
          <w:rFonts w:ascii="Arial" w:hAnsi="Arial"/>
          <w:sz w:val="24"/>
          <w:szCs w:val="24"/>
        </w:rPr>
      </w:pPr>
      <w:r w:rsidRPr="002424D1">
        <w:rPr>
          <w:rFonts w:ascii="Arial" w:hAnsi="Arial"/>
          <w:sz w:val="24"/>
          <w:szCs w:val="24"/>
        </w:rPr>
        <w:t>Cuando se configure una cesión de crédito, según los artículos 1737 y siguientes del Código Civil: a) la Administración se reservará el derecho de oponer al cesionario todas las excepciones que se hubieran podido oponer al cedente, aún las meramente personales, b) la existencia y cobro de los créditos dependerá y se podrá hacer efectiva, en la forma y en la medi</w:t>
      </w:r>
      <w:r w:rsidR="006E6029">
        <w:rPr>
          <w:rFonts w:ascii="Arial" w:hAnsi="Arial"/>
          <w:sz w:val="24"/>
          <w:szCs w:val="24"/>
        </w:rPr>
        <w:t>da que sean exigibles según el p</w:t>
      </w:r>
      <w:r w:rsidRPr="002424D1">
        <w:rPr>
          <w:rFonts w:ascii="Arial" w:hAnsi="Arial"/>
          <w:sz w:val="24"/>
          <w:szCs w:val="24"/>
        </w:rPr>
        <w:t>liego y, por el cumplimiento de la obra.</w:t>
      </w:r>
    </w:p>
    <w:p w:rsidR="00CF2B2C" w:rsidRPr="002424D1" w:rsidRDefault="00CF2B2C" w:rsidP="002424D1">
      <w:pPr>
        <w:jc w:val="both"/>
        <w:rPr>
          <w:rFonts w:ascii="Arial" w:hAnsi="Arial"/>
          <w:iCs/>
          <w:sz w:val="24"/>
          <w:szCs w:val="24"/>
        </w:rPr>
      </w:pPr>
    </w:p>
    <w:p w:rsidR="00CF2B2C" w:rsidRPr="002424D1" w:rsidRDefault="00837F19" w:rsidP="002424D1">
      <w:pPr>
        <w:jc w:val="both"/>
        <w:rPr>
          <w:rFonts w:ascii="Arial" w:hAnsi="Arial"/>
          <w:b/>
          <w:bCs/>
          <w:sz w:val="24"/>
          <w:szCs w:val="24"/>
          <w:u w:val="single"/>
        </w:rPr>
      </w:pPr>
      <w:r>
        <w:rPr>
          <w:rFonts w:ascii="Arial" w:hAnsi="Arial"/>
          <w:b/>
          <w:bCs/>
          <w:sz w:val="24"/>
          <w:szCs w:val="24"/>
        </w:rPr>
        <w:t>20</w:t>
      </w:r>
      <w:r w:rsidR="00C940C2">
        <w:rPr>
          <w:rFonts w:ascii="Arial" w:hAnsi="Arial"/>
          <w:b/>
          <w:bCs/>
          <w:sz w:val="24"/>
          <w:szCs w:val="24"/>
        </w:rPr>
        <w:t xml:space="preserve">. </w:t>
      </w:r>
      <w:r w:rsidR="002D6821" w:rsidRPr="002424D1">
        <w:rPr>
          <w:rFonts w:ascii="Arial" w:hAnsi="Arial"/>
          <w:b/>
          <w:bCs/>
          <w:sz w:val="24"/>
          <w:szCs w:val="24"/>
        </w:rPr>
        <w:t>RESCISIÓN DEL CONTRATO</w:t>
      </w:r>
    </w:p>
    <w:p w:rsidR="00CF2B2C" w:rsidRPr="002424D1" w:rsidRDefault="00CF2B2C" w:rsidP="002424D1">
      <w:pPr>
        <w:jc w:val="both"/>
        <w:rPr>
          <w:rFonts w:ascii="Arial" w:hAnsi="Arial"/>
          <w:sz w:val="24"/>
          <w:szCs w:val="24"/>
        </w:rPr>
      </w:pPr>
      <w:r w:rsidRPr="002424D1">
        <w:rPr>
          <w:rFonts w:ascii="Arial" w:hAnsi="Arial"/>
          <w:sz w:val="24"/>
          <w:szCs w:val="24"/>
        </w:rPr>
        <w:t>La rescisión del contrato aparejará, la certificación de las obras y trabajos ya efectuados en las condiciones del contrato o incluidos en las órdenes de servicio.</w:t>
      </w:r>
    </w:p>
    <w:p w:rsidR="00CF2B2C" w:rsidRPr="002424D1" w:rsidRDefault="00CF2B2C" w:rsidP="002424D1">
      <w:pPr>
        <w:jc w:val="both"/>
        <w:rPr>
          <w:rFonts w:ascii="Arial" w:hAnsi="Arial"/>
          <w:sz w:val="24"/>
          <w:szCs w:val="24"/>
        </w:rPr>
      </w:pPr>
      <w:r w:rsidRPr="002424D1">
        <w:rPr>
          <w:rFonts w:ascii="Arial" w:hAnsi="Arial"/>
          <w:sz w:val="24"/>
          <w:szCs w:val="24"/>
        </w:rPr>
        <w:t xml:space="preserve">El contrato podrá rescindirse por las siguientes causales, que se enumeran a título enunciativo: </w:t>
      </w:r>
    </w:p>
    <w:p w:rsidR="00CF2B2C" w:rsidRPr="002424D1" w:rsidRDefault="00CF2B2C" w:rsidP="00D75D6B">
      <w:pPr>
        <w:numPr>
          <w:ilvl w:val="0"/>
          <w:numId w:val="46"/>
        </w:numPr>
        <w:jc w:val="both"/>
        <w:rPr>
          <w:rFonts w:ascii="Arial" w:hAnsi="Arial"/>
          <w:sz w:val="24"/>
          <w:szCs w:val="24"/>
        </w:rPr>
      </w:pPr>
      <w:r w:rsidRPr="002424D1">
        <w:rPr>
          <w:rFonts w:ascii="Arial" w:hAnsi="Arial"/>
          <w:sz w:val="24"/>
          <w:szCs w:val="24"/>
        </w:rPr>
        <w:t>Cuando el contratista sea responsable a título de dolo, culpa o negligencia, del incumplimiento de las obligaciones contraídas contractualmente.</w:t>
      </w:r>
    </w:p>
    <w:p w:rsidR="00CF2B2C" w:rsidRPr="002424D1" w:rsidRDefault="00CF2B2C" w:rsidP="00D75D6B">
      <w:pPr>
        <w:numPr>
          <w:ilvl w:val="0"/>
          <w:numId w:val="46"/>
        </w:numPr>
        <w:jc w:val="both"/>
        <w:rPr>
          <w:rFonts w:ascii="Arial" w:hAnsi="Arial"/>
          <w:sz w:val="24"/>
          <w:szCs w:val="24"/>
        </w:rPr>
      </w:pPr>
      <w:r w:rsidRPr="002424D1">
        <w:rPr>
          <w:rFonts w:ascii="Arial" w:hAnsi="Arial"/>
          <w:sz w:val="24"/>
          <w:szCs w:val="24"/>
        </w:rPr>
        <w:t>Cuando el contratista no iniciara los trabajos en la fecha fijada, o no diera a los mismos el desarrollo previsto, incurriendo por ello en incumplimiento de los plazos establecidos.</w:t>
      </w:r>
    </w:p>
    <w:p w:rsidR="00CF2B2C" w:rsidRPr="002424D1" w:rsidRDefault="00CF2B2C" w:rsidP="00D75D6B">
      <w:pPr>
        <w:numPr>
          <w:ilvl w:val="0"/>
          <w:numId w:val="46"/>
        </w:numPr>
        <w:jc w:val="both"/>
        <w:rPr>
          <w:rFonts w:ascii="Arial" w:hAnsi="Arial"/>
          <w:sz w:val="24"/>
          <w:szCs w:val="24"/>
        </w:rPr>
      </w:pPr>
      <w:r w:rsidRPr="002424D1">
        <w:rPr>
          <w:rFonts w:ascii="Arial" w:hAnsi="Arial"/>
          <w:sz w:val="24"/>
          <w:szCs w:val="24"/>
        </w:rPr>
        <w:t>Cuando el contratista, intimado por</w:t>
      </w:r>
      <w:r w:rsidRPr="002424D1">
        <w:rPr>
          <w:rFonts w:ascii="Arial" w:hAnsi="Arial"/>
          <w:b/>
          <w:bCs/>
          <w:sz w:val="24"/>
          <w:szCs w:val="24"/>
        </w:rPr>
        <w:t xml:space="preserve"> </w:t>
      </w:r>
      <w:r w:rsidRPr="002424D1">
        <w:rPr>
          <w:rFonts w:ascii="Arial" w:hAnsi="Arial"/>
          <w:sz w:val="24"/>
          <w:szCs w:val="24"/>
        </w:rPr>
        <w:t>la Dirección de Obras, en virtud de su incumplimiento en la ejecución de los trabajos en tiempo y/o forma, a su debido cumplimiento en un nuevo plazo, así no lo hiciera.</w:t>
      </w:r>
    </w:p>
    <w:p w:rsidR="00CF2B2C" w:rsidRPr="002424D1" w:rsidRDefault="00CF2B2C" w:rsidP="00D75D6B">
      <w:pPr>
        <w:numPr>
          <w:ilvl w:val="0"/>
          <w:numId w:val="46"/>
        </w:numPr>
        <w:jc w:val="both"/>
        <w:rPr>
          <w:rFonts w:ascii="Arial" w:hAnsi="Arial"/>
          <w:sz w:val="24"/>
          <w:szCs w:val="24"/>
        </w:rPr>
      </w:pPr>
      <w:r w:rsidRPr="002424D1">
        <w:rPr>
          <w:rFonts w:ascii="Arial" w:hAnsi="Arial"/>
          <w:sz w:val="24"/>
          <w:szCs w:val="24"/>
        </w:rPr>
        <w:t>Cuando el contratista, con su actitud, a criterio de la Administración, hiciera abandono de las obras.</w:t>
      </w:r>
    </w:p>
    <w:p w:rsidR="00CF2B2C" w:rsidRPr="002424D1" w:rsidRDefault="00CF2B2C" w:rsidP="00D75D6B">
      <w:pPr>
        <w:numPr>
          <w:ilvl w:val="0"/>
          <w:numId w:val="46"/>
        </w:numPr>
        <w:jc w:val="both"/>
        <w:rPr>
          <w:rFonts w:ascii="Arial" w:hAnsi="Arial"/>
          <w:sz w:val="24"/>
          <w:szCs w:val="24"/>
        </w:rPr>
      </w:pPr>
      <w:r w:rsidRPr="002424D1">
        <w:rPr>
          <w:rFonts w:ascii="Arial" w:hAnsi="Arial"/>
          <w:sz w:val="24"/>
          <w:szCs w:val="24"/>
        </w:rPr>
        <w:t>Cuando el contratista haya sido declarado en quiebra, liquidación o concurso.</w:t>
      </w:r>
    </w:p>
    <w:p w:rsidR="00CF2B2C" w:rsidRPr="002424D1" w:rsidRDefault="00CF2B2C" w:rsidP="002424D1">
      <w:pPr>
        <w:jc w:val="both"/>
        <w:rPr>
          <w:rFonts w:ascii="Arial" w:hAnsi="Arial"/>
          <w:sz w:val="24"/>
          <w:szCs w:val="24"/>
        </w:rPr>
      </w:pPr>
      <w:r w:rsidRPr="002424D1">
        <w:rPr>
          <w:rFonts w:ascii="Arial" w:hAnsi="Arial"/>
          <w:sz w:val="24"/>
          <w:szCs w:val="24"/>
        </w:rPr>
        <w:t>La rescisión del contrato es acumulativa a la aplicación de las demás sanciones y multas previstas en el presente pliego de especificaciones particulares y en el Pliego de Condiciones Generales para la Construcción de Obras Públicas.</w:t>
      </w:r>
    </w:p>
    <w:p w:rsidR="00CF2B2C" w:rsidRPr="00D75D6B" w:rsidRDefault="00CF2B2C" w:rsidP="002424D1">
      <w:pPr>
        <w:jc w:val="both"/>
        <w:rPr>
          <w:rFonts w:ascii="Arial" w:hAnsi="Arial"/>
          <w:sz w:val="24"/>
          <w:szCs w:val="24"/>
          <w:lang w:val="es-ES_tradnl"/>
        </w:rPr>
      </w:pPr>
      <w:r w:rsidRPr="002424D1">
        <w:rPr>
          <w:rFonts w:ascii="Arial" w:hAnsi="Arial"/>
          <w:sz w:val="24"/>
          <w:szCs w:val="24"/>
        </w:rPr>
        <w:lastRenderedPageBreak/>
        <w:t xml:space="preserve">. </w:t>
      </w:r>
    </w:p>
    <w:p w:rsidR="00CF2B2C" w:rsidRPr="002424D1" w:rsidRDefault="00837F19" w:rsidP="002424D1">
      <w:pPr>
        <w:jc w:val="both"/>
        <w:rPr>
          <w:rFonts w:ascii="Arial" w:hAnsi="Arial"/>
          <w:b/>
          <w:bCs/>
          <w:sz w:val="24"/>
          <w:szCs w:val="24"/>
        </w:rPr>
      </w:pPr>
      <w:r>
        <w:rPr>
          <w:rFonts w:ascii="Arial" w:hAnsi="Arial"/>
          <w:b/>
          <w:bCs/>
          <w:sz w:val="24"/>
          <w:szCs w:val="24"/>
        </w:rPr>
        <w:t>21</w:t>
      </w:r>
      <w:r w:rsidR="00C940C2">
        <w:rPr>
          <w:rFonts w:ascii="Arial" w:hAnsi="Arial"/>
          <w:b/>
          <w:bCs/>
          <w:sz w:val="24"/>
          <w:szCs w:val="24"/>
        </w:rPr>
        <w:t xml:space="preserve">. </w:t>
      </w:r>
      <w:r w:rsidR="002D6821" w:rsidRPr="002424D1">
        <w:rPr>
          <w:rFonts w:ascii="Arial" w:hAnsi="Arial"/>
          <w:b/>
          <w:bCs/>
          <w:sz w:val="24"/>
          <w:szCs w:val="24"/>
        </w:rPr>
        <w:t>RESPONSABILIDAD POR DAÑOS.</w:t>
      </w:r>
    </w:p>
    <w:p w:rsidR="00CF2B2C" w:rsidRPr="002424D1" w:rsidRDefault="00D75D6B" w:rsidP="002424D1">
      <w:pPr>
        <w:jc w:val="both"/>
        <w:rPr>
          <w:rFonts w:ascii="Arial" w:hAnsi="Arial"/>
          <w:sz w:val="24"/>
          <w:szCs w:val="24"/>
        </w:rPr>
      </w:pPr>
      <w:r>
        <w:rPr>
          <w:rFonts w:ascii="Arial" w:hAnsi="Arial"/>
          <w:sz w:val="24"/>
          <w:szCs w:val="24"/>
        </w:rPr>
        <w:t>El c</w:t>
      </w:r>
      <w:r w:rsidR="00CF2B2C" w:rsidRPr="002424D1">
        <w:rPr>
          <w:rFonts w:ascii="Arial" w:hAnsi="Arial"/>
          <w:sz w:val="24"/>
          <w:szCs w:val="24"/>
        </w:rPr>
        <w:t xml:space="preserve">ontratista será responsable de los daños ocasionados en virtud de la ejecución del contrato, a las personas que trabajen en ellas y a terceros, así como también a bienes públicos y privados, provengan dichos daños de las maniobras en sus instalaciones u otras razones que le sean imputables. </w:t>
      </w:r>
    </w:p>
    <w:p w:rsidR="00CF2B2C" w:rsidRPr="002424D1" w:rsidRDefault="00CF2B2C" w:rsidP="002424D1">
      <w:pPr>
        <w:jc w:val="both"/>
        <w:rPr>
          <w:rFonts w:ascii="Arial" w:hAnsi="Arial"/>
          <w:sz w:val="24"/>
          <w:szCs w:val="24"/>
        </w:rPr>
      </w:pPr>
    </w:p>
    <w:p w:rsidR="00CF2B2C" w:rsidRPr="002424D1" w:rsidRDefault="00C940C2" w:rsidP="002424D1">
      <w:pPr>
        <w:jc w:val="both"/>
        <w:rPr>
          <w:rFonts w:ascii="Arial" w:hAnsi="Arial"/>
          <w:b/>
          <w:bCs/>
          <w:sz w:val="24"/>
          <w:szCs w:val="24"/>
        </w:rPr>
      </w:pPr>
      <w:r>
        <w:rPr>
          <w:rFonts w:ascii="Arial" w:hAnsi="Arial"/>
          <w:b/>
          <w:bCs/>
          <w:sz w:val="24"/>
          <w:szCs w:val="24"/>
        </w:rPr>
        <w:t xml:space="preserve">22. </w:t>
      </w:r>
      <w:r w:rsidR="00FE0BD4" w:rsidRPr="002424D1">
        <w:rPr>
          <w:rFonts w:ascii="Arial" w:hAnsi="Arial"/>
          <w:b/>
          <w:bCs/>
          <w:sz w:val="24"/>
          <w:szCs w:val="24"/>
        </w:rPr>
        <w:t>NORMAS LABORALES Y CERTIFICACIÓN DE LEYES SOCIALES.</w:t>
      </w:r>
    </w:p>
    <w:p w:rsidR="00CF2B2C" w:rsidRPr="002424D1" w:rsidRDefault="00D75D6B" w:rsidP="002424D1">
      <w:pPr>
        <w:jc w:val="both"/>
        <w:rPr>
          <w:rFonts w:ascii="Arial" w:hAnsi="Arial"/>
          <w:b/>
          <w:bCs/>
          <w:sz w:val="24"/>
          <w:szCs w:val="24"/>
        </w:rPr>
      </w:pPr>
      <w:r>
        <w:rPr>
          <w:rFonts w:ascii="Arial" w:hAnsi="Arial"/>
          <w:sz w:val="24"/>
          <w:szCs w:val="24"/>
        </w:rPr>
        <w:t>Los c</w:t>
      </w:r>
      <w:r w:rsidR="00CF2B2C" w:rsidRPr="002424D1">
        <w:rPr>
          <w:rFonts w:ascii="Arial" w:hAnsi="Arial"/>
          <w:sz w:val="24"/>
          <w:szCs w:val="24"/>
        </w:rPr>
        <w:t>ontratistas quedan</w:t>
      </w:r>
      <w:r w:rsidR="00CF2B2C" w:rsidRPr="002424D1">
        <w:rPr>
          <w:rFonts w:ascii="Arial" w:hAnsi="Arial"/>
          <w:b/>
          <w:bCs/>
          <w:sz w:val="24"/>
          <w:szCs w:val="24"/>
        </w:rPr>
        <w:t xml:space="preserve"> </w:t>
      </w:r>
      <w:r w:rsidR="00CF2B2C" w:rsidRPr="002424D1">
        <w:rPr>
          <w:rFonts w:ascii="Arial" w:hAnsi="Arial"/>
          <w:sz w:val="24"/>
          <w:szCs w:val="24"/>
        </w:rPr>
        <w:t>obligados a dar cumplimiento a todas las disposiciones legales y reglamentarias vi</w:t>
      </w:r>
      <w:r>
        <w:rPr>
          <w:rFonts w:ascii="Arial" w:hAnsi="Arial"/>
          <w:sz w:val="24"/>
          <w:szCs w:val="24"/>
        </w:rPr>
        <w:t>gentes en materia laboral. Los c</w:t>
      </w:r>
      <w:r w:rsidR="00CF2B2C" w:rsidRPr="002424D1">
        <w:rPr>
          <w:rFonts w:ascii="Arial" w:hAnsi="Arial"/>
          <w:sz w:val="24"/>
          <w:szCs w:val="24"/>
        </w:rPr>
        <w:t>ontratistas de obra pública deberán incluir en sus relaciones convencionales con los respectivos subcontratistas la obligación de éstos de cumplir con todas las disposiciones vigentes del derecho laboral</w:t>
      </w:r>
      <w:r w:rsidR="00CF2B2C" w:rsidRPr="002424D1">
        <w:rPr>
          <w:rFonts w:ascii="Arial" w:hAnsi="Arial"/>
          <w:b/>
          <w:bCs/>
          <w:sz w:val="24"/>
          <w:szCs w:val="24"/>
        </w:rPr>
        <w:t>.</w:t>
      </w:r>
      <w:r w:rsidR="00CF2B2C" w:rsidRPr="002424D1">
        <w:rPr>
          <w:rFonts w:ascii="Arial" w:hAnsi="Arial"/>
          <w:b/>
          <w:bCs/>
          <w:sz w:val="24"/>
          <w:szCs w:val="24"/>
        </w:rPr>
        <w:tab/>
      </w:r>
    </w:p>
    <w:p w:rsidR="00CF2B2C" w:rsidRPr="002424D1" w:rsidRDefault="00CF2B2C" w:rsidP="002424D1">
      <w:pPr>
        <w:jc w:val="both"/>
        <w:rPr>
          <w:rFonts w:ascii="Arial" w:hAnsi="Arial"/>
          <w:b/>
          <w:bCs/>
          <w:sz w:val="24"/>
          <w:szCs w:val="24"/>
        </w:rPr>
      </w:pPr>
    </w:p>
    <w:p w:rsidR="00CF2B2C" w:rsidRPr="002424D1" w:rsidRDefault="00C940C2" w:rsidP="002424D1">
      <w:pPr>
        <w:jc w:val="both"/>
        <w:rPr>
          <w:rFonts w:ascii="Arial" w:hAnsi="Arial"/>
          <w:b/>
          <w:bCs/>
          <w:sz w:val="24"/>
          <w:szCs w:val="24"/>
        </w:rPr>
      </w:pPr>
      <w:r>
        <w:rPr>
          <w:rFonts w:ascii="Arial" w:hAnsi="Arial"/>
          <w:b/>
          <w:bCs/>
          <w:sz w:val="24"/>
          <w:szCs w:val="24"/>
        </w:rPr>
        <w:t>23.</w:t>
      </w:r>
      <w:r w:rsidR="00837F19">
        <w:rPr>
          <w:rFonts w:ascii="Arial" w:hAnsi="Arial"/>
          <w:b/>
          <w:bCs/>
          <w:sz w:val="24"/>
          <w:szCs w:val="24"/>
        </w:rPr>
        <w:t xml:space="preserve"> </w:t>
      </w:r>
      <w:r w:rsidR="00FE0BD4" w:rsidRPr="002424D1">
        <w:rPr>
          <w:rFonts w:ascii="Arial" w:hAnsi="Arial"/>
          <w:b/>
          <w:bCs/>
          <w:sz w:val="24"/>
          <w:szCs w:val="24"/>
        </w:rPr>
        <w:t>RECEPCIÓN DE LAS OBRAS.</w:t>
      </w:r>
    </w:p>
    <w:p w:rsidR="00CF2B2C" w:rsidRPr="002424D1" w:rsidRDefault="00837F19" w:rsidP="002424D1">
      <w:pPr>
        <w:jc w:val="both"/>
        <w:rPr>
          <w:rFonts w:ascii="Arial" w:hAnsi="Arial"/>
          <w:sz w:val="24"/>
          <w:szCs w:val="24"/>
        </w:rPr>
      </w:pPr>
      <w:r>
        <w:rPr>
          <w:rFonts w:ascii="Arial" w:hAnsi="Arial"/>
          <w:bCs/>
          <w:sz w:val="24"/>
          <w:szCs w:val="24"/>
        </w:rPr>
        <w:t>23</w:t>
      </w:r>
      <w:r w:rsidR="00CF2B2C" w:rsidRPr="002424D1">
        <w:rPr>
          <w:rFonts w:ascii="Arial" w:hAnsi="Arial"/>
          <w:bCs/>
          <w:sz w:val="24"/>
          <w:szCs w:val="24"/>
        </w:rPr>
        <w:t xml:space="preserve">.1 </w:t>
      </w:r>
      <w:r w:rsidR="00D75D6B">
        <w:rPr>
          <w:rFonts w:ascii="Arial" w:hAnsi="Arial"/>
          <w:sz w:val="24"/>
          <w:szCs w:val="24"/>
        </w:rPr>
        <w:t>Previo a la r</w:t>
      </w:r>
      <w:r w:rsidR="00CF2B2C" w:rsidRPr="002424D1">
        <w:rPr>
          <w:rFonts w:ascii="Arial" w:hAnsi="Arial"/>
          <w:sz w:val="24"/>
          <w:szCs w:val="24"/>
        </w:rPr>
        <w:t>ecepción provisor</w:t>
      </w:r>
      <w:r w:rsidR="00D75D6B">
        <w:rPr>
          <w:rFonts w:ascii="Arial" w:hAnsi="Arial"/>
          <w:sz w:val="24"/>
          <w:szCs w:val="24"/>
        </w:rPr>
        <w:t xml:space="preserve">ia de la obra, el </w:t>
      </w:r>
      <w:r w:rsidR="00CF2B2C" w:rsidRPr="002424D1">
        <w:rPr>
          <w:rFonts w:ascii="Arial" w:hAnsi="Arial"/>
          <w:sz w:val="24"/>
          <w:szCs w:val="24"/>
        </w:rPr>
        <w:t>Director de Obra preparará una memoria final de la obra que incluya:</w:t>
      </w:r>
    </w:p>
    <w:p w:rsidR="00CF2B2C" w:rsidRPr="002424D1" w:rsidRDefault="00CF2B2C" w:rsidP="00D75D6B">
      <w:pPr>
        <w:numPr>
          <w:ilvl w:val="0"/>
          <w:numId w:val="47"/>
        </w:numPr>
        <w:jc w:val="both"/>
        <w:rPr>
          <w:rFonts w:ascii="Arial" w:hAnsi="Arial"/>
          <w:sz w:val="24"/>
          <w:szCs w:val="24"/>
        </w:rPr>
      </w:pPr>
      <w:r w:rsidRPr="002424D1">
        <w:rPr>
          <w:rFonts w:ascii="Arial" w:hAnsi="Arial"/>
          <w:sz w:val="24"/>
          <w:szCs w:val="24"/>
        </w:rPr>
        <w:t>Detalle de las características y fuente de los materiales empleados</w:t>
      </w:r>
    </w:p>
    <w:p w:rsidR="00CF2B2C" w:rsidRPr="002424D1" w:rsidRDefault="00CF2B2C" w:rsidP="00D75D6B">
      <w:pPr>
        <w:numPr>
          <w:ilvl w:val="0"/>
          <w:numId w:val="47"/>
        </w:numPr>
        <w:jc w:val="both"/>
        <w:rPr>
          <w:rFonts w:ascii="Arial" w:hAnsi="Arial"/>
          <w:sz w:val="24"/>
          <w:szCs w:val="24"/>
        </w:rPr>
      </w:pPr>
      <w:r w:rsidRPr="002424D1">
        <w:rPr>
          <w:rFonts w:ascii="Arial" w:hAnsi="Arial"/>
          <w:sz w:val="24"/>
          <w:szCs w:val="24"/>
        </w:rPr>
        <w:t>Copia del proyecto y sus especificaciones.</w:t>
      </w:r>
    </w:p>
    <w:p w:rsidR="00CF2B2C" w:rsidRPr="002424D1" w:rsidRDefault="00CF2B2C" w:rsidP="00D75D6B">
      <w:pPr>
        <w:numPr>
          <w:ilvl w:val="0"/>
          <w:numId w:val="47"/>
        </w:numPr>
        <w:jc w:val="both"/>
        <w:rPr>
          <w:rFonts w:ascii="Arial" w:hAnsi="Arial"/>
          <w:sz w:val="24"/>
          <w:szCs w:val="24"/>
        </w:rPr>
      </w:pPr>
      <w:r w:rsidRPr="002424D1">
        <w:rPr>
          <w:rFonts w:ascii="Arial" w:hAnsi="Arial"/>
          <w:sz w:val="24"/>
          <w:szCs w:val="24"/>
        </w:rPr>
        <w:t>Planos, memorias descriptivas que incluyan las modificaciones y/o ajustes al proyecto realizados durante la construcción.</w:t>
      </w:r>
    </w:p>
    <w:p w:rsidR="00CF2B2C" w:rsidRPr="002424D1" w:rsidRDefault="00CF2B2C" w:rsidP="002424D1">
      <w:pPr>
        <w:jc w:val="both"/>
        <w:rPr>
          <w:rFonts w:ascii="Arial" w:hAnsi="Arial"/>
          <w:sz w:val="24"/>
          <w:szCs w:val="24"/>
        </w:rPr>
      </w:pPr>
      <w:r w:rsidRPr="002424D1">
        <w:rPr>
          <w:rFonts w:ascii="Arial" w:hAnsi="Arial"/>
          <w:sz w:val="24"/>
          <w:szCs w:val="24"/>
        </w:rPr>
        <w:t xml:space="preserve">Los planos con las modificaciones al proyecto serán elaborados </w:t>
      </w:r>
      <w:r w:rsidR="00D75D6B">
        <w:rPr>
          <w:rFonts w:ascii="Arial" w:hAnsi="Arial"/>
          <w:sz w:val="24"/>
          <w:szCs w:val="24"/>
        </w:rPr>
        <w:t>por el c</w:t>
      </w:r>
      <w:r w:rsidRPr="002424D1">
        <w:rPr>
          <w:rFonts w:ascii="Arial" w:hAnsi="Arial"/>
          <w:sz w:val="24"/>
          <w:szCs w:val="24"/>
        </w:rPr>
        <w:t>ontratista</w:t>
      </w:r>
      <w:r w:rsidR="00D75D6B">
        <w:rPr>
          <w:rFonts w:ascii="Arial" w:hAnsi="Arial"/>
          <w:sz w:val="24"/>
          <w:szCs w:val="24"/>
        </w:rPr>
        <w:t xml:space="preserve"> y deberán ser firmados por el p</w:t>
      </w:r>
      <w:r w:rsidRPr="002424D1">
        <w:rPr>
          <w:rFonts w:ascii="Arial" w:hAnsi="Arial"/>
          <w:sz w:val="24"/>
          <w:szCs w:val="24"/>
        </w:rPr>
        <w:t>royectista del diseño original, y serán suministrados a la Dirección</w:t>
      </w:r>
      <w:r w:rsidR="00D75D6B">
        <w:rPr>
          <w:rFonts w:ascii="Arial" w:hAnsi="Arial"/>
          <w:sz w:val="24"/>
          <w:szCs w:val="24"/>
        </w:rPr>
        <w:t xml:space="preserve"> de O</w:t>
      </w:r>
      <w:r w:rsidRPr="002424D1">
        <w:rPr>
          <w:rFonts w:ascii="Arial" w:hAnsi="Arial"/>
          <w:sz w:val="24"/>
          <w:szCs w:val="24"/>
        </w:rPr>
        <w:t>bra c</w:t>
      </w:r>
      <w:r w:rsidR="00D75D6B">
        <w:rPr>
          <w:rFonts w:ascii="Arial" w:hAnsi="Arial"/>
          <w:sz w:val="24"/>
          <w:szCs w:val="24"/>
        </w:rPr>
        <w:t>omo requisito previo a la recepción p</w:t>
      </w:r>
      <w:r w:rsidRPr="002424D1">
        <w:rPr>
          <w:rFonts w:ascii="Arial" w:hAnsi="Arial"/>
          <w:sz w:val="24"/>
          <w:szCs w:val="24"/>
        </w:rPr>
        <w:t>rovisoria.</w:t>
      </w:r>
    </w:p>
    <w:p w:rsidR="00CF2B2C" w:rsidRPr="002424D1" w:rsidRDefault="00CF2B2C" w:rsidP="002424D1">
      <w:pPr>
        <w:jc w:val="both"/>
        <w:rPr>
          <w:rFonts w:ascii="Arial" w:hAnsi="Arial"/>
          <w:sz w:val="24"/>
          <w:szCs w:val="24"/>
        </w:rPr>
      </w:pPr>
      <w:r w:rsidRPr="002424D1">
        <w:rPr>
          <w:rFonts w:ascii="Arial" w:hAnsi="Arial"/>
          <w:sz w:val="24"/>
          <w:szCs w:val="24"/>
        </w:rPr>
        <w:t>Los planos de proyecto y los planos “según obra” deberán presentarse para su archivo en polyester con respaldo magnético compatible con AUTOCAD.</w:t>
      </w:r>
    </w:p>
    <w:p w:rsidR="00CF2B2C" w:rsidRPr="002424D1" w:rsidRDefault="00CF2B2C" w:rsidP="002424D1">
      <w:pPr>
        <w:jc w:val="both"/>
        <w:rPr>
          <w:rFonts w:ascii="Arial" w:hAnsi="Arial"/>
          <w:bCs/>
          <w:sz w:val="24"/>
          <w:szCs w:val="24"/>
        </w:rPr>
      </w:pPr>
      <w:r w:rsidRPr="002424D1">
        <w:rPr>
          <w:rFonts w:ascii="Arial" w:hAnsi="Arial"/>
          <w:bCs/>
          <w:sz w:val="24"/>
          <w:szCs w:val="24"/>
        </w:rPr>
        <w:t xml:space="preserve"> </w:t>
      </w:r>
      <w:r w:rsidRPr="002424D1">
        <w:rPr>
          <w:rFonts w:ascii="Arial" w:hAnsi="Arial"/>
          <w:sz w:val="24"/>
          <w:szCs w:val="24"/>
        </w:rPr>
        <w:t>Finalizados los</w:t>
      </w:r>
      <w:r w:rsidRPr="002424D1">
        <w:rPr>
          <w:rFonts w:ascii="Arial" w:hAnsi="Arial"/>
          <w:bCs/>
          <w:sz w:val="24"/>
          <w:szCs w:val="24"/>
        </w:rPr>
        <w:t xml:space="preserve"> </w:t>
      </w:r>
      <w:r w:rsidRPr="002424D1">
        <w:rPr>
          <w:rFonts w:ascii="Arial" w:hAnsi="Arial"/>
          <w:sz w:val="24"/>
          <w:szCs w:val="24"/>
        </w:rPr>
        <w:t>trabajos se labrará el Acta de recepción provisoria</w:t>
      </w:r>
      <w:r w:rsidRPr="002424D1">
        <w:rPr>
          <w:rFonts w:ascii="Arial" w:hAnsi="Arial"/>
          <w:bCs/>
          <w:sz w:val="24"/>
          <w:szCs w:val="24"/>
        </w:rPr>
        <w:t>.</w:t>
      </w:r>
    </w:p>
    <w:p w:rsidR="00CF2B2C" w:rsidRPr="00D15F94" w:rsidRDefault="00837F19" w:rsidP="002424D1">
      <w:pPr>
        <w:jc w:val="both"/>
        <w:rPr>
          <w:rFonts w:ascii="Arial" w:hAnsi="Arial"/>
          <w:sz w:val="24"/>
          <w:szCs w:val="24"/>
        </w:rPr>
      </w:pPr>
      <w:r>
        <w:rPr>
          <w:rFonts w:ascii="Arial" w:hAnsi="Arial"/>
          <w:bCs/>
          <w:sz w:val="24"/>
          <w:szCs w:val="24"/>
        </w:rPr>
        <w:t>23.2</w:t>
      </w:r>
      <w:r w:rsidR="00D75D6B">
        <w:rPr>
          <w:rFonts w:ascii="Arial" w:hAnsi="Arial"/>
          <w:bCs/>
          <w:sz w:val="24"/>
          <w:szCs w:val="24"/>
        </w:rPr>
        <w:t xml:space="preserve"> </w:t>
      </w:r>
      <w:r w:rsidR="00CF2B2C" w:rsidRPr="002424D1">
        <w:rPr>
          <w:rFonts w:ascii="Arial" w:hAnsi="Arial"/>
          <w:sz w:val="24"/>
          <w:szCs w:val="24"/>
        </w:rPr>
        <w:t>La recepción definitiva de las obras se cumplirá con las mismas formalidades que la recepción provisoria. Esta recepción se operará y tendrá vigencia con la resolución de la Administración</w:t>
      </w:r>
      <w:r w:rsidR="00D75D6B">
        <w:rPr>
          <w:rFonts w:ascii="Arial" w:hAnsi="Arial"/>
          <w:sz w:val="24"/>
          <w:szCs w:val="24"/>
        </w:rPr>
        <w:t xml:space="preserve"> que declare </w:t>
      </w:r>
      <w:r w:rsidR="00CF2B2C" w:rsidRPr="002424D1">
        <w:rPr>
          <w:rFonts w:ascii="Arial" w:hAnsi="Arial"/>
          <w:sz w:val="24"/>
          <w:szCs w:val="24"/>
        </w:rPr>
        <w:t xml:space="preserve">las obras recibidas en forma definitiva. </w:t>
      </w:r>
    </w:p>
    <w:p w:rsidR="00CF2B2C" w:rsidRPr="002424D1" w:rsidRDefault="00C940C2" w:rsidP="002424D1">
      <w:pPr>
        <w:jc w:val="both"/>
        <w:rPr>
          <w:rFonts w:ascii="Arial" w:hAnsi="Arial"/>
          <w:b/>
          <w:bCs/>
          <w:sz w:val="24"/>
          <w:szCs w:val="24"/>
          <w:u w:val="single"/>
        </w:rPr>
      </w:pPr>
      <w:r>
        <w:rPr>
          <w:rFonts w:ascii="Arial" w:hAnsi="Arial"/>
          <w:b/>
          <w:bCs/>
          <w:sz w:val="24"/>
          <w:szCs w:val="24"/>
        </w:rPr>
        <w:t xml:space="preserve">24. </w:t>
      </w:r>
      <w:r w:rsidR="00FE0BD4" w:rsidRPr="002424D1">
        <w:rPr>
          <w:rFonts w:ascii="Arial" w:hAnsi="Arial"/>
          <w:b/>
          <w:bCs/>
          <w:sz w:val="24"/>
          <w:szCs w:val="24"/>
        </w:rPr>
        <w:t>RETIRO DE LOS EQUIPOS.</w:t>
      </w:r>
    </w:p>
    <w:p w:rsidR="00CF2B2C" w:rsidRPr="00D15F94" w:rsidRDefault="00CF2B2C" w:rsidP="002424D1">
      <w:pPr>
        <w:jc w:val="both"/>
        <w:rPr>
          <w:rFonts w:ascii="Arial" w:hAnsi="Arial"/>
          <w:sz w:val="24"/>
          <w:szCs w:val="24"/>
        </w:rPr>
      </w:pPr>
      <w:r w:rsidRPr="002424D1">
        <w:rPr>
          <w:rFonts w:ascii="Arial" w:hAnsi="Arial"/>
          <w:sz w:val="24"/>
          <w:szCs w:val="24"/>
        </w:rPr>
        <w:t>Finalizado</w:t>
      </w:r>
      <w:r w:rsidR="00D75D6B">
        <w:rPr>
          <w:rFonts w:ascii="Arial" w:hAnsi="Arial"/>
          <w:sz w:val="24"/>
          <w:szCs w:val="24"/>
        </w:rPr>
        <w:t>s los trabajos, el c</w:t>
      </w:r>
      <w:r w:rsidRPr="002424D1">
        <w:rPr>
          <w:rFonts w:ascii="Arial" w:hAnsi="Arial"/>
          <w:sz w:val="24"/>
          <w:szCs w:val="24"/>
        </w:rPr>
        <w:t>ontratista deberá retirar del emplazamiento todos los materiales sobrantes, equipos de construcción y obras temporales que estén en el mismo, salvo los que deban ser destinados a la conservación, en un plazo de 10</w:t>
      </w:r>
      <w:r w:rsidR="00D75D6B">
        <w:rPr>
          <w:rFonts w:ascii="Arial" w:hAnsi="Arial"/>
          <w:sz w:val="24"/>
          <w:szCs w:val="24"/>
        </w:rPr>
        <w:t xml:space="preserve"> (diez)</w:t>
      </w:r>
      <w:r w:rsidRPr="002424D1">
        <w:rPr>
          <w:rFonts w:ascii="Arial" w:hAnsi="Arial"/>
          <w:sz w:val="24"/>
          <w:szCs w:val="24"/>
        </w:rPr>
        <w:t xml:space="preserve"> días.</w:t>
      </w:r>
    </w:p>
    <w:p w:rsidR="006747B1" w:rsidRDefault="006747B1" w:rsidP="002424D1">
      <w:pPr>
        <w:jc w:val="both"/>
        <w:rPr>
          <w:rFonts w:ascii="Arial" w:hAnsi="Arial"/>
          <w:b/>
          <w:bCs/>
          <w:sz w:val="24"/>
          <w:szCs w:val="24"/>
          <w:lang w:val="es-ES_tradnl"/>
        </w:rPr>
      </w:pPr>
    </w:p>
    <w:p w:rsidR="00CF2B2C" w:rsidRPr="002424D1" w:rsidRDefault="00C940C2" w:rsidP="002424D1">
      <w:pPr>
        <w:jc w:val="both"/>
        <w:rPr>
          <w:rFonts w:ascii="Arial" w:hAnsi="Arial"/>
          <w:b/>
          <w:bCs/>
          <w:sz w:val="24"/>
          <w:szCs w:val="24"/>
          <w:u w:val="single"/>
          <w:lang w:val="es-ES_tradnl"/>
        </w:rPr>
      </w:pPr>
      <w:r>
        <w:rPr>
          <w:rFonts w:ascii="Arial" w:hAnsi="Arial"/>
          <w:b/>
          <w:bCs/>
          <w:sz w:val="24"/>
          <w:szCs w:val="24"/>
          <w:lang w:val="es-ES_tradnl"/>
        </w:rPr>
        <w:t xml:space="preserve">25. </w:t>
      </w:r>
      <w:r w:rsidR="00FE0BD4" w:rsidRPr="002424D1">
        <w:rPr>
          <w:rFonts w:ascii="Arial" w:hAnsi="Arial"/>
          <w:b/>
          <w:bCs/>
          <w:sz w:val="24"/>
          <w:szCs w:val="24"/>
          <w:lang w:val="es-ES_tradnl"/>
        </w:rPr>
        <w:t>INSTALACIONES.</w:t>
      </w:r>
    </w:p>
    <w:p w:rsidR="00CF2B2C" w:rsidRPr="002424D1" w:rsidRDefault="00837F19" w:rsidP="002424D1">
      <w:pPr>
        <w:jc w:val="both"/>
        <w:rPr>
          <w:rFonts w:ascii="Arial" w:hAnsi="Arial"/>
          <w:sz w:val="24"/>
          <w:szCs w:val="24"/>
          <w:lang w:val="es-ES_tradnl"/>
        </w:rPr>
      </w:pPr>
      <w:r>
        <w:rPr>
          <w:rFonts w:ascii="Arial" w:hAnsi="Arial"/>
          <w:sz w:val="24"/>
          <w:szCs w:val="24"/>
          <w:lang w:val="es-ES_tradnl"/>
        </w:rPr>
        <w:lastRenderedPageBreak/>
        <w:t>25.</w:t>
      </w:r>
      <w:r w:rsidR="00D75D6B">
        <w:rPr>
          <w:rFonts w:ascii="Arial" w:hAnsi="Arial"/>
          <w:sz w:val="24"/>
          <w:szCs w:val="24"/>
          <w:lang w:val="es-ES_tradnl"/>
        </w:rPr>
        <w:t xml:space="preserve">1 </w:t>
      </w:r>
      <w:r w:rsidR="00D75D6B">
        <w:rPr>
          <w:rFonts w:ascii="Arial" w:hAnsi="Arial"/>
          <w:sz w:val="24"/>
          <w:szCs w:val="24"/>
          <w:lang w:val="es-ES_tradnl"/>
        </w:rPr>
        <w:tab/>
        <w:t>El c</w:t>
      </w:r>
      <w:r w:rsidR="00CF2B2C" w:rsidRPr="002424D1">
        <w:rPr>
          <w:rFonts w:ascii="Arial" w:hAnsi="Arial"/>
          <w:sz w:val="24"/>
          <w:szCs w:val="24"/>
          <w:lang w:val="es-ES_tradnl"/>
        </w:rPr>
        <w:t>ontratista deberá tomar las precauciones necesarias a los efectos de evitar daños a las instalaciones tanto aéreas como subterráneas existentes, como ser gasoductos, instalaciones te</w:t>
      </w:r>
      <w:r w:rsidR="00D75D6B">
        <w:rPr>
          <w:rFonts w:ascii="Arial" w:hAnsi="Arial"/>
          <w:sz w:val="24"/>
          <w:szCs w:val="24"/>
          <w:lang w:val="es-ES_tradnl"/>
        </w:rPr>
        <w:t>lefónicas, acueductos, etc. Este s</w:t>
      </w:r>
      <w:r w:rsidR="00CF2B2C" w:rsidRPr="002424D1">
        <w:rPr>
          <w:rFonts w:ascii="Arial" w:hAnsi="Arial"/>
          <w:sz w:val="24"/>
          <w:szCs w:val="24"/>
          <w:lang w:val="es-ES_tradnl"/>
        </w:rPr>
        <w:t>erá responsable por la actuación de su personal y por los costos emergentes de la reparación de los eventuales daños por él producidos.</w:t>
      </w:r>
    </w:p>
    <w:p w:rsidR="00CF2B2C" w:rsidRPr="002424D1" w:rsidRDefault="00837F19" w:rsidP="002424D1">
      <w:pPr>
        <w:jc w:val="both"/>
        <w:rPr>
          <w:rFonts w:ascii="Arial" w:hAnsi="Arial"/>
          <w:sz w:val="24"/>
          <w:szCs w:val="24"/>
          <w:lang w:val="es-ES_tradnl"/>
        </w:rPr>
      </w:pPr>
      <w:r>
        <w:rPr>
          <w:rFonts w:ascii="Arial" w:hAnsi="Arial"/>
          <w:sz w:val="24"/>
          <w:szCs w:val="24"/>
          <w:lang w:val="es-ES_tradnl"/>
        </w:rPr>
        <w:t>25</w:t>
      </w:r>
      <w:r w:rsidR="00CF2B2C" w:rsidRPr="002424D1">
        <w:rPr>
          <w:rFonts w:ascii="Arial" w:hAnsi="Arial"/>
          <w:sz w:val="24"/>
          <w:szCs w:val="24"/>
          <w:lang w:val="es-ES_tradnl"/>
        </w:rPr>
        <w:t xml:space="preserve">.2 </w:t>
      </w:r>
      <w:r w:rsidR="00CF2B2C" w:rsidRPr="002424D1">
        <w:rPr>
          <w:rFonts w:ascii="Arial" w:hAnsi="Arial"/>
          <w:sz w:val="24"/>
          <w:szCs w:val="24"/>
          <w:lang w:val="es-ES_tradnl"/>
        </w:rPr>
        <w:tab/>
        <w:t>Asimismo, deberá efectuar las gestiones necesarias ante las entidades propietarias de dichas instalaciones para la reubicación de las mismas, previo a la realización de tareas que puedan afectar su seguridad.</w:t>
      </w:r>
    </w:p>
    <w:p w:rsidR="00CF2B2C" w:rsidRPr="002424D1" w:rsidRDefault="00837F19" w:rsidP="002424D1">
      <w:pPr>
        <w:jc w:val="both"/>
        <w:rPr>
          <w:rFonts w:ascii="Arial" w:hAnsi="Arial"/>
          <w:sz w:val="24"/>
          <w:szCs w:val="24"/>
          <w:lang w:val="es-ES_tradnl"/>
        </w:rPr>
      </w:pPr>
      <w:r>
        <w:rPr>
          <w:rFonts w:ascii="Arial" w:hAnsi="Arial"/>
          <w:sz w:val="24"/>
          <w:szCs w:val="24"/>
          <w:lang w:val="es-ES_tradnl"/>
        </w:rPr>
        <w:t>25.</w:t>
      </w:r>
      <w:r w:rsidR="00CF2B2C" w:rsidRPr="002424D1">
        <w:rPr>
          <w:rFonts w:ascii="Arial" w:hAnsi="Arial"/>
          <w:sz w:val="24"/>
          <w:szCs w:val="24"/>
          <w:lang w:val="es-ES_tradnl"/>
        </w:rPr>
        <w:t xml:space="preserve">3 </w:t>
      </w:r>
      <w:r w:rsidR="00CF2B2C" w:rsidRPr="002424D1">
        <w:rPr>
          <w:rFonts w:ascii="Arial" w:hAnsi="Arial"/>
          <w:sz w:val="24"/>
          <w:szCs w:val="24"/>
          <w:lang w:val="es-ES_tradnl"/>
        </w:rPr>
        <w:tab/>
        <w:t>En caso de que en virtud de los trabajos fuera necesario remover cualquiera de las instalaciones existent</w:t>
      </w:r>
      <w:r w:rsidR="00D75D6B">
        <w:rPr>
          <w:rFonts w:ascii="Arial" w:hAnsi="Arial"/>
          <w:sz w:val="24"/>
          <w:szCs w:val="24"/>
          <w:lang w:val="es-ES_tradnl"/>
        </w:rPr>
        <w:t>es, el costo será de cargo del c</w:t>
      </w:r>
      <w:r w:rsidR="00CF2B2C" w:rsidRPr="002424D1">
        <w:rPr>
          <w:rFonts w:ascii="Arial" w:hAnsi="Arial"/>
          <w:sz w:val="24"/>
          <w:szCs w:val="24"/>
          <w:lang w:val="es-ES_tradnl"/>
        </w:rPr>
        <w:t>ontratista.</w:t>
      </w:r>
    </w:p>
    <w:p w:rsidR="00CF2B2C" w:rsidRPr="002424D1" w:rsidRDefault="00FE0BD4" w:rsidP="002424D1">
      <w:pPr>
        <w:jc w:val="both"/>
        <w:rPr>
          <w:rFonts w:ascii="Arial" w:hAnsi="Arial"/>
          <w:b/>
          <w:bCs/>
          <w:sz w:val="24"/>
          <w:szCs w:val="24"/>
          <w:u w:val="single"/>
          <w:lang w:val="es-ES_tradnl"/>
        </w:rPr>
      </w:pPr>
      <w:r w:rsidRPr="002424D1">
        <w:rPr>
          <w:rFonts w:ascii="Arial" w:hAnsi="Arial"/>
          <w:b/>
          <w:bCs/>
          <w:sz w:val="24"/>
          <w:szCs w:val="24"/>
          <w:lang w:val="es-ES_tradnl"/>
        </w:rPr>
        <w:t>2</w:t>
      </w:r>
      <w:r w:rsidR="00837F19">
        <w:rPr>
          <w:rFonts w:ascii="Arial" w:hAnsi="Arial"/>
          <w:b/>
          <w:bCs/>
          <w:sz w:val="24"/>
          <w:szCs w:val="24"/>
          <w:lang w:val="es-ES_tradnl"/>
        </w:rPr>
        <w:t>6</w:t>
      </w:r>
      <w:r w:rsidRPr="002424D1">
        <w:rPr>
          <w:rFonts w:ascii="Arial" w:hAnsi="Arial"/>
          <w:b/>
          <w:bCs/>
          <w:sz w:val="24"/>
          <w:szCs w:val="24"/>
          <w:lang w:val="es-ES_tradnl"/>
        </w:rPr>
        <w:t>. RESPONSABILIDAD DEL CONTRATISTA.</w:t>
      </w:r>
      <w:r w:rsidRPr="002424D1">
        <w:rPr>
          <w:rFonts w:ascii="Arial" w:hAnsi="Arial"/>
          <w:b/>
          <w:bCs/>
          <w:sz w:val="24"/>
          <w:szCs w:val="24"/>
          <w:u w:val="single"/>
          <w:lang w:val="es-ES_tradnl"/>
        </w:rPr>
        <w:t xml:space="preserve"> </w:t>
      </w:r>
    </w:p>
    <w:p w:rsidR="00400C5E" w:rsidRPr="00D15F94" w:rsidRDefault="00CF2B2C" w:rsidP="002424D1">
      <w:pPr>
        <w:jc w:val="both"/>
        <w:rPr>
          <w:rFonts w:ascii="Arial" w:hAnsi="Arial"/>
          <w:sz w:val="24"/>
          <w:szCs w:val="24"/>
          <w:lang w:val="es-ES_tradnl"/>
        </w:rPr>
      </w:pPr>
      <w:r w:rsidRPr="002424D1">
        <w:rPr>
          <w:rFonts w:ascii="Arial" w:hAnsi="Arial"/>
          <w:sz w:val="24"/>
          <w:szCs w:val="24"/>
          <w:lang w:val="es-ES_tradnl"/>
        </w:rPr>
        <w:t>El contratista es enteramente responsable por la calidad de los materiales, procedimientos de trabajo y resultado final de las obras. Es de su exclusiva cuenta la obtención de los materiales, organización y planificación de los trabajos, asignación de equipos  y personal, dirección y métodos aplicados.</w:t>
      </w:r>
    </w:p>
    <w:p w:rsidR="00CF2B2C" w:rsidRPr="002424D1" w:rsidRDefault="00CF2B2C" w:rsidP="002424D1">
      <w:pPr>
        <w:jc w:val="both"/>
        <w:rPr>
          <w:rFonts w:ascii="Arial" w:eastAsia="Batang" w:hAnsi="Arial"/>
          <w:b/>
          <w:bCs/>
          <w:sz w:val="24"/>
          <w:szCs w:val="24"/>
        </w:rPr>
      </w:pPr>
      <w:r w:rsidRPr="002424D1">
        <w:rPr>
          <w:rFonts w:ascii="Arial" w:eastAsia="Batang" w:hAnsi="Arial"/>
          <w:b/>
          <w:bCs/>
          <w:sz w:val="24"/>
          <w:szCs w:val="24"/>
        </w:rPr>
        <w:t>IMPORTANTE.</w:t>
      </w:r>
    </w:p>
    <w:p w:rsidR="00CF2B2C" w:rsidRPr="002424D1" w:rsidRDefault="00CF2B2C" w:rsidP="002424D1">
      <w:pPr>
        <w:jc w:val="both"/>
        <w:rPr>
          <w:rFonts w:ascii="Arial" w:eastAsia="Batang" w:hAnsi="Arial"/>
          <w:b/>
          <w:bCs/>
          <w:iCs/>
          <w:sz w:val="24"/>
          <w:szCs w:val="24"/>
        </w:rPr>
      </w:pPr>
      <w:r w:rsidRPr="002424D1">
        <w:rPr>
          <w:rFonts w:ascii="Arial" w:eastAsia="Batang" w:hAnsi="Arial"/>
          <w:sz w:val="24"/>
          <w:szCs w:val="24"/>
        </w:rPr>
        <w:t>Para el caso que por causa de fuerza mayor, en la fecha y hora indicados las oficinas de la Corte Electoral no funcionaran, la apertura se efectuar el próximo día hábil en las mismas condiciones</w:t>
      </w:r>
      <w:r w:rsidRPr="002424D1">
        <w:rPr>
          <w:rFonts w:ascii="Arial" w:eastAsia="Batang" w:hAnsi="Arial"/>
          <w:b/>
          <w:bCs/>
          <w:i/>
          <w:iCs/>
          <w:sz w:val="24"/>
          <w:szCs w:val="24"/>
        </w:rPr>
        <w:t>.</w:t>
      </w:r>
    </w:p>
    <w:p w:rsidR="00DE057B" w:rsidRPr="002424D1" w:rsidRDefault="00DE057B" w:rsidP="002424D1">
      <w:pPr>
        <w:jc w:val="both"/>
        <w:rPr>
          <w:rFonts w:ascii="Arial" w:eastAsia="Batang" w:hAnsi="Arial"/>
          <w:b/>
          <w:bCs/>
          <w:iCs/>
          <w:sz w:val="24"/>
          <w:szCs w:val="24"/>
        </w:rPr>
      </w:pPr>
    </w:p>
    <w:p w:rsidR="00071DA4" w:rsidRDefault="00071DA4" w:rsidP="00071DA4">
      <w:pPr>
        <w:ind w:left="-1843" w:firstLine="425"/>
        <w:rPr>
          <w:iCs/>
          <w:color w:val="000000"/>
          <w:sz w:val="24"/>
        </w:rPr>
      </w:pPr>
    </w:p>
    <w:p w:rsidR="000777F2" w:rsidRPr="004C03D9" w:rsidRDefault="000777F2" w:rsidP="00071DA4">
      <w:pPr>
        <w:tabs>
          <w:tab w:val="left" w:pos="-1418"/>
        </w:tabs>
        <w:ind w:left="-1843" w:firstLine="425"/>
        <w:rPr>
          <w:b/>
        </w:rPr>
      </w:pPr>
      <w:r>
        <w:rPr>
          <w:iCs/>
          <w:color w:val="000000"/>
          <w:sz w:val="24"/>
        </w:rPr>
        <w:br w:type="page"/>
      </w:r>
      <w:r w:rsidRPr="00360A2C">
        <w:rPr>
          <w:b/>
          <w:sz w:val="28"/>
          <w:szCs w:val="28"/>
        </w:rPr>
        <w:lastRenderedPageBreak/>
        <w:t xml:space="preserve">Formulario de identificación del Oferente </w:t>
      </w:r>
    </w:p>
    <w:p w:rsidR="000777F2" w:rsidRPr="00B9547E" w:rsidRDefault="000777F2" w:rsidP="000777F2"/>
    <w:p w:rsidR="000777F2" w:rsidRPr="00B9547E" w:rsidRDefault="000777F2" w:rsidP="000777F2">
      <w:r w:rsidRPr="00B9547E">
        <w:t xml:space="preserve">Licitación </w:t>
      </w:r>
      <w:r>
        <w:t>Abreviada Nº________________________________________</w:t>
      </w:r>
      <w:r w:rsidRPr="00B9547E">
        <w:t xml:space="preserve"> </w:t>
      </w:r>
    </w:p>
    <w:p w:rsidR="000777F2" w:rsidRPr="00B9547E" w:rsidRDefault="000777F2" w:rsidP="000777F2"/>
    <w:p w:rsidR="000777F2" w:rsidRPr="00B9547E" w:rsidRDefault="000777F2" w:rsidP="000777F2">
      <w:r w:rsidRPr="00B9547E">
        <w:t>Razón Social de la Empresa: ______________________________________</w:t>
      </w:r>
      <w:r>
        <w:t>___________</w:t>
      </w:r>
      <w:r w:rsidRPr="00B9547E">
        <w:t>___</w:t>
      </w:r>
      <w:r>
        <w:t>_______</w:t>
      </w:r>
      <w:r w:rsidRPr="00B9547E">
        <w:t xml:space="preserve"> </w:t>
      </w:r>
    </w:p>
    <w:p w:rsidR="000777F2" w:rsidRPr="00B9547E" w:rsidRDefault="000777F2" w:rsidP="000777F2"/>
    <w:p w:rsidR="000777F2" w:rsidRPr="00B9547E" w:rsidRDefault="000777F2" w:rsidP="000777F2">
      <w:r w:rsidRPr="00B9547E">
        <w:t>Nombre Comercial de la Empresa: __________________________________</w:t>
      </w:r>
      <w:r>
        <w:t>___________</w:t>
      </w:r>
      <w:r w:rsidRPr="00B9547E">
        <w:t>___</w:t>
      </w:r>
      <w:r>
        <w:t>____________</w:t>
      </w:r>
    </w:p>
    <w:p w:rsidR="000777F2" w:rsidRPr="00B9547E" w:rsidRDefault="000777F2" w:rsidP="000777F2">
      <w:r w:rsidRPr="00B9547E">
        <w:t xml:space="preserve"> </w:t>
      </w:r>
    </w:p>
    <w:p w:rsidR="000777F2" w:rsidRPr="00B9547E" w:rsidRDefault="000777F2" w:rsidP="000777F2">
      <w:r w:rsidRPr="00B9547E">
        <w:t>R. U. T. (ex-RUC): _______________________</w:t>
      </w:r>
      <w:r>
        <w:t>______</w:t>
      </w:r>
      <w:r w:rsidRPr="00B9547E">
        <w:t>____</w:t>
      </w:r>
      <w:r>
        <w:t>____________</w:t>
      </w:r>
    </w:p>
    <w:p w:rsidR="000777F2" w:rsidRPr="00B9547E" w:rsidRDefault="000777F2" w:rsidP="000777F2"/>
    <w:p w:rsidR="000777F2" w:rsidRPr="00B9547E" w:rsidRDefault="000777F2" w:rsidP="000777F2">
      <w:r w:rsidRPr="00B9547E">
        <w:t>Responsable principal y final de la oferta</w:t>
      </w:r>
      <w:r>
        <w:t xml:space="preserve"> ___________________________</w:t>
      </w:r>
      <w:r w:rsidRPr="00B9547E">
        <w:t xml:space="preserve"> </w:t>
      </w:r>
    </w:p>
    <w:p w:rsidR="000777F2" w:rsidRPr="00B9547E" w:rsidRDefault="000777F2" w:rsidP="000777F2"/>
    <w:p w:rsidR="000777F2" w:rsidRPr="00B9547E" w:rsidRDefault="000777F2" w:rsidP="000777F2">
      <w:r w:rsidRPr="00B9547E">
        <w:t xml:space="preserve">Integrante del consorcio de oferentes para la presente oferta (si corresponde) </w:t>
      </w:r>
      <w:r>
        <w:t>_________________________________________________</w:t>
      </w:r>
    </w:p>
    <w:p w:rsidR="000777F2" w:rsidRPr="00B9547E" w:rsidRDefault="000777F2" w:rsidP="000777F2"/>
    <w:p w:rsidR="000777F2" w:rsidRPr="00B9547E" w:rsidRDefault="000777F2" w:rsidP="000777F2">
      <w:r>
        <w:t xml:space="preserve">Localidad/ </w:t>
      </w:r>
      <w:r w:rsidRPr="00B9547E">
        <w:t>Domicilio</w:t>
      </w:r>
      <w:r>
        <w:t xml:space="preserve"> de la empresa</w:t>
      </w:r>
      <w:r w:rsidRPr="00B9547E">
        <w:t xml:space="preserve"> a los efectos de la presente licitación: </w:t>
      </w:r>
    </w:p>
    <w:p w:rsidR="000777F2" w:rsidRDefault="000777F2" w:rsidP="000777F2">
      <w:r w:rsidRPr="00B9547E">
        <w:t>____________________________________________________________</w:t>
      </w:r>
    </w:p>
    <w:p w:rsidR="000777F2" w:rsidRDefault="000777F2" w:rsidP="000777F2"/>
    <w:p w:rsidR="000777F2" w:rsidRPr="00B9547E" w:rsidRDefault="000777F2" w:rsidP="000777F2">
      <w:r w:rsidRPr="00B9547E">
        <w:t>Correo electrónico</w:t>
      </w:r>
      <w:r>
        <w:t xml:space="preserve"> de la empresa (principal y alternativo)</w:t>
      </w:r>
      <w:r w:rsidRPr="00B9547E">
        <w:t>: _________________________________________________</w:t>
      </w:r>
      <w:r>
        <w:t>__________</w:t>
      </w:r>
      <w:r w:rsidRPr="00B9547E">
        <w:t xml:space="preserve">_ </w:t>
      </w:r>
    </w:p>
    <w:p w:rsidR="000777F2" w:rsidRDefault="000777F2" w:rsidP="000777F2"/>
    <w:p w:rsidR="000777F2" w:rsidRPr="00B9547E" w:rsidRDefault="000777F2" w:rsidP="000777F2">
      <w:r w:rsidRPr="00B9547E">
        <w:t xml:space="preserve"> Teléfono: __________________________ Fax: </w:t>
      </w:r>
      <w:r>
        <w:t>______________________</w:t>
      </w:r>
    </w:p>
    <w:p w:rsidR="000777F2" w:rsidRDefault="000777F2" w:rsidP="000777F2"/>
    <w:p w:rsidR="000777F2" w:rsidRPr="00B9547E" w:rsidRDefault="000777F2" w:rsidP="000777F2">
      <w:r w:rsidRPr="00B9547E">
        <w:t xml:space="preserve">Socios o Integrantes del Directorio de la Empresa: </w:t>
      </w:r>
      <w:r>
        <w:t>____________________</w:t>
      </w:r>
    </w:p>
    <w:p w:rsidR="000777F2" w:rsidRDefault="000777F2" w:rsidP="000777F2"/>
    <w:p w:rsidR="000777F2" w:rsidRPr="00B9547E" w:rsidRDefault="000777F2" w:rsidP="000777F2">
      <w:r>
        <w:t>Nombre/ Documento/</w:t>
      </w:r>
      <w:r w:rsidRPr="00B9547E">
        <w:t xml:space="preserve"> Cargo: </w:t>
      </w:r>
    </w:p>
    <w:p w:rsidR="000777F2" w:rsidRPr="00B9547E" w:rsidRDefault="000777F2" w:rsidP="000777F2">
      <w:r w:rsidRPr="00B9547E">
        <w:t xml:space="preserve">__________________ </w:t>
      </w:r>
      <w:r>
        <w:t xml:space="preserve">  </w:t>
      </w:r>
      <w:r w:rsidRPr="00B9547E">
        <w:t>________________</w:t>
      </w:r>
      <w:r>
        <w:t xml:space="preserve">  </w:t>
      </w:r>
      <w:r w:rsidRPr="00B9547E">
        <w:t xml:space="preserve"> ________________ </w:t>
      </w:r>
    </w:p>
    <w:p w:rsidR="000777F2" w:rsidRPr="00B9547E" w:rsidRDefault="000777F2" w:rsidP="000777F2">
      <w:r w:rsidRPr="00B9547E">
        <w:t>__________________</w:t>
      </w:r>
      <w:r>
        <w:t xml:space="preserve">  </w:t>
      </w:r>
      <w:r w:rsidRPr="00B9547E">
        <w:t xml:space="preserve"> ________________</w:t>
      </w:r>
      <w:r>
        <w:t xml:space="preserve">  </w:t>
      </w:r>
      <w:r w:rsidRPr="00B9547E">
        <w:t xml:space="preserve"> ________________ </w:t>
      </w:r>
    </w:p>
    <w:p w:rsidR="000777F2" w:rsidRPr="00360A2C" w:rsidRDefault="000777F2" w:rsidP="000777F2">
      <w:pPr>
        <w:rPr>
          <w:b/>
        </w:rPr>
      </w:pPr>
      <w:r w:rsidRPr="00360A2C">
        <w:rPr>
          <w:b/>
        </w:rPr>
        <w:t xml:space="preserve">Declaro estar en condiciones legales de contratar con el Estado. </w:t>
      </w:r>
    </w:p>
    <w:p w:rsidR="000777F2" w:rsidRPr="00B9547E" w:rsidRDefault="000777F2" w:rsidP="000777F2"/>
    <w:p w:rsidR="000777F2" w:rsidRPr="00B9547E" w:rsidRDefault="000777F2" w:rsidP="000777F2">
      <w:r w:rsidRPr="00B9547E">
        <w:t>FIRMA/S: _____________________________________________________</w:t>
      </w:r>
      <w:r>
        <w:t>____</w:t>
      </w:r>
      <w:r w:rsidRPr="00B9547E">
        <w:t xml:space="preserve">____ </w:t>
      </w:r>
    </w:p>
    <w:p w:rsidR="000777F2" w:rsidRDefault="000777F2" w:rsidP="000777F2"/>
    <w:p w:rsidR="000777F2" w:rsidRPr="00833698" w:rsidRDefault="000777F2" w:rsidP="000777F2">
      <w:r w:rsidRPr="00B9547E">
        <w:t>Aclaración de firmas: ________________________________________</w:t>
      </w:r>
      <w:r>
        <w:t>_______________________________</w:t>
      </w:r>
    </w:p>
    <w:p w:rsidR="00C962AB" w:rsidRDefault="00A45349" w:rsidP="00436ACE">
      <w:pPr>
        <w:jc w:val="both"/>
        <w:rPr>
          <w:iCs/>
          <w:color w:val="000000"/>
          <w:sz w:val="24"/>
        </w:rPr>
      </w:pPr>
      <w:r w:rsidRPr="00A45349">
        <w:rPr>
          <w:iCs/>
          <w:noProof/>
          <w:color w:val="000000"/>
          <w:sz w:val="24"/>
          <w:lang w:val="es-UY" w:eastAsia="es-UY"/>
        </w:rPr>
        <w:lastRenderedPageBreak/>
        <w:drawing>
          <wp:inline distT="0" distB="0" distL="0" distR="0">
            <wp:extent cx="5220335" cy="7389996"/>
            <wp:effectExtent l="19050" t="0" r="0" b="0"/>
            <wp:docPr id="1" name="Imagen 27" descr="\\cpu930\Escaneo_Adquisiciones\18052423491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u930\Escaneo_Adquisiciones\1805242349120001.jpg"/>
                    <pic:cNvPicPr>
                      <a:picLocks noChangeAspect="1" noChangeArrowheads="1"/>
                    </pic:cNvPicPr>
                  </pic:nvPicPr>
                  <pic:blipFill>
                    <a:blip r:embed="rId13"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rsidP="00436ACE">
      <w:pPr>
        <w:jc w:val="both"/>
        <w:rPr>
          <w:iCs/>
          <w:color w:val="000000"/>
          <w:sz w:val="24"/>
        </w:rPr>
      </w:pPr>
      <w:r w:rsidRPr="00A45349">
        <w:rPr>
          <w:iCs/>
          <w:noProof/>
          <w:color w:val="000000"/>
          <w:sz w:val="24"/>
          <w:lang w:val="es-UY" w:eastAsia="es-UY"/>
        </w:rPr>
        <w:lastRenderedPageBreak/>
        <w:drawing>
          <wp:inline distT="0" distB="0" distL="0" distR="0">
            <wp:extent cx="5220335" cy="7389996"/>
            <wp:effectExtent l="19050" t="0" r="0" b="0"/>
            <wp:docPr id="29" name="Imagen 28" descr="\\cpu930\Escaneo_Adquisiciones\18052423491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u930\Escaneo_Adquisiciones\1805242349120002.jpg"/>
                    <pic:cNvPicPr>
                      <a:picLocks noChangeAspect="1" noChangeArrowheads="1"/>
                    </pic:cNvPicPr>
                  </pic:nvPicPr>
                  <pic:blipFill>
                    <a:blip r:embed="rId14"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30" name="Imagen 29" descr="\\cpu930\Escaneo_Adquisiciones\18052423491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u930\Escaneo_Adquisiciones\1805242349120003.jpg"/>
                    <pic:cNvPicPr>
                      <a:picLocks noChangeAspect="1" noChangeArrowheads="1"/>
                    </pic:cNvPicPr>
                  </pic:nvPicPr>
                  <pic:blipFill>
                    <a:blip r:embed="rId15"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r>
        <w:rPr>
          <w:iCs/>
          <w:noProof/>
          <w:color w:val="000000"/>
          <w:sz w:val="24"/>
          <w:lang w:val="es-UY" w:eastAsia="es-UY"/>
        </w:rPr>
        <w:lastRenderedPageBreak/>
        <w:drawing>
          <wp:inline distT="0" distB="0" distL="0" distR="0">
            <wp:extent cx="5220335" cy="7389996"/>
            <wp:effectExtent l="19050" t="0" r="0" b="0"/>
            <wp:docPr id="31" name="Imagen 30" descr="\\cpu930\Escaneo_Adquisiciones\18052423491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u930\Escaneo_Adquisiciones\1805242349120004.jpg"/>
                    <pic:cNvPicPr>
                      <a:picLocks noChangeAspect="1" noChangeArrowheads="1"/>
                    </pic:cNvPicPr>
                  </pic:nvPicPr>
                  <pic:blipFill>
                    <a:blip r:embed="rId16"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pPr>
        <w:rPr>
          <w:iCs/>
          <w:color w:val="000000"/>
          <w:sz w:val="24"/>
        </w:rPr>
      </w:pPr>
      <w:r w:rsidRPr="00A45349">
        <w:rPr>
          <w:iCs/>
          <w:noProof/>
          <w:color w:val="000000"/>
          <w:sz w:val="24"/>
          <w:lang w:val="es-UY" w:eastAsia="es-UY"/>
        </w:rPr>
        <w:lastRenderedPageBreak/>
        <w:drawing>
          <wp:inline distT="0" distB="0" distL="0" distR="0">
            <wp:extent cx="5219700" cy="7389097"/>
            <wp:effectExtent l="19050" t="0" r="0" b="0"/>
            <wp:docPr id="34" name="Imagen 31" descr="\\cpu930\Escaneo_Adquisiciones\18052423491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u930\Escaneo_Adquisiciones\1805242349120005.jpg"/>
                    <pic:cNvPicPr>
                      <a:picLocks noChangeAspect="1" noChangeArrowheads="1"/>
                    </pic:cNvPicPr>
                  </pic:nvPicPr>
                  <pic:blipFill>
                    <a:blip r:embed="rId17"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r>
        <w:rPr>
          <w:iCs/>
          <w:color w:val="000000"/>
          <w:sz w:val="24"/>
        </w:rPr>
        <w:br w:type="page"/>
      </w:r>
      <w:r w:rsidRPr="00A45349">
        <w:rPr>
          <w:iCs/>
          <w:noProof/>
          <w:color w:val="000000"/>
          <w:sz w:val="24"/>
          <w:lang w:val="es-UY" w:eastAsia="es-UY"/>
        </w:rPr>
        <w:lastRenderedPageBreak/>
        <w:drawing>
          <wp:inline distT="0" distB="0" distL="0" distR="0">
            <wp:extent cx="5220335" cy="7389996"/>
            <wp:effectExtent l="19050" t="0" r="0" b="0"/>
            <wp:docPr id="35" name="Imagen 32" descr="\\cpu930\Escaneo_Adquisiciones\18052423491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u930\Escaneo_Adquisiciones\1805242349120006.jpg"/>
                    <pic:cNvPicPr>
                      <a:picLocks noChangeAspect="1" noChangeArrowheads="1"/>
                    </pic:cNvPicPr>
                  </pic:nvPicPr>
                  <pic:blipFill>
                    <a:blip r:embed="rId18"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36" name="Imagen 33" descr="\\cpu930\Escaneo_Adquisiciones\18052423491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u930\Escaneo_Adquisiciones\1805242349120007.jpg"/>
                    <pic:cNvPicPr>
                      <a:picLocks noChangeAspect="1" noChangeArrowheads="1"/>
                    </pic:cNvPicPr>
                  </pic:nvPicPr>
                  <pic:blipFill>
                    <a:blip r:embed="rId19"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37" name="Imagen 34" descr="\\cpu930\Escaneo_Adquisiciones\18052423491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u930\Escaneo_Adquisiciones\1805242349120008.jpg"/>
                    <pic:cNvPicPr>
                      <a:picLocks noChangeAspect="1" noChangeArrowheads="1"/>
                    </pic:cNvPicPr>
                  </pic:nvPicPr>
                  <pic:blipFill>
                    <a:blip r:embed="rId20"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38" name="Imagen 35" descr="\\cpu930\Escaneo_Adquisiciones\18052423491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u930\Escaneo_Adquisiciones\1805242349120009.jpg"/>
                    <pic:cNvPicPr>
                      <a:picLocks noChangeAspect="1" noChangeArrowheads="1"/>
                    </pic:cNvPicPr>
                  </pic:nvPicPr>
                  <pic:blipFill>
                    <a:blip r:embed="rId21"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39" name="Imagen 36" descr="\\cpu930\Escaneo_Adquisiciones\18052423491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u930\Escaneo_Adquisiciones\1805242349120010.jpg"/>
                    <pic:cNvPicPr>
                      <a:picLocks noChangeAspect="1" noChangeArrowheads="1"/>
                    </pic:cNvPicPr>
                  </pic:nvPicPr>
                  <pic:blipFill>
                    <a:blip r:embed="rId22"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C962AB" w:rsidRDefault="00A45349"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40" name="Imagen 37" descr="\\cpu930\Escaneo_Adquisiciones\18052423491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u930\Escaneo_Adquisiciones\1805242349120011.jpg"/>
                    <pic:cNvPicPr>
                      <a:picLocks noChangeAspect="1" noChangeArrowheads="1"/>
                    </pic:cNvPicPr>
                  </pic:nvPicPr>
                  <pic:blipFill>
                    <a:blip r:embed="rId23"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41" name="Imagen 38" descr="\\cpu930\Escaneo_Adquisiciones\180524234912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u930\Escaneo_Adquisiciones\1805242349120012.jpg"/>
                    <pic:cNvPicPr>
                      <a:picLocks noChangeAspect="1" noChangeArrowheads="1"/>
                    </pic:cNvPicPr>
                  </pic:nvPicPr>
                  <pic:blipFill>
                    <a:blip r:embed="rId24"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42" name="Imagen 39" descr="\\cpu930\Escaneo_Adquisiciones\18052423491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u930\Escaneo_Adquisiciones\1805242349120013.jpg"/>
                    <pic:cNvPicPr>
                      <a:picLocks noChangeAspect="1" noChangeArrowheads="1"/>
                    </pic:cNvPicPr>
                  </pic:nvPicPr>
                  <pic:blipFill>
                    <a:blip r:embed="rId25"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43" name="Imagen 40" descr="\\cpu930\Escaneo_Adquisiciones\18052423491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pu930\Escaneo_Adquisiciones\1805242349120014.jpg"/>
                    <pic:cNvPicPr>
                      <a:picLocks noChangeAspect="1" noChangeArrowheads="1"/>
                    </pic:cNvPicPr>
                  </pic:nvPicPr>
                  <pic:blipFill>
                    <a:blip r:embed="rId26"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44" name="Imagen 41" descr="\\cpu930\Escaneo_Adquisiciones\18052423491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pu930\Escaneo_Adquisiciones\1805242349120015.jpg"/>
                    <pic:cNvPicPr>
                      <a:picLocks noChangeAspect="1" noChangeArrowheads="1"/>
                    </pic:cNvPicPr>
                  </pic:nvPicPr>
                  <pic:blipFill>
                    <a:blip r:embed="rId27"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45" name="Imagen 42" descr="\\cpu930\Escaneo_Adquisiciones\180524234912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u930\Escaneo_Adquisiciones\1805242349120016.jpg"/>
                    <pic:cNvPicPr>
                      <a:picLocks noChangeAspect="1" noChangeArrowheads="1"/>
                    </pic:cNvPicPr>
                  </pic:nvPicPr>
                  <pic:blipFill>
                    <a:blip r:embed="rId28"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46" name="Imagen 43" descr="\\cpu930\Escaneo_Adquisiciones\180524234912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pu930\Escaneo_Adquisiciones\1805242349120017.jpg"/>
                    <pic:cNvPicPr>
                      <a:picLocks noChangeAspect="1" noChangeArrowheads="1"/>
                    </pic:cNvPicPr>
                  </pic:nvPicPr>
                  <pic:blipFill>
                    <a:blip r:embed="rId29"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47" name="Imagen 44" descr="\\cpu930\Escaneo_Adquisiciones\180524234912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pu930\Escaneo_Adquisiciones\1805242349120018.jpg"/>
                    <pic:cNvPicPr>
                      <a:picLocks noChangeAspect="1" noChangeArrowheads="1"/>
                    </pic:cNvPicPr>
                  </pic:nvPicPr>
                  <pic:blipFill>
                    <a:blip r:embed="rId30"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48" name="Imagen 45" descr="\\cpu930\Escaneo_Adquisiciones\180524234912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pu930\Escaneo_Adquisiciones\1805242349120019.jpg"/>
                    <pic:cNvPicPr>
                      <a:picLocks noChangeAspect="1" noChangeArrowheads="1"/>
                    </pic:cNvPicPr>
                  </pic:nvPicPr>
                  <pic:blipFill>
                    <a:blip r:embed="rId31"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49" name="Imagen 46" descr="\\cpu930\Escaneo_Adquisiciones\180524234912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pu930\Escaneo_Adquisiciones\1805242349120020.jpg"/>
                    <pic:cNvPicPr>
                      <a:picLocks noChangeAspect="1" noChangeArrowheads="1"/>
                    </pic:cNvPicPr>
                  </pic:nvPicPr>
                  <pic:blipFill>
                    <a:blip r:embed="rId32"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50" name="Imagen 47" descr="\\cpu930\Escaneo_Adquisiciones\18052423491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pu930\Escaneo_Adquisiciones\1805242349120021.jpg"/>
                    <pic:cNvPicPr>
                      <a:picLocks noChangeAspect="1" noChangeArrowheads="1"/>
                    </pic:cNvPicPr>
                  </pic:nvPicPr>
                  <pic:blipFill>
                    <a:blip r:embed="rId33"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A45349" w:rsidRDefault="00A45349"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51" name="Imagen 48" descr="\\cpu930\Escaneo_Adquisiciones\180524234912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pu930\Escaneo_Adquisiciones\1805242349120022.jpg"/>
                    <pic:cNvPicPr>
                      <a:picLocks noChangeAspect="1" noChangeArrowheads="1"/>
                    </pic:cNvPicPr>
                  </pic:nvPicPr>
                  <pic:blipFill>
                    <a:blip r:embed="rId34"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5A41FA" w:rsidRDefault="005A41FA"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52" name="Imagen 49" descr="\\cpu930\Escaneo_Adquisiciones\180524234912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pu930\Escaneo_Adquisiciones\1805242349120023.jpg"/>
                    <pic:cNvPicPr>
                      <a:picLocks noChangeAspect="1" noChangeArrowheads="1"/>
                    </pic:cNvPicPr>
                  </pic:nvPicPr>
                  <pic:blipFill>
                    <a:blip r:embed="rId35"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5A41FA" w:rsidRDefault="005A41FA"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53" name="Imagen 50" descr="\\cpu930\Escaneo_Adquisiciones\180524234912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u930\Escaneo_Adquisiciones\1805242349120024.jpg"/>
                    <pic:cNvPicPr>
                      <a:picLocks noChangeAspect="1" noChangeArrowheads="1"/>
                    </pic:cNvPicPr>
                  </pic:nvPicPr>
                  <pic:blipFill>
                    <a:blip r:embed="rId36"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p w:rsidR="005A41FA" w:rsidRDefault="005A41FA" w:rsidP="00A45349">
      <w:pPr>
        <w:rPr>
          <w:iCs/>
          <w:color w:val="000000"/>
          <w:sz w:val="24"/>
        </w:rPr>
      </w:pPr>
      <w:r>
        <w:rPr>
          <w:iCs/>
          <w:noProof/>
          <w:color w:val="000000"/>
          <w:sz w:val="24"/>
          <w:lang w:val="es-UY" w:eastAsia="es-UY"/>
        </w:rPr>
        <w:lastRenderedPageBreak/>
        <w:drawing>
          <wp:inline distT="0" distB="0" distL="0" distR="0">
            <wp:extent cx="5220335" cy="7389996"/>
            <wp:effectExtent l="19050" t="0" r="0" b="0"/>
            <wp:docPr id="54" name="Imagen 51" descr="\\cpu930\Escaneo_Adquisiciones\180524234912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u930\Escaneo_Adquisiciones\1805242349120025.jpg"/>
                    <pic:cNvPicPr>
                      <a:picLocks noChangeAspect="1" noChangeArrowheads="1"/>
                    </pic:cNvPicPr>
                  </pic:nvPicPr>
                  <pic:blipFill>
                    <a:blip r:embed="rId37" cstate="print"/>
                    <a:srcRect/>
                    <a:stretch>
                      <a:fillRect/>
                    </a:stretch>
                  </pic:blipFill>
                  <pic:spPr bwMode="auto">
                    <a:xfrm>
                      <a:off x="0" y="0"/>
                      <a:ext cx="5220335" cy="7389996"/>
                    </a:xfrm>
                    <a:prstGeom prst="rect">
                      <a:avLst/>
                    </a:prstGeom>
                    <a:noFill/>
                    <a:ln w="9525">
                      <a:noFill/>
                      <a:miter lim="800000"/>
                      <a:headEnd/>
                      <a:tailEnd/>
                    </a:ln>
                  </pic:spPr>
                </pic:pic>
              </a:graphicData>
            </a:graphic>
          </wp:inline>
        </w:drawing>
      </w:r>
    </w:p>
    <w:sectPr w:rsidR="005A41FA" w:rsidSect="00436ACE">
      <w:headerReference w:type="default" r:id="rId38"/>
      <w:footerReference w:type="default" r:id="rId39"/>
      <w:pgSz w:w="11907" w:h="16839" w:code="9"/>
      <w:pgMar w:top="3969" w:right="1134" w:bottom="1134" w:left="2552" w:header="1729" w:footer="1418" w:gutter="0"/>
      <w:paperSrc w:first="15" w:other="15"/>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6C6" w:rsidRDefault="000016C6">
      <w:r>
        <w:separator/>
      </w:r>
    </w:p>
  </w:endnote>
  <w:endnote w:type="continuationSeparator" w:id="0">
    <w:p w:rsidR="000016C6" w:rsidRDefault="000016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panose1 w:val="0202060305040502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029" w:rsidRPr="00983545" w:rsidRDefault="001A3900" w:rsidP="00A87BE4">
    <w:pPr>
      <w:pStyle w:val="Piedepgina"/>
      <w:framePr w:wrap="around" w:vAnchor="text" w:hAnchor="margin" w:xAlign="right" w:y="1"/>
      <w:rPr>
        <w:rStyle w:val="Nmerodepgina"/>
        <w:sz w:val="24"/>
        <w:szCs w:val="24"/>
      </w:rPr>
    </w:pPr>
    <w:r w:rsidRPr="00983545">
      <w:rPr>
        <w:rStyle w:val="Nmerodepgina"/>
        <w:sz w:val="24"/>
        <w:szCs w:val="24"/>
      </w:rPr>
      <w:fldChar w:fldCharType="begin"/>
    </w:r>
    <w:r w:rsidR="006E6029" w:rsidRPr="00983545">
      <w:rPr>
        <w:rStyle w:val="Nmerodepgina"/>
        <w:sz w:val="24"/>
        <w:szCs w:val="24"/>
      </w:rPr>
      <w:instrText xml:space="preserve">PAGE  </w:instrText>
    </w:r>
    <w:r w:rsidRPr="00983545">
      <w:rPr>
        <w:rStyle w:val="Nmerodepgina"/>
        <w:sz w:val="24"/>
        <w:szCs w:val="24"/>
      </w:rPr>
      <w:fldChar w:fldCharType="separate"/>
    </w:r>
    <w:r w:rsidR="00A732AA">
      <w:rPr>
        <w:rStyle w:val="Nmerodepgina"/>
        <w:noProof/>
        <w:sz w:val="24"/>
        <w:szCs w:val="24"/>
      </w:rPr>
      <w:t>38</w:t>
    </w:r>
    <w:r w:rsidRPr="00983545">
      <w:rPr>
        <w:rStyle w:val="Nmerodepgina"/>
        <w:sz w:val="24"/>
        <w:szCs w:val="24"/>
      </w:rPr>
      <w:fldChar w:fldCharType="end"/>
    </w:r>
  </w:p>
  <w:p w:rsidR="006E6029" w:rsidRPr="00983545" w:rsidRDefault="006E6029" w:rsidP="00983545">
    <w:pPr>
      <w:pStyle w:val="Piedepgina"/>
      <w:ind w:left="0" w:right="360"/>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6C6" w:rsidRDefault="000016C6">
      <w:r>
        <w:separator/>
      </w:r>
    </w:p>
  </w:footnote>
  <w:footnote w:type="continuationSeparator" w:id="0">
    <w:p w:rsidR="000016C6" w:rsidRDefault="000016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029" w:rsidRDefault="006E6029">
    <w:pPr>
      <w:pStyle w:val="Encabezado"/>
      <w:framePr w:wrap="auto" w:vAnchor="text" w:hAnchor="margin" w:xAlign="right" w:y="1"/>
      <w:rPr>
        <w:rStyle w:val="Nmerodepgina"/>
      </w:rPr>
    </w:pPr>
  </w:p>
  <w:p w:rsidR="006E6029" w:rsidRDefault="006E6029" w:rsidP="00983545">
    <w:pPr>
      <w:pStyle w:val="Encabezado"/>
      <w:ind w:left="0" w:right="-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0156"/>
    <w:multiLevelType w:val="hybridMultilevel"/>
    <w:tmpl w:val="0A48E45E"/>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9971A63"/>
    <w:multiLevelType w:val="hybridMultilevel"/>
    <w:tmpl w:val="1F987CE0"/>
    <w:lvl w:ilvl="0" w:tplc="E7123FE2">
      <w:start w:val="9"/>
      <w:numFmt w:val="decimal"/>
      <w:lvlText w:val="%1."/>
      <w:lvlJc w:val="left"/>
      <w:pPr>
        <w:tabs>
          <w:tab w:val="num" w:pos="1215"/>
        </w:tabs>
        <w:ind w:left="1215" w:hanging="855"/>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
    <w:nsid w:val="09EE1431"/>
    <w:multiLevelType w:val="multilevel"/>
    <w:tmpl w:val="7736BCF0"/>
    <w:lvl w:ilvl="0">
      <w:start w:val="1"/>
      <w:numFmt w:val="decimal"/>
      <w:lvlText w:val="%1."/>
      <w:lvlJc w:val="left"/>
      <w:pPr>
        <w:tabs>
          <w:tab w:val="num" w:pos="360"/>
        </w:tabs>
        <w:ind w:left="360" w:hanging="360"/>
      </w:pPr>
      <w:rPr>
        <w:rFonts w:ascii="Arial" w:hAnsi="Arial" w:hint="default"/>
        <w:b/>
        <w:i w:val="0"/>
        <w:sz w:val="24"/>
        <w:szCs w:val="24"/>
      </w:rPr>
    </w:lvl>
    <w:lvl w:ilvl="1">
      <w:start w:val="1"/>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nsid w:val="0CA4156F"/>
    <w:multiLevelType w:val="multilevel"/>
    <w:tmpl w:val="0E7AC74A"/>
    <w:lvl w:ilvl="0">
      <w:start w:val="27"/>
      <w:numFmt w:val="decimal"/>
      <w:lvlText w:val=""/>
      <w:lvlJc w:val="left"/>
      <w:pPr>
        <w:tabs>
          <w:tab w:val="num" w:pos="360"/>
        </w:tabs>
        <w:ind w:left="360" w:hanging="360"/>
      </w:pPr>
      <w:rPr>
        <w:rFonts w:ascii="Times New Roman" w:hAnsi="Times New Roman" w:cs="Times New Roman" w:hint="default"/>
        <w:b/>
        <w:bCs/>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0C474BB"/>
    <w:multiLevelType w:val="multilevel"/>
    <w:tmpl w:val="6A0CBA8A"/>
    <w:lvl w:ilvl="0">
      <w:start w:val="2"/>
      <w:numFmt w:val="none"/>
      <w:lvlText w:val="3."/>
      <w:lvlJc w:val="left"/>
      <w:pPr>
        <w:tabs>
          <w:tab w:val="num" w:pos="735"/>
        </w:tabs>
        <w:ind w:left="735" w:hanging="375"/>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10D03C65"/>
    <w:multiLevelType w:val="hybridMultilevel"/>
    <w:tmpl w:val="482E6462"/>
    <w:lvl w:ilvl="0" w:tplc="FB9C4180">
      <w:start w:val="11"/>
      <w:numFmt w:val="bullet"/>
      <w:lvlText w:val="-"/>
      <w:lvlJc w:val="left"/>
      <w:pPr>
        <w:tabs>
          <w:tab w:val="num" w:pos="1211"/>
        </w:tabs>
        <w:ind w:left="1211" w:hanging="360"/>
      </w:pPr>
      <w:rPr>
        <w:rFonts w:ascii="Arial" w:eastAsia="Times New Roman" w:hAnsi="Arial" w:cs="Arial"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6">
    <w:nsid w:val="12A16BD5"/>
    <w:multiLevelType w:val="hybridMultilevel"/>
    <w:tmpl w:val="216467C0"/>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46C20A7"/>
    <w:multiLevelType w:val="multilevel"/>
    <w:tmpl w:val="BD52660A"/>
    <w:lvl w:ilvl="0">
      <w:start w:val="12"/>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360"/>
        </w:tabs>
        <w:ind w:left="360" w:hanging="360"/>
      </w:pPr>
      <w:rPr>
        <w:rFonts w:hint="default"/>
        <w:b w:val="0"/>
        <w:bCs w:val="0"/>
      </w:rPr>
    </w:lvl>
    <w:lvl w:ilvl="3">
      <w:start w:val="1"/>
      <w:numFmt w:val="decimal"/>
      <w:lvlText w:val="%1.%2.%3.%4"/>
      <w:lvlJc w:val="left"/>
      <w:pPr>
        <w:tabs>
          <w:tab w:val="num" w:pos="720"/>
        </w:tabs>
        <w:ind w:left="720" w:hanging="720"/>
      </w:pPr>
      <w:rPr>
        <w:rFonts w:hint="default"/>
        <w:b w:val="0"/>
        <w:bCs w:val="0"/>
      </w:rPr>
    </w:lvl>
    <w:lvl w:ilvl="4">
      <w:start w:val="1"/>
      <w:numFmt w:val="decimal"/>
      <w:lvlText w:val="%1.%2.%3.%4.%5"/>
      <w:lvlJc w:val="left"/>
      <w:pPr>
        <w:tabs>
          <w:tab w:val="num" w:pos="720"/>
        </w:tabs>
        <w:ind w:left="720" w:hanging="720"/>
      </w:pPr>
      <w:rPr>
        <w:rFonts w:hint="default"/>
        <w:b w:val="0"/>
        <w:bCs w:val="0"/>
      </w:rPr>
    </w:lvl>
    <w:lvl w:ilvl="5">
      <w:start w:val="1"/>
      <w:numFmt w:val="decimal"/>
      <w:lvlText w:val="%1.%2.%3.%4.%5.%6"/>
      <w:lvlJc w:val="left"/>
      <w:pPr>
        <w:tabs>
          <w:tab w:val="num" w:pos="1080"/>
        </w:tabs>
        <w:ind w:left="1080" w:hanging="1080"/>
      </w:pPr>
      <w:rPr>
        <w:rFonts w:hint="default"/>
        <w:b w:val="0"/>
        <w:bCs w:val="0"/>
      </w:rPr>
    </w:lvl>
    <w:lvl w:ilvl="6">
      <w:start w:val="1"/>
      <w:numFmt w:val="decimal"/>
      <w:lvlText w:val="%1.%2.%3.%4.%5.%6.%7"/>
      <w:lvlJc w:val="left"/>
      <w:pPr>
        <w:tabs>
          <w:tab w:val="num" w:pos="1080"/>
        </w:tabs>
        <w:ind w:left="1080" w:hanging="1080"/>
      </w:pPr>
      <w:rPr>
        <w:rFonts w:hint="default"/>
        <w:b w:val="0"/>
        <w:bCs w:val="0"/>
      </w:rPr>
    </w:lvl>
    <w:lvl w:ilvl="7">
      <w:start w:val="1"/>
      <w:numFmt w:val="decimal"/>
      <w:lvlText w:val="%1.%2.%3.%4.%5.%6.%7.%8"/>
      <w:lvlJc w:val="left"/>
      <w:pPr>
        <w:tabs>
          <w:tab w:val="num" w:pos="1080"/>
        </w:tabs>
        <w:ind w:left="1080" w:hanging="1080"/>
      </w:pPr>
      <w:rPr>
        <w:rFonts w:hint="default"/>
        <w:b w:val="0"/>
        <w:bCs w:val="0"/>
      </w:rPr>
    </w:lvl>
    <w:lvl w:ilvl="8">
      <w:start w:val="1"/>
      <w:numFmt w:val="decimal"/>
      <w:lvlText w:val="%1.%2.%3.%4.%5.%6.%7.%8.%9"/>
      <w:lvlJc w:val="left"/>
      <w:pPr>
        <w:tabs>
          <w:tab w:val="num" w:pos="1440"/>
        </w:tabs>
        <w:ind w:left="1440" w:hanging="1440"/>
      </w:pPr>
      <w:rPr>
        <w:rFonts w:hint="default"/>
        <w:b w:val="0"/>
        <w:bCs w:val="0"/>
      </w:rPr>
    </w:lvl>
  </w:abstractNum>
  <w:abstractNum w:abstractNumId="8">
    <w:nsid w:val="18E25008"/>
    <w:multiLevelType w:val="multilevel"/>
    <w:tmpl w:val="09707E36"/>
    <w:lvl w:ilvl="0">
      <w:start w:val="1"/>
      <w:numFmt w:val="none"/>
      <w:lvlText w:val="2."/>
      <w:lvlJc w:val="left"/>
      <w:pPr>
        <w:tabs>
          <w:tab w:val="num" w:pos="360"/>
        </w:tabs>
        <w:ind w:left="360" w:hanging="360"/>
      </w:pPr>
      <w:rPr>
        <w:rFonts w:ascii="Arial" w:hAnsi="Arial" w:hint="default"/>
        <w:b/>
        <w:i w:val="0"/>
        <w:sz w:val="24"/>
        <w:szCs w:val="24"/>
      </w:rPr>
    </w:lvl>
    <w:lvl w:ilvl="1">
      <w:start w:val="1"/>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F360005"/>
    <w:multiLevelType w:val="multilevel"/>
    <w:tmpl w:val="09707E36"/>
    <w:lvl w:ilvl="0">
      <w:start w:val="1"/>
      <w:numFmt w:val="none"/>
      <w:lvlText w:val="2."/>
      <w:lvlJc w:val="left"/>
      <w:pPr>
        <w:tabs>
          <w:tab w:val="num" w:pos="360"/>
        </w:tabs>
        <w:ind w:left="360" w:hanging="360"/>
      </w:pPr>
      <w:rPr>
        <w:rFonts w:ascii="Arial" w:hAnsi="Arial" w:hint="default"/>
        <w:b/>
        <w:i w:val="0"/>
        <w:sz w:val="24"/>
        <w:szCs w:val="24"/>
      </w:rPr>
    </w:lvl>
    <w:lvl w:ilvl="1">
      <w:start w:val="1"/>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nsid w:val="1F720590"/>
    <w:multiLevelType w:val="multilevel"/>
    <w:tmpl w:val="7F427C7C"/>
    <w:lvl w:ilvl="0">
      <w:start w:val="1"/>
      <w:numFmt w:val="none"/>
      <w:lvlText w:val="2."/>
      <w:lvlJc w:val="left"/>
      <w:pPr>
        <w:tabs>
          <w:tab w:val="num" w:pos="360"/>
        </w:tabs>
        <w:ind w:left="360" w:hanging="360"/>
      </w:pPr>
      <w:rPr>
        <w:rFonts w:ascii="Arial" w:hAnsi="Arial" w:hint="default"/>
        <w:b/>
        <w:i w:val="0"/>
        <w:sz w:val="24"/>
        <w:szCs w:val="24"/>
      </w:rPr>
    </w:lvl>
    <w:lvl w:ilvl="1">
      <w:start w:val="1"/>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20213916"/>
    <w:multiLevelType w:val="hybridMultilevel"/>
    <w:tmpl w:val="0026FE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1D34F57"/>
    <w:multiLevelType w:val="hybridMultilevel"/>
    <w:tmpl w:val="E2EAC8A2"/>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1F16299"/>
    <w:multiLevelType w:val="multilevel"/>
    <w:tmpl w:val="BD52660A"/>
    <w:lvl w:ilvl="0">
      <w:start w:val="12"/>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360"/>
        </w:tabs>
        <w:ind w:left="360" w:hanging="360"/>
      </w:pPr>
      <w:rPr>
        <w:rFonts w:hint="default"/>
        <w:b w:val="0"/>
        <w:bCs w:val="0"/>
      </w:rPr>
    </w:lvl>
    <w:lvl w:ilvl="3">
      <w:start w:val="1"/>
      <w:numFmt w:val="decimal"/>
      <w:lvlText w:val="%1.%2.%3.%4"/>
      <w:lvlJc w:val="left"/>
      <w:pPr>
        <w:tabs>
          <w:tab w:val="num" w:pos="720"/>
        </w:tabs>
        <w:ind w:left="720" w:hanging="720"/>
      </w:pPr>
      <w:rPr>
        <w:rFonts w:hint="default"/>
        <w:b w:val="0"/>
        <w:bCs w:val="0"/>
      </w:rPr>
    </w:lvl>
    <w:lvl w:ilvl="4">
      <w:start w:val="1"/>
      <w:numFmt w:val="decimal"/>
      <w:lvlText w:val="%1.%2.%3.%4.%5"/>
      <w:lvlJc w:val="left"/>
      <w:pPr>
        <w:tabs>
          <w:tab w:val="num" w:pos="720"/>
        </w:tabs>
        <w:ind w:left="720" w:hanging="720"/>
      </w:pPr>
      <w:rPr>
        <w:rFonts w:hint="default"/>
        <w:b w:val="0"/>
        <w:bCs w:val="0"/>
      </w:rPr>
    </w:lvl>
    <w:lvl w:ilvl="5">
      <w:start w:val="1"/>
      <w:numFmt w:val="decimal"/>
      <w:lvlText w:val="%1.%2.%3.%4.%5.%6"/>
      <w:lvlJc w:val="left"/>
      <w:pPr>
        <w:tabs>
          <w:tab w:val="num" w:pos="1080"/>
        </w:tabs>
        <w:ind w:left="1080" w:hanging="1080"/>
      </w:pPr>
      <w:rPr>
        <w:rFonts w:hint="default"/>
        <w:b w:val="0"/>
        <w:bCs w:val="0"/>
      </w:rPr>
    </w:lvl>
    <w:lvl w:ilvl="6">
      <w:start w:val="1"/>
      <w:numFmt w:val="decimal"/>
      <w:lvlText w:val="%1.%2.%3.%4.%5.%6.%7"/>
      <w:lvlJc w:val="left"/>
      <w:pPr>
        <w:tabs>
          <w:tab w:val="num" w:pos="1080"/>
        </w:tabs>
        <w:ind w:left="1080" w:hanging="1080"/>
      </w:pPr>
      <w:rPr>
        <w:rFonts w:hint="default"/>
        <w:b w:val="0"/>
        <w:bCs w:val="0"/>
      </w:rPr>
    </w:lvl>
    <w:lvl w:ilvl="7">
      <w:start w:val="1"/>
      <w:numFmt w:val="decimal"/>
      <w:lvlText w:val="%1.%2.%3.%4.%5.%6.%7.%8"/>
      <w:lvlJc w:val="left"/>
      <w:pPr>
        <w:tabs>
          <w:tab w:val="num" w:pos="1080"/>
        </w:tabs>
        <w:ind w:left="1080" w:hanging="1080"/>
      </w:pPr>
      <w:rPr>
        <w:rFonts w:hint="default"/>
        <w:b w:val="0"/>
        <w:bCs w:val="0"/>
      </w:rPr>
    </w:lvl>
    <w:lvl w:ilvl="8">
      <w:start w:val="1"/>
      <w:numFmt w:val="decimal"/>
      <w:lvlText w:val="%1.%2.%3.%4.%5.%6.%7.%8.%9"/>
      <w:lvlJc w:val="left"/>
      <w:pPr>
        <w:tabs>
          <w:tab w:val="num" w:pos="1440"/>
        </w:tabs>
        <w:ind w:left="1440" w:hanging="1440"/>
      </w:pPr>
      <w:rPr>
        <w:rFonts w:hint="default"/>
        <w:b w:val="0"/>
        <w:bCs w:val="0"/>
      </w:rPr>
    </w:lvl>
  </w:abstractNum>
  <w:abstractNum w:abstractNumId="14">
    <w:nsid w:val="22E01335"/>
    <w:multiLevelType w:val="multilevel"/>
    <w:tmpl w:val="7BD8B400"/>
    <w:lvl w:ilvl="0">
      <w:start w:val="1"/>
      <w:numFmt w:val="decimal"/>
      <w:lvlText w:val="%1."/>
      <w:lvlJc w:val="left"/>
      <w:pPr>
        <w:tabs>
          <w:tab w:val="num" w:pos="360"/>
        </w:tabs>
        <w:ind w:left="360" w:hanging="360"/>
      </w:pPr>
      <w:rPr>
        <w:rFonts w:hint="default"/>
        <w:sz w:val="22"/>
        <w:szCs w:val="22"/>
      </w:rPr>
    </w:lvl>
    <w:lvl w:ilvl="1">
      <w:start w:val="1"/>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23702F31"/>
    <w:multiLevelType w:val="singleLevel"/>
    <w:tmpl w:val="0C0A0017"/>
    <w:lvl w:ilvl="0">
      <w:start w:val="1"/>
      <w:numFmt w:val="lowerLetter"/>
      <w:lvlText w:val="%1)"/>
      <w:lvlJc w:val="left"/>
      <w:pPr>
        <w:tabs>
          <w:tab w:val="num" w:pos="360"/>
        </w:tabs>
        <w:ind w:left="360" w:hanging="360"/>
      </w:pPr>
    </w:lvl>
  </w:abstractNum>
  <w:abstractNum w:abstractNumId="16">
    <w:nsid w:val="26054110"/>
    <w:multiLevelType w:val="singleLevel"/>
    <w:tmpl w:val="0C0A0001"/>
    <w:lvl w:ilvl="0">
      <w:start w:val="1"/>
      <w:numFmt w:val="bullet"/>
      <w:lvlText w:val=""/>
      <w:lvlJc w:val="left"/>
      <w:pPr>
        <w:tabs>
          <w:tab w:val="num" w:pos="360"/>
        </w:tabs>
        <w:ind w:left="360" w:hanging="360"/>
      </w:pPr>
      <w:rPr>
        <w:rFonts w:ascii="Symbol" w:hAnsi="Symbol" w:cs="Symbol" w:hint="default"/>
      </w:rPr>
    </w:lvl>
  </w:abstractNum>
  <w:abstractNum w:abstractNumId="17">
    <w:nsid w:val="2BA041A0"/>
    <w:multiLevelType w:val="multilevel"/>
    <w:tmpl w:val="4CA23ED8"/>
    <w:lvl w:ilvl="0">
      <w:start w:val="1"/>
      <w:numFmt w:val="none"/>
      <w:lvlText w:val="3."/>
      <w:lvlJc w:val="left"/>
      <w:pPr>
        <w:tabs>
          <w:tab w:val="num" w:pos="360"/>
        </w:tabs>
        <w:ind w:left="360" w:hanging="360"/>
      </w:pPr>
      <w:rPr>
        <w:rFonts w:ascii="Arial" w:hAnsi="Arial" w:hint="default"/>
        <w:b/>
        <w:i w:val="0"/>
        <w:sz w:val="24"/>
        <w:szCs w:val="24"/>
      </w:rPr>
    </w:lvl>
    <w:lvl w:ilvl="1">
      <w:start w:val="1"/>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nsid w:val="314015F6"/>
    <w:multiLevelType w:val="hybridMultilevel"/>
    <w:tmpl w:val="63007290"/>
    <w:lvl w:ilvl="0" w:tplc="0C0A0005">
      <w:start w:val="1"/>
      <w:numFmt w:val="bullet"/>
      <w:lvlText w:val=""/>
      <w:lvlJc w:val="left"/>
      <w:pPr>
        <w:tabs>
          <w:tab w:val="num" w:pos="1211"/>
        </w:tabs>
        <w:ind w:left="1211" w:hanging="360"/>
      </w:pPr>
      <w:rPr>
        <w:rFonts w:ascii="Wingdings" w:hAnsi="Wingding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9">
    <w:nsid w:val="32576828"/>
    <w:multiLevelType w:val="singleLevel"/>
    <w:tmpl w:val="23E46F58"/>
    <w:lvl w:ilvl="0">
      <w:start w:val="1"/>
      <w:numFmt w:val="upperLetter"/>
      <w:lvlText w:val="%1)"/>
      <w:lvlJc w:val="left"/>
      <w:pPr>
        <w:tabs>
          <w:tab w:val="num" w:pos="360"/>
        </w:tabs>
        <w:ind w:left="360" w:hanging="360"/>
      </w:pPr>
      <w:rPr>
        <w:rFonts w:hint="default"/>
      </w:rPr>
    </w:lvl>
  </w:abstractNum>
  <w:abstractNum w:abstractNumId="20">
    <w:nsid w:val="32CE3702"/>
    <w:multiLevelType w:val="singleLevel"/>
    <w:tmpl w:val="0C0A0001"/>
    <w:lvl w:ilvl="0">
      <w:start w:val="1"/>
      <w:numFmt w:val="bullet"/>
      <w:lvlText w:val=""/>
      <w:lvlJc w:val="left"/>
      <w:pPr>
        <w:tabs>
          <w:tab w:val="num" w:pos="360"/>
        </w:tabs>
        <w:ind w:left="360" w:hanging="360"/>
      </w:pPr>
      <w:rPr>
        <w:rFonts w:ascii="Symbol" w:hAnsi="Symbol" w:cs="Symbol" w:hint="default"/>
      </w:rPr>
    </w:lvl>
  </w:abstractNum>
  <w:abstractNum w:abstractNumId="21">
    <w:nsid w:val="34B070E9"/>
    <w:multiLevelType w:val="hybridMultilevel"/>
    <w:tmpl w:val="1F1CB7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5D03DAC"/>
    <w:multiLevelType w:val="singleLevel"/>
    <w:tmpl w:val="0C0A0017"/>
    <w:lvl w:ilvl="0">
      <w:start w:val="1"/>
      <w:numFmt w:val="lowerLetter"/>
      <w:lvlText w:val="%1)"/>
      <w:lvlJc w:val="left"/>
      <w:pPr>
        <w:tabs>
          <w:tab w:val="num" w:pos="360"/>
        </w:tabs>
        <w:ind w:left="360" w:hanging="360"/>
      </w:pPr>
    </w:lvl>
  </w:abstractNum>
  <w:abstractNum w:abstractNumId="23">
    <w:nsid w:val="389601C9"/>
    <w:multiLevelType w:val="hybridMultilevel"/>
    <w:tmpl w:val="2D7EC7A4"/>
    <w:lvl w:ilvl="0" w:tplc="FFFFFFFF">
      <w:start w:val="2"/>
      <w:numFmt w:val="decimal"/>
      <w:lvlText w:val="%1."/>
      <w:lvlJc w:val="left"/>
      <w:pPr>
        <w:tabs>
          <w:tab w:val="num" w:pos="1065"/>
        </w:tabs>
        <w:ind w:left="106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nsid w:val="38C81E5D"/>
    <w:multiLevelType w:val="multilevel"/>
    <w:tmpl w:val="AD6C8D74"/>
    <w:lvl w:ilvl="0">
      <w:start w:val="1"/>
      <w:numFmt w:val="decimal"/>
      <w:lvlText w:val="%1)"/>
      <w:lvlJc w:val="left"/>
      <w:pPr>
        <w:tabs>
          <w:tab w:val="num" w:pos="360"/>
        </w:tabs>
        <w:ind w:left="360" w:hanging="360"/>
      </w:pPr>
    </w:lvl>
    <w:lvl w:ilvl="1">
      <w:start w:val="1"/>
      <w:numFmt w:val="lowerLetter"/>
      <w:lvlText w:val="%2."/>
      <w:lvlJc w:val="left"/>
      <w:pPr>
        <w:tabs>
          <w:tab w:val="num" w:pos="1987"/>
        </w:tabs>
        <w:ind w:left="1987" w:hanging="360"/>
      </w:pPr>
    </w:lvl>
    <w:lvl w:ilvl="2">
      <w:start w:val="1"/>
      <w:numFmt w:val="lowerRoman"/>
      <w:lvlText w:val="%3."/>
      <w:lvlJc w:val="right"/>
      <w:pPr>
        <w:tabs>
          <w:tab w:val="num" w:pos="2707"/>
        </w:tabs>
        <w:ind w:left="2707" w:hanging="180"/>
      </w:pPr>
    </w:lvl>
    <w:lvl w:ilvl="3">
      <w:start w:val="1"/>
      <w:numFmt w:val="decimal"/>
      <w:lvlText w:val="%4."/>
      <w:lvlJc w:val="left"/>
      <w:pPr>
        <w:tabs>
          <w:tab w:val="num" w:pos="3427"/>
        </w:tabs>
        <w:ind w:left="3427" w:hanging="360"/>
      </w:pPr>
    </w:lvl>
    <w:lvl w:ilvl="4">
      <w:start w:val="1"/>
      <w:numFmt w:val="lowerLetter"/>
      <w:lvlText w:val="%5."/>
      <w:lvlJc w:val="left"/>
      <w:pPr>
        <w:tabs>
          <w:tab w:val="num" w:pos="4147"/>
        </w:tabs>
        <w:ind w:left="4147" w:hanging="360"/>
      </w:pPr>
    </w:lvl>
    <w:lvl w:ilvl="5">
      <w:start w:val="1"/>
      <w:numFmt w:val="lowerRoman"/>
      <w:lvlText w:val="%6."/>
      <w:lvlJc w:val="right"/>
      <w:pPr>
        <w:tabs>
          <w:tab w:val="num" w:pos="4867"/>
        </w:tabs>
        <w:ind w:left="4867" w:hanging="180"/>
      </w:pPr>
    </w:lvl>
    <w:lvl w:ilvl="6">
      <w:start w:val="1"/>
      <w:numFmt w:val="decimal"/>
      <w:lvlText w:val="%7."/>
      <w:lvlJc w:val="left"/>
      <w:pPr>
        <w:tabs>
          <w:tab w:val="num" w:pos="5587"/>
        </w:tabs>
        <w:ind w:left="5587" w:hanging="360"/>
      </w:pPr>
    </w:lvl>
    <w:lvl w:ilvl="7">
      <w:start w:val="1"/>
      <w:numFmt w:val="lowerLetter"/>
      <w:lvlText w:val="%8."/>
      <w:lvlJc w:val="left"/>
      <w:pPr>
        <w:tabs>
          <w:tab w:val="num" w:pos="6307"/>
        </w:tabs>
        <w:ind w:left="6307" w:hanging="360"/>
      </w:pPr>
    </w:lvl>
    <w:lvl w:ilvl="8">
      <w:start w:val="1"/>
      <w:numFmt w:val="lowerRoman"/>
      <w:lvlText w:val="%9."/>
      <w:lvlJc w:val="right"/>
      <w:pPr>
        <w:tabs>
          <w:tab w:val="num" w:pos="7027"/>
        </w:tabs>
        <w:ind w:left="7027" w:hanging="180"/>
      </w:pPr>
    </w:lvl>
  </w:abstractNum>
  <w:abstractNum w:abstractNumId="25">
    <w:nsid w:val="43CF206E"/>
    <w:multiLevelType w:val="singleLevel"/>
    <w:tmpl w:val="BEE03EBC"/>
    <w:lvl w:ilvl="0">
      <w:start w:val="1"/>
      <w:numFmt w:val="lowerLetter"/>
      <w:lvlText w:val="%1)"/>
      <w:lvlJc w:val="left"/>
      <w:pPr>
        <w:tabs>
          <w:tab w:val="num" w:pos="840"/>
        </w:tabs>
        <w:ind w:left="840" w:hanging="840"/>
      </w:pPr>
      <w:rPr>
        <w:rFonts w:hint="default"/>
      </w:rPr>
    </w:lvl>
  </w:abstractNum>
  <w:abstractNum w:abstractNumId="26">
    <w:nsid w:val="43D20489"/>
    <w:multiLevelType w:val="hybridMultilevel"/>
    <w:tmpl w:val="E0DE28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8A35B6B"/>
    <w:multiLevelType w:val="hybridMultilevel"/>
    <w:tmpl w:val="7B8400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8C91DDE"/>
    <w:multiLevelType w:val="multilevel"/>
    <w:tmpl w:val="FCF263C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490E665D"/>
    <w:multiLevelType w:val="hybridMultilevel"/>
    <w:tmpl w:val="820EE79A"/>
    <w:lvl w:ilvl="0" w:tplc="0C0A0011">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0">
    <w:nsid w:val="56F257F2"/>
    <w:multiLevelType w:val="singleLevel"/>
    <w:tmpl w:val="0C0A0017"/>
    <w:lvl w:ilvl="0">
      <w:start w:val="1"/>
      <w:numFmt w:val="lowerLetter"/>
      <w:lvlText w:val="%1)"/>
      <w:lvlJc w:val="left"/>
      <w:pPr>
        <w:tabs>
          <w:tab w:val="num" w:pos="360"/>
        </w:tabs>
        <w:ind w:left="360" w:hanging="360"/>
      </w:pPr>
    </w:lvl>
  </w:abstractNum>
  <w:abstractNum w:abstractNumId="31">
    <w:nsid w:val="5731433C"/>
    <w:multiLevelType w:val="multilevel"/>
    <w:tmpl w:val="25E06EB8"/>
    <w:lvl w:ilvl="0">
      <w:start w:val="13"/>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76D277B"/>
    <w:multiLevelType w:val="hybridMultilevel"/>
    <w:tmpl w:val="C62E4BB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59782168"/>
    <w:multiLevelType w:val="hybridMultilevel"/>
    <w:tmpl w:val="9C481682"/>
    <w:lvl w:ilvl="0" w:tplc="9A24F41C">
      <w:start w:val="1"/>
      <w:numFmt w:val="decimal"/>
      <w:lvlText w:val="%1."/>
      <w:lvlJc w:val="left"/>
      <w:pPr>
        <w:tabs>
          <w:tab w:val="num" w:pos="780"/>
        </w:tabs>
        <w:ind w:left="780" w:hanging="4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59C478A2"/>
    <w:multiLevelType w:val="singleLevel"/>
    <w:tmpl w:val="40F2D966"/>
    <w:lvl w:ilvl="0">
      <w:start w:val="1"/>
      <w:numFmt w:val="upperLetter"/>
      <w:lvlText w:val="%1)"/>
      <w:lvlJc w:val="left"/>
      <w:pPr>
        <w:tabs>
          <w:tab w:val="num" w:pos="1211"/>
        </w:tabs>
        <w:ind w:left="1211" w:hanging="360"/>
      </w:pPr>
      <w:rPr>
        <w:rFonts w:hint="default"/>
      </w:rPr>
    </w:lvl>
  </w:abstractNum>
  <w:abstractNum w:abstractNumId="35">
    <w:nsid w:val="5B1C0C08"/>
    <w:multiLevelType w:val="hybridMultilevel"/>
    <w:tmpl w:val="91B07DD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04A437C"/>
    <w:multiLevelType w:val="multilevel"/>
    <w:tmpl w:val="482E6462"/>
    <w:lvl w:ilvl="0">
      <w:start w:val="11"/>
      <w:numFmt w:val="bullet"/>
      <w:lvlText w:val="-"/>
      <w:lvlJc w:val="left"/>
      <w:pPr>
        <w:tabs>
          <w:tab w:val="num" w:pos="1211"/>
        </w:tabs>
        <w:ind w:left="1211" w:hanging="360"/>
      </w:pPr>
      <w:rPr>
        <w:rFonts w:ascii="Arial" w:eastAsia="Times New Roman" w:hAnsi="Arial" w:cs="Arial" w:hint="default"/>
      </w:rPr>
    </w:lvl>
    <w:lvl w:ilvl="1">
      <w:start w:val="1"/>
      <w:numFmt w:val="bullet"/>
      <w:lvlText w:val="o"/>
      <w:lvlJc w:val="left"/>
      <w:pPr>
        <w:tabs>
          <w:tab w:val="num" w:pos="1931"/>
        </w:tabs>
        <w:ind w:left="1931" w:hanging="360"/>
      </w:pPr>
      <w:rPr>
        <w:rFonts w:ascii="Courier New" w:hAnsi="Courier New" w:cs="Courier New" w:hint="default"/>
      </w:rPr>
    </w:lvl>
    <w:lvl w:ilvl="2">
      <w:start w:val="1"/>
      <w:numFmt w:val="bullet"/>
      <w:lvlText w:val=""/>
      <w:lvlJc w:val="left"/>
      <w:pPr>
        <w:tabs>
          <w:tab w:val="num" w:pos="2651"/>
        </w:tabs>
        <w:ind w:left="2651" w:hanging="360"/>
      </w:pPr>
      <w:rPr>
        <w:rFonts w:ascii="Wingdings" w:hAnsi="Wingdings" w:hint="default"/>
      </w:rPr>
    </w:lvl>
    <w:lvl w:ilvl="3">
      <w:start w:val="1"/>
      <w:numFmt w:val="bullet"/>
      <w:lvlText w:val=""/>
      <w:lvlJc w:val="left"/>
      <w:pPr>
        <w:tabs>
          <w:tab w:val="num" w:pos="3371"/>
        </w:tabs>
        <w:ind w:left="3371" w:hanging="360"/>
      </w:pPr>
      <w:rPr>
        <w:rFonts w:ascii="Symbol" w:hAnsi="Symbol" w:hint="default"/>
      </w:rPr>
    </w:lvl>
    <w:lvl w:ilvl="4">
      <w:start w:val="1"/>
      <w:numFmt w:val="bullet"/>
      <w:lvlText w:val="o"/>
      <w:lvlJc w:val="left"/>
      <w:pPr>
        <w:tabs>
          <w:tab w:val="num" w:pos="4091"/>
        </w:tabs>
        <w:ind w:left="4091" w:hanging="360"/>
      </w:pPr>
      <w:rPr>
        <w:rFonts w:ascii="Courier New" w:hAnsi="Courier New" w:cs="Courier New" w:hint="default"/>
      </w:rPr>
    </w:lvl>
    <w:lvl w:ilvl="5">
      <w:start w:val="1"/>
      <w:numFmt w:val="bullet"/>
      <w:lvlText w:val=""/>
      <w:lvlJc w:val="left"/>
      <w:pPr>
        <w:tabs>
          <w:tab w:val="num" w:pos="4811"/>
        </w:tabs>
        <w:ind w:left="4811" w:hanging="360"/>
      </w:pPr>
      <w:rPr>
        <w:rFonts w:ascii="Wingdings" w:hAnsi="Wingdings" w:hint="default"/>
      </w:rPr>
    </w:lvl>
    <w:lvl w:ilvl="6">
      <w:start w:val="1"/>
      <w:numFmt w:val="bullet"/>
      <w:lvlText w:val=""/>
      <w:lvlJc w:val="left"/>
      <w:pPr>
        <w:tabs>
          <w:tab w:val="num" w:pos="5531"/>
        </w:tabs>
        <w:ind w:left="5531" w:hanging="360"/>
      </w:pPr>
      <w:rPr>
        <w:rFonts w:ascii="Symbol" w:hAnsi="Symbol" w:hint="default"/>
      </w:rPr>
    </w:lvl>
    <w:lvl w:ilvl="7">
      <w:start w:val="1"/>
      <w:numFmt w:val="bullet"/>
      <w:lvlText w:val="o"/>
      <w:lvlJc w:val="left"/>
      <w:pPr>
        <w:tabs>
          <w:tab w:val="num" w:pos="6251"/>
        </w:tabs>
        <w:ind w:left="6251" w:hanging="360"/>
      </w:pPr>
      <w:rPr>
        <w:rFonts w:ascii="Courier New" w:hAnsi="Courier New" w:cs="Courier New" w:hint="default"/>
      </w:rPr>
    </w:lvl>
    <w:lvl w:ilvl="8">
      <w:start w:val="1"/>
      <w:numFmt w:val="bullet"/>
      <w:lvlText w:val=""/>
      <w:lvlJc w:val="left"/>
      <w:pPr>
        <w:tabs>
          <w:tab w:val="num" w:pos="6971"/>
        </w:tabs>
        <w:ind w:left="6971" w:hanging="360"/>
      </w:pPr>
      <w:rPr>
        <w:rFonts w:ascii="Wingdings" w:hAnsi="Wingdings" w:hint="default"/>
      </w:rPr>
    </w:lvl>
  </w:abstractNum>
  <w:abstractNum w:abstractNumId="37">
    <w:nsid w:val="611C416A"/>
    <w:multiLevelType w:val="multilevel"/>
    <w:tmpl w:val="18AA7CB8"/>
    <w:lvl w:ilvl="0">
      <w:start w:val="2"/>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2F4764A"/>
    <w:multiLevelType w:val="multilevel"/>
    <w:tmpl w:val="7BD8B400"/>
    <w:lvl w:ilvl="0">
      <w:start w:val="1"/>
      <w:numFmt w:val="decimal"/>
      <w:lvlText w:val="%1."/>
      <w:lvlJc w:val="left"/>
      <w:pPr>
        <w:tabs>
          <w:tab w:val="num" w:pos="360"/>
        </w:tabs>
        <w:ind w:left="360" w:hanging="360"/>
      </w:pPr>
      <w:rPr>
        <w:rFonts w:hint="default"/>
        <w:sz w:val="22"/>
        <w:szCs w:val="22"/>
      </w:rPr>
    </w:lvl>
    <w:lvl w:ilvl="1">
      <w:start w:val="1"/>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9">
    <w:nsid w:val="65815B2D"/>
    <w:multiLevelType w:val="hybridMultilevel"/>
    <w:tmpl w:val="3FFC31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5A127E6"/>
    <w:multiLevelType w:val="hybridMultilevel"/>
    <w:tmpl w:val="9A30B4E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8B77CE4"/>
    <w:multiLevelType w:val="hybridMultilevel"/>
    <w:tmpl w:val="F51E2AFC"/>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42">
    <w:nsid w:val="6D5A5F84"/>
    <w:multiLevelType w:val="singleLevel"/>
    <w:tmpl w:val="0C0A000F"/>
    <w:lvl w:ilvl="0">
      <w:start w:val="1"/>
      <w:numFmt w:val="decimal"/>
      <w:lvlText w:val="%1."/>
      <w:lvlJc w:val="left"/>
      <w:pPr>
        <w:tabs>
          <w:tab w:val="num" w:pos="360"/>
        </w:tabs>
        <w:ind w:left="360" w:hanging="360"/>
      </w:pPr>
    </w:lvl>
  </w:abstractNum>
  <w:abstractNum w:abstractNumId="43">
    <w:nsid w:val="71E00101"/>
    <w:multiLevelType w:val="hybridMultilevel"/>
    <w:tmpl w:val="4F2A8F7A"/>
    <w:lvl w:ilvl="0" w:tplc="810AC1D0">
      <w:start w:val="1"/>
      <w:numFmt w:val="none"/>
      <w:lvlText w:val="3."/>
      <w:lvlJc w:val="left"/>
      <w:pPr>
        <w:tabs>
          <w:tab w:val="num" w:pos="360"/>
        </w:tabs>
        <w:ind w:left="360" w:hanging="360"/>
      </w:pPr>
      <w:rPr>
        <w:rFonts w:ascii="Arial" w:hAnsi="Arial" w:hint="default"/>
        <w:b/>
        <w:i w:val="0"/>
        <w:sz w:val="24"/>
        <w:szCs w:val="24"/>
      </w:rPr>
    </w:lvl>
    <w:lvl w:ilvl="1" w:tplc="0C0A0019" w:tentative="1">
      <w:start w:val="1"/>
      <w:numFmt w:val="lowerLetter"/>
      <w:lvlText w:val="%2."/>
      <w:lvlJc w:val="left"/>
      <w:pPr>
        <w:tabs>
          <w:tab w:val="num" w:pos="1436"/>
        </w:tabs>
        <w:ind w:left="1436" w:hanging="360"/>
      </w:pPr>
    </w:lvl>
    <w:lvl w:ilvl="2" w:tplc="0C0A001B" w:tentative="1">
      <w:start w:val="1"/>
      <w:numFmt w:val="lowerRoman"/>
      <w:lvlText w:val="%3."/>
      <w:lvlJc w:val="right"/>
      <w:pPr>
        <w:tabs>
          <w:tab w:val="num" w:pos="2156"/>
        </w:tabs>
        <w:ind w:left="2156" w:hanging="180"/>
      </w:pPr>
    </w:lvl>
    <w:lvl w:ilvl="3" w:tplc="0C0A000F" w:tentative="1">
      <w:start w:val="1"/>
      <w:numFmt w:val="decimal"/>
      <w:lvlText w:val="%4."/>
      <w:lvlJc w:val="left"/>
      <w:pPr>
        <w:tabs>
          <w:tab w:val="num" w:pos="2876"/>
        </w:tabs>
        <w:ind w:left="2876" w:hanging="360"/>
      </w:pPr>
    </w:lvl>
    <w:lvl w:ilvl="4" w:tplc="0C0A0019" w:tentative="1">
      <w:start w:val="1"/>
      <w:numFmt w:val="lowerLetter"/>
      <w:lvlText w:val="%5."/>
      <w:lvlJc w:val="left"/>
      <w:pPr>
        <w:tabs>
          <w:tab w:val="num" w:pos="3596"/>
        </w:tabs>
        <w:ind w:left="3596" w:hanging="360"/>
      </w:pPr>
    </w:lvl>
    <w:lvl w:ilvl="5" w:tplc="0C0A001B" w:tentative="1">
      <w:start w:val="1"/>
      <w:numFmt w:val="lowerRoman"/>
      <w:lvlText w:val="%6."/>
      <w:lvlJc w:val="right"/>
      <w:pPr>
        <w:tabs>
          <w:tab w:val="num" w:pos="4316"/>
        </w:tabs>
        <w:ind w:left="4316" w:hanging="180"/>
      </w:pPr>
    </w:lvl>
    <w:lvl w:ilvl="6" w:tplc="0C0A000F" w:tentative="1">
      <w:start w:val="1"/>
      <w:numFmt w:val="decimal"/>
      <w:lvlText w:val="%7."/>
      <w:lvlJc w:val="left"/>
      <w:pPr>
        <w:tabs>
          <w:tab w:val="num" w:pos="5036"/>
        </w:tabs>
        <w:ind w:left="5036" w:hanging="360"/>
      </w:pPr>
    </w:lvl>
    <w:lvl w:ilvl="7" w:tplc="0C0A0019" w:tentative="1">
      <w:start w:val="1"/>
      <w:numFmt w:val="lowerLetter"/>
      <w:lvlText w:val="%8."/>
      <w:lvlJc w:val="left"/>
      <w:pPr>
        <w:tabs>
          <w:tab w:val="num" w:pos="5756"/>
        </w:tabs>
        <w:ind w:left="5756" w:hanging="360"/>
      </w:pPr>
    </w:lvl>
    <w:lvl w:ilvl="8" w:tplc="0C0A001B" w:tentative="1">
      <w:start w:val="1"/>
      <w:numFmt w:val="lowerRoman"/>
      <w:lvlText w:val="%9."/>
      <w:lvlJc w:val="right"/>
      <w:pPr>
        <w:tabs>
          <w:tab w:val="num" w:pos="6476"/>
        </w:tabs>
        <w:ind w:left="6476" w:hanging="180"/>
      </w:pPr>
    </w:lvl>
  </w:abstractNum>
  <w:abstractNum w:abstractNumId="44">
    <w:nsid w:val="73B53AAC"/>
    <w:multiLevelType w:val="hybridMultilevel"/>
    <w:tmpl w:val="18AA7CB8"/>
    <w:lvl w:ilvl="0" w:tplc="0DF82412">
      <w:start w:val="2"/>
      <w:numFmt w:val="decimal"/>
      <w:lvlText w:val="%1."/>
      <w:lvlJc w:val="left"/>
      <w:pPr>
        <w:tabs>
          <w:tab w:val="num" w:pos="735"/>
        </w:tabs>
        <w:ind w:left="735" w:hanging="37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83A2999"/>
    <w:multiLevelType w:val="singleLevel"/>
    <w:tmpl w:val="F76A377C"/>
    <w:lvl w:ilvl="0">
      <w:start w:val="1"/>
      <w:numFmt w:val="lowerLetter"/>
      <w:lvlText w:val="%1)"/>
      <w:lvlJc w:val="left"/>
      <w:pPr>
        <w:tabs>
          <w:tab w:val="num" w:pos="1778"/>
        </w:tabs>
        <w:ind w:left="1778" w:hanging="360"/>
      </w:pPr>
      <w:rPr>
        <w:rFonts w:hint="default"/>
      </w:rPr>
    </w:lvl>
  </w:abstractNum>
  <w:abstractNum w:abstractNumId="46">
    <w:nsid w:val="798A79EB"/>
    <w:multiLevelType w:val="multilevel"/>
    <w:tmpl w:val="201E7F32"/>
    <w:lvl w:ilvl="0">
      <w:start w:val="8"/>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360"/>
        </w:tabs>
        <w:ind w:left="360" w:hanging="360"/>
      </w:pPr>
      <w:rPr>
        <w:rFonts w:hint="default"/>
        <w:b w:val="0"/>
        <w:bCs w:val="0"/>
      </w:rPr>
    </w:lvl>
    <w:lvl w:ilvl="3">
      <w:start w:val="1"/>
      <w:numFmt w:val="decimal"/>
      <w:lvlText w:val="%1.%2.%3.%4"/>
      <w:lvlJc w:val="left"/>
      <w:pPr>
        <w:tabs>
          <w:tab w:val="num" w:pos="720"/>
        </w:tabs>
        <w:ind w:left="720" w:hanging="720"/>
      </w:pPr>
      <w:rPr>
        <w:rFonts w:hint="default"/>
        <w:b w:val="0"/>
        <w:bCs w:val="0"/>
      </w:rPr>
    </w:lvl>
    <w:lvl w:ilvl="4">
      <w:start w:val="1"/>
      <w:numFmt w:val="decimal"/>
      <w:lvlText w:val="%1.%2.%3.%4.%5"/>
      <w:lvlJc w:val="left"/>
      <w:pPr>
        <w:tabs>
          <w:tab w:val="num" w:pos="720"/>
        </w:tabs>
        <w:ind w:left="720" w:hanging="720"/>
      </w:pPr>
      <w:rPr>
        <w:rFonts w:hint="default"/>
        <w:b w:val="0"/>
        <w:bCs w:val="0"/>
      </w:rPr>
    </w:lvl>
    <w:lvl w:ilvl="5">
      <w:start w:val="1"/>
      <w:numFmt w:val="decimal"/>
      <w:lvlText w:val="%1.%2.%3.%4.%5.%6"/>
      <w:lvlJc w:val="left"/>
      <w:pPr>
        <w:tabs>
          <w:tab w:val="num" w:pos="1080"/>
        </w:tabs>
        <w:ind w:left="1080" w:hanging="1080"/>
      </w:pPr>
      <w:rPr>
        <w:rFonts w:hint="default"/>
        <w:b w:val="0"/>
        <w:bCs w:val="0"/>
      </w:rPr>
    </w:lvl>
    <w:lvl w:ilvl="6">
      <w:start w:val="1"/>
      <w:numFmt w:val="decimal"/>
      <w:lvlText w:val="%1.%2.%3.%4.%5.%6.%7"/>
      <w:lvlJc w:val="left"/>
      <w:pPr>
        <w:tabs>
          <w:tab w:val="num" w:pos="1080"/>
        </w:tabs>
        <w:ind w:left="1080" w:hanging="1080"/>
      </w:pPr>
      <w:rPr>
        <w:rFonts w:hint="default"/>
        <w:b w:val="0"/>
        <w:bCs w:val="0"/>
      </w:rPr>
    </w:lvl>
    <w:lvl w:ilvl="7">
      <w:start w:val="1"/>
      <w:numFmt w:val="decimal"/>
      <w:lvlText w:val="%1.%2.%3.%4.%5.%6.%7.%8"/>
      <w:lvlJc w:val="left"/>
      <w:pPr>
        <w:tabs>
          <w:tab w:val="num" w:pos="1080"/>
        </w:tabs>
        <w:ind w:left="1080" w:hanging="1080"/>
      </w:pPr>
      <w:rPr>
        <w:rFonts w:hint="default"/>
        <w:b w:val="0"/>
        <w:bCs w:val="0"/>
      </w:rPr>
    </w:lvl>
    <w:lvl w:ilvl="8">
      <w:start w:val="1"/>
      <w:numFmt w:val="decimal"/>
      <w:lvlText w:val="%1.%2.%3.%4.%5.%6.%7.%8.%9"/>
      <w:lvlJc w:val="left"/>
      <w:pPr>
        <w:tabs>
          <w:tab w:val="num" w:pos="1440"/>
        </w:tabs>
        <w:ind w:left="1440" w:hanging="1440"/>
      </w:pPr>
      <w:rPr>
        <w:rFonts w:hint="default"/>
        <w:b w:val="0"/>
        <w:bCs w:val="0"/>
      </w:rPr>
    </w:lvl>
  </w:abstractNum>
  <w:num w:numId="1">
    <w:abstractNumId w:val="3"/>
  </w:num>
  <w:num w:numId="2">
    <w:abstractNumId w:val="15"/>
  </w:num>
  <w:num w:numId="3">
    <w:abstractNumId w:val="22"/>
  </w:num>
  <w:num w:numId="4">
    <w:abstractNumId w:val="20"/>
  </w:num>
  <w:num w:numId="5">
    <w:abstractNumId w:val="30"/>
  </w:num>
  <w:num w:numId="6">
    <w:abstractNumId w:val="24"/>
  </w:num>
  <w:num w:numId="7">
    <w:abstractNumId w:val="8"/>
  </w:num>
  <w:num w:numId="8">
    <w:abstractNumId w:val="16"/>
  </w:num>
  <w:num w:numId="9">
    <w:abstractNumId w:val="34"/>
  </w:num>
  <w:num w:numId="10">
    <w:abstractNumId w:val="19"/>
  </w:num>
  <w:num w:numId="11">
    <w:abstractNumId w:val="25"/>
  </w:num>
  <w:num w:numId="12">
    <w:abstractNumId w:val="45"/>
  </w:num>
  <w:num w:numId="13">
    <w:abstractNumId w:val="23"/>
  </w:num>
  <w:num w:numId="14">
    <w:abstractNumId w:val="28"/>
  </w:num>
  <w:num w:numId="15">
    <w:abstractNumId w:val="13"/>
  </w:num>
  <w:num w:numId="16">
    <w:abstractNumId w:val="46"/>
  </w:num>
  <w:num w:numId="17">
    <w:abstractNumId w:val="1"/>
  </w:num>
  <w:num w:numId="18">
    <w:abstractNumId w:val="40"/>
  </w:num>
  <w:num w:numId="19">
    <w:abstractNumId w:val="0"/>
  </w:num>
  <w:num w:numId="20">
    <w:abstractNumId w:val="29"/>
  </w:num>
  <w:num w:numId="21">
    <w:abstractNumId w:val="14"/>
  </w:num>
  <w:num w:numId="22">
    <w:abstractNumId w:val="38"/>
  </w:num>
  <w:num w:numId="23">
    <w:abstractNumId w:val="2"/>
  </w:num>
  <w:num w:numId="24">
    <w:abstractNumId w:val="43"/>
  </w:num>
  <w:num w:numId="25">
    <w:abstractNumId w:val="10"/>
  </w:num>
  <w:num w:numId="26">
    <w:abstractNumId w:val="35"/>
  </w:num>
  <w:num w:numId="27">
    <w:abstractNumId w:val="5"/>
  </w:num>
  <w:num w:numId="28">
    <w:abstractNumId w:val="36"/>
  </w:num>
  <w:num w:numId="29">
    <w:abstractNumId w:val="18"/>
  </w:num>
  <w:num w:numId="30">
    <w:abstractNumId w:val="17"/>
  </w:num>
  <w:num w:numId="31">
    <w:abstractNumId w:val="9"/>
  </w:num>
  <w:num w:numId="32">
    <w:abstractNumId w:val="44"/>
  </w:num>
  <w:num w:numId="33">
    <w:abstractNumId w:val="4"/>
  </w:num>
  <w:num w:numId="34">
    <w:abstractNumId w:val="37"/>
  </w:num>
  <w:num w:numId="35">
    <w:abstractNumId w:val="7"/>
  </w:num>
  <w:num w:numId="36">
    <w:abstractNumId w:val="31"/>
  </w:num>
  <w:num w:numId="37">
    <w:abstractNumId w:val="32"/>
  </w:num>
  <w:num w:numId="38">
    <w:abstractNumId w:val="33"/>
  </w:num>
  <w:num w:numId="39">
    <w:abstractNumId w:val="42"/>
  </w:num>
  <w:num w:numId="40">
    <w:abstractNumId w:val="6"/>
  </w:num>
  <w:num w:numId="41">
    <w:abstractNumId w:val="12"/>
  </w:num>
  <w:num w:numId="42">
    <w:abstractNumId w:val="39"/>
  </w:num>
  <w:num w:numId="43">
    <w:abstractNumId w:val="41"/>
  </w:num>
  <w:num w:numId="44">
    <w:abstractNumId w:val="21"/>
  </w:num>
  <w:num w:numId="45">
    <w:abstractNumId w:val="26"/>
  </w:num>
  <w:num w:numId="46">
    <w:abstractNumId w:val="27"/>
  </w:num>
  <w:num w:numId="47">
    <w:abstractNumId w:val="1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hyphenationZone w:val="425"/>
  <w:doNotHyphenateCaps/>
  <w:drawingGridHorizontalSpacing w:val="10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rsids>
    <w:rsidRoot w:val="000E66DA"/>
    <w:rsid w:val="000016C6"/>
    <w:rsid w:val="000028D4"/>
    <w:rsid w:val="00033CC2"/>
    <w:rsid w:val="00053A8D"/>
    <w:rsid w:val="000544ED"/>
    <w:rsid w:val="00071DA4"/>
    <w:rsid w:val="00076F7E"/>
    <w:rsid w:val="000777F2"/>
    <w:rsid w:val="000868CC"/>
    <w:rsid w:val="0009258A"/>
    <w:rsid w:val="000A171C"/>
    <w:rsid w:val="000E66DA"/>
    <w:rsid w:val="00113174"/>
    <w:rsid w:val="00135D63"/>
    <w:rsid w:val="001560D0"/>
    <w:rsid w:val="00182B00"/>
    <w:rsid w:val="001A3900"/>
    <w:rsid w:val="001A7425"/>
    <w:rsid w:val="001C018E"/>
    <w:rsid w:val="001E3095"/>
    <w:rsid w:val="001F7139"/>
    <w:rsid w:val="002424D1"/>
    <w:rsid w:val="002748CE"/>
    <w:rsid w:val="0027713F"/>
    <w:rsid w:val="00290E5F"/>
    <w:rsid w:val="0029336D"/>
    <w:rsid w:val="002C790E"/>
    <w:rsid w:val="002D6821"/>
    <w:rsid w:val="002F2C2A"/>
    <w:rsid w:val="00396214"/>
    <w:rsid w:val="00396EBA"/>
    <w:rsid w:val="003A3F76"/>
    <w:rsid w:val="003A678B"/>
    <w:rsid w:val="003C3486"/>
    <w:rsid w:val="003D5A45"/>
    <w:rsid w:val="003E6E81"/>
    <w:rsid w:val="00400C5E"/>
    <w:rsid w:val="00400DFD"/>
    <w:rsid w:val="00401E13"/>
    <w:rsid w:val="004321D1"/>
    <w:rsid w:val="00436ACE"/>
    <w:rsid w:val="00451817"/>
    <w:rsid w:val="004A0BDA"/>
    <w:rsid w:val="004C0E43"/>
    <w:rsid w:val="0050530A"/>
    <w:rsid w:val="00523A78"/>
    <w:rsid w:val="0055120B"/>
    <w:rsid w:val="005678C4"/>
    <w:rsid w:val="00573706"/>
    <w:rsid w:val="005A41FA"/>
    <w:rsid w:val="005C74E7"/>
    <w:rsid w:val="005C7DB4"/>
    <w:rsid w:val="0060518C"/>
    <w:rsid w:val="0060736C"/>
    <w:rsid w:val="006747B1"/>
    <w:rsid w:val="00681CF2"/>
    <w:rsid w:val="006B7301"/>
    <w:rsid w:val="006E6029"/>
    <w:rsid w:val="006F461C"/>
    <w:rsid w:val="00740117"/>
    <w:rsid w:val="00743A61"/>
    <w:rsid w:val="00750D70"/>
    <w:rsid w:val="007747F6"/>
    <w:rsid w:val="007869BF"/>
    <w:rsid w:val="00791363"/>
    <w:rsid w:val="007E437C"/>
    <w:rsid w:val="00812307"/>
    <w:rsid w:val="00814334"/>
    <w:rsid w:val="00835AA2"/>
    <w:rsid w:val="00837F19"/>
    <w:rsid w:val="00864567"/>
    <w:rsid w:val="008655D2"/>
    <w:rsid w:val="00870166"/>
    <w:rsid w:val="00872EB9"/>
    <w:rsid w:val="008D0EC3"/>
    <w:rsid w:val="00936BE2"/>
    <w:rsid w:val="009377EA"/>
    <w:rsid w:val="00983545"/>
    <w:rsid w:val="009A55C3"/>
    <w:rsid w:val="009C7591"/>
    <w:rsid w:val="00A22067"/>
    <w:rsid w:val="00A4243C"/>
    <w:rsid w:val="00A45349"/>
    <w:rsid w:val="00A71141"/>
    <w:rsid w:val="00A732AA"/>
    <w:rsid w:val="00A805B6"/>
    <w:rsid w:val="00A87BE4"/>
    <w:rsid w:val="00A91058"/>
    <w:rsid w:val="00A92324"/>
    <w:rsid w:val="00AA7309"/>
    <w:rsid w:val="00AB0CA5"/>
    <w:rsid w:val="00AD671A"/>
    <w:rsid w:val="00AD7CB4"/>
    <w:rsid w:val="00AE7F4D"/>
    <w:rsid w:val="00AF4FEC"/>
    <w:rsid w:val="00B177D0"/>
    <w:rsid w:val="00B519D6"/>
    <w:rsid w:val="00B63D6E"/>
    <w:rsid w:val="00B64E46"/>
    <w:rsid w:val="00B840CE"/>
    <w:rsid w:val="00BA1A08"/>
    <w:rsid w:val="00BA35BA"/>
    <w:rsid w:val="00BB50E7"/>
    <w:rsid w:val="00BD2FC4"/>
    <w:rsid w:val="00BD4D80"/>
    <w:rsid w:val="00BD6544"/>
    <w:rsid w:val="00BF0C62"/>
    <w:rsid w:val="00C1573E"/>
    <w:rsid w:val="00C33531"/>
    <w:rsid w:val="00C51366"/>
    <w:rsid w:val="00C53451"/>
    <w:rsid w:val="00C64D94"/>
    <w:rsid w:val="00C70ACE"/>
    <w:rsid w:val="00C74302"/>
    <w:rsid w:val="00C87F06"/>
    <w:rsid w:val="00C90B01"/>
    <w:rsid w:val="00C91BAA"/>
    <w:rsid w:val="00C93774"/>
    <w:rsid w:val="00C940C2"/>
    <w:rsid w:val="00C962AB"/>
    <w:rsid w:val="00CA05AF"/>
    <w:rsid w:val="00CF2B2C"/>
    <w:rsid w:val="00D053B6"/>
    <w:rsid w:val="00D15F94"/>
    <w:rsid w:val="00D36D0D"/>
    <w:rsid w:val="00D37B3F"/>
    <w:rsid w:val="00D73F9B"/>
    <w:rsid w:val="00D75D6B"/>
    <w:rsid w:val="00D93647"/>
    <w:rsid w:val="00D97F65"/>
    <w:rsid w:val="00DA2894"/>
    <w:rsid w:val="00DB1F9D"/>
    <w:rsid w:val="00DD17C9"/>
    <w:rsid w:val="00DE057B"/>
    <w:rsid w:val="00DE5C8B"/>
    <w:rsid w:val="00DE6006"/>
    <w:rsid w:val="00E11349"/>
    <w:rsid w:val="00E16887"/>
    <w:rsid w:val="00E26D00"/>
    <w:rsid w:val="00E309BC"/>
    <w:rsid w:val="00E3495D"/>
    <w:rsid w:val="00E35186"/>
    <w:rsid w:val="00E55708"/>
    <w:rsid w:val="00ED27A1"/>
    <w:rsid w:val="00EE3045"/>
    <w:rsid w:val="00F41900"/>
    <w:rsid w:val="00F44778"/>
    <w:rsid w:val="00F73474"/>
    <w:rsid w:val="00F76237"/>
    <w:rsid w:val="00F8083B"/>
    <w:rsid w:val="00FA7E33"/>
    <w:rsid w:val="00FE0B35"/>
    <w:rsid w:val="00FE0BD4"/>
    <w:rsid w:val="00FE61E6"/>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UY" w:eastAsia="es-UY"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68CC"/>
    <w:rPr>
      <w:lang w:val="es-ES" w:eastAsia="es-ES"/>
    </w:rPr>
  </w:style>
  <w:style w:type="paragraph" w:styleId="Ttulo1">
    <w:name w:val="heading 1"/>
    <w:basedOn w:val="Normal"/>
    <w:next w:val="Normal"/>
    <w:qFormat/>
    <w:rsid w:val="000868CC"/>
    <w:pPr>
      <w:keepNext/>
      <w:spacing w:line="360" w:lineRule="auto"/>
      <w:ind w:left="1213"/>
      <w:jc w:val="center"/>
      <w:outlineLvl w:val="0"/>
    </w:pPr>
    <w:rPr>
      <w:rFonts w:ascii="Arial" w:hAnsi="Arial" w:cs="Arial"/>
      <w:u w:val="single"/>
      <w:lang w:val="es-ES_tradnl"/>
    </w:rPr>
  </w:style>
  <w:style w:type="paragraph" w:styleId="Ttulo2">
    <w:name w:val="heading 2"/>
    <w:basedOn w:val="Normal"/>
    <w:next w:val="Normal"/>
    <w:qFormat/>
    <w:rsid w:val="000868CC"/>
    <w:pPr>
      <w:keepNext/>
      <w:spacing w:line="360" w:lineRule="auto"/>
      <w:ind w:left="1213"/>
      <w:jc w:val="both"/>
      <w:outlineLvl w:val="1"/>
    </w:pPr>
    <w:rPr>
      <w:rFonts w:ascii="Arial" w:hAnsi="Arial" w:cs="Arial"/>
      <w:u w:val="single"/>
      <w:lang w:val="es-ES_tradnl"/>
    </w:rPr>
  </w:style>
  <w:style w:type="paragraph" w:styleId="Ttulo3">
    <w:name w:val="heading 3"/>
    <w:basedOn w:val="Normal"/>
    <w:next w:val="Normal"/>
    <w:qFormat/>
    <w:rsid w:val="000A171C"/>
    <w:pPr>
      <w:keepNext/>
      <w:spacing w:before="240" w:after="60"/>
      <w:outlineLvl w:val="2"/>
    </w:pPr>
    <w:rPr>
      <w:rFonts w:ascii="Arial" w:hAnsi="Arial" w:cs="Arial"/>
      <w:b/>
      <w:bCs/>
      <w:sz w:val="26"/>
      <w:szCs w:val="26"/>
    </w:rPr>
  </w:style>
  <w:style w:type="paragraph" w:styleId="Ttulo4">
    <w:name w:val="heading 4"/>
    <w:basedOn w:val="Normal"/>
    <w:next w:val="Normal"/>
    <w:qFormat/>
    <w:rsid w:val="000868CC"/>
    <w:pPr>
      <w:keepNext/>
      <w:spacing w:line="360" w:lineRule="auto"/>
      <w:ind w:left="675"/>
      <w:jc w:val="both"/>
      <w:outlineLvl w:val="3"/>
    </w:pPr>
    <w:rPr>
      <w:rFonts w:ascii="Arial" w:hAnsi="Arial" w:cs="Arial"/>
      <w:b/>
      <w:bCs/>
      <w:u w:val="single"/>
      <w:lang w:val="es-ES_tradnl"/>
    </w:rPr>
  </w:style>
  <w:style w:type="paragraph" w:styleId="Ttulo6">
    <w:name w:val="heading 6"/>
    <w:basedOn w:val="Normal"/>
    <w:next w:val="Normal"/>
    <w:qFormat/>
    <w:rsid w:val="000868CC"/>
    <w:pPr>
      <w:keepNext/>
      <w:tabs>
        <w:tab w:val="left" w:pos="-720"/>
      </w:tabs>
      <w:suppressAutoHyphens/>
      <w:ind w:left="1213"/>
      <w:jc w:val="center"/>
      <w:outlineLvl w:val="5"/>
    </w:pPr>
    <w:rPr>
      <w:rFonts w:ascii="Arial" w:hAnsi="Arial" w:cs="Arial"/>
      <w:b/>
      <w:bCs/>
      <w:color w:val="0000FF"/>
      <w:sz w:val="32"/>
      <w:szCs w:val="32"/>
    </w:rPr>
  </w:style>
  <w:style w:type="paragraph" w:styleId="Ttulo7">
    <w:name w:val="heading 7"/>
    <w:basedOn w:val="Normal"/>
    <w:next w:val="Normal"/>
    <w:qFormat/>
    <w:rsid w:val="000868CC"/>
    <w:pPr>
      <w:keepNext/>
      <w:tabs>
        <w:tab w:val="center" w:pos="4819"/>
      </w:tabs>
      <w:ind w:left="1213"/>
      <w:jc w:val="center"/>
      <w:outlineLvl w:val="6"/>
    </w:pPr>
    <w:rPr>
      <w:rFonts w:ascii="Arial" w:hAnsi="Arial" w:cs="Arial"/>
      <w:b/>
      <w:bCs/>
      <w:sz w:val="28"/>
      <w:szCs w:val="28"/>
      <w:lang w:val="es-ES_tradnl"/>
    </w:rPr>
  </w:style>
  <w:style w:type="paragraph" w:styleId="Ttulo8">
    <w:name w:val="heading 8"/>
    <w:basedOn w:val="Normal"/>
    <w:next w:val="Normal"/>
    <w:qFormat/>
    <w:rsid w:val="000868CC"/>
    <w:pPr>
      <w:keepNext/>
      <w:tabs>
        <w:tab w:val="right" w:pos="9639"/>
      </w:tabs>
      <w:ind w:left="1560" w:hanging="851"/>
      <w:jc w:val="both"/>
      <w:outlineLvl w:val="7"/>
    </w:pPr>
    <w:rPr>
      <w:rFonts w:ascii="Arial" w:hAnsi="Arial" w:cs="Arial"/>
      <w:i/>
      <w:iCs/>
      <w:lang w:val="es-ES_tradnl"/>
    </w:rPr>
  </w:style>
  <w:style w:type="paragraph" w:styleId="Ttulo9">
    <w:name w:val="heading 9"/>
    <w:basedOn w:val="Normal"/>
    <w:next w:val="Normal"/>
    <w:qFormat/>
    <w:rsid w:val="000868CC"/>
    <w:pPr>
      <w:keepNext/>
      <w:ind w:left="851" w:hanging="851"/>
      <w:jc w:val="both"/>
      <w:outlineLvl w:val="8"/>
    </w:pPr>
    <w:rPr>
      <w:rFonts w:ascii="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pgrafe">
    <w:name w:val="epígrafe"/>
    <w:basedOn w:val="Normal"/>
    <w:rsid w:val="000868CC"/>
    <w:pPr>
      <w:ind w:left="1213"/>
      <w:jc w:val="both"/>
    </w:pPr>
    <w:rPr>
      <w:rFonts w:ascii="CG Times" w:hAnsi="CG Times" w:cs="CG Times"/>
      <w:lang w:val="es-ES_tradnl"/>
    </w:rPr>
  </w:style>
  <w:style w:type="paragraph" w:styleId="Ttulo">
    <w:name w:val="Title"/>
    <w:basedOn w:val="Normal"/>
    <w:qFormat/>
    <w:rsid w:val="000868CC"/>
    <w:pPr>
      <w:spacing w:line="360" w:lineRule="auto"/>
      <w:ind w:left="1213"/>
      <w:jc w:val="center"/>
    </w:pPr>
    <w:rPr>
      <w:rFonts w:ascii="Arial" w:hAnsi="Arial" w:cs="Arial"/>
      <w:b/>
      <w:bCs/>
      <w:sz w:val="48"/>
      <w:szCs w:val="48"/>
      <w:u w:val="single"/>
      <w:lang w:val="es-ES_tradnl"/>
    </w:rPr>
  </w:style>
  <w:style w:type="paragraph" w:styleId="Sangra3detindependiente">
    <w:name w:val="Body Text Indent 3"/>
    <w:basedOn w:val="Normal"/>
    <w:rsid w:val="000868CC"/>
    <w:pPr>
      <w:spacing w:line="360" w:lineRule="auto"/>
      <w:ind w:left="900"/>
      <w:jc w:val="both"/>
    </w:pPr>
    <w:rPr>
      <w:rFonts w:ascii="Arial" w:hAnsi="Arial" w:cs="Arial"/>
    </w:rPr>
  </w:style>
  <w:style w:type="paragraph" w:styleId="Textoindependiente2">
    <w:name w:val="Body Text 2"/>
    <w:basedOn w:val="Normal"/>
    <w:rsid w:val="000868CC"/>
    <w:pPr>
      <w:widowControl w:val="0"/>
      <w:tabs>
        <w:tab w:val="left" w:pos="-720"/>
        <w:tab w:val="left" w:pos="0"/>
        <w:tab w:val="left" w:pos="720"/>
        <w:tab w:val="left" w:pos="1440"/>
      </w:tabs>
      <w:suppressAutoHyphens/>
      <w:ind w:left="1213"/>
      <w:jc w:val="both"/>
    </w:pPr>
    <w:rPr>
      <w:rFonts w:ascii="Arial" w:hAnsi="Arial" w:cs="Arial"/>
      <w:spacing w:val="-3"/>
      <w:lang w:val="es-ES_tradnl"/>
    </w:rPr>
  </w:style>
  <w:style w:type="paragraph" w:styleId="Textonotapie">
    <w:name w:val="footnote text"/>
    <w:basedOn w:val="Normal"/>
    <w:semiHidden/>
    <w:rsid w:val="000868CC"/>
    <w:pPr>
      <w:ind w:left="1213"/>
      <w:jc w:val="both"/>
    </w:pPr>
    <w:rPr>
      <w:rFonts w:ascii="Arial" w:hAnsi="Arial" w:cs="Arial"/>
    </w:rPr>
  </w:style>
  <w:style w:type="paragraph" w:styleId="Textoindependiente">
    <w:name w:val="Body Text"/>
    <w:basedOn w:val="Normal"/>
    <w:rsid w:val="000868CC"/>
    <w:pPr>
      <w:spacing w:line="360" w:lineRule="auto"/>
      <w:ind w:left="1213"/>
      <w:jc w:val="both"/>
    </w:pPr>
    <w:rPr>
      <w:rFonts w:ascii="Arial" w:hAnsi="Arial" w:cs="Arial"/>
    </w:rPr>
  </w:style>
  <w:style w:type="paragraph" w:styleId="Sangra2detindependiente">
    <w:name w:val="Body Text Indent 2"/>
    <w:basedOn w:val="Normal"/>
    <w:rsid w:val="000868CC"/>
    <w:pPr>
      <w:spacing w:line="360" w:lineRule="auto"/>
      <w:ind w:left="993" w:hanging="993"/>
      <w:jc w:val="both"/>
    </w:pPr>
    <w:rPr>
      <w:rFonts w:ascii="Arial" w:hAnsi="Arial" w:cs="Arial"/>
      <w:lang w:val="es-ES_tradnl"/>
    </w:rPr>
  </w:style>
  <w:style w:type="paragraph" w:styleId="Encabezado">
    <w:name w:val="header"/>
    <w:basedOn w:val="Normal"/>
    <w:rsid w:val="000868CC"/>
    <w:pPr>
      <w:tabs>
        <w:tab w:val="center" w:pos="4252"/>
        <w:tab w:val="right" w:pos="8504"/>
      </w:tabs>
      <w:ind w:left="1213"/>
      <w:jc w:val="both"/>
    </w:pPr>
    <w:rPr>
      <w:rFonts w:ascii="Arial" w:hAnsi="Arial" w:cs="Arial"/>
    </w:rPr>
  </w:style>
  <w:style w:type="character" w:styleId="Nmerodepgina">
    <w:name w:val="page number"/>
    <w:basedOn w:val="Fuentedeprrafopredeter"/>
    <w:rsid w:val="000868CC"/>
  </w:style>
  <w:style w:type="paragraph" w:styleId="Piedepgina">
    <w:name w:val="footer"/>
    <w:basedOn w:val="Normal"/>
    <w:rsid w:val="000868CC"/>
    <w:pPr>
      <w:tabs>
        <w:tab w:val="center" w:pos="4252"/>
        <w:tab w:val="right" w:pos="8504"/>
      </w:tabs>
      <w:ind w:left="1213"/>
      <w:jc w:val="both"/>
    </w:pPr>
    <w:rPr>
      <w:rFonts w:ascii="Arial" w:hAnsi="Arial" w:cs="Arial"/>
    </w:rPr>
  </w:style>
  <w:style w:type="paragraph" w:styleId="Textoindependiente3">
    <w:name w:val="Body Text 3"/>
    <w:basedOn w:val="Normal"/>
    <w:rsid w:val="000868CC"/>
    <w:rPr>
      <w:rFonts w:ascii="Arial" w:hAnsi="Arial" w:cs="Arial"/>
      <w:b/>
      <w:bCs/>
      <w:i/>
      <w:iCs/>
    </w:rPr>
  </w:style>
  <w:style w:type="character" w:styleId="Hipervnculo">
    <w:name w:val="Hyperlink"/>
    <w:basedOn w:val="Fuentedeprrafopredeter"/>
    <w:rsid w:val="00290E5F"/>
    <w:rPr>
      <w:color w:val="0000FF"/>
      <w:u w:val="single"/>
    </w:rPr>
  </w:style>
  <w:style w:type="paragraph" w:styleId="Textodeglobo">
    <w:name w:val="Balloon Text"/>
    <w:basedOn w:val="Normal"/>
    <w:link w:val="TextodegloboCar"/>
    <w:rsid w:val="0050530A"/>
    <w:rPr>
      <w:rFonts w:ascii="Tahoma" w:hAnsi="Tahoma" w:cs="Tahoma"/>
      <w:sz w:val="16"/>
      <w:szCs w:val="16"/>
    </w:rPr>
  </w:style>
  <w:style w:type="character" w:customStyle="1" w:styleId="TextodegloboCar">
    <w:name w:val="Texto de globo Car"/>
    <w:basedOn w:val="Fuentedeprrafopredeter"/>
    <w:link w:val="Textodeglobo"/>
    <w:rsid w:val="0050530A"/>
    <w:rPr>
      <w:rFonts w:ascii="Tahoma" w:hAnsi="Tahoma" w:cs="Tahoma"/>
      <w:sz w:val="16"/>
      <w:szCs w:val="16"/>
      <w:lang w:val="es-ES" w:eastAsia="es-ES"/>
    </w:rPr>
  </w:style>
  <w:style w:type="paragraph" w:styleId="Prrafodelista">
    <w:name w:val="List Paragraph"/>
    <w:basedOn w:val="Normal"/>
    <w:uiPriority w:val="34"/>
    <w:qFormat/>
    <w:rsid w:val="00396214"/>
    <w:pPr>
      <w:ind w:left="720"/>
      <w:contextualSpacing/>
    </w:pPr>
  </w:style>
</w:styles>
</file>

<file path=word/webSettings.xml><?xml version="1.0" encoding="utf-8"?>
<w:webSettings xmlns:r="http://schemas.openxmlformats.org/officeDocument/2006/relationships" xmlns:w="http://schemas.openxmlformats.org/wordprocessingml/2006/main">
  <w:divs>
    <w:div w:id="28785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hyperlink" Target="mailto:adquisiciones@corteelectora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estatales.gub.uy"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adquisiciones@corteelectoral"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mailto:eugeniacamilo.arq@g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4075</Words>
  <Characters>22418</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REPUBLICA ORIENTAL DEL URUGUAY</vt:lpstr>
    </vt:vector>
  </TitlesOfParts>
  <Company/>
  <LinksUpToDate>false</LinksUpToDate>
  <CharactersWithSpaces>26441</CharactersWithSpaces>
  <SharedDoc>false</SharedDoc>
  <HLinks>
    <vt:vector size="12" baseType="variant">
      <vt:variant>
        <vt:i4>7536668</vt:i4>
      </vt:variant>
      <vt:variant>
        <vt:i4>3</vt:i4>
      </vt:variant>
      <vt:variant>
        <vt:i4>0</vt:i4>
      </vt:variant>
      <vt:variant>
        <vt:i4>5</vt:i4>
      </vt:variant>
      <vt:variant>
        <vt:lpwstr>mailto:adquisiciones@corteelectoral</vt:lpwstr>
      </vt:variant>
      <vt:variant>
        <vt:lpwstr/>
      </vt:variant>
      <vt:variant>
        <vt:i4>7536668</vt:i4>
      </vt:variant>
      <vt:variant>
        <vt:i4>0</vt:i4>
      </vt:variant>
      <vt:variant>
        <vt:i4>0</vt:i4>
      </vt:variant>
      <vt:variant>
        <vt:i4>5</vt:i4>
      </vt:variant>
      <vt:variant>
        <vt:lpwstr>mailto:adquisiciones@corteelectoral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REPUBLICA ORIENTAL DEL URUGUAY</dc:title>
  <dc:creator>Administrador</dc:creator>
  <cp:lastModifiedBy>szajaroff</cp:lastModifiedBy>
  <cp:revision>2</cp:revision>
  <cp:lastPrinted>2018-06-13T13:49:00Z</cp:lastPrinted>
  <dcterms:created xsi:type="dcterms:W3CDTF">2018-06-13T13:52:00Z</dcterms:created>
  <dcterms:modified xsi:type="dcterms:W3CDTF">2018-06-13T13:52:00Z</dcterms:modified>
</cp:coreProperties>
</file>