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B0" w:rsidRPr="001252B0" w:rsidRDefault="00D91C2A" w:rsidP="00D91C2A">
      <w:pPr>
        <w:tabs>
          <w:tab w:val="left" w:pos="5184"/>
        </w:tabs>
      </w:pPr>
      <w:r>
        <w:tab/>
      </w:r>
    </w:p>
    <w:p w:rsidR="007C62A3" w:rsidRDefault="007C62A3" w:rsidP="007C62A3">
      <w:pPr>
        <w:jc w:val="right"/>
      </w:pP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  <w:r w:rsidRPr="005B1CC3">
        <w:rPr>
          <w:sz w:val="24"/>
          <w:szCs w:val="24"/>
        </w:rPr>
        <w:t>Montevideo, 1</w:t>
      </w:r>
      <w:r w:rsidR="00F1026A">
        <w:rPr>
          <w:sz w:val="24"/>
          <w:szCs w:val="24"/>
        </w:rPr>
        <w:t>7</w:t>
      </w:r>
      <w:bookmarkStart w:id="0" w:name="_GoBack"/>
      <w:bookmarkEnd w:id="0"/>
      <w:r w:rsidRPr="005B1CC3">
        <w:rPr>
          <w:sz w:val="24"/>
          <w:szCs w:val="24"/>
        </w:rPr>
        <w:t xml:space="preserve"> de enero de 2022</w:t>
      </w: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</w:p>
    <w:p w:rsidR="005B1CC3" w:rsidRPr="005B1CC3" w:rsidRDefault="005B1CC3" w:rsidP="005B1CC3">
      <w:pPr>
        <w:spacing w:after="60" w:line="240" w:lineRule="auto"/>
        <w:jc w:val="right"/>
        <w:rPr>
          <w:sz w:val="24"/>
          <w:szCs w:val="24"/>
        </w:rPr>
      </w:pPr>
    </w:p>
    <w:p w:rsidR="005B1CC3" w:rsidRPr="005B1CC3" w:rsidRDefault="005B1CC3" w:rsidP="005B1CC3">
      <w:pPr>
        <w:spacing w:after="60" w:line="240" w:lineRule="auto"/>
        <w:rPr>
          <w:sz w:val="24"/>
          <w:szCs w:val="24"/>
        </w:rPr>
      </w:pPr>
      <w:r w:rsidRPr="005B1CC3">
        <w:rPr>
          <w:sz w:val="24"/>
          <w:szCs w:val="24"/>
        </w:rPr>
        <w:t>Agradecemos cotizar GUANTES DE NITRILO cantidad 10.000.</w:t>
      </w:r>
    </w:p>
    <w:p w:rsidR="005B1CC3" w:rsidRPr="005B1CC3" w:rsidRDefault="005B1CC3" w:rsidP="005B1CC3">
      <w:pPr>
        <w:spacing w:after="60" w:line="240" w:lineRule="auto"/>
        <w:rPr>
          <w:sz w:val="24"/>
          <w:szCs w:val="24"/>
        </w:rPr>
      </w:pP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>Tamaño: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>5.000 talle L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>5.000 talle XL</w:t>
      </w:r>
    </w:p>
    <w:p w:rsidR="005B1CC3" w:rsidRPr="005B1CC3" w:rsidRDefault="005B1CC3" w:rsidP="005B1CC3">
      <w:pPr>
        <w:rPr>
          <w:sz w:val="24"/>
          <w:szCs w:val="24"/>
        </w:rPr>
      </w:pP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>La cotización deberá realizarse en pesos uruguayos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El pago se realizara mediante el sistema de SIIF a 45 días de conformada la factura 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El plazo de entrega serán 10 días hábiles una vez notificados de la adjudicación </w:t>
      </w:r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Por consultas </w:t>
      </w:r>
      <w:hyperlink r:id="rId7" w:history="1">
        <w:r w:rsidRPr="005B1CC3">
          <w:rPr>
            <w:rStyle w:val="Hipervnculo"/>
            <w:sz w:val="24"/>
            <w:szCs w:val="24"/>
          </w:rPr>
          <w:t>saperez@mgap.gub.uy</w:t>
        </w:r>
      </w:hyperlink>
    </w:p>
    <w:p w:rsidR="005B1CC3" w:rsidRPr="005B1CC3" w:rsidRDefault="005B1CC3" w:rsidP="005B1CC3">
      <w:pPr>
        <w:rPr>
          <w:sz w:val="24"/>
          <w:szCs w:val="24"/>
        </w:rPr>
      </w:pPr>
      <w:r w:rsidRPr="005B1CC3">
        <w:rPr>
          <w:sz w:val="24"/>
          <w:szCs w:val="24"/>
        </w:rPr>
        <w:t xml:space="preserve">Teléfono  2.410.41.55 </w:t>
      </w:r>
      <w:proofErr w:type="spellStart"/>
      <w:r w:rsidRPr="005B1CC3">
        <w:rPr>
          <w:sz w:val="24"/>
          <w:szCs w:val="24"/>
        </w:rPr>
        <w:t>int</w:t>
      </w:r>
      <w:proofErr w:type="spellEnd"/>
      <w:r w:rsidRPr="005B1CC3">
        <w:rPr>
          <w:sz w:val="24"/>
          <w:szCs w:val="24"/>
        </w:rPr>
        <w:t xml:space="preserve">, 425 </w:t>
      </w:r>
    </w:p>
    <w:p w:rsidR="005B1CC3" w:rsidRPr="005B1CC3" w:rsidRDefault="005B1CC3" w:rsidP="005B1CC3">
      <w:pPr>
        <w:jc w:val="center"/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5B1CC3" w:rsidRDefault="001252B0" w:rsidP="001252B0">
      <w:pPr>
        <w:rPr>
          <w:sz w:val="24"/>
          <w:szCs w:val="24"/>
        </w:rPr>
      </w:pPr>
    </w:p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Pr="001252B0" w:rsidRDefault="001252B0" w:rsidP="001252B0"/>
    <w:p w:rsidR="001252B0" w:rsidRDefault="001252B0" w:rsidP="001252B0"/>
    <w:p w:rsidR="006121E1" w:rsidRDefault="001252B0" w:rsidP="001252B0">
      <w:pPr>
        <w:tabs>
          <w:tab w:val="left" w:pos="3876"/>
        </w:tabs>
      </w:pPr>
      <w:r>
        <w:tab/>
      </w:r>
    </w:p>
    <w:p w:rsidR="001252B0" w:rsidRDefault="001252B0" w:rsidP="001252B0">
      <w:pPr>
        <w:tabs>
          <w:tab w:val="left" w:pos="3876"/>
        </w:tabs>
      </w:pPr>
    </w:p>
    <w:p w:rsidR="001252B0" w:rsidRDefault="001252B0" w:rsidP="001252B0">
      <w:pPr>
        <w:tabs>
          <w:tab w:val="left" w:pos="3876"/>
        </w:tabs>
      </w:pPr>
    </w:p>
    <w:p w:rsidR="001252B0" w:rsidRPr="001252B0" w:rsidRDefault="001252B0" w:rsidP="001252B0">
      <w:pPr>
        <w:tabs>
          <w:tab w:val="left" w:pos="3876"/>
        </w:tabs>
      </w:pPr>
    </w:p>
    <w:sectPr w:rsidR="001252B0" w:rsidRPr="001252B0" w:rsidSect="001252B0">
      <w:headerReference w:type="default" r:id="rId8"/>
      <w:footerReference w:type="default" r:id="rId9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B1" w:rsidRDefault="00A904B1" w:rsidP="006766B1">
      <w:pPr>
        <w:spacing w:after="0" w:line="240" w:lineRule="auto"/>
      </w:pPr>
      <w:r>
        <w:separator/>
      </w:r>
    </w:p>
  </w:endnote>
  <w:endnote w:type="continuationSeparator" w:id="0">
    <w:p w:rsidR="00A904B1" w:rsidRDefault="00A904B1" w:rsidP="0067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</w:p>
  <w:p w:rsidR="001252B0" w:rsidRP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color w:val="004A96"/>
        <w:sz w:val="20"/>
        <w:szCs w:val="18"/>
      </w:rPr>
    </w:pPr>
    <w:r>
      <w:rPr>
        <w:rFonts w:cstheme="minorHAnsi"/>
        <w:color w:val="004A96"/>
        <w:sz w:val="20"/>
        <w:szCs w:val="18"/>
      </w:rPr>
      <w:t>digebia</w:t>
    </w:r>
    <w:r w:rsidRPr="001252B0">
      <w:rPr>
        <w:rFonts w:cstheme="minorHAnsi"/>
        <w:color w:val="004A96"/>
        <w:sz w:val="20"/>
        <w:szCs w:val="18"/>
      </w:rPr>
      <w:t>@mgap.gub.uy - www.gub.uy/mgap</w:t>
    </w:r>
    <w:r>
      <w:rPr>
        <w:rFonts w:cstheme="minorHAnsi"/>
        <w:color w:val="004A96"/>
        <w:sz w:val="20"/>
        <w:szCs w:val="18"/>
      </w:rPr>
      <w:t>/digeb</w:t>
    </w:r>
    <w:r w:rsidRPr="001252B0">
      <w:rPr>
        <w:rFonts w:cstheme="minorHAnsi"/>
        <w:color w:val="004A96"/>
        <w:sz w:val="20"/>
        <w:szCs w:val="18"/>
      </w:rPr>
      <w:t>ia</w:t>
    </w:r>
  </w:p>
  <w:p w:rsidR="00344A8B" w:rsidRPr="001252B0" w:rsidRDefault="001252B0" w:rsidP="001252B0">
    <w:pPr>
      <w:pStyle w:val="Piedepgina"/>
      <w:tabs>
        <w:tab w:val="clear" w:pos="4252"/>
        <w:tab w:val="clear" w:pos="8504"/>
      </w:tabs>
      <w:jc w:val="center"/>
      <w:rPr>
        <w:rFonts w:cstheme="minorHAnsi"/>
        <w:sz w:val="24"/>
      </w:rPr>
    </w:pPr>
    <w:r w:rsidRPr="001252B0">
      <w:rPr>
        <w:rFonts w:cstheme="minorHAnsi"/>
        <w:color w:val="004A96"/>
        <w:sz w:val="20"/>
        <w:szCs w:val="18"/>
      </w:rPr>
      <w:t xml:space="preserve">Teléfono: (+598) 2410 41 55 </w:t>
    </w:r>
    <w:proofErr w:type="spellStart"/>
    <w:r w:rsidRPr="001252B0">
      <w:rPr>
        <w:rFonts w:cstheme="minorHAnsi"/>
        <w:color w:val="004A96"/>
        <w:sz w:val="20"/>
        <w:szCs w:val="18"/>
      </w:rPr>
      <w:t>int</w:t>
    </w:r>
    <w:proofErr w:type="spellEnd"/>
    <w:r w:rsidRPr="001252B0">
      <w:rPr>
        <w:rFonts w:cstheme="minorHAnsi"/>
        <w:color w:val="004A96"/>
        <w:sz w:val="20"/>
        <w:szCs w:val="18"/>
      </w:rPr>
      <w:t>. 380 - Dirección: Constituyente 1476 –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B1" w:rsidRDefault="00A904B1" w:rsidP="006766B1">
      <w:pPr>
        <w:spacing w:after="0" w:line="240" w:lineRule="auto"/>
      </w:pPr>
      <w:r>
        <w:separator/>
      </w:r>
    </w:p>
  </w:footnote>
  <w:footnote w:type="continuationSeparator" w:id="0">
    <w:p w:rsidR="00A904B1" w:rsidRDefault="00A904B1" w:rsidP="0067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B1" w:rsidRDefault="00A542C4" w:rsidP="00FC14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4137660" cy="1036320"/>
          <wp:effectExtent l="0" t="0" r="0" b="0"/>
          <wp:docPr id="4" name="Imagen 4" descr="Logo MGAP DIGEBIA 20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GAP DIGEBIA 20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6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F7A" w:rsidRDefault="00522C36" w:rsidP="007E4A51">
    <w:pPr>
      <w:pStyle w:val="Encabezado"/>
      <w:tabs>
        <w:tab w:val="clear" w:pos="4252"/>
        <w:tab w:val="clear" w:pos="8504"/>
      </w:tabs>
      <w:rPr>
        <w:rFonts w:ascii="Aquawax Med" w:hAnsi="Aquawax Med"/>
        <w:color w:val="004A96"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F66"/>
    <w:multiLevelType w:val="hybridMultilevel"/>
    <w:tmpl w:val="C358A4B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468"/>
    <w:multiLevelType w:val="hybridMultilevel"/>
    <w:tmpl w:val="1E8AD84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EC4"/>
    <w:multiLevelType w:val="hybridMultilevel"/>
    <w:tmpl w:val="E532647C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5FBE"/>
    <w:multiLevelType w:val="hybridMultilevel"/>
    <w:tmpl w:val="DE842FB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0DEC"/>
    <w:multiLevelType w:val="hybridMultilevel"/>
    <w:tmpl w:val="AF1C378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05F2A"/>
    <w:multiLevelType w:val="hybridMultilevel"/>
    <w:tmpl w:val="0C6A79B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7ADF"/>
    <w:multiLevelType w:val="hybridMultilevel"/>
    <w:tmpl w:val="212E3CCC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4B76"/>
    <w:multiLevelType w:val="hybridMultilevel"/>
    <w:tmpl w:val="4BDE0B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72A4F"/>
    <w:multiLevelType w:val="hybridMultilevel"/>
    <w:tmpl w:val="C8F0307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73F3B"/>
    <w:multiLevelType w:val="hybridMultilevel"/>
    <w:tmpl w:val="10CCC70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7100"/>
    <w:multiLevelType w:val="hybridMultilevel"/>
    <w:tmpl w:val="EA44B9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02B85"/>
    <w:multiLevelType w:val="hybridMultilevel"/>
    <w:tmpl w:val="D6AE7BAA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D6BB5"/>
    <w:multiLevelType w:val="hybridMultilevel"/>
    <w:tmpl w:val="14404FA0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4229"/>
    <w:multiLevelType w:val="hybridMultilevel"/>
    <w:tmpl w:val="E318CE04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52BCA"/>
    <w:multiLevelType w:val="hybridMultilevel"/>
    <w:tmpl w:val="25BCDF68"/>
    <w:lvl w:ilvl="0" w:tplc="83D64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1"/>
    <w:rsid w:val="0002436F"/>
    <w:rsid w:val="00073398"/>
    <w:rsid w:val="00092F62"/>
    <w:rsid w:val="000A047B"/>
    <w:rsid w:val="000A2078"/>
    <w:rsid w:val="000A712C"/>
    <w:rsid w:val="000C4212"/>
    <w:rsid w:val="000E444F"/>
    <w:rsid w:val="000F07B6"/>
    <w:rsid w:val="00115B85"/>
    <w:rsid w:val="001252B0"/>
    <w:rsid w:val="00126916"/>
    <w:rsid w:val="00146E1A"/>
    <w:rsid w:val="001529FB"/>
    <w:rsid w:val="00197398"/>
    <w:rsid w:val="001C0FDF"/>
    <w:rsid w:val="002B3F7A"/>
    <w:rsid w:val="002B4FA8"/>
    <w:rsid w:val="00344A8B"/>
    <w:rsid w:val="0036660D"/>
    <w:rsid w:val="00386107"/>
    <w:rsid w:val="00387B73"/>
    <w:rsid w:val="00394844"/>
    <w:rsid w:val="003C1C1B"/>
    <w:rsid w:val="003C4AD4"/>
    <w:rsid w:val="00401335"/>
    <w:rsid w:val="00463586"/>
    <w:rsid w:val="0048217D"/>
    <w:rsid w:val="004B4F42"/>
    <w:rsid w:val="004F703B"/>
    <w:rsid w:val="00522C36"/>
    <w:rsid w:val="005435F7"/>
    <w:rsid w:val="00545738"/>
    <w:rsid w:val="00550E25"/>
    <w:rsid w:val="00590BBB"/>
    <w:rsid w:val="005A5F9C"/>
    <w:rsid w:val="005B1CC3"/>
    <w:rsid w:val="006121E1"/>
    <w:rsid w:val="00662F4F"/>
    <w:rsid w:val="006766B1"/>
    <w:rsid w:val="00687BB1"/>
    <w:rsid w:val="00724F45"/>
    <w:rsid w:val="007C62A3"/>
    <w:rsid w:val="007E4A51"/>
    <w:rsid w:val="0082613E"/>
    <w:rsid w:val="00847AF4"/>
    <w:rsid w:val="008A412D"/>
    <w:rsid w:val="008E58DF"/>
    <w:rsid w:val="009103B1"/>
    <w:rsid w:val="00935285"/>
    <w:rsid w:val="009433B0"/>
    <w:rsid w:val="00997843"/>
    <w:rsid w:val="009F4C1D"/>
    <w:rsid w:val="00A163D8"/>
    <w:rsid w:val="00A542C4"/>
    <w:rsid w:val="00A77AA8"/>
    <w:rsid w:val="00A904B1"/>
    <w:rsid w:val="00AB42C9"/>
    <w:rsid w:val="00B41933"/>
    <w:rsid w:val="00B46292"/>
    <w:rsid w:val="00BD578F"/>
    <w:rsid w:val="00BE0BEB"/>
    <w:rsid w:val="00BF1951"/>
    <w:rsid w:val="00C86ADE"/>
    <w:rsid w:val="00CB047D"/>
    <w:rsid w:val="00CF728B"/>
    <w:rsid w:val="00D27D62"/>
    <w:rsid w:val="00D33783"/>
    <w:rsid w:val="00D40E93"/>
    <w:rsid w:val="00D60FB1"/>
    <w:rsid w:val="00D91C2A"/>
    <w:rsid w:val="00DA7E85"/>
    <w:rsid w:val="00DC0E91"/>
    <w:rsid w:val="00DE3823"/>
    <w:rsid w:val="00E2423F"/>
    <w:rsid w:val="00E24CC4"/>
    <w:rsid w:val="00E46302"/>
    <w:rsid w:val="00E9400B"/>
    <w:rsid w:val="00EF2A4B"/>
    <w:rsid w:val="00F00B9C"/>
    <w:rsid w:val="00F1026A"/>
    <w:rsid w:val="00F21478"/>
    <w:rsid w:val="00F65695"/>
    <w:rsid w:val="00F70217"/>
    <w:rsid w:val="00F738CC"/>
    <w:rsid w:val="00F74BB8"/>
    <w:rsid w:val="00F978F4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50AD8"/>
  <w15:docId w15:val="{0396D001-C064-47EF-B6E5-B7808D2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6B1"/>
  </w:style>
  <w:style w:type="paragraph" w:styleId="Piedepgina">
    <w:name w:val="footer"/>
    <w:basedOn w:val="Normal"/>
    <w:link w:val="PiedepginaCar"/>
    <w:uiPriority w:val="99"/>
    <w:unhideWhenUsed/>
    <w:rsid w:val="00676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6B1"/>
  </w:style>
  <w:style w:type="character" w:styleId="Hipervnculo">
    <w:name w:val="Hyperlink"/>
    <w:basedOn w:val="Fuentedeprrafopredeter"/>
    <w:uiPriority w:val="99"/>
    <w:unhideWhenUsed/>
    <w:rsid w:val="00550E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2C4"/>
    <w:pPr>
      <w:ind w:left="720"/>
      <w:contextualSpacing/>
    </w:pPr>
  </w:style>
  <w:style w:type="paragraph" w:customStyle="1" w:styleId="Standard">
    <w:name w:val="Standard"/>
    <w:rsid w:val="00935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UY"/>
    </w:rPr>
  </w:style>
  <w:style w:type="character" w:styleId="Textoennegrita">
    <w:name w:val="Strong"/>
    <w:basedOn w:val="Fuentedeprrafopredeter"/>
    <w:uiPriority w:val="22"/>
    <w:qFormat/>
    <w:rsid w:val="0093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erez@mgap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Scavarelli Paula</dc:creator>
  <cp:lastModifiedBy>Saldumbide Gladys</cp:lastModifiedBy>
  <cp:revision>3</cp:revision>
  <cp:lastPrinted>2021-11-08T18:51:00Z</cp:lastPrinted>
  <dcterms:created xsi:type="dcterms:W3CDTF">2022-01-12T15:14:00Z</dcterms:created>
  <dcterms:modified xsi:type="dcterms:W3CDTF">2022-01-17T13:17:00Z</dcterms:modified>
</cp:coreProperties>
</file>