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5" w:rsidRPr="009F10C3" w:rsidRDefault="00795F55" w:rsidP="00795F55">
      <w:pPr>
        <w:pStyle w:val="Encabezado5"/>
        <w:spacing w:line="260" w:lineRule="exact"/>
        <w:rPr>
          <w:rFonts w:ascii="Bookman Old Style" w:hAnsi="Bookman Old Style" w:cs="Bookman Old Style"/>
          <w:bCs/>
          <w:szCs w:val="24"/>
        </w:rPr>
      </w:pPr>
      <w:r w:rsidRPr="009F10C3">
        <w:rPr>
          <w:rFonts w:ascii="Bookman Old Style" w:hAnsi="Bookman Old Style" w:cs="Bookman Old Style"/>
          <w:bCs/>
          <w:szCs w:val="24"/>
        </w:rPr>
        <w:t>PODER JUDICIAL</w:t>
      </w:r>
    </w:p>
    <w:p w:rsidR="00795F55" w:rsidRDefault="00795F55" w:rsidP="00795F55">
      <w:pPr>
        <w:pStyle w:val="Normal1"/>
        <w:spacing w:line="260" w:lineRule="exact"/>
        <w:jc w:val="center"/>
        <w:rPr>
          <w:rFonts w:ascii="Bookman Old Style" w:hAnsi="Bookman Old Style" w:cs="Bookman Old Style"/>
          <w:b/>
          <w:bCs/>
          <w:szCs w:val="24"/>
        </w:rPr>
      </w:pPr>
      <w:r w:rsidRPr="009F10C3">
        <w:rPr>
          <w:rFonts w:ascii="Bookman Old Style" w:hAnsi="Bookman Old Style" w:cs="Bookman Old Style"/>
          <w:b/>
          <w:bCs/>
          <w:szCs w:val="24"/>
        </w:rPr>
        <w:t>DEPARTAMENTO DE ADQUISICIONES</w:t>
      </w:r>
    </w:p>
    <w:p w:rsidR="00795F55" w:rsidRPr="009F10C3" w:rsidRDefault="0032221B" w:rsidP="00795F55">
      <w:pPr>
        <w:pStyle w:val="Normal1"/>
        <w:spacing w:line="260" w:lineRule="exact"/>
        <w:jc w:val="center"/>
        <w:rPr>
          <w:rFonts w:ascii="Bookman Old Style" w:hAnsi="Bookman Old Style" w:cs="Bookman Old Style"/>
          <w:b/>
          <w:bCs/>
          <w:szCs w:val="24"/>
        </w:rPr>
      </w:pPr>
      <w:r>
        <w:rPr>
          <w:rFonts w:ascii="Bookman Old Style" w:hAnsi="Bookman Old Style" w:cs="Bookman Old Style"/>
          <w:b/>
          <w:bCs/>
          <w:szCs w:val="24"/>
        </w:rPr>
        <w:t xml:space="preserve">Compra Directa Nº </w:t>
      </w:r>
      <w:r w:rsidR="00DE7D91">
        <w:rPr>
          <w:rFonts w:ascii="Bookman Old Style" w:hAnsi="Bookman Old Style" w:cs="Bookman Old Style"/>
          <w:b/>
          <w:bCs/>
          <w:szCs w:val="24"/>
        </w:rPr>
        <w:t>65/2020</w:t>
      </w:r>
      <w:bookmarkStart w:id="0" w:name="_GoBack"/>
      <w:bookmarkEnd w:id="0"/>
    </w:p>
    <w:p w:rsidR="00795F55" w:rsidRDefault="00795F55" w:rsidP="00795F55">
      <w:pPr>
        <w:pStyle w:val="Textoindependiente22"/>
        <w:spacing w:line="100" w:lineRule="atLeast"/>
        <w:jc w:val="both"/>
        <w:rPr>
          <w:rFonts w:ascii="Bookman Old Style" w:hAnsi="Bookman Old Style" w:cs="Bookman Old Style"/>
          <w:b/>
          <w:bCs/>
          <w:szCs w:val="24"/>
        </w:rPr>
      </w:pPr>
    </w:p>
    <w:p w:rsidR="00795F55" w:rsidRPr="00D1339C" w:rsidRDefault="00795F55" w:rsidP="00795F55">
      <w:pPr>
        <w:pStyle w:val="Textoindependiente22"/>
        <w:spacing w:line="100" w:lineRule="atLeast"/>
        <w:jc w:val="both"/>
        <w:rPr>
          <w:rFonts w:ascii="Bookman Old Style" w:hAnsi="Bookman Old Style" w:cs="Aharoni"/>
          <w:b/>
          <w:bCs/>
          <w:u w:val="single"/>
        </w:rPr>
      </w:pPr>
      <w:r w:rsidRPr="00D1339C">
        <w:rPr>
          <w:rFonts w:ascii="Bookman Old Style" w:hAnsi="Bookman Old Style" w:cs="Bookman Old Style"/>
          <w:b/>
          <w:bCs/>
          <w:szCs w:val="24"/>
          <w:u w:val="single"/>
        </w:rPr>
        <w:t>OBJETO, REQUISITOS Y CARACTERISTICAS ESPECIALES</w:t>
      </w:r>
    </w:p>
    <w:p w:rsidR="00795F55" w:rsidRDefault="00795F55" w:rsidP="00795F55">
      <w:pPr>
        <w:pStyle w:val="NormalWeb"/>
        <w:spacing w:after="0" w:line="261" w:lineRule="atLeast"/>
        <w:jc w:val="both"/>
        <w:rPr>
          <w:rFonts w:ascii="Bookman Old Style" w:hAnsi="Bookman Old Style" w:cs="Aharoni"/>
          <w:bCs/>
        </w:rPr>
      </w:pPr>
    </w:p>
    <w:p w:rsidR="00795F55" w:rsidRDefault="00795F55" w:rsidP="00795F55">
      <w:pPr>
        <w:pStyle w:val="NormalWeb"/>
        <w:spacing w:after="0" w:line="261" w:lineRule="atLeast"/>
        <w:jc w:val="both"/>
        <w:rPr>
          <w:rFonts w:ascii="Bookman Old Style" w:hAnsi="Bookman Old Style" w:cs="Aharoni"/>
          <w:b/>
          <w:bCs/>
        </w:rPr>
      </w:pPr>
      <w:r w:rsidRPr="00D1339C">
        <w:rPr>
          <w:rFonts w:ascii="Bookman Old Style" w:hAnsi="Bookman Old Style" w:cs="Aharoni"/>
          <w:bCs/>
        </w:rPr>
        <w:t>Adquisición de</w:t>
      </w:r>
      <w:r w:rsidRPr="001A4C72">
        <w:rPr>
          <w:rFonts w:ascii="Bookman Old Style" w:hAnsi="Bookman Old Style" w:cs="Aharoni"/>
          <w:b/>
          <w:bCs/>
        </w:rPr>
        <w:t xml:space="preserve"> </w:t>
      </w:r>
      <w:r>
        <w:rPr>
          <w:rFonts w:ascii="Bookman Old Style" w:hAnsi="Bookman Old Style" w:cs="Aharoni"/>
          <w:b/>
          <w:bCs/>
        </w:rPr>
        <w:t>ROPA DE TRABAJO de acuerdo al cuadro adjunto.</w:t>
      </w:r>
    </w:p>
    <w:p w:rsidR="00795F55" w:rsidRPr="00D1339C" w:rsidRDefault="00795F55" w:rsidP="00795F55">
      <w:pPr>
        <w:pStyle w:val="NormalWeb"/>
        <w:spacing w:after="0" w:line="261" w:lineRule="atLeast"/>
        <w:jc w:val="both"/>
        <w:rPr>
          <w:rFonts w:ascii="Bookman Old Style" w:hAnsi="Bookman Old Style" w:cs="Aharoni"/>
          <w:bCs/>
        </w:rPr>
      </w:pPr>
      <w:r w:rsidRPr="00035124">
        <w:rPr>
          <w:rFonts w:ascii="Bookman Old Style" w:hAnsi="Bookman Old Style" w:cs="Aharoni"/>
          <w:bCs/>
          <w:u w:val="single"/>
        </w:rPr>
        <w:t>La empresa</w:t>
      </w:r>
      <w:r>
        <w:rPr>
          <w:rFonts w:ascii="Bookman Old Style" w:hAnsi="Bookman Old Style" w:cs="Aharoni"/>
          <w:bCs/>
          <w:u w:val="single"/>
        </w:rPr>
        <w:t xml:space="preserve"> oferente</w:t>
      </w:r>
      <w:r>
        <w:rPr>
          <w:rFonts w:ascii="Bookman Old Style" w:hAnsi="Bookman Old Style" w:cs="Aharoni"/>
          <w:bCs/>
        </w:rPr>
        <w:t xml:space="preserve">, </w:t>
      </w:r>
      <w:r w:rsidRPr="00D1339C">
        <w:rPr>
          <w:rFonts w:ascii="Bookman Old Style" w:hAnsi="Bookman Old Style" w:cs="Aharoni"/>
          <w:bCs/>
        </w:rPr>
        <w:t>junto a su propuesta</w:t>
      </w:r>
      <w:r>
        <w:rPr>
          <w:rFonts w:ascii="Bookman Old Style" w:hAnsi="Bookman Old Style" w:cs="Aharoni"/>
          <w:bCs/>
        </w:rPr>
        <w:t xml:space="preserve">, </w:t>
      </w:r>
      <w:r w:rsidRPr="00035124">
        <w:rPr>
          <w:rFonts w:ascii="Bookman Old Style" w:hAnsi="Bookman Old Style" w:cs="Aharoni"/>
          <w:bCs/>
          <w:u w:val="single"/>
        </w:rPr>
        <w:t>deberá</w:t>
      </w:r>
      <w:r w:rsidRPr="00D1339C">
        <w:rPr>
          <w:rFonts w:ascii="Bookman Old Style" w:hAnsi="Bookman Old Style" w:cs="Aharoni"/>
          <w:bCs/>
        </w:rPr>
        <w:t>:</w:t>
      </w:r>
    </w:p>
    <w:p w:rsidR="00795F55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estar </w:t>
      </w:r>
      <w:r w:rsidRPr="00B268B2">
        <w:rPr>
          <w:rFonts w:ascii="Bookman Old Style" w:hAnsi="Bookman Old Style" w:cs="Aharoni"/>
          <w:bCs/>
          <w:u w:val="single"/>
        </w:rPr>
        <w:t>inscripta en RUPE</w:t>
      </w:r>
      <w:r w:rsidRPr="00B268B2">
        <w:rPr>
          <w:rFonts w:ascii="Bookman Old Style" w:hAnsi="Bookman Old Style" w:cs="Aharoni"/>
          <w:bCs/>
        </w:rPr>
        <w:t xml:space="preserve"> en calidad de activo</w:t>
      </w:r>
    </w:p>
    <w:p w:rsidR="00795F55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la </w:t>
      </w:r>
      <w:r w:rsidRPr="00B268B2">
        <w:rPr>
          <w:rFonts w:ascii="Bookman Old Style" w:hAnsi="Bookman Old Style" w:cs="Aharoni"/>
          <w:bCs/>
          <w:u w:val="single"/>
        </w:rPr>
        <w:t>oferta firmada</w:t>
      </w:r>
      <w:r w:rsidRPr="00B268B2">
        <w:rPr>
          <w:rFonts w:ascii="Bookman Old Style" w:hAnsi="Bookman Old Style" w:cs="Aharoni"/>
          <w:bCs/>
        </w:rPr>
        <w:t xml:space="preserve"> por representante o apoderado inscripto (validado) en RUPE</w:t>
      </w:r>
    </w:p>
    <w:p w:rsidR="00795F55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cotizar a </w:t>
      </w:r>
      <w:r w:rsidRPr="00B268B2">
        <w:rPr>
          <w:rFonts w:ascii="Bookman Old Style" w:hAnsi="Bookman Old Style" w:cs="Aharoni"/>
          <w:bCs/>
          <w:u w:val="single"/>
        </w:rPr>
        <w:t>precio de plaza</w:t>
      </w:r>
      <w:r>
        <w:rPr>
          <w:rFonts w:ascii="Bookman Old Style" w:hAnsi="Bookman Old Style" w:cs="Aharoni"/>
          <w:bCs/>
          <w:u w:val="single"/>
        </w:rPr>
        <w:t>, moneda nacional</w:t>
      </w:r>
      <w:r w:rsidRPr="00B268B2">
        <w:rPr>
          <w:rFonts w:ascii="Bookman Old Style" w:hAnsi="Bookman Old Style" w:cs="Aharoni"/>
          <w:bCs/>
        </w:rPr>
        <w:t>, especificando en forma clara los tributos que correspondan</w:t>
      </w:r>
    </w:p>
    <w:p w:rsidR="00795F55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establecer </w:t>
      </w:r>
      <w:r w:rsidRPr="00B268B2">
        <w:rPr>
          <w:rFonts w:ascii="Bookman Old Style" w:hAnsi="Bookman Old Style" w:cs="Aharoni"/>
          <w:bCs/>
          <w:u w:val="single"/>
        </w:rPr>
        <w:t>plazo de mantenimiento de oferta</w:t>
      </w:r>
      <w:r w:rsidRPr="00B268B2">
        <w:rPr>
          <w:rFonts w:ascii="Bookman Old Style" w:hAnsi="Bookman Old Style" w:cs="Aharoni"/>
          <w:bCs/>
        </w:rPr>
        <w:t>: mínimo 60 días</w:t>
      </w:r>
    </w:p>
    <w:p w:rsidR="00795F55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establecer </w:t>
      </w:r>
      <w:r w:rsidRPr="00B268B2">
        <w:rPr>
          <w:rFonts w:ascii="Bookman Old Style" w:hAnsi="Bookman Old Style" w:cs="Aharoni"/>
          <w:bCs/>
          <w:u w:val="single"/>
        </w:rPr>
        <w:t>plazo de entrega</w:t>
      </w:r>
      <w:r w:rsidRPr="00B268B2">
        <w:rPr>
          <w:rFonts w:ascii="Bookman Old Style" w:hAnsi="Bookman Old Style" w:cs="Aharoni"/>
          <w:bCs/>
        </w:rPr>
        <w:t xml:space="preserve">, que no será superior a </w:t>
      </w:r>
      <w:r w:rsidR="00BE435D">
        <w:rPr>
          <w:rFonts w:ascii="Bookman Old Style" w:hAnsi="Bookman Old Style" w:cs="Aharoni"/>
          <w:bCs/>
        </w:rPr>
        <w:t>3</w:t>
      </w:r>
      <w:r>
        <w:rPr>
          <w:rFonts w:ascii="Bookman Old Style" w:hAnsi="Bookman Old Style" w:cs="Aharoni"/>
          <w:bCs/>
        </w:rPr>
        <w:t>0</w:t>
      </w:r>
      <w:r w:rsidRPr="00B268B2">
        <w:rPr>
          <w:rFonts w:ascii="Bookman Old Style" w:hAnsi="Bookman Old Style" w:cs="Aharoni"/>
          <w:bCs/>
        </w:rPr>
        <w:t xml:space="preserve"> días</w:t>
      </w:r>
    </w:p>
    <w:p w:rsidR="00795F55" w:rsidRPr="00BE435D" w:rsidRDefault="00795F55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 w:rsidRPr="00B268B2">
        <w:rPr>
          <w:rFonts w:ascii="Bookman Old Style" w:hAnsi="Bookman Old Style" w:cs="Aharoni"/>
          <w:bCs/>
        </w:rPr>
        <w:t xml:space="preserve">considerar como </w:t>
      </w:r>
      <w:r w:rsidRPr="00B268B2">
        <w:rPr>
          <w:rFonts w:ascii="Bookman Old Style" w:hAnsi="Bookman Old Style" w:cs="Aharoni"/>
          <w:bCs/>
          <w:u w:val="single"/>
        </w:rPr>
        <w:t>forma de pago</w:t>
      </w:r>
      <w:r w:rsidRPr="00B268B2">
        <w:rPr>
          <w:rFonts w:ascii="Bookman Old Style" w:hAnsi="Bookman Old Style" w:cs="Aharoni"/>
          <w:bCs/>
        </w:rPr>
        <w:t xml:space="preserve"> crédito mínimo 60 días a contar de la entrega de la </w:t>
      </w:r>
      <w:r>
        <w:rPr>
          <w:rFonts w:ascii="Bookman Old Style" w:hAnsi="Bookman Old Style" w:cs="Aharoni"/>
          <w:bCs/>
        </w:rPr>
        <w:t>mercadería y factura conformada.</w:t>
      </w:r>
    </w:p>
    <w:p w:rsidR="00BE435D" w:rsidRPr="00795F55" w:rsidRDefault="00BE435D" w:rsidP="00795F55">
      <w:pPr>
        <w:pStyle w:val="NormalWeb"/>
        <w:numPr>
          <w:ilvl w:val="0"/>
          <w:numId w:val="1"/>
        </w:numPr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  <w:r>
        <w:rPr>
          <w:rFonts w:ascii="Bookman Old Style" w:hAnsi="Bookman Old Style" w:cs="Aharoni"/>
          <w:bCs/>
        </w:rPr>
        <w:t xml:space="preserve">Plazo para la presentación de las ofertas: </w:t>
      </w:r>
      <w:r w:rsidRPr="00BE435D">
        <w:rPr>
          <w:rFonts w:ascii="Bookman Old Style" w:hAnsi="Bookman Old Style" w:cs="Aharoni"/>
          <w:b/>
          <w:bCs/>
          <w:u w:val="single"/>
        </w:rPr>
        <w:t xml:space="preserve">29 de mayo a las 15 </w:t>
      </w:r>
      <w:proofErr w:type="spellStart"/>
      <w:r w:rsidRPr="00BE435D">
        <w:rPr>
          <w:rFonts w:ascii="Bookman Old Style" w:hAnsi="Bookman Old Style" w:cs="Aharoni"/>
          <w:b/>
          <w:bCs/>
          <w:u w:val="single"/>
        </w:rPr>
        <w:t>hs</w:t>
      </w:r>
      <w:proofErr w:type="spellEnd"/>
      <w:r>
        <w:rPr>
          <w:rFonts w:ascii="Bookman Old Style" w:hAnsi="Bookman Old Style" w:cs="Aharoni"/>
          <w:bCs/>
        </w:rPr>
        <w:t>.</w:t>
      </w:r>
    </w:p>
    <w:tbl>
      <w:tblPr>
        <w:tblW w:w="6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942"/>
        <w:gridCol w:w="1157"/>
      </w:tblGrid>
      <w:tr w:rsidR="00795F55" w:rsidRPr="00795F55" w:rsidTr="00CF73A4">
        <w:trPr>
          <w:trHeight w:val="375"/>
        </w:trPr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UY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Item</w:t>
            </w:r>
            <w:proofErr w:type="spellEnd"/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Descripción y talles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Cantidades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Túnica de dama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Túnica de hombre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Pantalones Hombre Azules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Casaca y pantalón Hombre Blanco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XXL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Casaca y pantalón Unisex Negro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Sobre Túnicas Imp. Descartables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Unico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3000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Buzos manga corta Blanco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Camisa Hombre Manga Larga Azul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Camisa Hombre Manga Larga Blanca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Pantalón Hombre Blanco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Sobre Túnica Tela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Buzos manga corta Azul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2XL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3XL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proofErr w:type="spellStart"/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Pilot</w:t>
            </w:r>
            <w:proofErr w:type="spellEnd"/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 Azul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Tapa bocas con filtro, rígido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95F55" w:rsidRPr="00795F55" w:rsidTr="00CF73A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Único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55" w:rsidRPr="00795F55" w:rsidRDefault="00795F55" w:rsidP="0079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95F55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</w:tr>
    </w:tbl>
    <w:p w:rsidR="00795F55" w:rsidRPr="00B268B2" w:rsidRDefault="00795F55" w:rsidP="00795F55">
      <w:pPr>
        <w:pStyle w:val="NormalWeb"/>
        <w:spacing w:after="0" w:line="261" w:lineRule="atLeast"/>
        <w:jc w:val="both"/>
        <w:rPr>
          <w:rFonts w:ascii="Bookman Old Style" w:hAnsi="Bookman Old Style" w:cs="Aharoni"/>
          <w:bCs/>
          <w:u w:val="single"/>
        </w:rPr>
      </w:pPr>
    </w:p>
    <w:p w:rsidR="00795F55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>
        <w:rPr>
          <w:rFonts w:ascii="Bookman Old Style" w:hAnsi="Bookman Old Style" w:cs="Aharoni"/>
          <w:b/>
          <w:bCs/>
          <w:sz w:val="20"/>
          <w:szCs w:val="20"/>
        </w:rPr>
        <w:t xml:space="preserve">Por </w:t>
      </w:r>
      <w:r w:rsidRPr="00C6536C">
        <w:rPr>
          <w:rFonts w:ascii="Bookman Old Style" w:hAnsi="Bookman Old Style" w:cs="Aharoni"/>
          <w:b/>
          <w:bCs/>
          <w:sz w:val="20"/>
          <w:szCs w:val="20"/>
        </w:rPr>
        <w:t>Poder Judicial</w:t>
      </w:r>
    </w:p>
    <w:p w:rsidR="00795F55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>División Administraci</w:t>
      </w:r>
      <w:r>
        <w:rPr>
          <w:rFonts w:ascii="Bookman Old Style" w:hAnsi="Bookman Old Style" w:cs="Aharoni"/>
          <w:b/>
          <w:bCs/>
          <w:sz w:val="20"/>
          <w:szCs w:val="20"/>
        </w:rPr>
        <w:t>ón</w:t>
      </w: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>Depto. de Adquisiciones</w:t>
      </w: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>Soriano 1210, Montevideo</w:t>
      </w: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>Teléfonos: 2902-1359 / 1907 interno 4554</w:t>
      </w:r>
    </w:p>
    <w:p w:rsidR="00795F55" w:rsidRPr="00C6536C" w:rsidRDefault="00795F55" w:rsidP="00795F55">
      <w:pPr>
        <w:pStyle w:val="NormalWeb"/>
        <w:spacing w:before="0" w:after="0"/>
        <w:jc w:val="both"/>
        <w:outlineLvl w:val="0"/>
        <w:rPr>
          <w:rFonts w:ascii="Bookman Old Style" w:hAnsi="Bookman Old Style" w:cs="Aharoni"/>
          <w:b/>
          <w:bCs/>
          <w:sz w:val="20"/>
          <w:szCs w:val="20"/>
        </w:rPr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>Fax: 2902-1488</w:t>
      </w:r>
    </w:p>
    <w:p w:rsidR="001E7042" w:rsidRDefault="00795F55" w:rsidP="0032221B">
      <w:pPr>
        <w:pStyle w:val="NormalWeb"/>
        <w:spacing w:before="0" w:after="0"/>
        <w:jc w:val="both"/>
        <w:outlineLvl w:val="0"/>
      </w:pPr>
      <w:r w:rsidRPr="00C6536C">
        <w:rPr>
          <w:rFonts w:ascii="Bookman Old Style" w:hAnsi="Bookman Old Style" w:cs="Aharoni"/>
          <w:b/>
          <w:bCs/>
          <w:sz w:val="20"/>
          <w:szCs w:val="20"/>
        </w:rPr>
        <w:t xml:space="preserve">Correo: </w:t>
      </w:r>
      <w:hyperlink r:id="rId6" w:history="1">
        <w:r w:rsidRPr="00C6536C">
          <w:rPr>
            <w:rStyle w:val="Hipervnculo"/>
            <w:rFonts w:ascii="Bookman Old Style" w:hAnsi="Bookman Old Style" w:cs="Aharoni"/>
            <w:b/>
            <w:bCs/>
            <w:sz w:val="20"/>
            <w:szCs w:val="20"/>
          </w:rPr>
          <w:t>adquisiciones@poderjudicial.gub.uy</w:t>
        </w:r>
      </w:hyperlink>
    </w:p>
    <w:sectPr w:rsidR="001E7042" w:rsidSect="00222581">
      <w:pgSz w:w="11906" w:h="16838" w:code="9"/>
      <w:pgMar w:top="2268" w:right="964" w:bottom="567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32F"/>
    <w:multiLevelType w:val="hybridMultilevel"/>
    <w:tmpl w:val="36605D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5"/>
    <w:rsid w:val="001E7042"/>
    <w:rsid w:val="0032221B"/>
    <w:rsid w:val="00580B40"/>
    <w:rsid w:val="00795F55"/>
    <w:rsid w:val="00BE435D"/>
    <w:rsid w:val="00CF73A4"/>
    <w:rsid w:val="00D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5F55"/>
    <w:rPr>
      <w:color w:val="000080"/>
      <w:u w:val="single"/>
    </w:rPr>
  </w:style>
  <w:style w:type="paragraph" w:customStyle="1" w:styleId="Encabezado5">
    <w:name w:val="Encabezado5"/>
    <w:basedOn w:val="Normal1"/>
    <w:next w:val="Subttulo"/>
    <w:rsid w:val="00795F55"/>
    <w:pPr>
      <w:jc w:val="center"/>
    </w:pPr>
    <w:rPr>
      <w:b/>
    </w:rPr>
  </w:style>
  <w:style w:type="paragraph" w:customStyle="1" w:styleId="Normal1">
    <w:name w:val="Normal1"/>
    <w:qFormat/>
    <w:rsid w:val="00795F55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795F55"/>
    <w:pPr>
      <w:spacing w:after="120" w:line="480" w:lineRule="auto"/>
    </w:pPr>
  </w:style>
  <w:style w:type="paragraph" w:styleId="NormalWeb">
    <w:name w:val="Normal (Web)"/>
    <w:basedOn w:val="Normal"/>
    <w:rsid w:val="00795F5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795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5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5F55"/>
    <w:rPr>
      <w:color w:val="000080"/>
      <w:u w:val="single"/>
    </w:rPr>
  </w:style>
  <w:style w:type="paragraph" w:customStyle="1" w:styleId="Encabezado5">
    <w:name w:val="Encabezado5"/>
    <w:basedOn w:val="Normal1"/>
    <w:next w:val="Subttulo"/>
    <w:rsid w:val="00795F55"/>
    <w:pPr>
      <w:jc w:val="center"/>
    </w:pPr>
    <w:rPr>
      <w:b/>
    </w:rPr>
  </w:style>
  <w:style w:type="paragraph" w:customStyle="1" w:styleId="Normal1">
    <w:name w:val="Normal1"/>
    <w:qFormat/>
    <w:rsid w:val="00795F55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795F55"/>
    <w:pPr>
      <w:spacing w:after="120" w:line="480" w:lineRule="auto"/>
    </w:pPr>
  </w:style>
  <w:style w:type="paragraph" w:styleId="NormalWeb">
    <w:name w:val="Normal (Web)"/>
    <w:basedOn w:val="Normal"/>
    <w:rsid w:val="00795F5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795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95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cp:lastPrinted>2020-05-25T15:52:00Z</cp:lastPrinted>
  <dcterms:created xsi:type="dcterms:W3CDTF">2020-05-25T16:02:00Z</dcterms:created>
  <dcterms:modified xsi:type="dcterms:W3CDTF">2020-05-25T17:00:00Z</dcterms:modified>
</cp:coreProperties>
</file>