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89" w:rsidRDefault="00B97D89"/>
    <w:p w:rsidR="00540854" w:rsidRPr="005A46BC" w:rsidRDefault="00540854">
      <w:pPr>
        <w:rPr>
          <w:rFonts w:ascii="Arial" w:hAnsi="Arial" w:cs="Arial"/>
        </w:rPr>
      </w:pPr>
      <w:r w:rsidRPr="005A46BC">
        <w:rPr>
          <w:rFonts w:ascii="Arial" w:hAnsi="Arial" w:cs="Arial"/>
        </w:rPr>
        <w:t>Especificaciones:</w:t>
      </w:r>
    </w:p>
    <w:p w:rsidR="00540854" w:rsidRPr="005A46BC" w:rsidRDefault="00540854">
      <w:pPr>
        <w:rPr>
          <w:rFonts w:ascii="Arial" w:hAnsi="Arial" w:cs="Arial"/>
        </w:rPr>
      </w:pPr>
    </w:p>
    <w:p w:rsidR="00540854" w:rsidRPr="005A46BC" w:rsidRDefault="00540854" w:rsidP="00540854">
      <w:pPr>
        <w:pStyle w:val="Prrafodelista"/>
        <w:numPr>
          <w:ilvl w:val="0"/>
          <w:numId w:val="1"/>
        </w:numPr>
        <w:rPr>
          <w:rFonts w:ascii="Arial" w:hAnsi="Arial" w:cs="Arial"/>
        </w:rPr>
      </w:pPr>
      <w:r w:rsidRPr="005A46BC">
        <w:rPr>
          <w:rFonts w:ascii="Arial" w:hAnsi="Arial" w:cs="Arial"/>
        </w:rPr>
        <w:t>Bolso tipo morral</w:t>
      </w:r>
    </w:p>
    <w:p w:rsidR="00EB4BE4" w:rsidRPr="005A46BC" w:rsidRDefault="005E115F" w:rsidP="00540854">
      <w:pPr>
        <w:pStyle w:val="Prrafodelista"/>
        <w:numPr>
          <w:ilvl w:val="0"/>
          <w:numId w:val="1"/>
        </w:numPr>
        <w:rPr>
          <w:rFonts w:ascii="Arial" w:hAnsi="Arial" w:cs="Arial"/>
        </w:rPr>
      </w:pPr>
      <w:r w:rsidRPr="005A46BC">
        <w:rPr>
          <w:rFonts w:ascii="Arial" w:hAnsi="Arial" w:cs="Arial"/>
        </w:rPr>
        <w:t xml:space="preserve">Material: Tela </w:t>
      </w:r>
      <w:proofErr w:type="spellStart"/>
      <w:r w:rsidRPr="005A46BC">
        <w:rPr>
          <w:rFonts w:ascii="Arial" w:hAnsi="Arial" w:cs="Arial"/>
        </w:rPr>
        <w:t>Taslon</w:t>
      </w:r>
      <w:proofErr w:type="spellEnd"/>
      <w:r w:rsidRPr="005A46BC">
        <w:rPr>
          <w:rFonts w:ascii="Arial" w:hAnsi="Arial" w:cs="Arial"/>
        </w:rPr>
        <w:t xml:space="preserve"> o material de la misma calidad</w:t>
      </w:r>
      <w:r w:rsidR="00EB4BE4" w:rsidRPr="005A46BC">
        <w:rPr>
          <w:rFonts w:ascii="Arial" w:hAnsi="Arial" w:cs="Arial"/>
        </w:rPr>
        <w:t xml:space="preserve"> (tela impermeable), con forro interno de tela microfibra o similar calidad.</w:t>
      </w:r>
    </w:p>
    <w:p w:rsidR="00EB4BE4" w:rsidRPr="005A46BC" w:rsidRDefault="00EB4BE4" w:rsidP="00540854">
      <w:pPr>
        <w:pStyle w:val="Prrafodelista"/>
        <w:numPr>
          <w:ilvl w:val="0"/>
          <w:numId w:val="1"/>
        </w:numPr>
        <w:rPr>
          <w:rFonts w:ascii="Arial" w:hAnsi="Arial" w:cs="Arial"/>
        </w:rPr>
      </w:pPr>
      <w:r w:rsidRPr="005A46BC">
        <w:rPr>
          <w:rFonts w:ascii="Arial" w:hAnsi="Arial" w:cs="Arial"/>
        </w:rPr>
        <w:t>Medidas:</w:t>
      </w:r>
      <w:r w:rsidR="008F5C8A" w:rsidRPr="005A46BC">
        <w:rPr>
          <w:rFonts w:ascii="Arial" w:hAnsi="Arial" w:cs="Arial"/>
        </w:rPr>
        <w:t xml:space="preserve"> </w:t>
      </w:r>
      <w:r w:rsidRPr="005A46BC">
        <w:rPr>
          <w:rFonts w:ascii="Arial" w:hAnsi="Arial" w:cs="Arial"/>
        </w:rPr>
        <w:t>34 cm de alto 28 cm de ancho, 12 cm de fuelle.</w:t>
      </w:r>
    </w:p>
    <w:p w:rsidR="00EB4BE4" w:rsidRPr="005A46BC" w:rsidRDefault="00EB4BE4" w:rsidP="00540854">
      <w:pPr>
        <w:pStyle w:val="Prrafodelista"/>
        <w:numPr>
          <w:ilvl w:val="0"/>
          <w:numId w:val="1"/>
        </w:numPr>
        <w:rPr>
          <w:rFonts w:ascii="Arial" w:hAnsi="Arial" w:cs="Arial"/>
        </w:rPr>
      </w:pPr>
      <w:r w:rsidRPr="005A46BC">
        <w:rPr>
          <w:rFonts w:ascii="Arial" w:hAnsi="Arial" w:cs="Arial"/>
        </w:rPr>
        <w:t>Detalles:</w:t>
      </w:r>
    </w:p>
    <w:p w:rsidR="00540854" w:rsidRPr="005A46BC" w:rsidRDefault="00EB4BE4" w:rsidP="00EB4BE4">
      <w:pPr>
        <w:pStyle w:val="Prrafodelista"/>
        <w:ind w:left="1965"/>
        <w:rPr>
          <w:rFonts w:ascii="Arial" w:hAnsi="Arial" w:cs="Arial"/>
        </w:rPr>
      </w:pPr>
      <w:r w:rsidRPr="005A46BC">
        <w:rPr>
          <w:rFonts w:ascii="Arial" w:hAnsi="Arial" w:cs="Arial"/>
        </w:rPr>
        <w:t>Cierre en parte superior que permita apertura del bolso en su       completitud.</w:t>
      </w:r>
      <w:r w:rsidR="00540854" w:rsidRPr="005A46BC">
        <w:rPr>
          <w:rFonts w:ascii="Arial" w:hAnsi="Arial" w:cs="Arial"/>
        </w:rPr>
        <w:t xml:space="preserve">  </w:t>
      </w:r>
    </w:p>
    <w:p w:rsidR="008B6A36" w:rsidRPr="005A46BC" w:rsidRDefault="008B6A36" w:rsidP="00EB4BE4">
      <w:pPr>
        <w:pStyle w:val="Prrafodelista"/>
        <w:ind w:left="1965"/>
        <w:rPr>
          <w:rFonts w:ascii="Arial" w:hAnsi="Arial" w:cs="Arial"/>
        </w:rPr>
      </w:pPr>
    </w:p>
    <w:p w:rsidR="008B6A36" w:rsidRPr="005A46BC" w:rsidRDefault="008B6A36" w:rsidP="00EB4BE4">
      <w:pPr>
        <w:pStyle w:val="Prrafodelista"/>
        <w:ind w:left="1965"/>
        <w:rPr>
          <w:rFonts w:ascii="Arial" w:hAnsi="Arial" w:cs="Arial"/>
        </w:rPr>
      </w:pPr>
      <w:r w:rsidRPr="005A46BC">
        <w:rPr>
          <w:rFonts w:ascii="Arial" w:hAnsi="Arial" w:cs="Arial"/>
        </w:rPr>
        <w:t>Correa ancha de 5 cm, ajustable, con hombrera acolchada.  La correa debe pasar por debajo del bolso</w:t>
      </w:r>
      <w:r w:rsidR="00795EEC" w:rsidRPr="005A46BC">
        <w:rPr>
          <w:rFonts w:ascii="Arial" w:hAnsi="Arial" w:cs="Arial"/>
        </w:rPr>
        <w:t xml:space="preserve"> o tener costura reforzada en los costados del bolso.</w:t>
      </w:r>
    </w:p>
    <w:p w:rsidR="00795EEC" w:rsidRPr="005A46BC" w:rsidRDefault="00795EEC" w:rsidP="00EB4BE4">
      <w:pPr>
        <w:pStyle w:val="Prrafodelista"/>
        <w:ind w:left="1965"/>
        <w:rPr>
          <w:rFonts w:ascii="Arial" w:hAnsi="Arial" w:cs="Arial"/>
        </w:rPr>
      </w:pPr>
    </w:p>
    <w:p w:rsidR="00795EEC" w:rsidRPr="005A46BC" w:rsidRDefault="00795EEC" w:rsidP="00EB4BE4">
      <w:pPr>
        <w:pStyle w:val="Prrafodelista"/>
        <w:ind w:left="1965"/>
        <w:rPr>
          <w:rFonts w:ascii="Arial" w:hAnsi="Arial" w:cs="Arial"/>
        </w:rPr>
      </w:pPr>
      <w:r w:rsidRPr="005A46BC">
        <w:rPr>
          <w:rFonts w:ascii="Arial" w:hAnsi="Arial" w:cs="Arial"/>
        </w:rPr>
        <w:t>División interna</w:t>
      </w:r>
    </w:p>
    <w:p w:rsidR="00795EEC" w:rsidRPr="005A46BC" w:rsidRDefault="00795EEC" w:rsidP="00EB4BE4">
      <w:pPr>
        <w:pStyle w:val="Prrafodelista"/>
        <w:ind w:left="1965"/>
        <w:rPr>
          <w:rFonts w:ascii="Arial" w:hAnsi="Arial" w:cs="Arial"/>
        </w:rPr>
      </w:pPr>
    </w:p>
    <w:p w:rsidR="00795EEC" w:rsidRPr="005A46BC" w:rsidRDefault="00795EEC" w:rsidP="00EB4BE4">
      <w:pPr>
        <w:pStyle w:val="Prrafodelista"/>
        <w:ind w:left="1965"/>
        <w:rPr>
          <w:rFonts w:ascii="Arial" w:hAnsi="Arial" w:cs="Arial"/>
        </w:rPr>
      </w:pPr>
      <w:r w:rsidRPr="005A46BC">
        <w:rPr>
          <w:rFonts w:ascii="Arial" w:hAnsi="Arial" w:cs="Arial"/>
        </w:rPr>
        <w:t>Bolsillo sin cierre, en la cara interna de la parte trasera del bolso, para guardar el dispositivo del relevamiento (celular con protector).</w:t>
      </w:r>
    </w:p>
    <w:p w:rsidR="00795EEC" w:rsidRPr="005A46BC" w:rsidRDefault="00795EEC" w:rsidP="00EB4BE4">
      <w:pPr>
        <w:pStyle w:val="Prrafodelista"/>
        <w:ind w:left="1965"/>
        <w:rPr>
          <w:rFonts w:ascii="Arial" w:hAnsi="Arial" w:cs="Arial"/>
        </w:rPr>
      </w:pPr>
    </w:p>
    <w:p w:rsidR="00795EEC" w:rsidRPr="005A46BC" w:rsidRDefault="00795EEC" w:rsidP="00EB4BE4">
      <w:pPr>
        <w:pStyle w:val="Prrafodelista"/>
        <w:ind w:left="1965"/>
        <w:rPr>
          <w:rFonts w:ascii="Arial" w:hAnsi="Arial" w:cs="Arial"/>
        </w:rPr>
      </w:pPr>
      <w:r w:rsidRPr="005A46BC">
        <w:rPr>
          <w:rFonts w:ascii="Arial" w:hAnsi="Arial" w:cs="Arial"/>
        </w:rPr>
        <w:t>Bolsillo sin cierre, en la cara interna delantera del bolso, para lapiceras y materiales.</w:t>
      </w:r>
    </w:p>
    <w:p w:rsidR="00795EEC" w:rsidRPr="005A46BC" w:rsidRDefault="00795EEC" w:rsidP="00EB4BE4">
      <w:pPr>
        <w:pStyle w:val="Prrafodelista"/>
        <w:ind w:left="1965"/>
        <w:rPr>
          <w:rFonts w:ascii="Arial" w:hAnsi="Arial" w:cs="Arial"/>
        </w:rPr>
      </w:pPr>
    </w:p>
    <w:p w:rsidR="00795EEC" w:rsidRPr="005A46BC" w:rsidRDefault="00795EEC" w:rsidP="00EB4BE4">
      <w:pPr>
        <w:pStyle w:val="Prrafodelista"/>
        <w:ind w:left="1965"/>
        <w:rPr>
          <w:rFonts w:ascii="Arial" w:hAnsi="Arial" w:cs="Arial"/>
        </w:rPr>
      </w:pPr>
      <w:r w:rsidRPr="005A46BC">
        <w:rPr>
          <w:rFonts w:ascii="Arial" w:hAnsi="Arial" w:cs="Arial"/>
        </w:rPr>
        <w:t>Bolsillo con cierre, en la cara externa de la parte trasera del bolso.</w:t>
      </w:r>
    </w:p>
    <w:p w:rsidR="00795EEC" w:rsidRPr="005A46BC" w:rsidRDefault="00795EEC" w:rsidP="00EB4BE4">
      <w:pPr>
        <w:pStyle w:val="Prrafodelista"/>
        <w:ind w:left="1965"/>
        <w:rPr>
          <w:rFonts w:ascii="Arial" w:hAnsi="Arial" w:cs="Arial"/>
        </w:rPr>
      </w:pPr>
    </w:p>
    <w:p w:rsidR="00795EEC" w:rsidRPr="005A46BC" w:rsidRDefault="00795EEC" w:rsidP="00EB4BE4">
      <w:pPr>
        <w:pStyle w:val="Prrafodelista"/>
        <w:ind w:left="1965"/>
        <w:rPr>
          <w:rFonts w:ascii="Arial" w:hAnsi="Arial" w:cs="Arial"/>
        </w:rPr>
      </w:pPr>
      <w:r w:rsidRPr="005A46BC">
        <w:rPr>
          <w:rFonts w:ascii="Arial" w:hAnsi="Arial" w:cs="Arial"/>
        </w:rPr>
        <w:t>Bolsillo sin cierre, en la cara externa de la parte delantera del bolso, con división al medio, de forma que queden dos bolsillos de igual tamaño que abarquen toda la cara delantera del bolso.</w:t>
      </w:r>
    </w:p>
    <w:p w:rsidR="00795EEC" w:rsidRPr="005A46BC" w:rsidRDefault="00795EEC" w:rsidP="00EB4BE4">
      <w:pPr>
        <w:pStyle w:val="Prrafodelista"/>
        <w:ind w:left="1965"/>
        <w:rPr>
          <w:rFonts w:ascii="Arial" w:hAnsi="Arial" w:cs="Arial"/>
        </w:rPr>
      </w:pPr>
    </w:p>
    <w:p w:rsidR="00795EEC" w:rsidRPr="005A46BC" w:rsidRDefault="00795EEC" w:rsidP="00EB4BE4">
      <w:pPr>
        <w:pStyle w:val="Prrafodelista"/>
        <w:ind w:left="1965"/>
        <w:rPr>
          <w:rFonts w:ascii="Arial" w:hAnsi="Arial" w:cs="Arial"/>
        </w:rPr>
      </w:pPr>
      <w:r w:rsidRPr="005A46BC">
        <w:rPr>
          <w:rFonts w:ascii="Arial" w:hAnsi="Arial" w:cs="Arial"/>
        </w:rPr>
        <w:t>Bolsillo sin cierre en el fuelle</w:t>
      </w:r>
      <w:bookmarkStart w:id="0" w:name="_GoBack"/>
      <w:bookmarkEnd w:id="0"/>
      <w:r w:rsidRPr="005A46BC">
        <w:rPr>
          <w:rFonts w:ascii="Arial" w:hAnsi="Arial" w:cs="Arial"/>
        </w:rPr>
        <w:t xml:space="preserve">, uno a cada lado del bolso: de un lado, en tela tipo red resistente (para colocar la botella de </w:t>
      </w:r>
      <w:proofErr w:type="gramStart"/>
      <w:r w:rsidRPr="005A46BC">
        <w:rPr>
          <w:rFonts w:ascii="Arial" w:hAnsi="Arial" w:cs="Arial"/>
        </w:rPr>
        <w:t>agua )</w:t>
      </w:r>
      <w:proofErr w:type="gramEnd"/>
      <w:r w:rsidR="007E7470" w:rsidRPr="005A46BC">
        <w:rPr>
          <w:rFonts w:ascii="Arial" w:hAnsi="Arial" w:cs="Arial"/>
        </w:rPr>
        <w:t xml:space="preserve">;y el otro, en la misma tela del bolso (para otros materiales: engrampadora, lapiceras, </w:t>
      </w:r>
      <w:proofErr w:type="spellStart"/>
      <w:r w:rsidR="007E7470" w:rsidRPr="005A46BC">
        <w:rPr>
          <w:rFonts w:ascii="Arial" w:hAnsi="Arial" w:cs="Arial"/>
        </w:rPr>
        <w:t>etc</w:t>
      </w:r>
      <w:proofErr w:type="spellEnd"/>
      <w:r w:rsidR="007E7470" w:rsidRPr="005A46BC">
        <w:rPr>
          <w:rFonts w:ascii="Arial" w:hAnsi="Arial" w:cs="Arial"/>
        </w:rPr>
        <w:t>).</w:t>
      </w:r>
    </w:p>
    <w:p w:rsidR="007E7470" w:rsidRPr="005A46BC" w:rsidRDefault="007E7470" w:rsidP="00EB4BE4">
      <w:pPr>
        <w:pStyle w:val="Prrafodelista"/>
        <w:ind w:left="1965"/>
        <w:rPr>
          <w:rFonts w:ascii="Arial" w:hAnsi="Arial" w:cs="Arial"/>
        </w:rPr>
      </w:pPr>
    </w:p>
    <w:p w:rsidR="007E7470" w:rsidRPr="005A46BC" w:rsidRDefault="007E7470" w:rsidP="007E7470">
      <w:pPr>
        <w:pStyle w:val="Prrafodelista"/>
        <w:ind w:left="1965"/>
        <w:rPr>
          <w:rFonts w:ascii="Arial" w:hAnsi="Arial" w:cs="Arial"/>
        </w:rPr>
      </w:pPr>
      <w:r w:rsidRPr="005A46BC">
        <w:rPr>
          <w:rFonts w:ascii="Arial" w:hAnsi="Arial" w:cs="Arial"/>
        </w:rPr>
        <w:t>Solapa que proteja el cierre superior, que llegue a la mitad de la pared delantera del bolso y se cierre con broche, imán u otro material resistente, que no se deteriore con el tiempo ni rompa o afecte la tela.</w:t>
      </w:r>
    </w:p>
    <w:p w:rsidR="007E7470" w:rsidRPr="005A46BC" w:rsidRDefault="007E7470" w:rsidP="007E7470">
      <w:pPr>
        <w:pStyle w:val="Prrafodelista"/>
        <w:ind w:left="1965"/>
        <w:rPr>
          <w:rFonts w:ascii="Arial" w:hAnsi="Arial" w:cs="Arial"/>
        </w:rPr>
      </w:pPr>
    </w:p>
    <w:p w:rsidR="007E7470" w:rsidRPr="005A46BC" w:rsidRDefault="007E7470" w:rsidP="007E7470">
      <w:pPr>
        <w:pStyle w:val="Prrafodelista"/>
        <w:numPr>
          <w:ilvl w:val="0"/>
          <w:numId w:val="1"/>
        </w:numPr>
        <w:rPr>
          <w:rFonts w:ascii="Arial" w:hAnsi="Arial" w:cs="Arial"/>
        </w:rPr>
      </w:pPr>
      <w:r w:rsidRPr="005A46BC">
        <w:rPr>
          <w:rFonts w:ascii="Arial" w:hAnsi="Arial" w:cs="Arial"/>
        </w:rPr>
        <w:t>Impresión: logo del INE en el borde inferior izquierdo de la cara delantera, impreso en serigrafía a una tinta color blanco, que no sea tapado por la solapa.</w:t>
      </w:r>
    </w:p>
    <w:p w:rsidR="007E7470" w:rsidRPr="005A46BC" w:rsidRDefault="007E7470" w:rsidP="007E7470">
      <w:pPr>
        <w:pStyle w:val="Prrafodelista"/>
        <w:numPr>
          <w:ilvl w:val="0"/>
          <w:numId w:val="1"/>
        </w:numPr>
        <w:rPr>
          <w:rFonts w:ascii="Arial" w:hAnsi="Arial" w:cs="Arial"/>
        </w:rPr>
      </w:pPr>
      <w:r w:rsidRPr="005A46BC">
        <w:rPr>
          <w:rFonts w:ascii="Arial" w:hAnsi="Arial" w:cs="Arial"/>
        </w:rPr>
        <w:t xml:space="preserve">Color AZUL OSCURO.              </w:t>
      </w:r>
    </w:p>
    <w:p w:rsidR="007E7470" w:rsidRPr="005A46BC" w:rsidRDefault="007E7470" w:rsidP="007E7470">
      <w:pPr>
        <w:rPr>
          <w:rFonts w:ascii="Arial" w:hAnsi="Arial" w:cs="Arial"/>
        </w:rPr>
      </w:pPr>
    </w:p>
    <w:sectPr w:rsidR="007E7470" w:rsidRPr="005A46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D6C"/>
    <w:multiLevelType w:val="hybridMultilevel"/>
    <w:tmpl w:val="E30E2A32"/>
    <w:lvl w:ilvl="0" w:tplc="596289E0">
      <w:start w:val="1"/>
      <w:numFmt w:val="decimal"/>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54"/>
    <w:rsid w:val="00540854"/>
    <w:rsid w:val="005A46BC"/>
    <w:rsid w:val="005E115F"/>
    <w:rsid w:val="00795EEC"/>
    <w:rsid w:val="007E7470"/>
    <w:rsid w:val="008B6A36"/>
    <w:rsid w:val="008F5C8A"/>
    <w:rsid w:val="00B97D89"/>
    <w:rsid w:val="00EB4BE4"/>
    <w:rsid w:val="00EC4A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Rama</dc:creator>
  <cp:lastModifiedBy>Silvia Rama</cp:lastModifiedBy>
  <cp:revision>3</cp:revision>
  <dcterms:created xsi:type="dcterms:W3CDTF">2019-11-07T16:52:00Z</dcterms:created>
  <dcterms:modified xsi:type="dcterms:W3CDTF">2019-11-07T18:32:00Z</dcterms:modified>
</cp:coreProperties>
</file>