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1" w:rsidRDefault="00A31711" w:rsidP="00BB5F3B">
      <w:pPr>
        <w:pStyle w:val="Ttulo"/>
        <w:rPr>
          <w:rFonts w:eastAsia="Arial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400040" cy="851792"/>
            <wp:effectExtent l="0" t="0" r="0" b="5715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Pr="00A31711" w:rsidRDefault="00A31711" w:rsidP="00BB5F3B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Compra directa Nº </w:t>
      </w:r>
      <w:r w:rsidR="00BB5F3B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4</w:t>
      </w: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/2019 – Solicitud de pedido de precio para </w:t>
      </w:r>
    </w:p>
    <w:p w:rsidR="00BB5F3B" w:rsidRPr="00BB5F3B" w:rsidRDefault="00BB5F3B" w:rsidP="00BB5F3B">
      <w:pPr>
        <w:jc w:val="center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BB5F3B">
        <w:rPr>
          <w:rFonts w:ascii="Arial" w:hAnsi="Arial" w:cs="Arial"/>
          <w:b/>
          <w:color w:val="auto"/>
          <w:sz w:val="24"/>
          <w:szCs w:val="24"/>
          <w:lang w:eastAsia="es-ES"/>
        </w:rPr>
        <w:t>ADQUISICION DE MOBILIARIO Y EQUIPAMIENTO DE OFICINA</w:t>
      </w:r>
    </w:p>
    <w:p w:rsidR="00A31711" w:rsidRP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</w:p>
    <w:p w:rsidR="00A31711" w:rsidRPr="00B906FE" w:rsidRDefault="00A31711" w:rsidP="00A31711">
      <w:pPr>
        <w:jc w:val="center"/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</w:pPr>
      <w:r w:rsidRPr="00B906FE"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  <w:t>I).- El Objeto de la Compra:</w:t>
      </w:r>
    </w:p>
    <w:p w:rsidR="00A31711" w:rsidRPr="00B906FE" w:rsidRDefault="00A31711" w:rsidP="00A31711">
      <w:pPr>
        <w:jc w:val="center"/>
        <w:rPr>
          <w:rFonts w:ascii="Verdana" w:hAnsi="Verdana" w:cs="Arial"/>
          <w:bCs/>
          <w:color w:val="auto"/>
          <w:sz w:val="24"/>
          <w:szCs w:val="24"/>
          <w:lang w:eastAsia="es-ES"/>
        </w:rPr>
      </w:pPr>
    </w:p>
    <w:p w:rsidR="00A31711" w:rsidRPr="00A31711" w:rsidRDefault="00A31711" w:rsidP="00A31711">
      <w:pPr>
        <w:ind w:left="284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BB5F3B" w:rsidRPr="00BB5F3B" w:rsidRDefault="00BB5F3B" w:rsidP="006E1CE9">
      <w:pPr>
        <w:spacing w:after="160" w:line="256" w:lineRule="auto"/>
        <w:rPr>
          <w:rFonts w:ascii="Arial" w:hAnsi="Arial" w:cs="Arial"/>
          <w:bCs/>
          <w:color w:val="auto"/>
          <w:sz w:val="24"/>
          <w:szCs w:val="24"/>
          <w:lang w:eastAsia="es-ES"/>
        </w:rPr>
      </w:pPr>
      <w:r w:rsidRP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1.- Una (1) puerta </w:t>
      </w:r>
      <w:r w:rsid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de </w:t>
      </w:r>
      <w:r w:rsidR="007B74F5" w:rsidRP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tipo  plegable preferentemente en vidrio y aluminio en tres hojas, medidas de </w:t>
      </w:r>
      <w:r w:rsidR="00ED3E4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aproximadamente de </w:t>
      </w:r>
      <w:r w:rsidR="007B74F5" w:rsidRP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 w:rsidR="00AE779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  <w:r w:rsidR="007B74F5" w:rsidRP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20 x 2</w:t>
      </w:r>
      <w:r w:rsidR="00AE779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  <w:r w:rsidR="007B74F5" w:rsidRP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00m.</w:t>
      </w:r>
      <w:r w:rsidR="006E1CE9" w:rsidRP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BB5F3B" w:rsidRDefault="00BB5F3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 w:rsidRPr="00BB5F3B">
        <w:rPr>
          <w:rFonts w:ascii="Arial" w:hAnsi="Arial" w:cs="Arial"/>
          <w:bCs/>
          <w:color w:val="auto"/>
          <w:sz w:val="24"/>
          <w:szCs w:val="24"/>
          <w:lang w:eastAsia="es-ES"/>
        </w:rPr>
        <w:t>2.-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Una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(1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mesa de trabajo que pueda soportar 100kg de peso de aproximadamente 1,20m de ancho por 1.0 de alto.  </w:t>
      </w:r>
    </w:p>
    <w:p w:rsidR="00BB5F3B" w:rsidRDefault="00BB5F3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BB5F3B" w:rsidRDefault="00BB5F3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3.- Un 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(1)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escritorio melaminico de </w:t>
      </w:r>
      <w:r w:rsidR="00E42E6D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aproximadamente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1,45x0.50x0.73 laqueado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antirayas</w:t>
      </w:r>
      <w:proofErr w:type="spellEnd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tapa de 25mm con bandeja extraíble y si</w:t>
      </w:r>
      <w:r w:rsid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n cajones, color cerezo veteado.</w:t>
      </w:r>
    </w:p>
    <w:p w:rsidR="0067326B" w:rsidRPr="00BB5F3B" w:rsidRDefault="0067326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BB5F3B" w:rsidRDefault="00BB5F3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4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.-.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Un 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(1)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escritorio melaminico de </w:t>
      </w:r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aproximadamente</w:t>
      </w:r>
      <w:r w:rsidR="00E42E6D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0.</w:t>
      </w:r>
      <w:r w:rsidR="00780395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80x</w:t>
      </w:r>
      <w:r w:rsidR="00E42E6D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0.</w:t>
      </w:r>
      <w:r w:rsidR="00780395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65x</w:t>
      </w:r>
      <w:r w:rsidR="00E42E6D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0.</w:t>
      </w:r>
      <w:r w:rsidR="00780395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73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laqueado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antirayas</w:t>
      </w:r>
      <w:proofErr w:type="spellEnd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tapa de 25mm con bandeja extraíble y sin cajones, color cerezo veteado</w:t>
      </w:r>
      <w:r w:rsid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780395" w:rsidRDefault="00780395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780395" w:rsidRPr="00C17486" w:rsidRDefault="00780395" w:rsidP="00780395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5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.-.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Un 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(1)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mueble de MDF de</w:t>
      </w:r>
      <w:r w:rsidR="00E42E6D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aproximadamente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1m de frente por 0.60m de profundidad por 1.70m de a</w:t>
      </w:r>
      <w:r w:rsid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lto, con 4 estantes y 2 puertas.</w:t>
      </w:r>
    </w:p>
    <w:p w:rsidR="00780395" w:rsidRPr="00BB5F3B" w:rsidRDefault="00780395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780395" w:rsidRPr="00C17486" w:rsidRDefault="00780395" w:rsidP="00780395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6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.-.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Un 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(1)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mesa de acero inoxidable de </w:t>
      </w:r>
      <w:r w:rsidR="00E42E6D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aproximadamente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0.70x0.50 y 0.90m de altura con ruedas giratorias y freno de 150mm de </w:t>
      </w:r>
      <w:r w:rsid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diámetro</w:t>
      </w:r>
      <w:r w:rsid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BB5F3B" w:rsidRDefault="00BB5F3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6E1CE9" w:rsidRDefault="00E42E6D" w:rsidP="00BB5F3B">
      <w:pPr>
        <w:jc w:val="both"/>
        <w:rPr>
          <w:rFonts w:ascii="Arial" w:hAnsi="Arial" w:cs="Arial"/>
          <w:b/>
          <w:bCs/>
          <w:color w:val="FF0000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7.- </w:t>
      </w:r>
      <w:r w:rsidR="0054023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Un (1)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Fichero metálico con cajones de aproxi</w:t>
      </w:r>
      <w:r w:rsidR="0076212C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ma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damente,</w:t>
      </w:r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1,</w:t>
      </w:r>
      <w:r w:rsid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30 de alto y </w:t>
      </w:r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0,50m de frente, 0,68</w:t>
      </w:r>
      <w:r w:rsid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m de profundidad. </w:t>
      </w:r>
    </w:p>
    <w:p w:rsidR="0067326B" w:rsidRDefault="0067326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6E1CE9" w:rsidRDefault="006E1CE9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8.- </w:t>
      </w:r>
      <w:r w:rsidR="00AE779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Una </w:t>
      </w:r>
      <w:r w:rsidR="0054023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(1) </w:t>
      </w:r>
      <w:r w:rsidR="00AE779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puerta con sistema de apertura con salida emergencia  en aluminio y vidrio para una abertura cuyas medidas aproximadas son de 2.20</w:t>
      </w:r>
      <w:r w:rsid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m de altura x 1.12 m de ancho.</w:t>
      </w:r>
    </w:p>
    <w:p w:rsidR="0067326B" w:rsidRPr="0067326B" w:rsidRDefault="0067326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AE779A" w:rsidRPr="0067326B" w:rsidRDefault="00AE779A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 w:rsidRP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9.- Un </w:t>
      </w:r>
      <w:r w:rsidR="0054023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(1) </w:t>
      </w:r>
      <w:bookmarkStart w:id="0" w:name="_GoBack"/>
      <w:bookmarkEnd w:id="0"/>
      <w:r w:rsidRP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cerramiento en yeso para exteriores de aproximadamente 2.90 m de altura y 1.45 de ancho</w:t>
      </w:r>
      <w:r w:rsidR="008A6C5E" w:rsidRP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  <w:r w:rsidR="005A1C60" w:rsidRP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AE779A" w:rsidRDefault="00AE779A" w:rsidP="00BB5F3B">
      <w:pPr>
        <w:jc w:val="both"/>
        <w:rPr>
          <w:rFonts w:ascii="Arial" w:hAnsi="Arial" w:cs="Arial"/>
          <w:b/>
          <w:bCs/>
          <w:color w:val="FF0000"/>
          <w:sz w:val="24"/>
          <w:szCs w:val="24"/>
          <w:lang w:val="es-AR" w:eastAsia="es-E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s-AR" w:eastAsia="es-ES"/>
        </w:rPr>
        <w:t xml:space="preserve"> </w:t>
      </w:r>
    </w:p>
    <w:p w:rsidR="0067326B" w:rsidRDefault="00966BAA" w:rsidP="00BB5F3B">
      <w:pPr>
        <w:jc w:val="both"/>
        <w:rPr>
          <w:rFonts w:ascii="Arial" w:hAnsi="Arial" w:cs="Arial"/>
          <w:b/>
          <w:bCs/>
          <w:color w:val="FF0000"/>
          <w:sz w:val="24"/>
          <w:szCs w:val="24"/>
          <w:lang w:val="es-AR" w:eastAsia="es-ES"/>
        </w:rPr>
      </w:pPr>
      <w:r w:rsidRPr="009E08F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10</w:t>
      </w:r>
      <w:r w:rsidR="006E1CE9" w:rsidRPr="009E08F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-</w:t>
      </w:r>
      <w:r w:rsidR="006E1CE9" w:rsidRPr="006E1CE9">
        <w:rPr>
          <w:rFonts w:ascii="Arial" w:hAnsi="Arial" w:cs="Arial"/>
          <w:b/>
          <w:bCs/>
          <w:color w:val="auto"/>
          <w:sz w:val="24"/>
          <w:szCs w:val="24"/>
          <w:lang w:val="es-AR" w:eastAsia="es-ES"/>
        </w:rPr>
        <w:t xml:space="preserve"> </w:t>
      </w:r>
      <w:r w:rsidR="00CD7F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Dos (2) </w:t>
      </w:r>
      <w:r w:rsidR="00AE779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mamparas</w:t>
      </w:r>
      <w:r w:rsidR="00CD7F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con cuadro de aluminio y material </w:t>
      </w:r>
      <w:proofErr w:type="spellStart"/>
      <w:r w:rsidR="00CD7F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mdf</w:t>
      </w:r>
      <w:proofErr w:type="spellEnd"/>
      <w:r w:rsidR="00CD7F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en </w:t>
      </w:r>
      <w:r w:rsidR="0076212C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color </w:t>
      </w:r>
      <w:r w:rsidR="00CD7F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gris similar a l</w:t>
      </w:r>
      <w:r w:rsidR="00D22B9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as</w:t>
      </w:r>
      <w:r w:rsidR="00CD7F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 w:rsidR="00D22B9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mamparas</w:t>
      </w:r>
      <w:r w:rsidR="00CD7F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ya existentes </w:t>
      </w:r>
      <w:r w:rsidR="00D22B9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con las siguientes medidas:</w:t>
      </w:r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 w:rsidR="00D22B9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mampara</w:t>
      </w:r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mayor de aproximadamente 3,33</w:t>
      </w:r>
      <w:r w:rsidR="00D22B9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m </w:t>
      </w:r>
      <w:r w:rsidR="00D22B9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por </w:t>
      </w:r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2,85</w:t>
      </w:r>
      <w:r w:rsidR="00D22B9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</w:t>
      </w:r>
      <w:r w:rsidR="00D22B9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; mampara</w:t>
      </w:r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menor de aproximadamente 1,80m x 2,85m con puerta </w:t>
      </w:r>
      <w:proofErr w:type="spellStart"/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corrrediza</w:t>
      </w:r>
      <w:proofErr w:type="spellEnd"/>
      <w:r w:rsidR="00245AB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de </w:t>
      </w:r>
      <w:r w:rsidR="00245ABF" w:rsidRP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aproximadamente 0,83</w:t>
      </w:r>
      <w:r w:rsidRP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 w:rsidR="00245ABF" w:rsidRP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m de ancho por </w:t>
      </w:r>
      <w:r w:rsidR="0067326B" w:rsidRP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2.03</w:t>
      </w:r>
      <w:r w:rsidR="00245ABF" w:rsidRPr="006732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 de alto.</w:t>
      </w:r>
      <w:r w:rsidR="00245ABF" w:rsidRPr="00245ABF">
        <w:rPr>
          <w:rFonts w:ascii="Arial" w:hAnsi="Arial" w:cs="Arial"/>
          <w:bCs/>
          <w:color w:val="FF0000"/>
          <w:sz w:val="24"/>
          <w:szCs w:val="24"/>
          <w:lang w:val="es-AR" w:eastAsia="es-ES"/>
        </w:rPr>
        <w:t xml:space="preserve"> </w:t>
      </w:r>
    </w:p>
    <w:p w:rsidR="0067326B" w:rsidRDefault="0067326B" w:rsidP="00BB5F3B">
      <w:pPr>
        <w:jc w:val="both"/>
        <w:rPr>
          <w:rFonts w:ascii="Arial" w:hAnsi="Arial" w:cs="Arial"/>
          <w:b/>
          <w:bCs/>
          <w:color w:val="FF0000"/>
          <w:sz w:val="24"/>
          <w:szCs w:val="24"/>
          <w:lang w:val="es-AR" w:eastAsia="es-ES"/>
        </w:rPr>
      </w:pPr>
    </w:p>
    <w:p w:rsidR="00966BAA" w:rsidRDefault="00966BAA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 w:rsidRPr="009E08F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11.- Traslado de una puerta existente de aproximadamente 0.87 m x </w:t>
      </w:r>
      <w:r w:rsidR="00FD36AD" w:rsidRPr="009E08F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2.03 m.</w:t>
      </w:r>
      <w:r w:rsidR="0067326B" w:rsidRPr="009E08F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9E08FA" w:rsidRDefault="009E08FA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lastRenderedPageBreak/>
        <w:t xml:space="preserve">12.- </w:t>
      </w:r>
      <w:r w:rsidR="0030768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Una (1) mesa firme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de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melaminico</w:t>
      </w:r>
      <w:proofErr w:type="spellEnd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, </w:t>
      </w:r>
      <w:r w:rsidR="0030768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cárnica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, </w:t>
      </w:r>
      <w:proofErr w:type="spellStart"/>
      <w:r w:rsidR="0030768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finger</w:t>
      </w:r>
      <w:proofErr w:type="spellEnd"/>
      <w:r w:rsidR="0030768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de 2 pulgadas de espesor u otro material resistente a salpicaduras de aproximadamente 0,80m x0</w:t>
      </w:r>
      <w:proofErr w:type="gramStart"/>
      <w:r w:rsidR="0030768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,60m</w:t>
      </w:r>
      <w:proofErr w:type="gramEnd"/>
      <w:r w:rsidR="0030768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0,90m de altura.</w:t>
      </w:r>
    </w:p>
    <w:p w:rsidR="0030768B" w:rsidRDefault="0030768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30768B" w:rsidRPr="009E08FA" w:rsidRDefault="0030768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13.- Una (1) mesa firme de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melam</w:t>
      </w:r>
      <w:r w:rsidR="00857F6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í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nico</w:t>
      </w:r>
      <w:proofErr w:type="spellEnd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cár</w:t>
      </w:r>
      <w:r w:rsidR="00857F6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mi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ca</w:t>
      </w:r>
      <w:proofErr w:type="spellEnd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finger</w:t>
      </w:r>
      <w:proofErr w:type="spellEnd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de 2 pulgadas de espesor u otro material resistente a salpicaduras de aproximadamente 0,50m x0</w:t>
      </w:r>
      <w:proofErr w:type="gramStart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,40m</w:t>
      </w:r>
      <w:proofErr w:type="gramEnd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0,90m de altura.</w:t>
      </w:r>
    </w:p>
    <w:p w:rsidR="00966BAA" w:rsidRPr="0011034B" w:rsidRDefault="00966BAA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30768B" w:rsidRPr="0011034B" w:rsidRDefault="0030768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 w:rsidRPr="0011034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14.- Tres (3) estantes de aproximadamente 1,20m x 0.30m</w:t>
      </w:r>
    </w:p>
    <w:p w:rsidR="0030768B" w:rsidRPr="0011034B" w:rsidRDefault="0030768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30768B" w:rsidRPr="0011034B" w:rsidRDefault="0030768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 w:rsidRPr="0011034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15.- Un (1) estante de aproximadamente de 0,45m x 0.30m </w:t>
      </w:r>
    </w:p>
    <w:p w:rsidR="009E08FA" w:rsidRPr="0011034B" w:rsidRDefault="009E08FA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8C53EC" w:rsidRDefault="008C53EC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sz w:val="24"/>
          <w:szCs w:val="24"/>
        </w:rPr>
      </w:pPr>
      <w:r w:rsidRPr="00B906FE">
        <w:rPr>
          <w:rFonts w:ascii="Arial" w:eastAsia="Arial" w:hAnsi="Arial" w:cs="Arial"/>
          <w:b/>
          <w:sz w:val="24"/>
          <w:szCs w:val="24"/>
        </w:rPr>
        <w:t>I</w:t>
      </w:r>
      <w:r w:rsidR="00B906FE">
        <w:rPr>
          <w:rFonts w:ascii="Arial" w:eastAsia="Arial" w:hAnsi="Arial" w:cs="Arial"/>
          <w:b/>
          <w:sz w:val="24"/>
          <w:szCs w:val="24"/>
        </w:rPr>
        <w:t>I</w:t>
      </w:r>
      <w:r w:rsidRPr="00B906FE">
        <w:rPr>
          <w:rFonts w:ascii="Arial" w:eastAsia="Arial" w:hAnsi="Arial" w:cs="Arial"/>
          <w:b/>
          <w:sz w:val="24"/>
          <w:szCs w:val="24"/>
        </w:rPr>
        <w:t>) Condiciones Particulares</w:t>
      </w:r>
      <w:r w:rsidRPr="00B906FE">
        <w:rPr>
          <w:rFonts w:ascii="Arial" w:eastAsia="Arial" w:hAnsi="Arial" w:cs="Arial"/>
          <w:sz w:val="24"/>
          <w:szCs w:val="24"/>
        </w:rPr>
        <w:t>:</w:t>
      </w:r>
    </w:p>
    <w:p w:rsidR="00780395" w:rsidRPr="00B906FE" w:rsidRDefault="00780395" w:rsidP="00A31711">
      <w:pPr>
        <w:jc w:val="both"/>
        <w:rPr>
          <w:sz w:val="24"/>
          <w:szCs w:val="24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>1.- El Instituto se reserva el derecho de adquirir una o todas las unidades objeto del presente llamado, entendiéndose en todo caso que cada uno de los rubros constituye un objeto independiente, pasible de adquisición a distintos oferentes.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>2.- El precio de la oferta adjudicada será abonado a crédito y a los noventa a ciento veinte días (90 a 120) días, una vez verificado el suministro y regular funcionamiento del equipamiento adquirido.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3.-  Los precios </w:t>
      </w: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deberán cotizarse en moneda nacional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,  </w:t>
      </w:r>
      <w:r w:rsidRPr="00780395">
        <w:rPr>
          <w:rFonts w:ascii="Arial" w:hAnsi="Arial" w:cs="Arial"/>
          <w:bCs/>
          <w:color w:val="auto"/>
          <w:sz w:val="24"/>
          <w:szCs w:val="24"/>
          <w:lang w:eastAsia="es-ES"/>
        </w:rPr>
        <w:t>indicándose en tal caso si el mismo incluye o no los impuestos vigentes. De no indicarse expresamente, se entenderán incluidos en el precio cotizado.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>4.- Las ofertas deberán expresar el plazo y demás condiciones de su garantía post venta.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5.- Deberá ofrecerse un plazo de 30 días de mantenimiento de la oferta prorrogable por 30 días más y la entrega deberá ser en un plazo máximo de 30 días a contar desde la adjudicación.</w:t>
      </w: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6</w:t>
      </w:r>
      <w:r w:rsidRPr="00780395">
        <w:rPr>
          <w:rFonts w:ascii="Arial" w:hAnsi="Arial" w:cs="Arial"/>
          <w:color w:val="auto"/>
          <w:sz w:val="24"/>
          <w:szCs w:val="24"/>
          <w:lang w:val="es-AR" w:eastAsia="es-ES"/>
        </w:rPr>
        <w:t>.- Los oferentes podrán ofrecer todas las opciones que crean más convenientes o de utilidad ajustadas siempre a las características requeridas, adjuntando al efecto las muestras y/o folletería descriptivos de los productos sugeridos.</w:t>
      </w: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</w:p>
    <w:p w:rsidR="00780395" w:rsidRPr="0011034B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11034B">
        <w:rPr>
          <w:rFonts w:ascii="Arial" w:hAnsi="Arial" w:cs="Arial"/>
          <w:color w:val="auto"/>
          <w:sz w:val="24"/>
          <w:szCs w:val="24"/>
          <w:lang w:eastAsia="es-ES"/>
        </w:rPr>
        <w:t>7.- Todas las cotizaciones deberán incluir el armado, la instalación y colocación de los artículos cotizados.</w:t>
      </w:r>
    </w:p>
    <w:p w:rsidR="00780395" w:rsidRPr="0011034B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11034B" w:rsidRDefault="00780395" w:rsidP="00780395">
      <w:pPr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  <w:r w:rsidRPr="0011034B">
        <w:rPr>
          <w:rFonts w:ascii="Arial" w:hAnsi="Arial" w:cs="Arial"/>
          <w:color w:val="auto"/>
          <w:sz w:val="24"/>
          <w:szCs w:val="24"/>
          <w:lang w:eastAsia="es-ES"/>
        </w:rPr>
        <w:t xml:space="preserve">8.- </w:t>
      </w:r>
      <w:r w:rsidRPr="0011034B">
        <w:rPr>
          <w:rFonts w:ascii="Arial" w:hAnsi="Arial" w:cs="Arial"/>
          <w:color w:val="auto"/>
          <w:sz w:val="24"/>
          <w:szCs w:val="24"/>
          <w:lang w:val="es-ES" w:eastAsia="es-ES"/>
        </w:rPr>
        <w:t>Se ponderará al oferente que acredite experiencia en la prestación de similares servicios en organismos públicos y/o empresas privadas</w:t>
      </w:r>
      <w:r w:rsidR="00350F2D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 convalidándose únicamente las presentadas en forma escrita </w:t>
      </w:r>
      <w:r w:rsidRPr="0011034B">
        <w:rPr>
          <w:rFonts w:ascii="Arial" w:hAnsi="Arial" w:cs="Arial"/>
          <w:color w:val="auto"/>
          <w:sz w:val="24"/>
          <w:szCs w:val="24"/>
          <w:lang w:val="es-ES" w:eastAsia="es-ES"/>
        </w:rPr>
        <w:t>(45%),  precio (35%), mayor plazo de garantía 20</w:t>
      </w:r>
      <w:r w:rsidRPr="0011034B">
        <w:rPr>
          <w:rFonts w:ascii="Arial" w:hAnsi="Arial" w:cs="Arial"/>
          <w:bCs/>
          <w:color w:val="auto"/>
          <w:sz w:val="24"/>
          <w:szCs w:val="24"/>
          <w:lang w:eastAsia="es-ES"/>
        </w:rPr>
        <w:t xml:space="preserve">%. </w:t>
      </w: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val="es-ES" w:eastAsia="es-ES"/>
        </w:rPr>
      </w:pPr>
    </w:p>
    <w:p w:rsidR="00780395" w:rsidRPr="00780395" w:rsidRDefault="0012173F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Sin perjuicio, </w:t>
      </w:r>
      <w:r w:rsidR="00780395" w:rsidRPr="00780395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 </w:t>
      </w:r>
      <w:r w:rsidR="00FD23CD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de considerarlo necesario, </w:t>
      </w:r>
      <w:r w:rsidR="00780395" w:rsidRPr="00780395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el IIBCE </w:t>
      </w:r>
      <w:r w:rsidR="00FD23CD">
        <w:rPr>
          <w:rFonts w:ascii="Arial" w:hAnsi="Arial" w:cs="Arial"/>
          <w:color w:val="auto"/>
          <w:sz w:val="24"/>
          <w:szCs w:val="24"/>
          <w:lang w:val="es-ES" w:eastAsia="es-ES"/>
        </w:rPr>
        <w:t>podrá</w:t>
      </w:r>
      <w:r w:rsidR="00780395" w:rsidRPr="00780395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 requerir </w:t>
      </w:r>
      <w:r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ampliación de </w:t>
      </w:r>
      <w:r w:rsidR="00780395" w:rsidRPr="00780395">
        <w:rPr>
          <w:rFonts w:ascii="Arial" w:hAnsi="Arial" w:cs="Arial"/>
          <w:color w:val="auto"/>
          <w:sz w:val="24"/>
          <w:szCs w:val="24"/>
          <w:lang w:val="es-ES" w:eastAsia="es-ES"/>
        </w:rPr>
        <w:t>información de las instituciones o empresas citadas como referencias.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lastRenderedPageBreak/>
        <w:t xml:space="preserve">Se solicita que todos los productos cotizados sean de buena calidad </w:t>
      </w:r>
      <w:r w:rsidR="00CB2B19">
        <w:rPr>
          <w:rFonts w:ascii="Arial" w:hAnsi="Arial" w:cs="Arial"/>
          <w:b/>
          <w:color w:val="auto"/>
          <w:sz w:val="24"/>
          <w:szCs w:val="24"/>
          <w:lang w:eastAsia="es-ES"/>
        </w:rPr>
        <w:t>pudiendo adjuntar catálogos en caso de considerarlo pertinente.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9.- </w:t>
      </w: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Se deberá cotizar en el orden presentado en el presente pliego.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         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10.- </w:t>
      </w: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Las empresas deberán presentar formulario de oferente con NÚMERO de RUT.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                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11.- En ningún caso se admitirán cesiones de crédito </w:t>
      </w:r>
    </w:p>
    <w:p w:rsidR="00780395" w:rsidRPr="00780395" w:rsidRDefault="00780395" w:rsidP="00780395">
      <w:pPr>
        <w:rPr>
          <w:rFonts w:ascii="Arial" w:hAnsi="Arial" w:cs="Arial"/>
          <w:color w:val="auto"/>
          <w:sz w:val="24"/>
          <w:szCs w:val="24"/>
          <w:lang w:val="es-ES"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12.- Las medidas proporcionadas en este pliego son aproximadas y se ajustarán el día de la visita la que será de carácter excluyente.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245ABF" w:rsidRDefault="00245ABF" w:rsidP="00A31711">
      <w:pPr>
        <w:jc w:val="both"/>
        <w:rPr>
          <w:sz w:val="22"/>
          <w:szCs w:val="22"/>
        </w:rPr>
      </w:pPr>
    </w:p>
    <w:p w:rsidR="00245ABF" w:rsidRDefault="00245ABF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III).- Condiciones Generales</w:t>
      </w:r>
      <w:r>
        <w:rPr>
          <w:rFonts w:ascii="Arial" w:eastAsia="Arial" w:hAnsi="Arial" w:cs="Arial"/>
          <w:sz w:val="22"/>
          <w:szCs w:val="22"/>
        </w:rPr>
        <w:t>: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  Deberá darse cumplimiento, en lo pertinente, a lo dispuesto por los Decretos  150/2012 y 155/2013.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2.- 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3.- La empresa ganadora deberá estar </w:t>
      </w:r>
      <w:r>
        <w:rPr>
          <w:rFonts w:ascii="Arial" w:eastAsia="Arial" w:hAnsi="Arial" w:cs="Arial"/>
          <w:b/>
          <w:sz w:val="22"/>
          <w:szCs w:val="22"/>
        </w:rPr>
        <w:t>ACTIVA</w:t>
      </w:r>
      <w:r>
        <w:rPr>
          <w:rFonts w:ascii="Arial" w:eastAsia="Arial" w:hAnsi="Arial" w:cs="Arial"/>
          <w:sz w:val="22"/>
          <w:szCs w:val="22"/>
        </w:rPr>
        <w:t xml:space="preserve"> en el sistema </w:t>
      </w:r>
      <w:r>
        <w:rPr>
          <w:rFonts w:ascii="Arial" w:eastAsia="Arial" w:hAnsi="Arial" w:cs="Arial"/>
          <w:b/>
          <w:sz w:val="22"/>
          <w:szCs w:val="22"/>
        </w:rPr>
        <w:t>RUPE al momento de la adjudicación,</w:t>
      </w:r>
      <w:r>
        <w:rPr>
          <w:rFonts w:ascii="Arial" w:eastAsia="Arial" w:hAnsi="Arial" w:cs="Arial"/>
          <w:sz w:val="22"/>
          <w:szCs w:val="22"/>
        </w:rPr>
        <w:t xml:space="preserve"> bajo apercibimiento de adjudicar este llamado al siguiente mejor oferente en caso de no cumplirse este requerimiento en plazo mencionado. 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4.- El pliego de condiciones es gratuito y se encuentra a disposición en la Administración del Instituto de Investigaciones Biológicas Clemente Estable (Avda</w:t>
      </w:r>
      <w:r w:rsidR="00C165C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Italia 3318) en el horario de 11</w:t>
      </w:r>
      <w:r w:rsidR="00C165C9">
        <w:rPr>
          <w:rFonts w:ascii="Arial" w:eastAsia="Arial" w:hAnsi="Arial" w:cs="Arial"/>
          <w:sz w:val="22"/>
          <w:szCs w:val="22"/>
        </w:rPr>
        <w:t>:00 a 13:00 y de 14:00 a 16:00</w:t>
      </w:r>
      <w:r>
        <w:rPr>
          <w:rFonts w:ascii="Arial" w:eastAsia="Arial" w:hAnsi="Arial" w:cs="Arial"/>
          <w:sz w:val="22"/>
          <w:szCs w:val="22"/>
        </w:rPr>
        <w:t xml:space="preserve">.   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 w:rsidRPr="009A6D47">
        <w:rPr>
          <w:rFonts w:ascii="Arial" w:eastAsia="Arial" w:hAnsi="Arial" w:cs="Arial"/>
          <w:sz w:val="22"/>
          <w:szCs w:val="22"/>
        </w:rPr>
        <w:t xml:space="preserve">Las ofertas </w:t>
      </w:r>
      <w:r w:rsidR="00BB5F3B">
        <w:rPr>
          <w:rFonts w:ascii="Arial" w:eastAsia="Arial" w:hAnsi="Arial" w:cs="Arial"/>
          <w:sz w:val="22"/>
          <w:szCs w:val="22"/>
        </w:rPr>
        <w:t>deberán</w:t>
      </w:r>
      <w:r w:rsidR="00E86DDF" w:rsidRPr="009A6D47">
        <w:rPr>
          <w:rFonts w:ascii="Arial" w:eastAsia="Arial" w:hAnsi="Arial" w:cs="Arial"/>
          <w:sz w:val="22"/>
          <w:szCs w:val="22"/>
        </w:rPr>
        <w:t xml:space="preserve"> </w:t>
      </w:r>
      <w:r w:rsidRPr="009A6D47">
        <w:rPr>
          <w:rFonts w:ascii="Arial" w:eastAsia="Arial" w:hAnsi="Arial" w:cs="Arial"/>
          <w:sz w:val="22"/>
          <w:szCs w:val="22"/>
        </w:rPr>
        <w:t xml:space="preserve"> ser presentadas (original y copia) en la Administración del Instituto de Investigaciones Biológicas Clemente Estable, sito en Av. Italia  3318,</w:t>
      </w:r>
      <w:r w:rsidR="00433850" w:rsidRPr="005E60F1">
        <w:rPr>
          <w:rFonts w:ascii="Arial" w:eastAsia="Arial" w:hAnsi="Arial" w:cs="Arial"/>
          <w:sz w:val="22"/>
          <w:szCs w:val="22"/>
        </w:rPr>
        <w:t xml:space="preserve"> </w:t>
      </w:r>
      <w:r w:rsidR="00E86DDF" w:rsidRPr="005E60F1">
        <w:rPr>
          <w:rFonts w:ascii="Arial" w:eastAsia="Arial" w:hAnsi="Arial" w:cs="Arial"/>
          <w:sz w:val="22"/>
          <w:szCs w:val="22"/>
        </w:rPr>
        <w:t xml:space="preserve"> </w:t>
      </w:r>
      <w:r w:rsidRPr="005E60F1">
        <w:rPr>
          <w:rFonts w:ascii="Arial" w:eastAsia="Arial" w:hAnsi="Arial" w:cs="Arial"/>
          <w:b/>
          <w:sz w:val="22"/>
          <w:szCs w:val="22"/>
          <w:u w:val="single"/>
        </w:rPr>
        <w:t xml:space="preserve">hasta el día </w:t>
      </w:r>
      <w:r w:rsidR="00857F6A">
        <w:rPr>
          <w:rFonts w:ascii="Arial" w:eastAsia="Arial" w:hAnsi="Arial" w:cs="Arial"/>
          <w:b/>
          <w:sz w:val="22"/>
          <w:szCs w:val="22"/>
          <w:u w:val="single"/>
        </w:rPr>
        <w:t>28</w:t>
      </w:r>
      <w:r w:rsidR="00BB5F3B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5E60F1">
        <w:rPr>
          <w:rFonts w:ascii="Arial" w:eastAsia="Arial" w:hAnsi="Arial" w:cs="Arial"/>
          <w:b/>
          <w:sz w:val="22"/>
          <w:szCs w:val="22"/>
          <w:u w:val="single"/>
        </w:rPr>
        <w:t xml:space="preserve"> de </w:t>
      </w:r>
      <w:r w:rsidR="00857F6A">
        <w:rPr>
          <w:rFonts w:ascii="Arial" w:eastAsia="Arial" w:hAnsi="Arial" w:cs="Arial"/>
          <w:b/>
          <w:sz w:val="22"/>
          <w:szCs w:val="22"/>
          <w:u w:val="single"/>
        </w:rPr>
        <w:t xml:space="preserve">agosto </w:t>
      </w:r>
      <w:r w:rsidRPr="005E60F1">
        <w:rPr>
          <w:rFonts w:ascii="Arial" w:eastAsia="Arial" w:hAnsi="Arial" w:cs="Arial"/>
          <w:b/>
          <w:sz w:val="22"/>
          <w:szCs w:val="22"/>
          <w:u w:val="single"/>
        </w:rPr>
        <w:t>de 2019, hora: 1</w:t>
      </w:r>
      <w:r w:rsidR="00BB5F3B">
        <w:rPr>
          <w:rFonts w:ascii="Arial" w:eastAsia="Arial" w:hAnsi="Arial" w:cs="Arial"/>
          <w:b/>
          <w:sz w:val="22"/>
          <w:szCs w:val="22"/>
          <w:u w:val="single"/>
        </w:rPr>
        <w:t>3</w:t>
      </w:r>
      <w:r w:rsidRPr="005E60F1">
        <w:rPr>
          <w:rFonts w:ascii="Arial" w:eastAsia="Arial" w:hAnsi="Arial" w:cs="Arial"/>
          <w:b/>
          <w:sz w:val="22"/>
          <w:szCs w:val="22"/>
          <w:u w:val="single"/>
        </w:rPr>
        <w:t>:00.</w:t>
      </w:r>
      <w:r w:rsidR="00E86DDF" w:rsidRPr="005E60F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073D33" w:rsidRDefault="00073D33" w:rsidP="00A31711">
      <w:pPr>
        <w:jc w:val="both"/>
        <w:rPr>
          <w:sz w:val="22"/>
          <w:szCs w:val="22"/>
          <w:u w:val="single"/>
        </w:rPr>
      </w:pPr>
    </w:p>
    <w:p w:rsidR="00780395" w:rsidRPr="00780395" w:rsidRDefault="00780395" w:rsidP="00780395">
      <w:pPr>
        <w:jc w:val="both"/>
        <w:rPr>
          <w:rFonts w:ascii="Arial" w:eastAsia="Arial" w:hAnsi="Arial" w:cs="Arial"/>
          <w:sz w:val="22"/>
          <w:szCs w:val="22"/>
        </w:rPr>
      </w:pPr>
      <w:r w:rsidRPr="00780395">
        <w:rPr>
          <w:rFonts w:ascii="Arial" w:eastAsia="Arial" w:hAnsi="Arial" w:cs="Arial"/>
          <w:sz w:val="22"/>
          <w:szCs w:val="22"/>
        </w:rPr>
        <w:t xml:space="preserve">5.- </w:t>
      </w:r>
      <w:r w:rsidRPr="002854B4">
        <w:rPr>
          <w:rFonts w:ascii="Arial" w:eastAsia="Arial" w:hAnsi="Arial" w:cs="Arial"/>
          <w:sz w:val="22"/>
          <w:szCs w:val="22"/>
          <w:u w:val="single"/>
        </w:rPr>
        <w:t>El único día y hora para realizar la visita</w:t>
      </w:r>
      <w:r w:rsidRPr="00E8330B">
        <w:rPr>
          <w:rFonts w:ascii="Arial" w:eastAsia="Arial" w:hAnsi="Arial" w:cs="Arial"/>
          <w:sz w:val="22"/>
          <w:szCs w:val="22"/>
          <w:u w:val="single"/>
        </w:rPr>
        <w:t xml:space="preserve"> al IIBCE</w:t>
      </w:r>
      <w:r w:rsidRPr="002854B4">
        <w:rPr>
          <w:rFonts w:ascii="Arial" w:eastAsia="Arial" w:hAnsi="Arial" w:cs="Arial"/>
          <w:b/>
          <w:sz w:val="22"/>
          <w:szCs w:val="22"/>
          <w:u w:val="single"/>
        </w:rPr>
        <w:t>, la que será excluyente</w:t>
      </w:r>
      <w:r w:rsidRPr="00780395">
        <w:rPr>
          <w:rFonts w:ascii="Arial" w:eastAsia="Arial" w:hAnsi="Arial" w:cs="Arial"/>
          <w:sz w:val="22"/>
          <w:szCs w:val="22"/>
        </w:rPr>
        <w:t xml:space="preserve">  </w:t>
      </w:r>
      <w:r w:rsidR="0011034B">
        <w:rPr>
          <w:rFonts w:ascii="Arial" w:eastAsia="Arial" w:hAnsi="Arial" w:cs="Arial"/>
          <w:sz w:val="22"/>
          <w:szCs w:val="22"/>
        </w:rPr>
        <w:t xml:space="preserve">para los oferentes que coticen los ítems 1 al 15 a excepción del ítem 7, </w:t>
      </w:r>
      <w:r w:rsidRPr="00780395">
        <w:rPr>
          <w:rFonts w:ascii="Arial" w:eastAsia="Arial" w:hAnsi="Arial" w:cs="Arial"/>
          <w:sz w:val="22"/>
          <w:szCs w:val="22"/>
        </w:rPr>
        <w:t xml:space="preserve">será el día </w:t>
      </w:r>
      <w:r w:rsidR="0011034B" w:rsidRPr="0011034B">
        <w:rPr>
          <w:rFonts w:ascii="Arial" w:eastAsia="Arial" w:hAnsi="Arial" w:cs="Arial"/>
          <w:color w:val="auto"/>
          <w:sz w:val="22"/>
          <w:szCs w:val="22"/>
        </w:rPr>
        <w:t>20</w:t>
      </w:r>
      <w:r w:rsidR="00E8330B" w:rsidRPr="0011034B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11034B">
        <w:rPr>
          <w:rFonts w:ascii="Arial" w:eastAsia="Arial" w:hAnsi="Arial" w:cs="Arial"/>
          <w:color w:val="auto"/>
          <w:sz w:val="22"/>
          <w:szCs w:val="22"/>
        </w:rPr>
        <w:t xml:space="preserve">de  </w:t>
      </w:r>
      <w:r w:rsidR="00E8330B" w:rsidRPr="0011034B">
        <w:rPr>
          <w:rFonts w:ascii="Arial" w:eastAsia="Arial" w:hAnsi="Arial" w:cs="Arial"/>
          <w:color w:val="auto"/>
          <w:sz w:val="22"/>
          <w:szCs w:val="22"/>
        </w:rPr>
        <w:t xml:space="preserve">agosto </w:t>
      </w:r>
      <w:r w:rsidRPr="0011034B">
        <w:rPr>
          <w:rFonts w:ascii="Arial" w:eastAsia="Arial" w:hAnsi="Arial" w:cs="Arial"/>
          <w:color w:val="auto"/>
          <w:sz w:val="22"/>
          <w:szCs w:val="22"/>
        </w:rPr>
        <w:t>de 2019</w:t>
      </w:r>
      <w:r w:rsidRPr="002854B4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780395">
        <w:rPr>
          <w:rFonts w:ascii="Arial" w:eastAsia="Arial" w:hAnsi="Arial" w:cs="Arial"/>
          <w:sz w:val="22"/>
          <w:szCs w:val="22"/>
        </w:rPr>
        <w:t>a las 14 horas, teniendo en cuenta que todas las medidas puestas en este pliego son aproximadas las que deberán ser corroboradas en el IIBCE.</w:t>
      </w:r>
    </w:p>
    <w:p w:rsidR="00780395" w:rsidRDefault="00780395" w:rsidP="00A31711">
      <w:pPr>
        <w:jc w:val="both"/>
        <w:rPr>
          <w:sz w:val="22"/>
          <w:szCs w:val="22"/>
          <w:u w:val="single"/>
        </w:rPr>
      </w:pPr>
    </w:p>
    <w:p w:rsidR="00A31711" w:rsidRDefault="00935DDD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6- Las consultas deberán </w:t>
      </w:r>
      <w:r w:rsidR="00A31711">
        <w:rPr>
          <w:rFonts w:ascii="Arial" w:eastAsia="Arial" w:hAnsi="Arial" w:cs="Arial"/>
          <w:sz w:val="22"/>
          <w:szCs w:val="22"/>
        </w:rPr>
        <w:t xml:space="preserve"> ser realiz</w:t>
      </w:r>
      <w:r w:rsidR="008C53EC">
        <w:rPr>
          <w:rFonts w:ascii="Arial" w:eastAsia="Arial" w:hAnsi="Arial" w:cs="Arial"/>
          <w:sz w:val="22"/>
          <w:szCs w:val="22"/>
        </w:rPr>
        <w:t xml:space="preserve">adas </w:t>
      </w:r>
      <w:r>
        <w:rPr>
          <w:rFonts w:ascii="Arial" w:eastAsia="Arial" w:hAnsi="Arial" w:cs="Arial"/>
          <w:sz w:val="22"/>
          <w:szCs w:val="22"/>
        </w:rPr>
        <w:t xml:space="preserve">por correo a las siguientes casillas </w:t>
      </w:r>
      <w:hyperlink r:id="rId6" w:history="1">
        <w:r w:rsidRPr="0049371E">
          <w:rPr>
            <w:rStyle w:val="Hipervnculo"/>
            <w:rFonts w:ascii="Arial" w:eastAsia="Arial" w:hAnsi="Arial" w:cs="Arial"/>
            <w:sz w:val="22"/>
            <w:szCs w:val="22"/>
          </w:rPr>
          <w:t>csaldias@iibce.edu.uy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 w:rsidR="0081342E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a </w:t>
      </w:r>
      <w:hyperlink r:id="rId7" w:history="1">
        <w:r w:rsidR="0081342E" w:rsidRPr="006579BF">
          <w:rPr>
            <w:rStyle w:val="Hipervnculo"/>
            <w:rFonts w:ascii="Arial" w:eastAsia="Arial" w:hAnsi="Arial" w:cs="Arial"/>
            <w:sz w:val="22"/>
            <w:szCs w:val="22"/>
          </w:rPr>
          <w:t>marjona@iibce.edu.uy</w:t>
        </w:r>
      </w:hyperlink>
      <w:r>
        <w:rPr>
          <w:rFonts w:ascii="Arial" w:eastAsia="Arial" w:hAnsi="Arial" w:cs="Arial"/>
          <w:sz w:val="22"/>
          <w:szCs w:val="22"/>
        </w:rPr>
        <w:t xml:space="preserve">; </w:t>
      </w:r>
      <w:r w:rsidR="008C53EC">
        <w:rPr>
          <w:rFonts w:ascii="Arial" w:eastAsia="Arial" w:hAnsi="Arial" w:cs="Arial"/>
          <w:sz w:val="22"/>
          <w:szCs w:val="22"/>
        </w:rPr>
        <w:t xml:space="preserve">24871616 </w:t>
      </w:r>
      <w:proofErr w:type="spellStart"/>
      <w:r w:rsidR="008C53EC">
        <w:rPr>
          <w:rFonts w:ascii="Arial" w:eastAsia="Arial" w:hAnsi="Arial" w:cs="Arial"/>
          <w:sz w:val="22"/>
          <w:szCs w:val="22"/>
        </w:rPr>
        <w:t>int</w:t>
      </w:r>
      <w:proofErr w:type="spellEnd"/>
      <w:r w:rsidR="008C53EC">
        <w:rPr>
          <w:rFonts w:ascii="Arial" w:eastAsia="Arial" w:hAnsi="Arial" w:cs="Arial"/>
          <w:sz w:val="22"/>
          <w:szCs w:val="22"/>
        </w:rPr>
        <w:t>. 106 o 108  (Sección Administración</w:t>
      </w:r>
      <w:r w:rsidR="00A31711">
        <w:rPr>
          <w:rFonts w:ascii="Arial" w:eastAsia="Arial" w:hAnsi="Arial" w:cs="Arial"/>
          <w:sz w:val="22"/>
          <w:szCs w:val="22"/>
        </w:rPr>
        <w:t xml:space="preserve">) </w:t>
      </w:r>
      <w:r w:rsidR="009A3EF6">
        <w:rPr>
          <w:rFonts w:ascii="Arial" w:eastAsia="Arial" w:hAnsi="Arial" w:cs="Arial"/>
          <w:sz w:val="22"/>
          <w:szCs w:val="22"/>
        </w:rPr>
        <w:t xml:space="preserve">con la  Esc. Carolina </w:t>
      </w:r>
      <w:proofErr w:type="spellStart"/>
      <w:r w:rsidR="009A3EF6">
        <w:rPr>
          <w:rFonts w:ascii="Arial" w:eastAsia="Arial" w:hAnsi="Arial" w:cs="Arial"/>
          <w:sz w:val="22"/>
          <w:szCs w:val="22"/>
        </w:rPr>
        <w:t>Saldias</w:t>
      </w:r>
      <w:proofErr w:type="spellEnd"/>
      <w:r w:rsidR="009A3EF6">
        <w:rPr>
          <w:rFonts w:ascii="Arial" w:eastAsia="Arial" w:hAnsi="Arial" w:cs="Arial"/>
          <w:sz w:val="22"/>
          <w:szCs w:val="22"/>
        </w:rPr>
        <w:t xml:space="preserve"> </w:t>
      </w:r>
      <w:r w:rsidR="00A31711">
        <w:rPr>
          <w:rFonts w:ascii="Arial" w:eastAsia="Arial" w:hAnsi="Arial" w:cs="Arial"/>
          <w:sz w:val="22"/>
          <w:szCs w:val="22"/>
        </w:rPr>
        <w:t>de Lunes a Viernes de 1</w:t>
      </w:r>
      <w:r w:rsidR="009A3EF6">
        <w:rPr>
          <w:rFonts w:ascii="Arial" w:eastAsia="Arial" w:hAnsi="Arial" w:cs="Arial"/>
          <w:sz w:val="22"/>
          <w:szCs w:val="22"/>
        </w:rPr>
        <w:t xml:space="preserve">1:00 </w:t>
      </w:r>
      <w:r w:rsidR="00A31711">
        <w:rPr>
          <w:rFonts w:ascii="Arial" w:eastAsia="Arial" w:hAnsi="Arial" w:cs="Arial"/>
          <w:sz w:val="22"/>
          <w:szCs w:val="22"/>
        </w:rPr>
        <w:t>a 1</w:t>
      </w:r>
      <w:r w:rsidR="006E1CE9">
        <w:rPr>
          <w:rFonts w:ascii="Arial" w:eastAsia="Arial" w:hAnsi="Arial" w:cs="Arial"/>
          <w:sz w:val="22"/>
          <w:szCs w:val="22"/>
        </w:rPr>
        <w:t>6</w:t>
      </w:r>
      <w:r w:rsidR="009A3EF6">
        <w:rPr>
          <w:rFonts w:ascii="Arial" w:eastAsia="Arial" w:hAnsi="Arial" w:cs="Arial"/>
          <w:sz w:val="22"/>
          <w:szCs w:val="22"/>
        </w:rPr>
        <w:t>:00</w:t>
      </w:r>
      <w:r w:rsidR="00A31711">
        <w:rPr>
          <w:rFonts w:ascii="Arial" w:eastAsia="Arial" w:hAnsi="Arial" w:cs="Arial"/>
          <w:sz w:val="22"/>
          <w:szCs w:val="22"/>
        </w:rPr>
        <w:t xml:space="preserve"> horas.</w:t>
      </w:r>
    </w:p>
    <w:p w:rsidR="00A31711" w:rsidRDefault="00A31711" w:rsidP="00A31711">
      <w:pPr>
        <w:jc w:val="both"/>
      </w:pPr>
    </w:p>
    <w:p w:rsidR="00A31711" w:rsidRDefault="00A31711" w:rsidP="00A31711">
      <w:pPr>
        <w:jc w:val="both"/>
      </w:pPr>
    </w:p>
    <w:p w:rsidR="00A31711" w:rsidRDefault="00A31711" w:rsidP="00A31711">
      <w:pPr>
        <w:spacing w:after="120"/>
        <w:jc w:val="both"/>
      </w:pPr>
    </w:p>
    <w:p w:rsidR="005E24D5" w:rsidRDefault="005E24D5"/>
    <w:sectPr w:rsidR="005E2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1"/>
    <w:rsid w:val="0000467B"/>
    <w:rsid w:val="00073D33"/>
    <w:rsid w:val="00087022"/>
    <w:rsid w:val="0011034B"/>
    <w:rsid w:val="0012173F"/>
    <w:rsid w:val="00170567"/>
    <w:rsid w:val="001C15D3"/>
    <w:rsid w:val="00245ABF"/>
    <w:rsid w:val="002854B4"/>
    <w:rsid w:val="0030768B"/>
    <w:rsid w:val="00325399"/>
    <w:rsid w:val="003359AB"/>
    <w:rsid w:val="00350F2D"/>
    <w:rsid w:val="003C30B9"/>
    <w:rsid w:val="003E0904"/>
    <w:rsid w:val="00422000"/>
    <w:rsid w:val="00433850"/>
    <w:rsid w:val="004B680E"/>
    <w:rsid w:val="0054023F"/>
    <w:rsid w:val="005A1C60"/>
    <w:rsid w:val="005E24D5"/>
    <w:rsid w:val="005E60F1"/>
    <w:rsid w:val="00613B45"/>
    <w:rsid w:val="0067326B"/>
    <w:rsid w:val="006E1CE9"/>
    <w:rsid w:val="007178B8"/>
    <w:rsid w:val="00740417"/>
    <w:rsid w:val="00742396"/>
    <w:rsid w:val="00753C3F"/>
    <w:rsid w:val="0076212C"/>
    <w:rsid w:val="00775AA8"/>
    <w:rsid w:val="00780395"/>
    <w:rsid w:val="007821CB"/>
    <w:rsid w:val="007B18BC"/>
    <w:rsid w:val="007B74F5"/>
    <w:rsid w:val="0081342E"/>
    <w:rsid w:val="00857F6A"/>
    <w:rsid w:val="008A6C5E"/>
    <w:rsid w:val="008C53EC"/>
    <w:rsid w:val="0090597B"/>
    <w:rsid w:val="0092781B"/>
    <w:rsid w:val="00935DDD"/>
    <w:rsid w:val="00966BAA"/>
    <w:rsid w:val="009A1086"/>
    <w:rsid w:val="009A3EF6"/>
    <w:rsid w:val="009A6D47"/>
    <w:rsid w:val="009E08FA"/>
    <w:rsid w:val="00A31711"/>
    <w:rsid w:val="00AB6A7F"/>
    <w:rsid w:val="00AE779A"/>
    <w:rsid w:val="00AF098D"/>
    <w:rsid w:val="00B511CE"/>
    <w:rsid w:val="00B906FE"/>
    <w:rsid w:val="00BB5F3B"/>
    <w:rsid w:val="00BD6697"/>
    <w:rsid w:val="00C165C9"/>
    <w:rsid w:val="00C17486"/>
    <w:rsid w:val="00C66CF7"/>
    <w:rsid w:val="00CB2B19"/>
    <w:rsid w:val="00CD7F28"/>
    <w:rsid w:val="00D22B97"/>
    <w:rsid w:val="00D62C97"/>
    <w:rsid w:val="00D920F3"/>
    <w:rsid w:val="00E42E6D"/>
    <w:rsid w:val="00E8330B"/>
    <w:rsid w:val="00E86DDF"/>
    <w:rsid w:val="00EC7A05"/>
    <w:rsid w:val="00ED3E4B"/>
    <w:rsid w:val="00EE49E4"/>
    <w:rsid w:val="00F77993"/>
    <w:rsid w:val="00FD23CD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ona@iibce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aldias@iibce.edu.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2019-08-15T18:08:00Z</cp:lastPrinted>
  <dcterms:created xsi:type="dcterms:W3CDTF">2019-08-15T17:27:00Z</dcterms:created>
  <dcterms:modified xsi:type="dcterms:W3CDTF">2019-08-15T18:58:00Z</dcterms:modified>
</cp:coreProperties>
</file>