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FOCOS LED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Características: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Deberán tener </w:t>
      </w:r>
      <w:r>
        <w:rPr>
          <w:b w:val="false"/>
          <w:bCs w:val="false"/>
          <w:u w:val="none"/>
        </w:rPr>
        <w:t xml:space="preserve">2 m de </w:t>
      </w:r>
      <w:r>
        <w:rPr>
          <w:b w:val="false"/>
          <w:bCs w:val="false"/>
          <w:u w:val="none"/>
        </w:rPr>
        <w:t xml:space="preserve"> cable para conectar al encendedor del auto.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Deberán tener conector para el encendedor si es led mejor.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No es necesario que sean recargables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El plazo de entrega no deberá ser mayor a 30 dias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LibreOffice/5.2.3.2$Linux_x86 LibreOffice_project/20m0$Build-2</Application>
  <Pages>1</Pages>
  <Words>42</Words>
  <Characters>196</Characters>
  <CharactersWithSpaces>233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2018-06-21T12:07:23Z</dcterms:created>
  <dc:creator/>
  <dc:description/>
  <dc:language>es-ES</dc:language>
  <cp:lastModifiedBy/>
  <dcterms:modified xsi:type="dcterms:W3CDTF">2018-06-21T12:21:35Z</dcterms:modified>
  <cp:revision>1</cp:revision>
  <dc:subject/>
  <dc:title/>
</cp:coreProperties>
</file>