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7A" w:rsidRPr="00524D7A" w:rsidRDefault="00524D7A" w:rsidP="00524D7A">
      <w:pPr>
        <w:spacing w:after="0"/>
        <w:rPr>
          <w:i/>
        </w:rPr>
      </w:pPr>
      <w:r w:rsidRPr="00524D7A">
        <w:rPr>
          <w:i/>
        </w:rPr>
        <w:t>Dirección Gral. Recursos Naturales, M.G.A.P.  – Laboratorio de Suelos y Aguas</w:t>
      </w:r>
    </w:p>
    <w:p w:rsidR="00524D7A" w:rsidRDefault="00524D7A" w:rsidP="00524D7A">
      <w:pPr>
        <w:spacing w:after="0"/>
        <w:jc w:val="center"/>
        <w:rPr>
          <w:b/>
          <w:u w:val="single"/>
        </w:rPr>
      </w:pPr>
    </w:p>
    <w:p w:rsidR="00524D7A" w:rsidRDefault="00524D7A" w:rsidP="00524D7A">
      <w:pPr>
        <w:spacing w:after="0"/>
        <w:jc w:val="center"/>
        <w:rPr>
          <w:b/>
          <w:u w:val="single"/>
        </w:rPr>
      </w:pPr>
    </w:p>
    <w:p w:rsidR="00524D7A" w:rsidRPr="00524D7A" w:rsidRDefault="00524D7A" w:rsidP="00524D7A">
      <w:pPr>
        <w:spacing w:after="0"/>
        <w:jc w:val="center"/>
        <w:rPr>
          <w:b/>
          <w:u w:val="single"/>
        </w:rPr>
      </w:pPr>
      <w:r w:rsidRPr="00524D7A">
        <w:rPr>
          <w:b/>
          <w:u w:val="single"/>
        </w:rPr>
        <w:t xml:space="preserve">Especificaciones técnicas Campana de extracción </w:t>
      </w:r>
    </w:p>
    <w:p w:rsidR="00524D7A" w:rsidRDefault="00524D7A" w:rsidP="00524D7A">
      <w:pPr>
        <w:spacing w:after="0"/>
        <w:rPr>
          <w:b/>
        </w:rPr>
      </w:pPr>
    </w:p>
    <w:p w:rsidR="00524D7A" w:rsidRDefault="00524D7A" w:rsidP="00524D7A">
      <w:pPr>
        <w:spacing w:after="0" w:line="240" w:lineRule="auto"/>
        <w:ind w:left="1440"/>
      </w:pPr>
    </w:p>
    <w:p w:rsidR="00524D7A" w:rsidRDefault="00524D7A" w:rsidP="00524D7A">
      <w:pPr>
        <w:numPr>
          <w:ilvl w:val="0"/>
          <w:numId w:val="2"/>
        </w:numPr>
        <w:spacing w:after="0" w:line="240" w:lineRule="auto"/>
      </w:pPr>
      <w:r>
        <w:t>Frente tipo guillotina, puerta contrapesada con marco metálico y vidrios de seguridad para contener salpicaduras y resistir agentes químicos.</w:t>
      </w:r>
    </w:p>
    <w:p w:rsidR="00524D7A" w:rsidRDefault="00524D7A" w:rsidP="00524D7A">
      <w:pPr>
        <w:numPr>
          <w:ilvl w:val="0"/>
          <w:numId w:val="2"/>
        </w:numPr>
        <w:spacing w:after="0" w:line="240" w:lineRule="auto"/>
      </w:pPr>
      <w:r>
        <w:t>Laterales de vidrio de seguridad para contener salpicaduras y resistir agentes químicos (preferentemente); o laterales de acero inoxidable AISI 304 o superior; o acero (</w:t>
      </w:r>
      <w:proofErr w:type="gramStart"/>
      <w:r>
        <w:t>mínimo  calibre</w:t>
      </w:r>
      <w:proofErr w:type="gramEnd"/>
      <w:r>
        <w:t xml:space="preserve"> N°18) con tratamiento para hacerlos resistentes mediante pintura epoxi o similar.</w:t>
      </w:r>
    </w:p>
    <w:p w:rsidR="00524D7A" w:rsidRDefault="00524D7A" w:rsidP="00524D7A">
      <w:pPr>
        <w:numPr>
          <w:ilvl w:val="0"/>
          <w:numId w:val="2"/>
        </w:numPr>
        <w:spacing w:after="0" w:line="240" w:lineRule="auto"/>
      </w:pPr>
      <w:r>
        <w:t>Pared posterior y cualquier otro componente metálico de la estructura de la campana de acero inoxidable AISI 304 o superior; o con tratamiento para hacerlos resistentes mediante pintura epoxi o similar.</w:t>
      </w:r>
    </w:p>
    <w:p w:rsidR="00524D7A" w:rsidRDefault="00524D7A" w:rsidP="00524D7A">
      <w:pPr>
        <w:numPr>
          <w:ilvl w:val="0"/>
          <w:numId w:val="2"/>
        </w:numPr>
        <w:spacing w:after="0" w:line="240" w:lineRule="auto"/>
      </w:pPr>
      <w:r>
        <w:t>Campana sin mesada para adaptar a la mesada existente que incluye una pileta de lavado.</w:t>
      </w:r>
    </w:p>
    <w:p w:rsidR="00524D7A" w:rsidRDefault="00524D7A" w:rsidP="00524D7A">
      <w:pPr>
        <w:numPr>
          <w:ilvl w:val="0"/>
          <w:numId w:val="2"/>
        </w:numPr>
        <w:spacing w:after="0" w:line="240" w:lineRule="auto"/>
      </w:pPr>
      <w:r>
        <w:t xml:space="preserve">Borde </w:t>
      </w:r>
      <w:proofErr w:type="spellStart"/>
      <w:r>
        <w:t>antiderrame</w:t>
      </w:r>
      <w:proofErr w:type="spellEnd"/>
      <w:r>
        <w:t>.</w:t>
      </w:r>
    </w:p>
    <w:p w:rsidR="00524D7A" w:rsidRDefault="00524D7A" w:rsidP="00524D7A">
      <w:pPr>
        <w:numPr>
          <w:ilvl w:val="0"/>
          <w:numId w:val="2"/>
        </w:numPr>
        <w:spacing w:after="0" w:line="240" w:lineRule="auto"/>
      </w:pPr>
      <w:r>
        <w:t>Medidas aproximadas (serán ajustadas antes de la construcción): frente de 1.40 m, altura total de 1 m, altura de apertura frontal de 0.7 m, profundidad de 0.7 m.</w:t>
      </w:r>
    </w:p>
    <w:p w:rsidR="00524D7A" w:rsidRDefault="00524D7A" w:rsidP="00524D7A">
      <w:pPr>
        <w:numPr>
          <w:ilvl w:val="0"/>
          <w:numId w:val="2"/>
        </w:numPr>
        <w:spacing w:after="0" w:line="240" w:lineRule="auto"/>
      </w:pPr>
      <w:r>
        <w:t xml:space="preserve">Iluminación interior </w:t>
      </w:r>
      <w:proofErr w:type="spellStart"/>
      <w:r>
        <w:t>antichispa</w:t>
      </w:r>
      <w:proofErr w:type="spellEnd"/>
      <w:r>
        <w:t xml:space="preserve"> con protección para trabajo con agentes químicos.</w:t>
      </w:r>
    </w:p>
    <w:p w:rsidR="00524D7A" w:rsidRDefault="00524D7A" w:rsidP="00524D7A">
      <w:pPr>
        <w:numPr>
          <w:ilvl w:val="0"/>
          <w:numId w:val="2"/>
        </w:numPr>
        <w:spacing w:after="0" w:line="240" w:lineRule="auto"/>
        <w:rPr>
          <w:color w:val="FF0000"/>
        </w:rPr>
      </w:pPr>
      <w:r>
        <w:t xml:space="preserve">Sistema de extracción </w:t>
      </w:r>
      <w:proofErr w:type="spellStart"/>
      <w:r>
        <w:t>antichispa</w:t>
      </w:r>
      <w:proofErr w:type="spellEnd"/>
      <w:r>
        <w:t xml:space="preserve"> para trabajo con agentes químicos.</w:t>
      </w:r>
    </w:p>
    <w:p w:rsidR="00524D7A" w:rsidRDefault="00524D7A" w:rsidP="00524D7A">
      <w:pPr>
        <w:numPr>
          <w:ilvl w:val="0"/>
          <w:numId w:val="2"/>
        </w:numPr>
        <w:spacing w:after="0" w:line="240" w:lineRule="auto"/>
      </w:pPr>
      <w:r>
        <w:t>Caudal de aspiración en el entorno de 20 m3/min, para alcanzar una velocidad frontal aprox. de 0,7 m/s.</w:t>
      </w:r>
    </w:p>
    <w:p w:rsidR="00320A3F" w:rsidRDefault="00524D7A" w:rsidP="00320A3F">
      <w:pPr>
        <w:numPr>
          <w:ilvl w:val="0"/>
          <w:numId w:val="2"/>
        </w:numPr>
        <w:spacing w:after="0" w:line="240" w:lineRule="auto"/>
      </w:pPr>
      <w:r>
        <w:t>Con conexión en los dos laterales para pasar manguera de agua para equipos exteriores a la campana</w:t>
      </w:r>
    </w:p>
    <w:p w:rsidR="00320A3F" w:rsidRDefault="00320A3F" w:rsidP="00320A3F">
      <w:pPr>
        <w:spacing w:after="0" w:line="240" w:lineRule="auto"/>
        <w:ind w:left="720"/>
      </w:pPr>
    </w:p>
    <w:p w:rsidR="00524D7A" w:rsidRPr="00BD1AD3" w:rsidRDefault="00524D7A" w:rsidP="00320A3F">
      <w:pPr>
        <w:numPr>
          <w:ilvl w:val="0"/>
          <w:numId w:val="2"/>
        </w:numPr>
        <w:spacing w:after="0" w:line="240" w:lineRule="auto"/>
      </w:pPr>
      <w:r w:rsidRPr="00320A3F">
        <w:rPr>
          <w:b/>
          <w:u w:val="single"/>
        </w:rPr>
        <w:t xml:space="preserve">VISITA PREVIA </w:t>
      </w:r>
      <w:r w:rsidR="00454E5D">
        <w:rPr>
          <w:b/>
          <w:u w:val="single"/>
        </w:rPr>
        <w:t xml:space="preserve">OBLIGATORIA </w:t>
      </w:r>
      <w:r w:rsidRPr="00320A3F">
        <w:rPr>
          <w:b/>
          <w:u w:val="single"/>
        </w:rPr>
        <w:t>REQUERIDA PARA LA COTIZACIÓN</w:t>
      </w:r>
      <w:r w:rsidR="008B617E">
        <w:rPr>
          <w:b/>
          <w:u w:val="single"/>
        </w:rPr>
        <w:t xml:space="preserve"> </w:t>
      </w:r>
      <w:r w:rsidR="008B617E" w:rsidRPr="008B617E">
        <w:rPr>
          <w:b/>
        </w:rPr>
        <w:t xml:space="preserve">(coordinar visita con </w:t>
      </w:r>
      <w:r w:rsidR="008B617E">
        <w:rPr>
          <w:b/>
        </w:rPr>
        <w:t xml:space="preserve">la Ing. Agr. Ana Silbermann, teléfono </w:t>
      </w:r>
      <w:r w:rsidR="008B617E" w:rsidRPr="008B617E">
        <w:rPr>
          <w:b/>
        </w:rPr>
        <w:t>23098410 int</w:t>
      </w:r>
      <w:r w:rsidR="00454E5D">
        <w:rPr>
          <w:b/>
        </w:rPr>
        <w:t>erno</w:t>
      </w:r>
      <w:r w:rsidR="008B617E" w:rsidRPr="008B617E">
        <w:rPr>
          <w:b/>
        </w:rPr>
        <w:t xml:space="preserve"> 273)</w:t>
      </w:r>
    </w:p>
    <w:p w:rsidR="00BD1AD3" w:rsidRDefault="00BD1AD3" w:rsidP="00BD1AD3">
      <w:pPr>
        <w:pStyle w:val="Prrafodelista"/>
      </w:pPr>
      <w:bookmarkStart w:id="0" w:name="_GoBack"/>
      <w:bookmarkEnd w:id="0"/>
    </w:p>
    <w:p w:rsidR="00BD1AD3" w:rsidRPr="00012BFB" w:rsidRDefault="00BD1AD3" w:rsidP="00BD1AD3">
      <w:pPr>
        <w:spacing w:after="0" w:line="240" w:lineRule="auto"/>
        <w:ind w:left="720"/>
      </w:pPr>
      <w:r w:rsidRPr="00012BFB">
        <w:t>EL PAGO SE HARÁ POR SIIF</w:t>
      </w:r>
      <w:r w:rsidR="00012BFB">
        <w:t>.</w:t>
      </w:r>
    </w:p>
    <w:p w:rsidR="008B617E" w:rsidRDefault="008B617E" w:rsidP="008B617E">
      <w:pPr>
        <w:pStyle w:val="Prrafodelista"/>
      </w:pPr>
    </w:p>
    <w:p w:rsidR="008B617E" w:rsidRPr="00320A3F" w:rsidRDefault="008B617E" w:rsidP="008B617E">
      <w:pPr>
        <w:spacing w:after="0" w:line="240" w:lineRule="auto"/>
      </w:pPr>
    </w:p>
    <w:p w:rsidR="000F0674" w:rsidRDefault="000F0674"/>
    <w:sectPr w:rsidR="000F06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B78FE"/>
    <w:multiLevelType w:val="hybridMultilevel"/>
    <w:tmpl w:val="103C0E22"/>
    <w:lvl w:ilvl="0" w:tplc="3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1451C7"/>
    <w:multiLevelType w:val="hybridMultilevel"/>
    <w:tmpl w:val="B5E0D14C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C7826"/>
    <w:multiLevelType w:val="hybridMultilevel"/>
    <w:tmpl w:val="92BA8E0C"/>
    <w:lvl w:ilvl="0" w:tplc="F0300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7A"/>
    <w:rsid w:val="00012BFB"/>
    <w:rsid w:val="000F0674"/>
    <w:rsid w:val="00320A3F"/>
    <w:rsid w:val="00454E5D"/>
    <w:rsid w:val="00524D7A"/>
    <w:rsid w:val="008B617E"/>
    <w:rsid w:val="00B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1BBE8CC-1E5E-4483-BED8-AFC52655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D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0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González María Elena</dc:creator>
  <cp:keywords/>
  <dc:description/>
  <cp:lastModifiedBy>González María Elena</cp:lastModifiedBy>
  <cp:revision>6</cp:revision>
  <dcterms:created xsi:type="dcterms:W3CDTF">2017-11-28T16:00:00Z</dcterms:created>
  <dcterms:modified xsi:type="dcterms:W3CDTF">2017-11-28T17:44:00Z</dcterms:modified>
</cp:coreProperties>
</file>