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1" w:rsidRPr="0082211F" w:rsidRDefault="007314B1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Montevideo, 7 de Abril de 2017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Compra Directa 17001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Adquisición de Etiquetadora y Rotuladora</w:t>
      </w:r>
      <w:r w:rsidR="0082211F">
        <w:rPr>
          <w:rFonts w:ascii="Arial" w:hAnsi="Arial" w:cs="Arial"/>
          <w:sz w:val="20"/>
          <w:szCs w:val="20"/>
          <w:lang w:val="es-ES_tradnl"/>
        </w:rPr>
        <w:t xml:space="preserve"> e insumos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0E14DC" w:rsidRPr="0082211F" w:rsidRDefault="00D30119" w:rsidP="00973591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0E14DC" w:rsidRPr="0082211F">
        <w:rPr>
          <w:rFonts w:ascii="Arial" w:hAnsi="Arial" w:cs="Arial"/>
          <w:sz w:val="20"/>
          <w:szCs w:val="20"/>
          <w:lang w:val="es-ES_tradnl"/>
        </w:rPr>
        <w:t>Etiquetadora</w:t>
      </w:r>
      <w:r w:rsidRPr="0082211F">
        <w:rPr>
          <w:rFonts w:ascii="Arial" w:hAnsi="Arial" w:cs="Arial"/>
          <w:sz w:val="20"/>
          <w:szCs w:val="20"/>
          <w:lang w:val="es-ES_tradnl"/>
        </w:rPr>
        <w:t xml:space="preserve"> y 1 Rollo </w:t>
      </w:r>
      <w:proofErr w:type="spellStart"/>
      <w:r w:rsidRPr="0082211F">
        <w:rPr>
          <w:rFonts w:ascii="Arial" w:hAnsi="Arial" w:cs="Arial"/>
          <w:sz w:val="20"/>
          <w:szCs w:val="20"/>
          <w:lang w:val="es-ES_tradnl"/>
        </w:rPr>
        <w:t>Contínuo</w:t>
      </w:r>
      <w:proofErr w:type="spellEnd"/>
      <w:r w:rsidRPr="0082211F">
        <w:rPr>
          <w:rFonts w:ascii="Arial" w:hAnsi="Arial" w:cs="Arial"/>
          <w:sz w:val="20"/>
          <w:szCs w:val="20"/>
          <w:lang w:val="es-ES_tradnl"/>
        </w:rPr>
        <w:t xml:space="preserve"> Autoadhesivo Blanco</w:t>
      </w:r>
      <w:r w:rsidR="000E14DC" w:rsidRP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Se adquirirá una etiquetadora con las siguientes especificaciones: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Térmica Directa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225398" w:rsidRPr="0082211F" w:rsidRDefault="00225398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De escritorio.</w:t>
      </w:r>
    </w:p>
    <w:p w:rsidR="0082211F" w:rsidRPr="0082211F" w:rsidRDefault="0082211F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Ancho de Rollo Mínimo 60 mm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Ancho de Impresión 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Mínimo 5</w:t>
      </w:r>
      <w:r w:rsidRPr="0082211F">
        <w:rPr>
          <w:rFonts w:ascii="Arial" w:hAnsi="Arial" w:cs="Arial"/>
          <w:sz w:val="20"/>
          <w:szCs w:val="20"/>
          <w:lang w:val="es-ES_tradnl"/>
        </w:rPr>
        <w:t>0 mm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0E14DC" w:rsidRPr="0082211F" w:rsidRDefault="000E14DC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Cortador Automático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Definición Mínima 300 x 600 DPI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225398" w:rsidRPr="0082211F" w:rsidRDefault="00225398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Puerto USB</w:t>
      </w: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Con Software para sistema Windows.</w:t>
      </w:r>
    </w:p>
    <w:p w:rsidR="00D30119" w:rsidRPr="0082211F" w:rsidRDefault="0082211F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Capaz de imprimir CODEBAR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 xml:space="preserve"> 128 </w:t>
      </w:r>
      <w:r w:rsidRPr="0082211F">
        <w:rPr>
          <w:rFonts w:ascii="Arial" w:hAnsi="Arial" w:cs="Arial"/>
          <w:sz w:val="20"/>
          <w:szCs w:val="20"/>
          <w:lang w:val="es-ES_tradnl"/>
        </w:rPr>
        <w:t>al menos</w:t>
      </w:r>
    </w:p>
    <w:p w:rsidR="00D30119" w:rsidRPr="0082211F" w:rsidRDefault="0082211F" w:rsidP="00D30119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Capaz de </w:t>
      </w:r>
      <w:r w:rsidR="00D30119" w:rsidRPr="0082211F">
        <w:rPr>
          <w:rFonts w:ascii="Arial" w:hAnsi="Arial" w:cs="Arial"/>
          <w:sz w:val="20"/>
          <w:szCs w:val="20"/>
          <w:lang w:val="es-ES_tradnl"/>
        </w:rPr>
        <w:t>Impresión Horizontal y Vertical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Alimentación 220V, fuente interna.</w:t>
      </w: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No se requiere gran velocidad.</w:t>
      </w: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Deben especificar la vida útil del cabezal y el cortador y sus precios.</w:t>
      </w:r>
    </w:p>
    <w:p w:rsidR="00D30119" w:rsidRPr="0082211F" w:rsidRDefault="00973591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Deben indicar por separado el precio de la etiquetadora y del rollo.</w:t>
      </w:r>
    </w:p>
    <w:p w:rsidR="00973591" w:rsidRPr="0082211F" w:rsidRDefault="00973591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Los precios deben indicarse en dólares USA.</w:t>
      </w:r>
    </w:p>
    <w:p w:rsidR="00973591" w:rsidRPr="0082211F" w:rsidRDefault="00973591" w:rsidP="00CD1A14">
      <w:pPr>
        <w:rPr>
          <w:rFonts w:ascii="Arial" w:hAnsi="Arial" w:cs="Arial"/>
          <w:sz w:val="20"/>
          <w:szCs w:val="20"/>
          <w:lang w:val="es-ES_tradnl"/>
        </w:rPr>
      </w:pPr>
    </w:p>
    <w:p w:rsidR="00D30119" w:rsidRPr="0082211F" w:rsidRDefault="0082211F" w:rsidP="00973591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973591" w:rsidRPr="0082211F">
        <w:rPr>
          <w:rFonts w:ascii="Arial" w:hAnsi="Arial" w:cs="Arial"/>
          <w:sz w:val="20"/>
          <w:szCs w:val="20"/>
          <w:lang w:val="es-ES_tradnl"/>
        </w:rPr>
        <w:t xml:space="preserve">Rotuladora y </w:t>
      </w: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973591" w:rsidRPr="0082211F">
        <w:rPr>
          <w:rFonts w:ascii="Arial" w:hAnsi="Arial" w:cs="Arial"/>
          <w:sz w:val="20"/>
          <w:szCs w:val="20"/>
          <w:lang w:val="es-ES_tradnl"/>
        </w:rPr>
        <w:t xml:space="preserve">Rollo </w:t>
      </w:r>
    </w:p>
    <w:p w:rsidR="00225398" w:rsidRPr="0082211F" w:rsidRDefault="00225398" w:rsidP="00973591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Se requiere imprimir rótulos resistentes </w:t>
      </w:r>
      <w:r w:rsidR="00D96DC1">
        <w:rPr>
          <w:rFonts w:ascii="Arial" w:hAnsi="Arial" w:cs="Arial"/>
          <w:sz w:val="20"/>
          <w:szCs w:val="20"/>
          <w:lang w:val="es-ES_tradnl"/>
        </w:rPr>
        <w:t xml:space="preserve">para usar en laboratorio </w:t>
      </w:r>
      <w:r w:rsidRPr="0082211F">
        <w:rPr>
          <w:rFonts w:ascii="Arial" w:hAnsi="Arial" w:cs="Arial"/>
          <w:sz w:val="20"/>
          <w:szCs w:val="20"/>
          <w:lang w:val="es-ES_tradnl"/>
        </w:rPr>
        <w:t xml:space="preserve">similares al producto TZ de la empresa </w:t>
      </w:r>
      <w:proofErr w:type="spellStart"/>
      <w:r w:rsidRPr="0082211F">
        <w:rPr>
          <w:rFonts w:ascii="Arial" w:hAnsi="Arial" w:cs="Arial"/>
          <w:sz w:val="20"/>
          <w:szCs w:val="20"/>
          <w:lang w:val="es-ES_tradnl"/>
        </w:rPr>
        <w:t>Brother</w:t>
      </w:r>
      <w:proofErr w:type="spellEnd"/>
      <w:r w:rsidRPr="0082211F">
        <w:rPr>
          <w:rFonts w:ascii="Arial" w:hAnsi="Arial" w:cs="Arial"/>
          <w:sz w:val="20"/>
          <w:szCs w:val="20"/>
          <w:lang w:val="es-ES_tradnl"/>
        </w:rPr>
        <w:t xml:space="preserve"> con un ancho mínimo de 24 mm</w:t>
      </w:r>
      <w:r w:rsidR="0082211F">
        <w:rPr>
          <w:rFonts w:ascii="Arial" w:hAnsi="Arial" w:cs="Arial"/>
          <w:sz w:val="20"/>
          <w:szCs w:val="20"/>
          <w:lang w:val="es-ES_tradnl"/>
        </w:rPr>
        <w:t xml:space="preserve"> letras Negras en fondo Blanco</w:t>
      </w:r>
      <w:r w:rsidR="00D96DC1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82211F">
        <w:rPr>
          <w:rFonts w:ascii="Arial" w:hAnsi="Arial" w:cs="Arial"/>
          <w:sz w:val="20"/>
          <w:szCs w:val="20"/>
          <w:lang w:val="es-ES_tradnl"/>
        </w:rPr>
        <w:t xml:space="preserve">Se indica ésta marca debido a que se han hecho pruebas con resultado satisfactorio, por lo que si se cotizan otros productos se solicitarán muestras </w:t>
      </w:r>
      <w:r w:rsidR="00D96DC1">
        <w:rPr>
          <w:rFonts w:ascii="Arial" w:hAnsi="Arial" w:cs="Arial"/>
          <w:sz w:val="20"/>
          <w:szCs w:val="20"/>
          <w:lang w:val="es-ES_tradnl"/>
        </w:rPr>
        <w:t xml:space="preserve">de 100 mm para realizar ensayos </w:t>
      </w:r>
    </w:p>
    <w:p w:rsidR="00225398" w:rsidRPr="0082211F" w:rsidRDefault="00225398" w:rsidP="00973591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La rotuladora deberá ser: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Térmica Directa.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De escritorio.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Ancho de Cinta Mínima 24 mm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Ancho de Impresión Mínimo 18 mm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Líneas Mínimas 3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Cortador Automático.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Definición Mínima 180 DPI.</w:t>
      </w:r>
    </w:p>
    <w:p w:rsidR="0082211F" w:rsidRPr="0082211F" w:rsidRDefault="0082211F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Puerto USB</w:t>
      </w:r>
    </w:p>
    <w:p w:rsidR="0082211F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Con Software para sistema Windows</w:t>
      </w:r>
      <w:r w:rsidR="0082211F">
        <w:rPr>
          <w:rFonts w:ascii="Arial" w:hAnsi="Arial" w:cs="Arial"/>
          <w:sz w:val="20"/>
          <w:szCs w:val="20"/>
          <w:lang w:val="es-ES_tradnl"/>
        </w:rPr>
        <w:t>.</w:t>
      </w:r>
    </w:p>
    <w:p w:rsidR="0082211F" w:rsidRPr="0082211F" w:rsidRDefault="0082211F" w:rsidP="0082211F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Capaz de imprimir CODEBAR 128 al menos</w:t>
      </w:r>
    </w:p>
    <w:p w:rsidR="00225398" w:rsidRPr="0082211F" w:rsidRDefault="0082211F" w:rsidP="00225398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Capaz de </w:t>
      </w:r>
      <w:r w:rsidR="00225398" w:rsidRPr="0082211F">
        <w:rPr>
          <w:rFonts w:ascii="Arial" w:hAnsi="Arial" w:cs="Arial"/>
          <w:sz w:val="20"/>
          <w:szCs w:val="20"/>
          <w:lang w:val="es-ES_tradnl"/>
        </w:rPr>
        <w:t>Impresión Horizontal y Vertical.</w:t>
      </w:r>
    </w:p>
    <w:p w:rsidR="00225398" w:rsidRPr="0082211F" w:rsidRDefault="00225398" w:rsidP="00225398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Alimentación 220V. Puede ser con adaptador.</w:t>
      </w:r>
    </w:p>
    <w:p w:rsidR="00225398" w:rsidRPr="0082211F" w:rsidRDefault="00225398" w:rsidP="00973591">
      <w:pPr>
        <w:rPr>
          <w:rFonts w:ascii="Arial" w:hAnsi="Arial" w:cs="Arial"/>
          <w:sz w:val="20"/>
          <w:szCs w:val="20"/>
          <w:lang w:val="es-ES_tradnl"/>
        </w:rPr>
      </w:pPr>
    </w:p>
    <w:p w:rsidR="0082211F" w:rsidRPr="0082211F" w:rsidRDefault="0082211F" w:rsidP="0082211F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No se requie</w:t>
      </w:r>
      <w:r>
        <w:rPr>
          <w:rFonts w:ascii="Arial" w:hAnsi="Arial" w:cs="Arial"/>
          <w:sz w:val="20"/>
          <w:szCs w:val="20"/>
          <w:lang w:val="es-ES_tradnl"/>
        </w:rPr>
        <w:t>re gran velocidad. Se valorará la posibilidad de trabajar independiente del PC</w:t>
      </w:r>
    </w:p>
    <w:p w:rsidR="0082211F" w:rsidRPr="0082211F" w:rsidRDefault="0082211F" w:rsidP="0082211F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Deben especificar la vida útil del cabezal y el cortador y sus </w:t>
      </w:r>
      <w:r>
        <w:rPr>
          <w:rFonts w:ascii="Arial" w:hAnsi="Arial" w:cs="Arial"/>
          <w:sz w:val="20"/>
          <w:szCs w:val="20"/>
          <w:lang w:val="es-ES_tradnl"/>
        </w:rPr>
        <w:t xml:space="preserve">respectivos </w:t>
      </w:r>
      <w:r w:rsidRPr="0082211F">
        <w:rPr>
          <w:rFonts w:ascii="Arial" w:hAnsi="Arial" w:cs="Arial"/>
          <w:sz w:val="20"/>
          <w:szCs w:val="20"/>
          <w:lang w:val="es-ES_tradnl"/>
        </w:rPr>
        <w:t>precios.</w:t>
      </w:r>
    </w:p>
    <w:p w:rsidR="0082211F" w:rsidRPr="0082211F" w:rsidRDefault="0082211F" w:rsidP="0082211F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Deben indicar por separado el precio de la </w:t>
      </w:r>
      <w:r>
        <w:rPr>
          <w:rFonts w:ascii="Arial" w:hAnsi="Arial" w:cs="Arial"/>
          <w:sz w:val="20"/>
          <w:szCs w:val="20"/>
          <w:lang w:val="es-ES_tradnl"/>
        </w:rPr>
        <w:t>rotuladora</w:t>
      </w:r>
      <w:r w:rsidRPr="0082211F">
        <w:rPr>
          <w:rFonts w:ascii="Arial" w:hAnsi="Arial" w:cs="Arial"/>
          <w:sz w:val="20"/>
          <w:szCs w:val="20"/>
          <w:lang w:val="es-ES_tradnl"/>
        </w:rPr>
        <w:t xml:space="preserve"> y del rollo.</w:t>
      </w:r>
    </w:p>
    <w:p w:rsidR="0082211F" w:rsidRPr="0082211F" w:rsidRDefault="0082211F" w:rsidP="0082211F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>Los precios deben indicarse en dólares USA.</w:t>
      </w:r>
    </w:p>
    <w:p w:rsidR="00225398" w:rsidRPr="0082211F" w:rsidRDefault="00225398" w:rsidP="00973591">
      <w:pPr>
        <w:rPr>
          <w:rFonts w:ascii="Arial" w:hAnsi="Arial" w:cs="Arial"/>
          <w:sz w:val="20"/>
          <w:szCs w:val="20"/>
          <w:lang w:val="es-ES_tradnl"/>
        </w:rPr>
      </w:pPr>
    </w:p>
    <w:p w:rsidR="00225398" w:rsidRPr="0082211F" w:rsidRDefault="00225398" w:rsidP="00973591">
      <w:pPr>
        <w:rPr>
          <w:rFonts w:ascii="Arial" w:hAnsi="Arial" w:cs="Arial"/>
          <w:sz w:val="20"/>
          <w:szCs w:val="20"/>
          <w:lang w:val="es-ES_tradnl"/>
        </w:rPr>
      </w:pPr>
    </w:p>
    <w:p w:rsidR="00D30119" w:rsidRPr="0082211F" w:rsidRDefault="00D30119" w:rsidP="00CD1A14">
      <w:pPr>
        <w:rPr>
          <w:rFonts w:ascii="Arial" w:hAnsi="Arial" w:cs="Arial"/>
          <w:sz w:val="20"/>
          <w:szCs w:val="20"/>
          <w:lang w:val="es-ES_tradnl"/>
        </w:rPr>
      </w:pPr>
      <w:r w:rsidRPr="0082211F">
        <w:rPr>
          <w:rFonts w:ascii="Arial" w:hAnsi="Arial" w:cs="Arial"/>
          <w:sz w:val="20"/>
          <w:szCs w:val="20"/>
          <w:lang w:val="es-ES_tradnl"/>
        </w:rPr>
        <w:t xml:space="preserve"> </w:t>
      </w:r>
    </w:p>
    <w:sectPr w:rsidR="00D30119" w:rsidRPr="0082211F" w:rsidSect="001B67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1F" w:rsidRDefault="0082211F" w:rsidP="00FF465B">
      <w:r>
        <w:separator/>
      </w:r>
    </w:p>
  </w:endnote>
  <w:endnote w:type="continuationSeparator" w:id="1">
    <w:p w:rsidR="0082211F" w:rsidRDefault="0082211F" w:rsidP="00FF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F" w:rsidRPr="00681A88" w:rsidRDefault="0082211F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82211F" w:rsidRPr="00681A88" w:rsidRDefault="0082211F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82211F" w:rsidRDefault="0082211F" w:rsidP="00FF465B">
    <w:pPr>
      <w:pStyle w:val="Piedepgina"/>
      <w:jc w:val="center"/>
    </w:pPr>
    <w:hyperlink r:id="rId1" w:history="1">
      <w:r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F" w:rsidRPr="00681A88" w:rsidRDefault="0082211F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82211F" w:rsidRPr="00681A88" w:rsidRDefault="0082211F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82211F" w:rsidRDefault="0082211F" w:rsidP="007314B1">
    <w:pPr>
      <w:pStyle w:val="Piedepgina"/>
      <w:jc w:val="center"/>
    </w:pPr>
    <w:hyperlink r:id="rId1" w:history="1">
      <w:r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82211F" w:rsidRDefault="008221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1F" w:rsidRDefault="0082211F" w:rsidP="00FF465B">
      <w:r>
        <w:separator/>
      </w:r>
    </w:p>
  </w:footnote>
  <w:footnote w:type="continuationSeparator" w:id="1">
    <w:p w:rsidR="0082211F" w:rsidRDefault="0082211F" w:rsidP="00FF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F" w:rsidRDefault="0082211F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211F" w:rsidRDefault="0082211F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82211F" w:rsidRDefault="0082211F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82211F" w:rsidRDefault="0082211F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82211F" w:rsidRDefault="0082211F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82211F" w:rsidRDefault="0082211F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F" w:rsidRDefault="0082211F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211F" w:rsidRDefault="0082211F">
    <w:pPr>
      <w:pStyle w:val="Encabezado"/>
    </w:pPr>
  </w:p>
  <w:p w:rsidR="0082211F" w:rsidRDefault="0082211F">
    <w:pPr>
      <w:pStyle w:val="Encabezado"/>
    </w:pPr>
  </w:p>
  <w:p w:rsidR="0082211F" w:rsidRDefault="0082211F">
    <w:pPr>
      <w:pStyle w:val="Encabezado"/>
    </w:pPr>
  </w:p>
  <w:p w:rsidR="0082211F" w:rsidRDefault="0082211F">
    <w:pPr>
      <w:pStyle w:val="Encabezado"/>
    </w:pPr>
  </w:p>
  <w:p w:rsidR="0082211F" w:rsidRDefault="008221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B6861"/>
    <w:multiLevelType w:val="hybridMultilevel"/>
    <w:tmpl w:val="32788DB8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F465B"/>
    <w:rsid w:val="00006852"/>
    <w:rsid w:val="00014BDB"/>
    <w:rsid w:val="00026136"/>
    <w:rsid w:val="00033F0E"/>
    <w:rsid w:val="00034017"/>
    <w:rsid w:val="00046300"/>
    <w:rsid w:val="000578F1"/>
    <w:rsid w:val="00064148"/>
    <w:rsid w:val="00077A3E"/>
    <w:rsid w:val="00081FC8"/>
    <w:rsid w:val="00083026"/>
    <w:rsid w:val="000A6CF7"/>
    <w:rsid w:val="000B4F28"/>
    <w:rsid w:val="000D5712"/>
    <w:rsid w:val="000D6F11"/>
    <w:rsid w:val="000E14DC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25398"/>
    <w:rsid w:val="00234653"/>
    <w:rsid w:val="00241C1D"/>
    <w:rsid w:val="00243B27"/>
    <w:rsid w:val="00245599"/>
    <w:rsid w:val="00277AAE"/>
    <w:rsid w:val="0029597C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B0989"/>
    <w:rsid w:val="004C0713"/>
    <w:rsid w:val="004E138F"/>
    <w:rsid w:val="004E3B03"/>
    <w:rsid w:val="00503DE6"/>
    <w:rsid w:val="00504864"/>
    <w:rsid w:val="00505087"/>
    <w:rsid w:val="00505241"/>
    <w:rsid w:val="005172DE"/>
    <w:rsid w:val="00541785"/>
    <w:rsid w:val="00542963"/>
    <w:rsid w:val="00567C6B"/>
    <w:rsid w:val="0057070B"/>
    <w:rsid w:val="00587A16"/>
    <w:rsid w:val="00594925"/>
    <w:rsid w:val="005A1078"/>
    <w:rsid w:val="005A4ECD"/>
    <w:rsid w:val="005C138A"/>
    <w:rsid w:val="005E6464"/>
    <w:rsid w:val="006017BE"/>
    <w:rsid w:val="0061071E"/>
    <w:rsid w:val="00646601"/>
    <w:rsid w:val="00646C52"/>
    <w:rsid w:val="006513BD"/>
    <w:rsid w:val="0065257A"/>
    <w:rsid w:val="006B1121"/>
    <w:rsid w:val="006B5470"/>
    <w:rsid w:val="006C08FB"/>
    <w:rsid w:val="006C3A26"/>
    <w:rsid w:val="006C529C"/>
    <w:rsid w:val="006D373F"/>
    <w:rsid w:val="006E27D3"/>
    <w:rsid w:val="006F3AF5"/>
    <w:rsid w:val="007005A0"/>
    <w:rsid w:val="00700AC5"/>
    <w:rsid w:val="00710309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9083F"/>
    <w:rsid w:val="007A79BF"/>
    <w:rsid w:val="007B51D0"/>
    <w:rsid w:val="007C0564"/>
    <w:rsid w:val="007E4FBB"/>
    <w:rsid w:val="007F1642"/>
    <w:rsid w:val="007F19A6"/>
    <w:rsid w:val="00810F8E"/>
    <w:rsid w:val="0082211F"/>
    <w:rsid w:val="008222F7"/>
    <w:rsid w:val="00837C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3701E"/>
    <w:rsid w:val="009405E2"/>
    <w:rsid w:val="00945AC1"/>
    <w:rsid w:val="00973591"/>
    <w:rsid w:val="00977860"/>
    <w:rsid w:val="009A5763"/>
    <w:rsid w:val="009A5EEB"/>
    <w:rsid w:val="009A66A4"/>
    <w:rsid w:val="009B0724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705E"/>
    <w:rsid w:val="00A5712A"/>
    <w:rsid w:val="00A82D0E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5322"/>
    <w:rsid w:val="00B422C7"/>
    <w:rsid w:val="00B4288C"/>
    <w:rsid w:val="00B451E1"/>
    <w:rsid w:val="00B63621"/>
    <w:rsid w:val="00B70109"/>
    <w:rsid w:val="00C45DDE"/>
    <w:rsid w:val="00C470F2"/>
    <w:rsid w:val="00C60E0A"/>
    <w:rsid w:val="00C64358"/>
    <w:rsid w:val="00CD1A14"/>
    <w:rsid w:val="00CD31EC"/>
    <w:rsid w:val="00CF2C0E"/>
    <w:rsid w:val="00CF46CD"/>
    <w:rsid w:val="00CF76B1"/>
    <w:rsid w:val="00D00EA7"/>
    <w:rsid w:val="00D030B2"/>
    <w:rsid w:val="00D30119"/>
    <w:rsid w:val="00D417D9"/>
    <w:rsid w:val="00D64191"/>
    <w:rsid w:val="00D82FE6"/>
    <w:rsid w:val="00D96DC1"/>
    <w:rsid w:val="00DA2DB3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770C5"/>
    <w:rsid w:val="00E82416"/>
    <w:rsid w:val="00EA142C"/>
    <w:rsid w:val="00ED3E47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814C-13FB-45F5-911F-17B7CFA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gurossi</cp:lastModifiedBy>
  <cp:revision>2</cp:revision>
  <cp:lastPrinted>2017-04-07T21:12:00Z</cp:lastPrinted>
  <dcterms:created xsi:type="dcterms:W3CDTF">2017-04-07T21:17:00Z</dcterms:created>
  <dcterms:modified xsi:type="dcterms:W3CDTF">2017-04-07T21:17:00Z</dcterms:modified>
</cp:coreProperties>
</file>