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63A" w:rsidRPr="002B2AFE" w:rsidRDefault="0004363A" w:rsidP="0004363A">
      <w:pPr>
        <w:suppressAutoHyphens/>
        <w:autoSpaceDN w:val="0"/>
        <w:spacing w:before="28" w:after="0" w:line="360" w:lineRule="auto"/>
        <w:jc w:val="center"/>
        <w:textAlignment w:val="baseline"/>
        <w:rPr>
          <w:rFonts w:ascii="Bookman Old Style" w:eastAsia="Times New Roman" w:hAnsi="Bookman Old Style" w:cs="Times New Roman"/>
          <w:b/>
          <w:kern w:val="3"/>
          <w:sz w:val="24"/>
          <w:szCs w:val="24"/>
          <w:u w:val="single"/>
          <w:lang w:eastAsia="es-UY"/>
        </w:rPr>
      </w:pPr>
      <w:r w:rsidRPr="002B2AFE">
        <w:rPr>
          <w:rFonts w:ascii="Bookman Old Style" w:eastAsia="Times New Roman" w:hAnsi="Bookman Old Style" w:cs="Times New Roman"/>
          <w:b/>
          <w:kern w:val="3"/>
          <w:sz w:val="24"/>
          <w:szCs w:val="24"/>
          <w:u w:val="single"/>
          <w:lang w:eastAsia="es-UY"/>
        </w:rPr>
        <w:t xml:space="preserve">COMPRA DIRECTA Nº  </w:t>
      </w:r>
      <w:r w:rsidR="00C27813">
        <w:rPr>
          <w:rFonts w:ascii="Bookman Old Style" w:eastAsia="Times New Roman" w:hAnsi="Bookman Old Style" w:cs="Times New Roman"/>
          <w:b/>
          <w:kern w:val="3"/>
          <w:sz w:val="24"/>
          <w:szCs w:val="24"/>
          <w:u w:val="single"/>
          <w:lang w:eastAsia="es-UY"/>
        </w:rPr>
        <w:t>117</w:t>
      </w:r>
      <w:r w:rsidRPr="00C27813">
        <w:rPr>
          <w:rFonts w:ascii="Bookman Old Style" w:eastAsia="Times New Roman" w:hAnsi="Bookman Old Style" w:cs="Times New Roman"/>
          <w:b/>
          <w:kern w:val="3"/>
          <w:sz w:val="24"/>
          <w:szCs w:val="24"/>
          <w:u w:val="single"/>
          <w:lang w:eastAsia="es-UY"/>
        </w:rPr>
        <w:t>/2024</w:t>
      </w:r>
    </w:p>
    <w:p w:rsidR="0004363A" w:rsidRPr="002B2AFE" w:rsidRDefault="0004363A" w:rsidP="0004363A">
      <w:pPr>
        <w:suppressAutoHyphens/>
        <w:autoSpaceDN w:val="0"/>
        <w:spacing w:before="28" w:after="0" w:line="360" w:lineRule="auto"/>
        <w:jc w:val="center"/>
        <w:textAlignment w:val="baseline"/>
        <w:rPr>
          <w:rFonts w:ascii="Bookman Old Style" w:eastAsia="Times New Roman" w:hAnsi="Bookman Old Style" w:cs="Times New Roman"/>
          <w:b/>
          <w:kern w:val="3"/>
          <w:sz w:val="24"/>
          <w:szCs w:val="24"/>
          <w:lang w:eastAsia="es-UY"/>
        </w:rPr>
      </w:pPr>
    </w:p>
    <w:p w:rsidR="0004363A" w:rsidRPr="002B2AFE" w:rsidRDefault="0004363A" w:rsidP="0004363A">
      <w:pPr>
        <w:suppressAutoHyphens/>
        <w:autoSpaceDN w:val="0"/>
        <w:spacing w:before="28" w:after="0" w:line="360" w:lineRule="auto"/>
        <w:jc w:val="both"/>
        <w:textAlignment w:val="baseline"/>
        <w:rPr>
          <w:rFonts w:ascii="Bookman Old Style" w:eastAsia="Times New Roman" w:hAnsi="Bookman Old Style" w:cs="Times New Roman"/>
          <w:b/>
          <w:kern w:val="3"/>
          <w:sz w:val="24"/>
          <w:szCs w:val="24"/>
          <w:u w:val="single"/>
          <w:lang w:eastAsia="es-UY"/>
        </w:rPr>
      </w:pPr>
      <w:r w:rsidRPr="002B2AFE">
        <w:rPr>
          <w:rFonts w:ascii="Bookman Old Style" w:eastAsia="Times New Roman" w:hAnsi="Bookman Old Style" w:cs="Times New Roman"/>
          <w:b/>
          <w:kern w:val="3"/>
          <w:sz w:val="24"/>
          <w:szCs w:val="24"/>
          <w:u w:val="single"/>
          <w:lang w:eastAsia="es-UY"/>
        </w:rPr>
        <w:t xml:space="preserve">FECHA LIMITE DE PRESENTACIÓN DE OFERTAS: </w:t>
      </w:r>
      <w:r w:rsidR="00C27813">
        <w:rPr>
          <w:rFonts w:ascii="Bookman Old Style" w:eastAsia="Times New Roman" w:hAnsi="Bookman Old Style" w:cs="Times New Roman"/>
          <w:b/>
          <w:kern w:val="3"/>
          <w:sz w:val="24"/>
          <w:szCs w:val="24"/>
          <w:u w:val="single"/>
          <w:lang w:eastAsia="es-UY"/>
        </w:rPr>
        <w:t>17</w:t>
      </w:r>
      <w:r w:rsidRPr="00C27813">
        <w:rPr>
          <w:rFonts w:ascii="Bookman Old Style" w:eastAsia="Times New Roman" w:hAnsi="Bookman Old Style" w:cs="Times New Roman"/>
          <w:b/>
          <w:kern w:val="3"/>
          <w:sz w:val="24"/>
          <w:szCs w:val="24"/>
          <w:u w:val="single"/>
          <w:lang w:eastAsia="es-UY"/>
        </w:rPr>
        <w:t>/</w:t>
      </w:r>
      <w:r w:rsidRPr="002B2AFE">
        <w:rPr>
          <w:rFonts w:ascii="Bookman Old Style" w:eastAsia="Times New Roman" w:hAnsi="Bookman Old Style" w:cs="Times New Roman"/>
          <w:b/>
          <w:kern w:val="3"/>
          <w:sz w:val="24"/>
          <w:szCs w:val="24"/>
          <w:u w:val="single"/>
          <w:lang w:eastAsia="es-UY"/>
        </w:rPr>
        <w:t>04/2024, hora 1</w:t>
      </w:r>
      <w:r w:rsidR="00C27813">
        <w:rPr>
          <w:rFonts w:ascii="Bookman Old Style" w:eastAsia="Times New Roman" w:hAnsi="Bookman Old Style" w:cs="Times New Roman"/>
          <w:b/>
          <w:kern w:val="3"/>
          <w:sz w:val="24"/>
          <w:szCs w:val="24"/>
          <w:u w:val="single"/>
          <w:lang w:eastAsia="es-UY"/>
        </w:rPr>
        <w:t>6</w:t>
      </w:r>
      <w:r w:rsidRPr="002B2AFE">
        <w:rPr>
          <w:rFonts w:ascii="Bookman Old Style" w:eastAsia="Times New Roman" w:hAnsi="Bookman Old Style" w:cs="Times New Roman"/>
          <w:b/>
          <w:kern w:val="3"/>
          <w:sz w:val="24"/>
          <w:szCs w:val="24"/>
          <w:u w:val="single"/>
          <w:lang w:eastAsia="es-UY"/>
        </w:rPr>
        <w:t>.</w:t>
      </w:r>
    </w:p>
    <w:p w:rsidR="0004363A" w:rsidRPr="002B2AFE" w:rsidRDefault="0004363A" w:rsidP="0004363A">
      <w:pPr>
        <w:widowControl w:val="0"/>
        <w:suppressAutoHyphens/>
        <w:spacing w:after="0" w:line="360" w:lineRule="auto"/>
        <w:ind w:right="396"/>
        <w:jc w:val="both"/>
        <w:rPr>
          <w:rFonts w:ascii="Bookman Old Style" w:eastAsia="Times New Roman" w:hAnsi="Bookman Old Style" w:cs="Times New Roman"/>
          <w:kern w:val="3"/>
          <w:sz w:val="24"/>
          <w:szCs w:val="24"/>
          <w:lang w:eastAsia="es-UY"/>
        </w:rPr>
      </w:pPr>
    </w:p>
    <w:p w:rsidR="0004363A" w:rsidRPr="002B2AFE" w:rsidRDefault="0004363A" w:rsidP="0004363A">
      <w:pPr>
        <w:widowControl w:val="0"/>
        <w:suppressAutoHyphens/>
        <w:spacing w:after="0" w:line="360" w:lineRule="auto"/>
        <w:ind w:right="396" w:firstLine="360"/>
        <w:jc w:val="both"/>
        <w:rPr>
          <w:rFonts w:ascii="Bookman Old Style" w:hAnsi="Bookman Old Style"/>
          <w:bCs/>
          <w:sz w:val="24"/>
          <w:szCs w:val="24"/>
        </w:rPr>
      </w:pPr>
      <w:r w:rsidRPr="002B2AFE">
        <w:rPr>
          <w:rFonts w:ascii="Bookman Old Style" w:hAnsi="Bookman Old Style"/>
          <w:b/>
          <w:bCs/>
          <w:sz w:val="24"/>
          <w:szCs w:val="24"/>
          <w:u w:val="single"/>
        </w:rPr>
        <w:t>1.- Contratación de un servicio mudanza para traslado de mobiliario y enseres  por cambio de domicilio de magistrados en todo el país</w:t>
      </w:r>
      <w:r w:rsidRPr="002B2AFE">
        <w:rPr>
          <w:rFonts w:ascii="Bookman Old Style" w:hAnsi="Bookman Old Style"/>
          <w:bCs/>
          <w:sz w:val="24"/>
          <w:szCs w:val="24"/>
        </w:rPr>
        <w:t>.</w:t>
      </w:r>
    </w:p>
    <w:p w:rsidR="0004363A" w:rsidRPr="002B2AFE" w:rsidRDefault="0004363A" w:rsidP="0004363A">
      <w:pPr>
        <w:suppressAutoHyphens/>
        <w:autoSpaceDN w:val="0"/>
        <w:spacing w:before="28" w:after="0" w:line="360" w:lineRule="auto"/>
        <w:ind w:left="360"/>
        <w:jc w:val="both"/>
        <w:textAlignment w:val="baseline"/>
        <w:rPr>
          <w:rFonts w:ascii="Bookman Old Style" w:eastAsia="Times New Roman" w:hAnsi="Bookman Old Style" w:cs="Times New Roman"/>
          <w:b/>
          <w:bCs/>
          <w:kern w:val="3"/>
          <w:sz w:val="24"/>
          <w:szCs w:val="24"/>
          <w:u w:val="single"/>
          <w:lang w:eastAsia="es-UY"/>
        </w:rPr>
      </w:pPr>
    </w:p>
    <w:p w:rsidR="0004363A" w:rsidRPr="002B2AFE" w:rsidRDefault="0004363A" w:rsidP="0004363A">
      <w:pPr>
        <w:jc w:val="both"/>
        <w:rPr>
          <w:rFonts w:ascii="Bookman Old Style" w:hAnsi="Bookman Old Style"/>
          <w:bCs/>
          <w:sz w:val="24"/>
          <w:szCs w:val="24"/>
        </w:rPr>
      </w:pPr>
      <w:r w:rsidRPr="002B2AFE">
        <w:rPr>
          <w:rFonts w:ascii="Bookman Old Style" w:hAnsi="Bookman Old Style"/>
          <w:b/>
          <w:bCs/>
          <w:sz w:val="24"/>
          <w:szCs w:val="24"/>
        </w:rPr>
        <w:t>1.1</w:t>
      </w:r>
      <w:r w:rsidRPr="002B2AFE">
        <w:rPr>
          <w:rFonts w:ascii="Bookman Old Style" w:hAnsi="Bookman Old Style"/>
          <w:bCs/>
          <w:sz w:val="24"/>
          <w:szCs w:val="24"/>
        </w:rPr>
        <w:t>.-El traslado será desde la ciudad de Quebracho (Paysandú</w:t>
      </w:r>
      <w:r>
        <w:rPr>
          <w:rFonts w:ascii="Bookman Old Style" w:hAnsi="Bookman Old Style"/>
          <w:bCs/>
          <w:sz w:val="24"/>
          <w:szCs w:val="24"/>
        </w:rPr>
        <w:t>)</w:t>
      </w:r>
      <w:r w:rsidRPr="002B2AFE">
        <w:rPr>
          <w:rFonts w:ascii="Bookman Old Style" w:hAnsi="Bookman Old Style"/>
          <w:bCs/>
          <w:sz w:val="24"/>
          <w:szCs w:val="24"/>
        </w:rPr>
        <w:t xml:space="preserve"> a la ciudad de</w:t>
      </w:r>
      <w:r>
        <w:rPr>
          <w:rFonts w:ascii="Bookman Old Style" w:hAnsi="Bookman Old Style"/>
          <w:bCs/>
          <w:sz w:val="24"/>
          <w:szCs w:val="24"/>
        </w:rPr>
        <w:t xml:space="preserve"> Treinta y Tres (Treinta y Tres) </w:t>
      </w:r>
      <w:r w:rsidRPr="002B2AFE">
        <w:rPr>
          <w:rFonts w:ascii="Bookman Old Style" w:hAnsi="Bookman Old Style"/>
          <w:bCs/>
          <w:sz w:val="24"/>
          <w:szCs w:val="24"/>
        </w:rPr>
        <w:t xml:space="preserve"> con las siguientes características: </w:t>
      </w:r>
    </w:p>
    <w:p w:rsidR="0004363A" w:rsidRPr="002B2AFE" w:rsidRDefault="0004363A" w:rsidP="0004363A">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Cs/>
          <w:kern w:val="3"/>
          <w:sz w:val="24"/>
          <w:szCs w:val="24"/>
          <w:lang w:eastAsia="es-UY"/>
        </w:rPr>
      </w:pPr>
      <w:r w:rsidRPr="002B2AFE">
        <w:rPr>
          <w:rFonts w:ascii="Bookman Old Style" w:eastAsia="Times New Roman" w:hAnsi="Bookman Old Style" w:cs="Times New Roman"/>
          <w:bCs/>
          <w:kern w:val="3"/>
          <w:sz w:val="24"/>
          <w:szCs w:val="24"/>
          <w:lang w:eastAsia="es-UY"/>
        </w:rPr>
        <w:t xml:space="preserve">Se realizará desde una casa en la ciudad </w:t>
      </w:r>
      <w:r w:rsidRPr="002B2AFE">
        <w:rPr>
          <w:rFonts w:ascii="Bookman Old Style" w:hAnsi="Bookman Old Style"/>
          <w:bCs/>
          <w:sz w:val="24"/>
          <w:szCs w:val="24"/>
        </w:rPr>
        <w:t>Quebracho (Paysandú</w:t>
      </w:r>
      <w:r>
        <w:rPr>
          <w:rFonts w:ascii="Bookman Old Style" w:hAnsi="Bookman Old Style"/>
          <w:bCs/>
          <w:sz w:val="24"/>
          <w:szCs w:val="24"/>
        </w:rPr>
        <w:t>)</w:t>
      </w:r>
      <w:r w:rsidRPr="002B2AFE">
        <w:rPr>
          <w:rFonts w:ascii="Bookman Old Style" w:hAnsi="Bookman Old Style"/>
          <w:bCs/>
          <w:sz w:val="24"/>
          <w:szCs w:val="24"/>
        </w:rPr>
        <w:t xml:space="preserve"> </w:t>
      </w:r>
      <w:r w:rsidRPr="002B2AFE">
        <w:rPr>
          <w:rFonts w:ascii="Bookman Old Style" w:eastAsia="Times New Roman" w:hAnsi="Bookman Old Style" w:cs="Times New Roman"/>
          <w:bCs/>
          <w:kern w:val="3"/>
          <w:sz w:val="24"/>
          <w:szCs w:val="24"/>
          <w:lang w:eastAsia="es-UY"/>
        </w:rPr>
        <w:t xml:space="preserve"> a</w:t>
      </w:r>
      <w:r w:rsidRPr="002B2AFE">
        <w:rPr>
          <w:rFonts w:ascii="Bookman Old Style" w:eastAsia="Times New Roman" w:hAnsi="Bookman Old Style" w:cs="Times New Roman"/>
          <w:color w:val="000000"/>
          <w:kern w:val="3"/>
          <w:sz w:val="24"/>
          <w:szCs w:val="24"/>
          <w:lang w:eastAsia="es-UY"/>
        </w:rPr>
        <w:t xml:space="preserve"> una casa </w:t>
      </w:r>
      <w:r w:rsidRPr="002B2AFE">
        <w:rPr>
          <w:rFonts w:ascii="Bookman Old Style" w:hAnsi="Bookman Old Style"/>
          <w:bCs/>
          <w:sz w:val="24"/>
          <w:szCs w:val="24"/>
        </w:rPr>
        <w:t xml:space="preserve">en </w:t>
      </w:r>
      <w:r>
        <w:rPr>
          <w:rFonts w:ascii="Bookman Old Style" w:hAnsi="Bookman Old Style"/>
          <w:bCs/>
          <w:sz w:val="24"/>
          <w:szCs w:val="24"/>
        </w:rPr>
        <w:t>Treinta y Tres (Treinta y Tres)</w:t>
      </w:r>
      <w:r w:rsidRPr="002B2AFE">
        <w:rPr>
          <w:rFonts w:ascii="Bookman Old Style" w:hAnsi="Bookman Old Style"/>
          <w:bCs/>
          <w:sz w:val="24"/>
          <w:szCs w:val="24"/>
        </w:rPr>
        <w:t>.</w:t>
      </w:r>
      <w:r w:rsidRPr="002B2AFE">
        <w:rPr>
          <w:rFonts w:ascii="Bookman Old Style" w:eastAsia="Times New Roman" w:hAnsi="Bookman Old Style" w:cs="Times New Roman"/>
          <w:b/>
          <w:bCs/>
          <w:kern w:val="3"/>
          <w:sz w:val="24"/>
          <w:szCs w:val="24"/>
          <w:lang w:eastAsia="es-UY"/>
        </w:rPr>
        <w:t xml:space="preserve"> </w:t>
      </w:r>
    </w:p>
    <w:p w:rsidR="0004363A" w:rsidRPr="002B2AFE" w:rsidRDefault="0004363A" w:rsidP="0004363A">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Cs/>
          <w:kern w:val="3"/>
          <w:sz w:val="24"/>
          <w:szCs w:val="24"/>
          <w:lang w:eastAsia="es-UY"/>
        </w:rPr>
      </w:pPr>
      <w:r w:rsidRPr="002B2AFE">
        <w:rPr>
          <w:rFonts w:ascii="Bookman Old Style" w:eastAsia="Times New Roman" w:hAnsi="Bookman Old Style" w:cs="Times New Roman"/>
          <w:b/>
          <w:bCs/>
          <w:kern w:val="3"/>
          <w:sz w:val="24"/>
          <w:szCs w:val="24"/>
          <w:lang w:eastAsia="es-UY"/>
        </w:rPr>
        <w:t xml:space="preserve">Se adjunta formulario con detalle la cantidad de bultos a trasladar, </w:t>
      </w:r>
      <w:proofErr w:type="spellStart"/>
      <w:r w:rsidRPr="002B2AFE">
        <w:rPr>
          <w:rFonts w:ascii="Bookman Old Style" w:eastAsia="Times New Roman" w:hAnsi="Bookman Old Style" w:cs="Times New Roman"/>
          <w:b/>
          <w:bCs/>
          <w:kern w:val="3"/>
          <w:sz w:val="24"/>
          <w:szCs w:val="24"/>
          <w:lang w:eastAsia="es-UY"/>
        </w:rPr>
        <w:t>etc</w:t>
      </w:r>
      <w:proofErr w:type="spellEnd"/>
      <w:r w:rsidRPr="002B2AFE">
        <w:rPr>
          <w:rFonts w:ascii="Bookman Old Style" w:eastAsia="Times New Roman" w:hAnsi="Bookman Old Style" w:cs="Times New Roman"/>
          <w:b/>
          <w:bCs/>
          <w:kern w:val="3"/>
          <w:sz w:val="24"/>
          <w:szCs w:val="24"/>
          <w:lang w:eastAsia="es-UY"/>
        </w:rPr>
        <w:t>, Anexo II.</w:t>
      </w:r>
    </w:p>
    <w:p w:rsidR="0004363A" w:rsidRPr="002B2AFE" w:rsidRDefault="0004363A" w:rsidP="0004363A">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Cs/>
          <w:kern w:val="3"/>
          <w:sz w:val="24"/>
          <w:szCs w:val="24"/>
          <w:lang w:eastAsia="es-UY"/>
        </w:rPr>
      </w:pPr>
      <w:r w:rsidRPr="002B2AFE">
        <w:rPr>
          <w:rFonts w:ascii="Bookman Old Style" w:eastAsia="Times New Roman" w:hAnsi="Bookman Old Style" w:cs="Times New Roman"/>
          <w:kern w:val="3"/>
          <w:sz w:val="24"/>
          <w:szCs w:val="24"/>
          <w:lang w:eastAsia="es-UY"/>
        </w:rPr>
        <w:t xml:space="preserve">La empresa de mudanza deberá de contar con camión con caja cerrada </w:t>
      </w:r>
      <w:r w:rsidRPr="002B2AFE">
        <w:rPr>
          <w:rFonts w:ascii="Bookman Old Style" w:eastAsia="Times New Roman" w:hAnsi="Bookman Old Style" w:cs="Times New Roman"/>
          <w:b/>
          <w:kern w:val="3"/>
          <w:sz w:val="24"/>
          <w:szCs w:val="24"/>
          <w:lang w:eastAsia="es-UY"/>
        </w:rPr>
        <w:t>(tipo furgón),</w:t>
      </w:r>
      <w:r w:rsidRPr="002B2AFE">
        <w:rPr>
          <w:rFonts w:ascii="Bookman Old Style" w:eastAsia="Times New Roman" w:hAnsi="Bookman Old Style" w:cs="Times New Roman"/>
          <w:kern w:val="3"/>
          <w:sz w:val="24"/>
          <w:szCs w:val="24"/>
          <w:lang w:eastAsia="es-UY"/>
        </w:rPr>
        <w:t xml:space="preserve"> adecuado a la cantidad de bultos que se detallan y </w:t>
      </w:r>
      <w:r w:rsidRPr="002B2AFE">
        <w:rPr>
          <w:rFonts w:ascii="Bookman Old Style" w:eastAsia="Times New Roman" w:hAnsi="Bookman Old Style" w:cs="Times New Roman"/>
          <w:b/>
          <w:kern w:val="3"/>
          <w:sz w:val="24"/>
          <w:szCs w:val="24"/>
          <w:u w:val="single"/>
          <w:lang w:eastAsia="es-UY"/>
        </w:rPr>
        <w:t>nunca menor a 35</w:t>
      </w:r>
      <w:r w:rsidRPr="002B2AFE">
        <w:rPr>
          <w:rFonts w:ascii="Bookman Old Style" w:eastAsia="Times New Roman" w:hAnsi="Bookman Old Style" w:cs="Times New Roman"/>
          <w:kern w:val="3"/>
          <w:sz w:val="24"/>
          <w:szCs w:val="24"/>
          <w:lang w:eastAsia="es-UY"/>
        </w:rPr>
        <w:t xml:space="preserve"> metros cúbico</w:t>
      </w:r>
      <w:r w:rsidRPr="002B2AFE">
        <w:rPr>
          <w:rFonts w:ascii="Bookman Old Style" w:eastAsia="Times New Roman" w:hAnsi="Bookman Old Style" w:cs="Times New Roman"/>
          <w:kern w:val="3"/>
          <w:sz w:val="24"/>
          <w:szCs w:val="24"/>
          <w:u w:val="single"/>
          <w:lang w:eastAsia="es-UY"/>
        </w:rPr>
        <w:t xml:space="preserve">, </w:t>
      </w:r>
      <w:r w:rsidRPr="002B2AFE">
        <w:rPr>
          <w:rFonts w:ascii="Bookman Old Style" w:eastAsia="Times New Roman" w:hAnsi="Bookman Old Style" w:cs="Times New Roman"/>
          <w:b/>
          <w:kern w:val="3"/>
          <w:sz w:val="24"/>
          <w:szCs w:val="24"/>
          <w:u w:val="single"/>
          <w:lang w:eastAsia="es-UY"/>
        </w:rPr>
        <w:t>y el traslado deberá de realizarse en un solo viaje</w:t>
      </w:r>
      <w:r w:rsidRPr="002B2AFE">
        <w:rPr>
          <w:rFonts w:ascii="Bookman Old Style" w:eastAsia="Times New Roman" w:hAnsi="Bookman Old Style" w:cs="Times New Roman"/>
          <w:kern w:val="3"/>
          <w:sz w:val="24"/>
          <w:szCs w:val="24"/>
          <w:lang w:eastAsia="es-UY"/>
        </w:rPr>
        <w:t>.</w:t>
      </w:r>
    </w:p>
    <w:p w:rsidR="0004363A" w:rsidRPr="002B2AFE" w:rsidRDefault="0004363A" w:rsidP="0004363A">
      <w:pPr>
        <w:widowControl w:val="0"/>
        <w:suppressAutoHyphens/>
        <w:autoSpaceDN w:val="0"/>
        <w:spacing w:before="28" w:after="0" w:line="360" w:lineRule="auto"/>
        <w:ind w:left="360" w:right="396"/>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kern w:val="3"/>
          <w:sz w:val="24"/>
          <w:szCs w:val="24"/>
          <w:lang w:eastAsia="es-UY"/>
        </w:rPr>
        <w:t xml:space="preserve">La empresa deberá de adjuntar una </w:t>
      </w:r>
      <w:r w:rsidRPr="002B2AFE">
        <w:rPr>
          <w:rFonts w:ascii="Bookman Old Style" w:eastAsia="Times New Roman" w:hAnsi="Bookman Old Style" w:cs="Times New Roman"/>
          <w:b/>
          <w:kern w:val="3"/>
          <w:sz w:val="24"/>
          <w:szCs w:val="24"/>
          <w:u w:val="single"/>
          <w:lang w:eastAsia="es-UY"/>
        </w:rPr>
        <w:t>FOTO</w:t>
      </w:r>
      <w:r w:rsidRPr="002B2AFE">
        <w:rPr>
          <w:rFonts w:ascii="Bookman Old Style" w:eastAsia="Times New Roman" w:hAnsi="Bookman Old Style" w:cs="Times New Roman"/>
          <w:kern w:val="3"/>
          <w:sz w:val="24"/>
          <w:szCs w:val="24"/>
          <w:lang w:eastAsia="es-UY"/>
        </w:rPr>
        <w:t xml:space="preserve"> del camión que asignará a la mudanza.</w:t>
      </w:r>
    </w:p>
    <w:p w:rsidR="0004363A" w:rsidRPr="002B2AFE" w:rsidRDefault="0004363A" w:rsidP="0004363A">
      <w:pPr>
        <w:suppressAutoHyphens/>
        <w:autoSpaceDN w:val="0"/>
        <w:spacing w:before="28" w:after="0" w:line="360" w:lineRule="auto"/>
        <w:ind w:left="360"/>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b/>
          <w:bCs/>
          <w:kern w:val="3"/>
          <w:sz w:val="24"/>
          <w:szCs w:val="24"/>
          <w:lang w:eastAsia="es-UY"/>
        </w:rPr>
        <w:t>1.2.-</w:t>
      </w:r>
      <w:r w:rsidRPr="002B2AFE">
        <w:rPr>
          <w:rFonts w:ascii="Bookman Old Style" w:eastAsia="Times New Roman" w:hAnsi="Bookman Old Style" w:cs="Times New Roman"/>
          <w:bCs/>
          <w:kern w:val="3"/>
          <w:sz w:val="24"/>
          <w:szCs w:val="24"/>
          <w:lang w:eastAsia="es-UY"/>
        </w:rPr>
        <w:t xml:space="preserve"> </w:t>
      </w:r>
      <w:r w:rsidRPr="002B2AFE">
        <w:rPr>
          <w:rFonts w:ascii="Bookman Old Style" w:eastAsia="Times New Roman" w:hAnsi="Bookman Old Style" w:cs="Times New Roman"/>
          <w:kern w:val="3"/>
          <w:sz w:val="24"/>
          <w:szCs w:val="24"/>
          <w:lang w:eastAsia="es-UY"/>
        </w:rPr>
        <w:t xml:space="preserve">Se deberá cotizar el valor total de la mudanza con IVA incluido, precio plaza, moneda nacional. </w:t>
      </w:r>
    </w:p>
    <w:p w:rsidR="0004363A" w:rsidRPr="002B2AFE" w:rsidRDefault="0004363A" w:rsidP="0004363A">
      <w:pPr>
        <w:widowControl w:val="0"/>
        <w:suppressAutoHyphens/>
        <w:autoSpaceDN w:val="0"/>
        <w:spacing w:before="28" w:after="0" w:line="360" w:lineRule="auto"/>
        <w:ind w:right="396"/>
        <w:jc w:val="both"/>
        <w:textAlignment w:val="baseline"/>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Se deberá de cotizar de la siguiente forma:</w:t>
      </w:r>
    </w:p>
    <w:p w:rsidR="0004363A" w:rsidRPr="002B2AFE" w:rsidRDefault="0004363A" w:rsidP="0004363A">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Cotización</w:t>
      </w:r>
      <w:r>
        <w:rPr>
          <w:rFonts w:ascii="Bookman Old Style" w:eastAsia="Times New Roman" w:hAnsi="Bookman Old Style" w:cs="Times New Roman"/>
          <w:b/>
          <w:bCs/>
          <w:kern w:val="3"/>
          <w:sz w:val="24"/>
          <w:szCs w:val="24"/>
          <w:lang w:eastAsia="es-UY"/>
        </w:rPr>
        <w:t xml:space="preserve"> desde una </w:t>
      </w:r>
      <w:r w:rsidRPr="002B2AFE">
        <w:rPr>
          <w:rFonts w:ascii="Bookman Old Style" w:eastAsia="Times New Roman" w:hAnsi="Bookman Old Style" w:cs="Times New Roman"/>
          <w:b/>
          <w:bCs/>
          <w:kern w:val="3"/>
          <w:sz w:val="24"/>
          <w:szCs w:val="24"/>
          <w:lang w:eastAsia="es-UY"/>
        </w:rPr>
        <w:t xml:space="preserve"> </w:t>
      </w:r>
      <w:r w:rsidRPr="0004363A">
        <w:rPr>
          <w:rFonts w:ascii="Bookman Old Style" w:eastAsia="Times New Roman" w:hAnsi="Bookman Old Style" w:cs="Times New Roman"/>
          <w:b/>
          <w:bCs/>
          <w:kern w:val="3"/>
          <w:sz w:val="24"/>
          <w:szCs w:val="24"/>
          <w:lang w:eastAsia="es-UY"/>
        </w:rPr>
        <w:t xml:space="preserve">casa en la ciudad </w:t>
      </w:r>
      <w:r w:rsidRPr="0004363A">
        <w:rPr>
          <w:rFonts w:ascii="Bookman Old Style" w:hAnsi="Bookman Old Style"/>
          <w:b/>
          <w:bCs/>
          <w:sz w:val="24"/>
          <w:szCs w:val="24"/>
        </w:rPr>
        <w:t xml:space="preserve">Quebracho (Paysandú) </w:t>
      </w:r>
      <w:r w:rsidRPr="0004363A">
        <w:rPr>
          <w:rFonts w:ascii="Bookman Old Style" w:eastAsia="Times New Roman" w:hAnsi="Bookman Old Style" w:cs="Times New Roman"/>
          <w:b/>
          <w:bCs/>
          <w:kern w:val="3"/>
          <w:sz w:val="24"/>
          <w:szCs w:val="24"/>
          <w:lang w:eastAsia="es-UY"/>
        </w:rPr>
        <w:t xml:space="preserve"> a</w:t>
      </w:r>
      <w:r w:rsidRPr="0004363A">
        <w:rPr>
          <w:rFonts w:ascii="Bookman Old Style" w:eastAsia="Times New Roman" w:hAnsi="Bookman Old Style" w:cs="Times New Roman"/>
          <w:b/>
          <w:color w:val="000000"/>
          <w:kern w:val="3"/>
          <w:sz w:val="24"/>
          <w:szCs w:val="24"/>
          <w:lang w:eastAsia="es-UY"/>
        </w:rPr>
        <w:t xml:space="preserve"> una casa </w:t>
      </w:r>
      <w:r w:rsidRPr="0004363A">
        <w:rPr>
          <w:rFonts w:ascii="Bookman Old Style" w:hAnsi="Bookman Old Style"/>
          <w:b/>
          <w:bCs/>
          <w:sz w:val="24"/>
          <w:szCs w:val="24"/>
        </w:rPr>
        <w:t>en Treinta y Tres (Treinta y Tres</w:t>
      </w:r>
      <w:r>
        <w:rPr>
          <w:rFonts w:ascii="Bookman Old Style" w:hAnsi="Bookman Old Style"/>
          <w:b/>
          <w:bCs/>
          <w:sz w:val="24"/>
          <w:szCs w:val="24"/>
        </w:rPr>
        <w:t>)</w:t>
      </w:r>
    </w:p>
    <w:p w:rsidR="0004363A" w:rsidRPr="002B2AFE" w:rsidRDefault="0004363A" w:rsidP="0004363A">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
          <w:bCs/>
          <w:kern w:val="3"/>
          <w:sz w:val="24"/>
          <w:szCs w:val="24"/>
          <w:u w:val="single"/>
          <w:lang w:eastAsia="es-UY"/>
        </w:rPr>
      </w:pPr>
      <w:r w:rsidRPr="002B2AFE">
        <w:rPr>
          <w:rFonts w:ascii="Bookman Old Style" w:eastAsia="Times New Roman" w:hAnsi="Bookman Old Style" w:cs="Times New Roman"/>
          <w:b/>
          <w:bCs/>
          <w:kern w:val="3"/>
          <w:sz w:val="24"/>
          <w:szCs w:val="24"/>
          <w:u w:val="single"/>
          <w:lang w:eastAsia="es-UY"/>
        </w:rPr>
        <w:t>Se deberá tener en cuenta todos los muebles y enseres que se trasladarán al efecto de asignar el camión con la capacidad adecuada y lo indicado en Anexo II.</w:t>
      </w:r>
    </w:p>
    <w:p w:rsidR="0004363A" w:rsidRPr="002B2AFE" w:rsidRDefault="0004363A" w:rsidP="0004363A">
      <w:pPr>
        <w:suppressAutoHyphens/>
        <w:autoSpaceDN w:val="0"/>
        <w:spacing w:before="28" w:after="0" w:line="360" w:lineRule="auto"/>
        <w:ind w:firstLine="360"/>
        <w:jc w:val="both"/>
        <w:textAlignment w:val="baseline"/>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kern w:val="3"/>
          <w:sz w:val="24"/>
          <w:szCs w:val="24"/>
          <w:lang w:eastAsia="es-UY"/>
        </w:rPr>
        <w:lastRenderedPageBreak/>
        <w:t>1.3.-</w:t>
      </w:r>
      <w:r w:rsidRPr="002B2AFE">
        <w:rPr>
          <w:rFonts w:ascii="Bookman Old Style" w:eastAsia="Times New Roman" w:hAnsi="Bookman Old Style" w:cs="Times New Roman"/>
          <w:kern w:val="3"/>
          <w:sz w:val="24"/>
          <w:szCs w:val="24"/>
          <w:lang w:eastAsia="es-UY"/>
        </w:rPr>
        <w:t xml:space="preserve"> El  servicio deberá de realizarse en forma inmediata desde la notificación de la adjudicación y en coordinación con el magistrado, en caso de contar con fecha estimada de mudanza ajustarse a la misma.</w:t>
      </w:r>
      <w:r w:rsidRPr="002B2AFE">
        <w:rPr>
          <w:rFonts w:ascii="Bookman Old Style" w:eastAsia="Times New Roman" w:hAnsi="Bookman Old Style" w:cs="Times New Roman"/>
          <w:b/>
          <w:bCs/>
          <w:kern w:val="3"/>
          <w:sz w:val="24"/>
          <w:szCs w:val="24"/>
          <w:lang w:eastAsia="es-UY"/>
        </w:rPr>
        <w:t xml:space="preserve"> </w:t>
      </w:r>
    </w:p>
    <w:p w:rsidR="0004363A" w:rsidRPr="002B2AFE" w:rsidRDefault="0004363A" w:rsidP="0004363A">
      <w:pPr>
        <w:suppressAutoHyphens/>
        <w:autoSpaceDN w:val="0"/>
        <w:spacing w:before="28" w:after="0" w:line="360" w:lineRule="auto"/>
        <w:ind w:left="360"/>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b/>
          <w:bCs/>
          <w:kern w:val="3"/>
          <w:sz w:val="24"/>
          <w:szCs w:val="24"/>
          <w:lang w:eastAsia="es-UY"/>
        </w:rPr>
        <w:t>1.4.-</w:t>
      </w:r>
      <w:r w:rsidRPr="002B2AFE">
        <w:rPr>
          <w:rFonts w:ascii="Bookman Old Style" w:eastAsia="Times New Roman" w:hAnsi="Bookman Old Style" w:cs="Times New Roman"/>
          <w:bCs/>
          <w:kern w:val="3"/>
          <w:sz w:val="24"/>
          <w:szCs w:val="24"/>
          <w:lang w:eastAsia="es-UY"/>
        </w:rPr>
        <w:t xml:space="preserve"> </w:t>
      </w:r>
      <w:r w:rsidRPr="002B2AFE">
        <w:rPr>
          <w:rFonts w:ascii="Bookman Old Style" w:eastAsia="Times New Roman" w:hAnsi="Bookman Old Style" w:cs="Times New Roman"/>
          <w:kern w:val="3"/>
          <w:sz w:val="24"/>
          <w:szCs w:val="24"/>
          <w:lang w:eastAsia="es-UY"/>
        </w:rPr>
        <w:t>El plazo mínimo de pago, SIIF.</w:t>
      </w:r>
    </w:p>
    <w:p w:rsidR="0004363A" w:rsidRPr="002B2AFE" w:rsidRDefault="0004363A" w:rsidP="0004363A">
      <w:pPr>
        <w:suppressAutoHyphens/>
        <w:autoSpaceDN w:val="0"/>
        <w:spacing w:before="28" w:after="0" w:line="360" w:lineRule="auto"/>
        <w:ind w:left="360"/>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b/>
          <w:bCs/>
          <w:kern w:val="3"/>
          <w:sz w:val="24"/>
          <w:szCs w:val="24"/>
          <w:lang w:eastAsia="es-UY"/>
        </w:rPr>
        <w:t>1.</w:t>
      </w:r>
      <w:r w:rsidRPr="002B2AFE">
        <w:rPr>
          <w:rFonts w:ascii="Bookman Old Style" w:eastAsia="Times New Roman" w:hAnsi="Bookman Old Style" w:cs="Times New Roman"/>
          <w:b/>
          <w:kern w:val="3"/>
          <w:sz w:val="24"/>
          <w:szCs w:val="24"/>
          <w:lang w:eastAsia="es-UY"/>
        </w:rPr>
        <w:t>5.-</w:t>
      </w:r>
      <w:r w:rsidRPr="002B2AFE">
        <w:rPr>
          <w:rFonts w:ascii="Bookman Old Style" w:eastAsia="Times New Roman" w:hAnsi="Bookman Old Style" w:cs="Times New Roman"/>
          <w:kern w:val="3"/>
          <w:sz w:val="24"/>
          <w:szCs w:val="24"/>
          <w:lang w:eastAsia="es-UY"/>
        </w:rPr>
        <w:t xml:space="preserve"> La empresa adjudicataria deberá proporcionar a su personal todos los materiales, maquinaria y útiles necesarios para la realización del servicio </w:t>
      </w:r>
      <w:r w:rsidRPr="002B2AFE">
        <w:rPr>
          <w:rFonts w:ascii="Bookman Old Style" w:eastAsia="Times New Roman" w:hAnsi="Bookman Old Style" w:cs="Times New Roman"/>
          <w:bCs/>
          <w:kern w:val="3"/>
          <w:sz w:val="24"/>
          <w:szCs w:val="24"/>
          <w:u w:val="single"/>
          <w:lang w:eastAsia="es-UY"/>
        </w:rPr>
        <w:t>(por ejemplo</w:t>
      </w:r>
      <w:r w:rsidRPr="002B2AFE">
        <w:rPr>
          <w:rFonts w:ascii="Bookman Old Style" w:eastAsia="Times New Roman" w:hAnsi="Bookman Old Style" w:cs="Times New Roman"/>
          <w:bCs/>
          <w:kern w:val="3"/>
          <w:sz w:val="24"/>
          <w:szCs w:val="24"/>
          <w:lang w:eastAsia="es-UY"/>
        </w:rPr>
        <w:t>: poleas para subidas o bajadas por el exterior)</w:t>
      </w:r>
      <w:r w:rsidRPr="002B2AFE">
        <w:rPr>
          <w:rFonts w:ascii="Bookman Old Style" w:eastAsia="Times New Roman" w:hAnsi="Bookman Old Style" w:cs="Times New Roman"/>
          <w:kern w:val="3"/>
          <w:sz w:val="24"/>
          <w:szCs w:val="24"/>
          <w:lang w:eastAsia="es-UY"/>
        </w:rPr>
        <w:t xml:space="preserve">. </w:t>
      </w:r>
    </w:p>
    <w:p w:rsidR="0004363A" w:rsidRPr="002B2AFE" w:rsidRDefault="0004363A" w:rsidP="0004363A">
      <w:pPr>
        <w:suppressAutoHyphens/>
        <w:autoSpaceDN w:val="0"/>
        <w:spacing w:before="28" w:after="0" w:line="360" w:lineRule="auto"/>
        <w:ind w:left="360"/>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b/>
          <w:bCs/>
          <w:kern w:val="3"/>
          <w:sz w:val="24"/>
          <w:szCs w:val="24"/>
          <w:lang w:eastAsia="es-UY"/>
        </w:rPr>
        <w:t>1.</w:t>
      </w:r>
      <w:r w:rsidRPr="002B2AFE">
        <w:rPr>
          <w:rFonts w:ascii="Bookman Old Style" w:eastAsia="Times New Roman" w:hAnsi="Bookman Old Style" w:cs="Times New Roman"/>
          <w:b/>
          <w:kern w:val="3"/>
          <w:sz w:val="24"/>
          <w:szCs w:val="24"/>
          <w:lang w:eastAsia="es-UY"/>
        </w:rPr>
        <w:t>6</w:t>
      </w:r>
      <w:r w:rsidRPr="002B2AFE">
        <w:rPr>
          <w:rFonts w:ascii="Bookman Old Style" w:eastAsia="Times New Roman" w:hAnsi="Bookman Old Style" w:cs="Times New Roman"/>
          <w:kern w:val="3"/>
          <w:sz w:val="24"/>
          <w:szCs w:val="24"/>
          <w:lang w:eastAsia="es-UY"/>
        </w:rPr>
        <w:t xml:space="preserve"> No incluye desarmado y armado de muebles, desconexión ni conexión de electrodomésticos, ni traslado de personas.</w:t>
      </w:r>
    </w:p>
    <w:p w:rsidR="0004363A" w:rsidRPr="002B2AFE" w:rsidRDefault="0004363A" w:rsidP="0004363A">
      <w:pPr>
        <w:suppressAutoHyphens/>
        <w:autoSpaceDN w:val="0"/>
        <w:spacing w:before="28" w:after="0" w:line="360" w:lineRule="auto"/>
        <w:ind w:left="360"/>
        <w:jc w:val="both"/>
        <w:textAlignment w:val="baseline"/>
        <w:rPr>
          <w:rFonts w:ascii="Bookman Old Style" w:eastAsia="Times New Roman" w:hAnsi="Bookman Old Style" w:cs="Times New Roman"/>
          <w:b/>
          <w:bCs/>
          <w:kern w:val="3"/>
          <w:sz w:val="24"/>
          <w:szCs w:val="24"/>
          <w:lang w:eastAsia="es-UY"/>
        </w:rPr>
      </w:pPr>
    </w:p>
    <w:p w:rsidR="0004363A" w:rsidRPr="002B2AFE" w:rsidRDefault="0004363A" w:rsidP="0004363A">
      <w:pPr>
        <w:suppressAutoHyphens/>
        <w:autoSpaceDN w:val="0"/>
        <w:spacing w:before="28" w:after="0" w:line="360" w:lineRule="auto"/>
        <w:ind w:left="360"/>
        <w:jc w:val="both"/>
        <w:textAlignment w:val="baseline"/>
        <w:rPr>
          <w:rFonts w:ascii="Bookman Old Style" w:eastAsia="Times New Roman" w:hAnsi="Bookman Old Style" w:cs="Times New Roman"/>
          <w:b/>
          <w:kern w:val="3"/>
          <w:sz w:val="24"/>
          <w:szCs w:val="24"/>
          <w:u w:val="single"/>
          <w:lang w:eastAsia="es-UY"/>
        </w:rPr>
      </w:pPr>
      <w:r w:rsidRPr="002B2AFE">
        <w:rPr>
          <w:rFonts w:ascii="Bookman Old Style" w:eastAsia="Times New Roman" w:hAnsi="Bookman Old Style" w:cs="Times New Roman"/>
          <w:b/>
          <w:kern w:val="3"/>
          <w:sz w:val="24"/>
          <w:szCs w:val="24"/>
          <w:lang w:eastAsia="es-UY"/>
        </w:rPr>
        <w:t xml:space="preserve">En caso de cotización vía correo electrónico o SICE, se considerará válida la oferta económica escaneada  o el ANEXO I “FORMULARIO DE IDENTIFICACIÓN DEL OFERENTE", firmados por apoderado y/o representante. </w:t>
      </w:r>
    </w:p>
    <w:p w:rsidR="0004363A" w:rsidRPr="002B2AFE" w:rsidRDefault="0004363A" w:rsidP="0004363A">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p>
    <w:p w:rsidR="0004363A" w:rsidRPr="002B2AFE" w:rsidRDefault="0004363A" w:rsidP="0004363A">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p>
    <w:p w:rsidR="0004363A" w:rsidRPr="002B2AFE" w:rsidRDefault="0004363A" w:rsidP="0004363A">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p>
    <w:p w:rsidR="0004363A" w:rsidRPr="002B2AFE" w:rsidRDefault="0004363A" w:rsidP="0004363A">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Poder Judicial</w:t>
      </w:r>
    </w:p>
    <w:p w:rsidR="0004363A" w:rsidRPr="002B2AFE" w:rsidRDefault="0004363A" w:rsidP="0004363A">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División Administración</w:t>
      </w:r>
    </w:p>
    <w:p w:rsidR="0004363A" w:rsidRPr="002B2AFE" w:rsidRDefault="0004363A" w:rsidP="0004363A">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Depto. de Adquisiciones</w:t>
      </w:r>
    </w:p>
    <w:p w:rsidR="0004363A" w:rsidRPr="002B2AFE" w:rsidRDefault="0004363A" w:rsidP="0004363A">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Soriano 1210, Montevideo</w:t>
      </w:r>
    </w:p>
    <w:p w:rsidR="0004363A" w:rsidRPr="002B2AFE" w:rsidRDefault="0004363A" w:rsidP="0004363A">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Teléfonos: 2902-1359 / 1907 interno 4554</w:t>
      </w:r>
    </w:p>
    <w:p w:rsidR="0004363A" w:rsidRPr="002B2AFE" w:rsidRDefault="0004363A" w:rsidP="0004363A">
      <w:pPr>
        <w:rPr>
          <w:rStyle w:val="Hipervnculo"/>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 xml:space="preserve"> Correo: </w:t>
      </w:r>
      <w:hyperlink r:id="rId5" w:history="1">
        <w:r w:rsidRPr="002B2AFE">
          <w:rPr>
            <w:rStyle w:val="Hipervnculo"/>
            <w:rFonts w:ascii="Bookman Old Style" w:eastAsia="Times New Roman" w:hAnsi="Bookman Old Style" w:cs="Times New Roman"/>
            <w:b/>
            <w:bCs/>
            <w:kern w:val="3"/>
            <w:sz w:val="24"/>
            <w:szCs w:val="24"/>
            <w:lang w:eastAsia="es-UY"/>
          </w:rPr>
          <w:t>adquisiciones@poderjudicial.gub</w:t>
        </w:r>
      </w:hyperlink>
    </w:p>
    <w:p w:rsidR="0004363A" w:rsidRPr="002B2AFE" w:rsidRDefault="0004363A" w:rsidP="0004363A">
      <w:pPr>
        <w:rPr>
          <w:rFonts w:ascii="Bookman Old Style" w:hAnsi="Bookman Old Style"/>
          <w:sz w:val="24"/>
          <w:szCs w:val="24"/>
        </w:rPr>
      </w:pPr>
    </w:p>
    <w:p w:rsidR="0004363A" w:rsidRPr="002B2AFE" w:rsidRDefault="0004363A" w:rsidP="0004363A">
      <w:pPr>
        <w:rPr>
          <w:rFonts w:ascii="Bookman Old Style" w:hAnsi="Bookman Old Style"/>
          <w:sz w:val="24"/>
          <w:szCs w:val="24"/>
        </w:rPr>
      </w:pPr>
    </w:p>
    <w:p w:rsidR="0004363A" w:rsidRPr="002B2AFE" w:rsidRDefault="0004363A" w:rsidP="0004363A">
      <w:pPr>
        <w:rPr>
          <w:rFonts w:ascii="Bookman Old Style" w:hAnsi="Bookman Old Style"/>
          <w:sz w:val="24"/>
          <w:szCs w:val="24"/>
        </w:rPr>
      </w:pPr>
    </w:p>
    <w:p w:rsidR="0004363A" w:rsidRPr="002B2AFE" w:rsidRDefault="0004363A" w:rsidP="0004363A">
      <w:pPr>
        <w:rPr>
          <w:rFonts w:ascii="Bookman Old Style" w:hAnsi="Bookman Old Style"/>
          <w:sz w:val="24"/>
          <w:szCs w:val="24"/>
        </w:rPr>
      </w:pPr>
    </w:p>
    <w:p w:rsidR="0004363A" w:rsidRPr="002B2AFE" w:rsidRDefault="0004363A" w:rsidP="0004363A">
      <w:pPr>
        <w:rPr>
          <w:rFonts w:ascii="Bookman Old Style" w:hAnsi="Bookman Old Style"/>
          <w:sz w:val="24"/>
          <w:szCs w:val="24"/>
        </w:rPr>
      </w:pPr>
    </w:p>
    <w:p w:rsidR="0004363A" w:rsidRPr="002B2AFE" w:rsidRDefault="0004363A" w:rsidP="0004363A">
      <w:pPr>
        <w:rPr>
          <w:rFonts w:ascii="Bookman Old Style" w:hAnsi="Bookman Old Style"/>
          <w:sz w:val="24"/>
          <w:szCs w:val="24"/>
        </w:rPr>
      </w:pPr>
    </w:p>
    <w:p w:rsidR="0004363A" w:rsidRPr="002B2AFE" w:rsidRDefault="0004363A" w:rsidP="0004363A">
      <w:pPr>
        <w:rPr>
          <w:rFonts w:ascii="Bookman Old Style" w:hAnsi="Bookman Old Style"/>
          <w:sz w:val="24"/>
          <w:szCs w:val="24"/>
        </w:rPr>
      </w:pPr>
    </w:p>
    <w:p w:rsidR="0004363A" w:rsidRPr="002B2AFE" w:rsidRDefault="0004363A" w:rsidP="0004363A">
      <w:pPr>
        <w:jc w:val="center"/>
        <w:rPr>
          <w:rStyle w:val="Hipervnculo"/>
          <w:rFonts w:ascii="Bookman Old Style" w:eastAsia="Times New Roman" w:hAnsi="Bookman Old Style" w:cs="Times New Roman"/>
          <w:b/>
          <w:bCs/>
          <w:color w:val="auto"/>
          <w:kern w:val="3"/>
          <w:sz w:val="24"/>
          <w:szCs w:val="24"/>
          <w:u w:val="none"/>
          <w:lang w:eastAsia="es-UY"/>
        </w:rPr>
      </w:pPr>
      <w:r w:rsidRPr="002B2AFE">
        <w:rPr>
          <w:rStyle w:val="Hipervnculo"/>
          <w:rFonts w:ascii="Bookman Old Style" w:eastAsia="Times New Roman" w:hAnsi="Bookman Old Style" w:cs="Times New Roman"/>
          <w:b/>
          <w:bCs/>
          <w:color w:val="auto"/>
          <w:kern w:val="3"/>
          <w:sz w:val="24"/>
          <w:szCs w:val="24"/>
          <w:u w:val="none"/>
          <w:lang w:eastAsia="es-UY"/>
        </w:rPr>
        <w:lastRenderedPageBreak/>
        <w:t>ANEXO I</w:t>
      </w:r>
    </w:p>
    <w:p w:rsidR="0004363A" w:rsidRPr="002B2AFE" w:rsidRDefault="0004363A" w:rsidP="0004363A">
      <w:pPr>
        <w:rPr>
          <w:rStyle w:val="Hipervnculo"/>
          <w:rFonts w:ascii="Bookman Old Style" w:eastAsia="Times New Roman" w:hAnsi="Bookman Old Style" w:cs="Times New Roman"/>
          <w:b/>
          <w:bCs/>
          <w:color w:val="auto"/>
          <w:kern w:val="3"/>
          <w:sz w:val="24"/>
          <w:szCs w:val="24"/>
          <w:u w:val="none"/>
          <w:lang w:eastAsia="es-UY"/>
        </w:rPr>
      </w:pPr>
    </w:p>
    <w:p w:rsidR="0004363A" w:rsidRPr="002B2AFE" w:rsidRDefault="0004363A" w:rsidP="0004363A">
      <w:pPr>
        <w:rPr>
          <w:rStyle w:val="Hipervnculo"/>
          <w:rFonts w:ascii="Bookman Old Style" w:eastAsia="Times New Roman" w:hAnsi="Bookman Old Style" w:cs="Times New Roman"/>
          <w:b/>
          <w:bCs/>
          <w:color w:val="auto"/>
          <w:kern w:val="3"/>
          <w:sz w:val="24"/>
          <w:szCs w:val="24"/>
          <w:u w:val="none"/>
          <w:lang w:eastAsia="es-UY"/>
        </w:rPr>
      </w:pPr>
      <w:r w:rsidRPr="002B2AFE">
        <w:rPr>
          <w:rStyle w:val="Hipervnculo"/>
          <w:rFonts w:ascii="Bookman Old Style" w:eastAsia="Times New Roman" w:hAnsi="Bookman Old Style" w:cs="Times New Roman"/>
          <w:b/>
          <w:bCs/>
          <w:color w:val="auto"/>
          <w:kern w:val="3"/>
          <w:sz w:val="24"/>
          <w:szCs w:val="24"/>
          <w:u w:val="none"/>
          <w:lang w:eastAsia="es-UY"/>
        </w:rPr>
        <w:t>FORMULARIO DE IDENTIFICACION DEL OFERENTE</w:t>
      </w:r>
    </w:p>
    <w:p w:rsidR="0004363A" w:rsidRPr="002B2AFE" w:rsidRDefault="0004363A" w:rsidP="0004363A">
      <w:pPr>
        <w:rPr>
          <w:rStyle w:val="Hipervnculo"/>
          <w:rFonts w:ascii="Bookman Old Style" w:eastAsia="Times New Roman" w:hAnsi="Bookman Old Style" w:cs="Times New Roman"/>
          <w:b/>
          <w:bCs/>
          <w:color w:val="auto"/>
          <w:kern w:val="3"/>
          <w:sz w:val="24"/>
          <w:szCs w:val="24"/>
          <w:u w:val="none"/>
          <w:lang w:eastAsia="es-UY"/>
        </w:rPr>
      </w:pPr>
      <w:r w:rsidRPr="002B2AFE">
        <w:rPr>
          <w:rStyle w:val="Hipervnculo"/>
          <w:rFonts w:ascii="Bookman Old Style" w:eastAsia="Times New Roman" w:hAnsi="Bookman Old Style" w:cs="Times New Roman"/>
          <w:b/>
          <w:bCs/>
          <w:color w:val="auto"/>
          <w:kern w:val="3"/>
          <w:sz w:val="24"/>
          <w:szCs w:val="24"/>
          <w:u w:val="none"/>
          <w:lang w:eastAsia="es-UY"/>
        </w:rPr>
        <w:t xml:space="preserve">COMPRA DIRECTA Nº </w:t>
      </w:r>
      <w:r w:rsidR="00C27813">
        <w:rPr>
          <w:rStyle w:val="Hipervnculo"/>
          <w:rFonts w:ascii="Bookman Old Style" w:eastAsia="Times New Roman" w:hAnsi="Bookman Old Style" w:cs="Times New Roman"/>
          <w:b/>
          <w:bCs/>
          <w:color w:val="auto"/>
          <w:kern w:val="3"/>
          <w:sz w:val="24"/>
          <w:szCs w:val="24"/>
          <w:u w:val="none"/>
          <w:lang w:eastAsia="es-UY"/>
        </w:rPr>
        <w:t>117</w:t>
      </w:r>
      <w:bookmarkStart w:id="0" w:name="_GoBack"/>
      <w:bookmarkEnd w:id="0"/>
    </w:p>
    <w:p w:rsidR="0004363A" w:rsidRPr="002B2AFE" w:rsidRDefault="0004363A" w:rsidP="0004363A">
      <w:pPr>
        <w:rPr>
          <w:rStyle w:val="Hipervnculo"/>
          <w:rFonts w:ascii="Bookman Old Style" w:eastAsia="Times New Roman" w:hAnsi="Bookman Old Style" w:cs="Times New Roman"/>
          <w:bCs/>
          <w:color w:val="auto"/>
          <w:kern w:val="3"/>
          <w:sz w:val="24"/>
          <w:szCs w:val="24"/>
          <w:u w:val="none"/>
          <w:lang w:eastAsia="es-UY"/>
        </w:rPr>
      </w:pPr>
    </w:p>
    <w:p w:rsidR="0004363A" w:rsidRPr="002B2AFE" w:rsidRDefault="0004363A" w:rsidP="0004363A">
      <w:pPr>
        <w:rPr>
          <w:rStyle w:val="Hipervnculo"/>
          <w:rFonts w:ascii="Bookman Old Style" w:eastAsia="Times New Roman" w:hAnsi="Bookman Old Style" w:cs="Times New Roman"/>
          <w:bCs/>
          <w:color w:val="auto"/>
          <w:kern w:val="3"/>
          <w:sz w:val="24"/>
          <w:szCs w:val="24"/>
          <w:u w:val="none"/>
          <w:lang w:eastAsia="es-UY"/>
        </w:rPr>
      </w:pPr>
      <w:r w:rsidRPr="002B2AFE">
        <w:rPr>
          <w:rStyle w:val="Hipervnculo"/>
          <w:rFonts w:ascii="Bookman Old Style" w:eastAsia="Times New Roman" w:hAnsi="Bookman Old Style" w:cs="Times New Roman"/>
          <w:bCs/>
          <w:color w:val="auto"/>
          <w:kern w:val="3"/>
          <w:sz w:val="24"/>
          <w:szCs w:val="24"/>
          <w:u w:val="none"/>
          <w:lang w:eastAsia="es-UY"/>
        </w:rPr>
        <w:t>El/Los que suscribe/n………………………………………………………….</w:t>
      </w:r>
    </w:p>
    <w:p w:rsidR="0004363A" w:rsidRPr="002B2AFE" w:rsidRDefault="0004363A" w:rsidP="0004363A">
      <w:pPr>
        <w:rPr>
          <w:rStyle w:val="Hipervnculo"/>
          <w:rFonts w:ascii="Bookman Old Style" w:eastAsia="Times New Roman" w:hAnsi="Bookman Old Style" w:cs="Times New Roman"/>
          <w:bCs/>
          <w:color w:val="auto"/>
          <w:kern w:val="3"/>
          <w:sz w:val="24"/>
          <w:szCs w:val="24"/>
          <w:u w:val="none"/>
          <w:lang w:eastAsia="es-UY"/>
        </w:rPr>
      </w:pPr>
      <w:proofErr w:type="gramStart"/>
      <w:r w:rsidRPr="002B2AFE">
        <w:rPr>
          <w:rStyle w:val="Hipervnculo"/>
          <w:rFonts w:ascii="Bookman Old Style" w:eastAsia="Times New Roman" w:hAnsi="Bookman Old Style" w:cs="Times New Roman"/>
          <w:bCs/>
          <w:color w:val="auto"/>
          <w:kern w:val="3"/>
          <w:sz w:val="24"/>
          <w:szCs w:val="24"/>
          <w:u w:val="none"/>
          <w:lang w:eastAsia="es-UY"/>
        </w:rPr>
        <w:t>en</w:t>
      </w:r>
      <w:proofErr w:type="gramEnd"/>
      <w:r w:rsidRPr="002B2AFE">
        <w:rPr>
          <w:rStyle w:val="Hipervnculo"/>
          <w:rFonts w:ascii="Bookman Old Style" w:eastAsia="Times New Roman" w:hAnsi="Bookman Old Style" w:cs="Times New Roman"/>
          <w:bCs/>
          <w:color w:val="auto"/>
          <w:kern w:val="3"/>
          <w:sz w:val="24"/>
          <w:szCs w:val="24"/>
          <w:u w:val="none"/>
          <w:lang w:eastAsia="es-UY"/>
        </w:rPr>
        <w:t xml:space="preserve"> representación de………………………………………………………….</w:t>
      </w:r>
    </w:p>
    <w:p w:rsidR="0004363A" w:rsidRPr="002B2AFE" w:rsidRDefault="0004363A" w:rsidP="0004363A">
      <w:pPr>
        <w:rPr>
          <w:rStyle w:val="Hipervnculo"/>
          <w:rFonts w:ascii="Bookman Old Style" w:eastAsia="Times New Roman" w:hAnsi="Bookman Old Style" w:cs="Times New Roman"/>
          <w:bCs/>
          <w:color w:val="auto"/>
          <w:kern w:val="3"/>
          <w:sz w:val="24"/>
          <w:szCs w:val="24"/>
          <w:u w:val="none"/>
          <w:lang w:eastAsia="es-UY"/>
        </w:rPr>
      </w:pPr>
      <w:r w:rsidRPr="002B2AFE">
        <w:rPr>
          <w:rStyle w:val="Hipervnculo"/>
          <w:rFonts w:ascii="Bookman Old Style" w:eastAsia="Times New Roman" w:hAnsi="Bookman Old Style" w:cs="Times New Roman"/>
          <w:bCs/>
          <w:color w:val="auto"/>
          <w:kern w:val="3"/>
          <w:sz w:val="24"/>
          <w:szCs w:val="24"/>
          <w:u w:val="none"/>
          <w:lang w:eastAsia="es-UY"/>
        </w:rPr>
        <w:t>RUT…………………………………..</w:t>
      </w:r>
    </w:p>
    <w:p w:rsidR="0004363A" w:rsidRPr="002B2AFE" w:rsidRDefault="0004363A" w:rsidP="0004363A">
      <w:pPr>
        <w:jc w:val="both"/>
        <w:rPr>
          <w:rStyle w:val="Hipervnculo"/>
          <w:rFonts w:ascii="Bookman Old Style" w:eastAsia="Times New Roman" w:hAnsi="Bookman Old Style" w:cs="Times New Roman"/>
          <w:bCs/>
          <w:color w:val="auto"/>
          <w:kern w:val="3"/>
          <w:sz w:val="24"/>
          <w:szCs w:val="24"/>
          <w:u w:val="none"/>
          <w:lang w:eastAsia="es-UY"/>
        </w:rPr>
      </w:pPr>
      <w:r w:rsidRPr="002B2AFE">
        <w:rPr>
          <w:rStyle w:val="Hipervnculo"/>
          <w:rFonts w:ascii="Bookman Old Style" w:eastAsia="Times New Roman" w:hAnsi="Bookman Old Style" w:cs="Times New Roman"/>
          <w:bCs/>
          <w:color w:val="auto"/>
          <w:kern w:val="3"/>
          <w:sz w:val="24"/>
          <w:szCs w:val="24"/>
          <w:u w:val="none"/>
          <w:lang w:eastAsia="es-UY"/>
        </w:rPr>
        <w:t>Declara/n bajo juramento que la oferta ingresada en línea a través del sitio web www.comprasestatales.gub.uy vincula a la empresa en todos sus términos y que acepta sin condiciones, así como las restantes normas que rigen   la contratación.</w:t>
      </w:r>
    </w:p>
    <w:p w:rsidR="0004363A" w:rsidRPr="002B2AFE" w:rsidRDefault="0004363A" w:rsidP="0004363A">
      <w:pPr>
        <w:jc w:val="both"/>
        <w:rPr>
          <w:rStyle w:val="Hipervnculo"/>
          <w:rFonts w:ascii="Bookman Old Style" w:eastAsia="Times New Roman" w:hAnsi="Bookman Old Style" w:cs="Times New Roman"/>
          <w:bCs/>
          <w:color w:val="auto"/>
          <w:kern w:val="3"/>
          <w:sz w:val="24"/>
          <w:szCs w:val="24"/>
          <w:u w:val="none"/>
          <w:lang w:eastAsia="es-UY"/>
        </w:rPr>
      </w:pPr>
      <w:r w:rsidRPr="002B2AFE">
        <w:rPr>
          <w:rStyle w:val="Hipervnculo"/>
          <w:rFonts w:ascii="Bookman Old Style" w:eastAsia="Times New Roman" w:hAnsi="Bookman Old Style" w:cs="Times New Roman"/>
          <w:bCs/>
          <w:color w:val="auto"/>
          <w:kern w:val="3"/>
          <w:sz w:val="24"/>
          <w:szCs w:val="24"/>
          <w:u w:val="none"/>
          <w:lang w:eastAsia="es-UY"/>
        </w:rPr>
        <w:t>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04363A" w:rsidRPr="002B2AFE" w:rsidRDefault="0004363A" w:rsidP="0004363A">
      <w:pPr>
        <w:rPr>
          <w:rStyle w:val="Hipervnculo"/>
          <w:rFonts w:ascii="Bookman Old Style" w:eastAsia="Times New Roman" w:hAnsi="Bookman Old Style" w:cs="Times New Roman"/>
          <w:bCs/>
          <w:color w:val="auto"/>
          <w:kern w:val="3"/>
          <w:sz w:val="24"/>
          <w:szCs w:val="24"/>
          <w:u w:val="none"/>
          <w:lang w:eastAsia="es-UY"/>
        </w:rPr>
      </w:pPr>
    </w:p>
    <w:p w:rsidR="0004363A" w:rsidRPr="002B2AFE" w:rsidRDefault="0004363A" w:rsidP="0004363A">
      <w:pPr>
        <w:rPr>
          <w:rStyle w:val="Hipervnculo"/>
          <w:rFonts w:ascii="Bookman Old Style" w:eastAsia="Times New Roman" w:hAnsi="Bookman Old Style" w:cs="Times New Roman"/>
          <w:b/>
          <w:bCs/>
          <w:color w:val="auto"/>
          <w:kern w:val="3"/>
          <w:sz w:val="24"/>
          <w:szCs w:val="24"/>
          <w:u w:val="none"/>
          <w:lang w:eastAsia="es-UY"/>
        </w:rPr>
      </w:pPr>
      <w:r w:rsidRPr="002B2AFE">
        <w:rPr>
          <w:rStyle w:val="Hipervnculo"/>
          <w:rFonts w:ascii="Bookman Old Style" w:eastAsia="Times New Roman" w:hAnsi="Bookman Old Style" w:cs="Times New Roman"/>
          <w:b/>
          <w:bCs/>
          <w:color w:val="auto"/>
          <w:kern w:val="3"/>
          <w:sz w:val="24"/>
          <w:szCs w:val="24"/>
          <w:u w:val="none"/>
          <w:lang w:eastAsia="es-UY"/>
        </w:rPr>
        <w:t>Firma/s:........................................................................................ (DEL/LOS TITULARES Y/O REPRESENTANTES DE LA  EMPRESA)</w:t>
      </w:r>
    </w:p>
    <w:p w:rsidR="007D646C" w:rsidRDefault="007D646C"/>
    <w:p w:rsidR="0004363A" w:rsidRDefault="0004363A"/>
    <w:p w:rsidR="0004363A" w:rsidRDefault="0004363A"/>
    <w:p w:rsidR="0004363A" w:rsidRDefault="0004363A"/>
    <w:p w:rsidR="0004363A" w:rsidRDefault="0004363A"/>
    <w:p w:rsidR="0004363A" w:rsidRDefault="0004363A"/>
    <w:p w:rsidR="0004363A" w:rsidRDefault="0004363A"/>
    <w:p w:rsidR="0004363A" w:rsidRDefault="0004363A"/>
    <w:p w:rsidR="0004363A" w:rsidRDefault="0004363A"/>
    <w:p w:rsidR="0004363A" w:rsidRDefault="0004363A"/>
    <w:p w:rsidR="0004363A" w:rsidRDefault="0004363A"/>
    <w:p w:rsidR="0004363A" w:rsidRDefault="001406C6">
      <w:r w:rsidRPr="001406C6">
        <w:rPr>
          <w:noProof/>
          <w:lang w:eastAsia="es-UY"/>
        </w:rPr>
        <w:lastRenderedPageBreak/>
        <w:drawing>
          <wp:inline distT="0" distB="0" distL="0" distR="0" wp14:anchorId="367D684C" wp14:editId="0417024E">
            <wp:extent cx="6134100" cy="8756273"/>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2684" cy="8768526"/>
                    </a:xfrm>
                    <a:prstGeom prst="rect">
                      <a:avLst/>
                    </a:prstGeom>
                    <a:noFill/>
                    <a:ln>
                      <a:noFill/>
                    </a:ln>
                  </pic:spPr>
                </pic:pic>
              </a:graphicData>
            </a:graphic>
          </wp:inline>
        </w:drawing>
      </w:r>
    </w:p>
    <w:sectPr w:rsidR="000436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755C3"/>
    <w:multiLevelType w:val="hybridMultilevel"/>
    <w:tmpl w:val="3DCABA8A"/>
    <w:lvl w:ilvl="0" w:tplc="380A000B">
      <w:start w:val="1"/>
      <w:numFmt w:val="bullet"/>
      <w:lvlText w:val=""/>
      <w:lvlJc w:val="left"/>
      <w:pPr>
        <w:ind w:left="1425" w:hanging="360"/>
      </w:pPr>
      <w:rPr>
        <w:rFonts w:ascii="Wingdings" w:hAnsi="Wingdings" w:hint="default"/>
      </w:rPr>
    </w:lvl>
    <w:lvl w:ilvl="1" w:tplc="380A0003" w:tentative="1">
      <w:start w:val="1"/>
      <w:numFmt w:val="bullet"/>
      <w:lvlText w:val="o"/>
      <w:lvlJc w:val="left"/>
      <w:pPr>
        <w:ind w:left="2145" w:hanging="360"/>
      </w:pPr>
      <w:rPr>
        <w:rFonts w:ascii="Courier New" w:hAnsi="Courier New" w:cs="Courier New" w:hint="default"/>
      </w:rPr>
    </w:lvl>
    <w:lvl w:ilvl="2" w:tplc="380A0005" w:tentative="1">
      <w:start w:val="1"/>
      <w:numFmt w:val="bullet"/>
      <w:lvlText w:val=""/>
      <w:lvlJc w:val="left"/>
      <w:pPr>
        <w:ind w:left="2865" w:hanging="360"/>
      </w:pPr>
      <w:rPr>
        <w:rFonts w:ascii="Wingdings" w:hAnsi="Wingdings" w:hint="default"/>
      </w:rPr>
    </w:lvl>
    <w:lvl w:ilvl="3" w:tplc="380A0001" w:tentative="1">
      <w:start w:val="1"/>
      <w:numFmt w:val="bullet"/>
      <w:lvlText w:val=""/>
      <w:lvlJc w:val="left"/>
      <w:pPr>
        <w:ind w:left="3585" w:hanging="360"/>
      </w:pPr>
      <w:rPr>
        <w:rFonts w:ascii="Symbol" w:hAnsi="Symbol" w:hint="default"/>
      </w:rPr>
    </w:lvl>
    <w:lvl w:ilvl="4" w:tplc="380A0003" w:tentative="1">
      <w:start w:val="1"/>
      <w:numFmt w:val="bullet"/>
      <w:lvlText w:val="o"/>
      <w:lvlJc w:val="left"/>
      <w:pPr>
        <w:ind w:left="4305" w:hanging="360"/>
      </w:pPr>
      <w:rPr>
        <w:rFonts w:ascii="Courier New" w:hAnsi="Courier New" w:cs="Courier New" w:hint="default"/>
      </w:rPr>
    </w:lvl>
    <w:lvl w:ilvl="5" w:tplc="380A0005" w:tentative="1">
      <w:start w:val="1"/>
      <w:numFmt w:val="bullet"/>
      <w:lvlText w:val=""/>
      <w:lvlJc w:val="left"/>
      <w:pPr>
        <w:ind w:left="5025" w:hanging="360"/>
      </w:pPr>
      <w:rPr>
        <w:rFonts w:ascii="Wingdings" w:hAnsi="Wingdings" w:hint="default"/>
      </w:rPr>
    </w:lvl>
    <w:lvl w:ilvl="6" w:tplc="380A0001" w:tentative="1">
      <w:start w:val="1"/>
      <w:numFmt w:val="bullet"/>
      <w:lvlText w:val=""/>
      <w:lvlJc w:val="left"/>
      <w:pPr>
        <w:ind w:left="5745" w:hanging="360"/>
      </w:pPr>
      <w:rPr>
        <w:rFonts w:ascii="Symbol" w:hAnsi="Symbol" w:hint="default"/>
      </w:rPr>
    </w:lvl>
    <w:lvl w:ilvl="7" w:tplc="380A0003" w:tentative="1">
      <w:start w:val="1"/>
      <w:numFmt w:val="bullet"/>
      <w:lvlText w:val="o"/>
      <w:lvlJc w:val="left"/>
      <w:pPr>
        <w:ind w:left="6465" w:hanging="360"/>
      </w:pPr>
      <w:rPr>
        <w:rFonts w:ascii="Courier New" w:hAnsi="Courier New" w:cs="Courier New" w:hint="default"/>
      </w:rPr>
    </w:lvl>
    <w:lvl w:ilvl="8" w:tplc="380A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3A"/>
    <w:rsid w:val="0004363A"/>
    <w:rsid w:val="001406C6"/>
    <w:rsid w:val="007D646C"/>
    <w:rsid w:val="00C2781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E63DD-116C-4067-AABC-27AF6E35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6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4363A"/>
    <w:rPr>
      <w:color w:val="0000FF" w:themeColor="hyperlink"/>
      <w:u w:val="single"/>
    </w:rPr>
  </w:style>
  <w:style w:type="paragraph" w:styleId="Textodeglobo">
    <w:name w:val="Balloon Text"/>
    <w:basedOn w:val="Normal"/>
    <w:link w:val="TextodegloboCar"/>
    <w:uiPriority w:val="99"/>
    <w:semiHidden/>
    <w:unhideWhenUsed/>
    <w:rsid w:val="000436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adquisiciones@poderjudicial.gub"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485</Words>
  <Characters>2673</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gcontreras</dc:creator>
  <cp:lastModifiedBy>gmachino</cp:lastModifiedBy>
  <cp:revision>2</cp:revision>
  <dcterms:created xsi:type="dcterms:W3CDTF">2024-04-12T21:23:00Z</dcterms:created>
  <dcterms:modified xsi:type="dcterms:W3CDTF">2024-04-12T21:23:00Z</dcterms:modified>
</cp:coreProperties>
</file>