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0F" w:rsidRDefault="00225D0F" w:rsidP="00225D0F">
      <w:pPr>
        <w:ind w:left="142" w:right="282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Montevideo, 24 de mayo de 2022</w:t>
      </w: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Pr="00225D0F" w:rsidRDefault="00225D0F" w:rsidP="00225D0F">
      <w:pPr>
        <w:ind w:left="142" w:right="282"/>
        <w:jc w:val="center"/>
        <w:rPr>
          <w:rFonts w:ascii="Tahoma" w:hAnsi="Tahoma" w:cs="Tahoma"/>
          <w:b/>
          <w:sz w:val="40"/>
          <w:szCs w:val="40"/>
        </w:rPr>
      </w:pPr>
      <w:r w:rsidRPr="00225D0F">
        <w:rPr>
          <w:rFonts w:ascii="Tahoma" w:hAnsi="Tahoma" w:cs="Tahoma"/>
          <w:b/>
          <w:sz w:val="40"/>
          <w:szCs w:val="40"/>
        </w:rPr>
        <w:t>ACLARACIONES LICITACIÓN ABREVIADA 2/2022 – COMPUTADORAS Y MONITORES</w:t>
      </w: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Default="00225D0F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225D0F" w:rsidRDefault="003442F2" w:rsidP="00225D0F">
      <w:pPr>
        <w:pStyle w:val="Prrafodelista"/>
        <w:numPr>
          <w:ilvl w:val="0"/>
          <w:numId w:val="1"/>
        </w:numPr>
        <w:ind w:right="282"/>
        <w:rPr>
          <w:rFonts w:ascii="Tahoma" w:hAnsi="Tahoma" w:cs="Tahoma"/>
          <w:sz w:val="28"/>
          <w:szCs w:val="28"/>
          <w:lang w:val="es-UY"/>
        </w:rPr>
      </w:pPr>
      <w:r w:rsidRPr="00225D0F">
        <w:rPr>
          <w:rFonts w:ascii="Tahoma" w:hAnsi="Tahoma" w:cs="Tahoma"/>
          <w:sz w:val="22"/>
          <w:szCs w:val="22"/>
        </w:rPr>
        <w:softHyphen/>
      </w:r>
      <w:r w:rsidRPr="00225D0F">
        <w:rPr>
          <w:rFonts w:ascii="Tahoma" w:hAnsi="Tahoma" w:cs="Tahoma"/>
          <w:sz w:val="22"/>
          <w:szCs w:val="22"/>
        </w:rPr>
        <w:softHyphen/>
      </w:r>
      <w:r w:rsidRPr="00225D0F">
        <w:rPr>
          <w:rFonts w:ascii="Tahoma" w:hAnsi="Tahoma" w:cs="Tahoma"/>
          <w:sz w:val="22"/>
          <w:szCs w:val="22"/>
        </w:rPr>
        <w:softHyphen/>
      </w:r>
      <w:r w:rsidRPr="00225D0F">
        <w:rPr>
          <w:rFonts w:ascii="Tahoma" w:hAnsi="Tahoma" w:cs="Tahoma"/>
          <w:sz w:val="22"/>
          <w:szCs w:val="22"/>
        </w:rPr>
        <w:softHyphen/>
      </w:r>
      <w:r w:rsidRPr="00225D0F">
        <w:rPr>
          <w:rFonts w:ascii="Tahoma" w:hAnsi="Tahoma" w:cs="Tahoma"/>
          <w:sz w:val="22"/>
          <w:szCs w:val="22"/>
        </w:rPr>
        <w:softHyphen/>
      </w:r>
      <w:r w:rsidR="00225D0F" w:rsidRPr="00225D0F">
        <w:rPr>
          <w:rFonts w:ascii="Tahoma" w:hAnsi="Tahoma" w:cs="Tahoma"/>
          <w:sz w:val="28"/>
          <w:szCs w:val="28"/>
          <w:lang w:val="es-UY"/>
        </w:rPr>
        <w:t>Respecto a los ANTECEDENTES solicitados en el punto 7, desestimar la parte que habla de años, pero si indicar referencias de últimas ventas realizadas, para poder puntuar el rubro "Referencias"</w:t>
      </w:r>
      <w:r w:rsidR="00225D0F">
        <w:rPr>
          <w:rFonts w:ascii="Tahoma" w:hAnsi="Tahoma" w:cs="Tahoma"/>
          <w:sz w:val="28"/>
          <w:szCs w:val="28"/>
          <w:lang w:val="es-UY"/>
        </w:rPr>
        <w:t>.</w:t>
      </w:r>
    </w:p>
    <w:p w:rsidR="00225D0F" w:rsidRPr="00225D0F" w:rsidRDefault="00225D0F" w:rsidP="00225D0F">
      <w:pPr>
        <w:pStyle w:val="Prrafodelista"/>
        <w:ind w:left="862" w:right="282"/>
        <w:rPr>
          <w:rFonts w:ascii="Tahoma" w:hAnsi="Tahoma" w:cs="Tahoma"/>
          <w:sz w:val="28"/>
          <w:szCs w:val="28"/>
          <w:lang w:val="es-UY"/>
        </w:rPr>
      </w:pPr>
      <w:r>
        <w:rPr>
          <w:rFonts w:ascii="Tahoma" w:hAnsi="Tahoma" w:cs="Tahoma"/>
          <w:sz w:val="28"/>
          <w:szCs w:val="28"/>
          <w:lang w:val="es-UY"/>
        </w:rPr>
        <w:br/>
      </w:r>
    </w:p>
    <w:p w:rsidR="00225D0F" w:rsidRPr="00225D0F" w:rsidRDefault="00225D0F" w:rsidP="00225D0F">
      <w:pPr>
        <w:ind w:left="142" w:right="282"/>
        <w:rPr>
          <w:rFonts w:ascii="Tahoma" w:hAnsi="Tahoma" w:cs="Tahoma"/>
          <w:sz w:val="28"/>
          <w:szCs w:val="28"/>
          <w:lang w:val="es-UY"/>
        </w:rPr>
      </w:pPr>
    </w:p>
    <w:p w:rsidR="00225D0F" w:rsidRPr="00225D0F" w:rsidRDefault="00225D0F" w:rsidP="00225D0F">
      <w:pPr>
        <w:pStyle w:val="Prrafodelista"/>
        <w:numPr>
          <w:ilvl w:val="0"/>
          <w:numId w:val="1"/>
        </w:numPr>
        <w:ind w:right="282"/>
        <w:rPr>
          <w:rFonts w:ascii="Tahoma" w:hAnsi="Tahoma" w:cs="Tahoma"/>
          <w:sz w:val="28"/>
          <w:szCs w:val="28"/>
          <w:lang w:val="es-UY"/>
        </w:rPr>
      </w:pPr>
      <w:r w:rsidRPr="00225D0F">
        <w:rPr>
          <w:rFonts w:ascii="Tahoma" w:hAnsi="Tahoma" w:cs="Tahoma"/>
          <w:sz w:val="28"/>
          <w:szCs w:val="28"/>
          <w:lang w:val="es-UY"/>
        </w:rPr>
        <w:t>No tener en cuenta el punto </w:t>
      </w:r>
      <w:r w:rsidRPr="00225D0F">
        <w:rPr>
          <w:rFonts w:ascii="Tahoma" w:hAnsi="Tahoma" w:cs="Tahoma"/>
          <w:b/>
          <w:bCs/>
          <w:sz w:val="28"/>
          <w:szCs w:val="28"/>
          <w:lang w:val="es-UY"/>
        </w:rPr>
        <w:t>27. FACTURACIÓN,</w:t>
      </w:r>
      <w:r w:rsidRPr="00225D0F">
        <w:rPr>
          <w:rFonts w:ascii="Tahoma" w:hAnsi="Tahoma" w:cs="Tahoma"/>
          <w:sz w:val="28"/>
          <w:szCs w:val="28"/>
          <w:lang w:val="es-UY"/>
        </w:rPr>
        <w:t> </w:t>
      </w:r>
      <w:bookmarkStart w:id="0" w:name="_GoBack"/>
      <w:bookmarkEnd w:id="0"/>
      <w:r w:rsidRPr="00225D0F">
        <w:rPr>
          <w:rFonts w:ascii="Tahoma" w:hAnsi="Tahoma" w:cs="Tahoma"/>
          <w:sz w:val="28"/>
          <w:szCs w:val="28"/>
          <w:lang w:val="es-UY"/>
        </w:rPr>
        <w:t>pues se trata de un aspecto de servicios</w:t>
      </w:r>
      <w:r>
        <w:rPr>
          <w:rFonts w:ascii="Tahoma" w:hAnsi="Tahoma" w:cs="Tahoma"/>
          <w:sz w:val="28"/>
          <w:szCs w:val="28"/>
          <w:lang w:val="es-UY"/>
        </w:rPr>
        <w:t>.</w:t>
      </w:r>
    </w:p>
    <w:p w:rsidR="003442F2" w:rsidRPr="00035ACA" w:rsidRDefault="003442F2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872CC1" w:rsidRDefault="00225D0F"/>
    <w:sectPr w:rsidR="00872CC1" w:rsidSect="00570E80">
      <w:headerReference w:type="default" r:id="rId7"/>
      <w:footerReference w:type="default" r:id="rId8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E6" w:rsidRDefault="00F01BE6" w:rsidP="003442F2">
      <w:r>
        <w:separator/>
      </w:r>
    </w:p>
  </w:endnote>
  <w:endnote w:type="continuationSeparator" w:id="0">
    <w:p w:rsidR="00F01BE6" w:rsidRDefault="00F01BE6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-48260</wp:posOffset>
              </wp:positionV>
              <wp:extent cx="1821815" cy="570230"/>
              <wp:effectExtent l="0" t="0" r="6985" b="127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3442F2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rrhh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225D0F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pt;margin-top:-3.8pt;width:143.4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" stroked="f">
              <v:textbox>
                <w:txbxContent>
                  <w:p w:rsidR="005039B4" w:rsidRPr="00A46008" w:rsidRDefault="003442F2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rrhh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225D0F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225D0F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225D0F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2409</w:t>
                          </w:r>
                          <w:r w:rsidR="003442F2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1883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225D0F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2409</w:t>
                    </w:r>
                    <w:r w:rsidR="003442F2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1883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225D0F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225D0F" w:rsidP="005039B4">
    <w:pPr>
      <w:pStyle w:val="Piedepgina"/>
    </w:pPr>
  </w:p>
  <w:p w:rsidR="00E21D26" w:rsidRPr="005039B4" w:rsidRDefault="00225D0F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E6" w:rsidRDefault="00F01BE6" w:rsidP="003442F2">
      <w:r>
        <w:separator/>
      </w:r>
    </w:p>
  </w:footnote>
  <w:footnote w:type="continuationSeparator" w:id="0">
    <w:p w:rsidR="00F01BE6" w:rsidRDefault="00F01BE6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70C4A"/>
    <w:multiLevelType w:val="hybridMultilevel"/>
    <w:tmpl w:val="4030D7D2"/>
    <w:lvl w:ilvl="0" w:tplc="3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2"/>
    <w:rsid w:val="000C2360"/>
    <w:rsid w:val="000D0E44"/>
    <w:rsid w:val="00152203"/>
    <w:rsid w:val="00225D0F"/>
    <w:rsid w:val="003442F2"/>
    <w:rsid w:val="003A2F46"/>
    <w:rsid w:val="004C4FA4"/>
    <w:rsid w:val="008E447D"/>
    <w:rsid w:val="00DA2DBF"/>
    <w:rsid w:val="00F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0DEBB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3</cp:revision>
  <dcterms:created xsi:type="dcterms:W3CDTF">2022-05-24T12:56:00Z</dcterms:created>
  <dcterms:modified xsi:type="dcterms:W3CDTF">2022-05-24T12:59:00Z</dcterms:modified>
</cp:coreProperties>
</file>