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67" w:rsidRPr="00E9602C" w:rsidRDefault="00671B94" w:rsidP="00E94867">
      <w:pPr>
        <w:suppressAutoHyphens/>
        <w:spacing w:line="360" w:lineRule="auto"/>
        <w:jc w:val="right"/>
        <w:rPr>
          <w:rFonts w:ascii="Arial" w:hAnsi="Arial" w:cs="Arial"/>
          <w:spacing w:val="-3"/>
          <w:szCs w:val="24"/>
          <w:u w:val="single"/>
          <w:lang w:val="es-ES_tradnl"/>
        </w:rPr>
      </w:pPr>
      <w:r w:rsidRPr="00E9602C">
        <w:rPr>
          <w:rFonts w:ascii="Arial" w:hAnsi="Arial" w:cs="Arial"/>
          <w:spacing w:val="-3"/>
          <w:szCs w:val="24"/>
          <w:u w:val="single"/>
          <w:lang w:val="es-ES_tradnl"/>
        </w:rPr>
        <w:t xml:space="preserve">    </w:t>
      </w:r>
    </w:p>
    <w:p w:rsidR="000224BA" w:rsidRPr="00E9602C" w:rsidRDefault="00671B94" w:rsidP="00E94867">
      <w:pPr>
        <w:suppressAutoHyphens/>
        <w:spacing w:line="360" w:lineRule="auto"/>
        <w:jc w:val="right"/>
        <w:rPr>
          <w:rFonts w:ascii="Arial" w:hAnsi="Arial" w:cs="Arial"/>
          <w:spacing w:val="-3"/>
          <w:szCs w:val="24"/>
          <w:lang w:val="es-ES_tradnl"/>
        </w:rPr>
      </w:pPr>
      <w:r w:rsidRPr="00E9602C">
        <w:rPr>
          <w:rFonts w:ascii="Arial" w:hAnsi="Arial" w:cs="Arial"/>
          <w:spacing w:val="-3"/>
          <w:szCs w:val="24"/>
          <w:lang w:val="es-ES_tradnl"/>
        </w:rPr>
        <w:t xml:space="preserve">            </w:t>
      </w:r>
      <w:r w:rsidR="000224BA" w:rsidRPr="00E9602C">
        <w:rPr>
          <w:rFonts w:ascii="Arial" w:hAnsi="Arial" w:cs="Arial"/>
          <w:spacing w:val="-3"/>
          <w:szCs w:val="24"/>
          <w:lang w:val="es-ES_tradnl"/>
        </w:rPr>
        <w:t xml:space="preserve">Montevideo, </w:t>
      </w:r>
      <w:r w:rsidR="00D652AD" w:rsidRPr="00E9602C">
        <w:rPr>
          <w:rFonts w:ascii="Arial" w:hAnsi="Arial" w:cs="Arial"/>
          <w:spacing w:val="-3"/>
          <w:szCs w:val="24"/>
          <w:lang w:val="es-ES_tradnl"/>
        </w:rPr>
        <w:t>1</w:t>
      </w:r>
      <w:r w:rsidR="00F24B35">
        <w:rPr>
          <w:rFonts w:ascii="Arial" w:hAnsi="Arial" w:cs="Arial"/>
          <w:spacing w:val="-3"/>
          <w:szCs w:val="24"/>
          <w:lang w:val="es-ES_tradnl"/>
        </w:rPr>
        <w:t>9</w:t>
      </w:r>
      <w:r w:rsidR="006C7477" w:rsidRPr="00E9602C">
        <w:rPr>
          <w:rFonts w:ascii="Arial" w:hAnsi="Arial" w:cs="Arial"/>
          <w:spacing w:val="-3"/>
          <w:szCs w:val="24"/>
          <w:lang w:val="es-ES_tradnl"/>
        </w:rPr>
        <w:t xml:space="preserve"> </w:t>
      </w:r>
      <w:r w:rsidR="00D469C3" w:rsidRPr="00E9602C">
        <w:rPr>
          <w:rFonts w:ascii="Arial" w:hAnsi="Arial" w:cs="Arial"/>
          <w:spacing w:val="-3"/>
          <w:szCs w:val="24"/>
          <w:lang w:val="es-ES_tradnl"/>
        </w:rPr>
        <w:t xml:space="preserve">de </w:t>
      </w:r>
      <w:r w:rsidR="00C5067D" w:rsidRPr="00E9602C">
        <w:rPr>
          <w:rFonts w:ascii="Arial" w:hAnsi="Arial" w:cs="Arial"/>
          <w:spacing w:val="-3"/>
          <w:szCs w:val="24"/>
          <w:lang w:val="es-ES_tradnl"/>
        </w:rPr>
        <w:t>octubre</w:t>
      </w:r>
      <w:r w:rsidR="00D469C3" w:rsidRPr="00E9602C">
        <w:rPr>
          <w:rFonts w:ascii="Arial" w:hAnsi="Arial" w:cs="Arial"/>
          <w:spacing w:val="-3"/>
          <w:szCs w:val="24"/>
          <w:lang w:val="es-ES_tradnl"/>
        </w:rPr>
        <w:t xml:space="preserve"> de 20</w:t>
      </w:r>
      <w:r w:rsidR="00F273A0" w:rsidRPr="00E9602C">
        <w:rPr>
          <w:rFonts w:ascii="Arial" w:hAnsi="Arial" w:cs="Arial"/>
          <w:spacing w:val="-3"/>
          <w:szCs w:val="24"/>
          <w:lang w:val="es-ES_tradnl"/>
        </w:rPr>
        <w:t>20</w:t>
      </w:r>
      <w:r w:rsidR="000224BA" w:rsidRPr="00E9602C">
        <w:rPr>
          <w:rFonts w:ascii="Arial" w:hAnsi="Arial" w:cs="Arial"/>
          <w:spacing w:val="-3"/>
          <w:szCs w:val="24"/>
          <w:lang w:val="es-ES_tradnl"/>
        </w:rPr>
        <w:t>.</w:t>
      </w:r>
      <w:r w:rsidR="000224BA" w:rsidRPr="00E9602C">
        <w:rPr>
          <w:rFonts w:ascii="Arial" w:hAnsi="Arial" w:cs="Arial"/>
          <w:spacing w:val="-3"/>
          <w:szCs w:val="24"/>
          <w:lang w:val="es-ES_tradnl"/>
        </w:rPr>
        <w:fldChar w:fldCharType="begin"/>
      </w:r>
      <w:r w:rsidR="000224BA" w:rsidRPr="00E9602C">
        <w:rPr>
          <w:rFonts w:ascii="Arial" w:hAnsi="Arial" w:cs="Arial"/>
          <w:spacing w:val="-3"/>
          <w:szCs w:val="24"/>
          <w:lang w:val="es-ES_tradnl"/>
        </w:rPr>
        <w:instrText xml:space="preserve">PRIVATE </w:instrText>
      </w:r>
      <w:r w:rsidR="000224BA" w:rsidRPr="00E9602C">
        <w:rPr>
          <w:rFonts w:ascii="Arial" w:hAnsi="Arial" w:cs="Arial"/>
          <w:spacing w:val="-3"/>
          <w:szCs w:val="24"/>
          <w:lang w:val="es-ES_tradnl"/>
        </w:rPr>
        <w:fldChar w:fldCharType="end"/>
      </w:r>
    </w:p>
    <w:p w:rsidR="000224BA" w:rsidRPr="00E9602C" w:rsidRDefault="000224BA" w:rsidP="00E94867">
      <w:pPr>
        <w:suppressAutoHyphens/>
        <w:spacing w:line="360" w:lineRule="auto"/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93734B" w:rsidRPr="00E9602C" w:rsidRDefault="0093734B" w:rsidP="0093734B">
      <w:pPr>
        <w:spacing w:line="360" w:lineRule="auto"/>
        <w:jc w:val="both"/>
        <w:rPr>
          <w:rFonts w:ascii="Arial" w:hAnsi="Arial" w:cs="Arial"/>
          <w:spacing w:val="-3"/>
          <w:szCs w:val="24"/>
          <w:lang w:val="es-ES_tradnl"/>
        </w:rPr>
      </w:pPr>
      <w:r w:rsidRPr="00E9602C">
        <w:rPr>
          <w:rFonts w:ascii="Arial" w:hAnsi="Arial" w:cs="Arial"/>
          <w:spacing w:val="-3"/>
          <w:szCs w:val="24"/>
          <w:lang w:val="es-ES_tradnl"/>
        </w:rPr>
        <w:t>De nuestra consideración:</w:t>
      </w:r>
    </w:p>
    <w:p w:rsidR="0093734B" w:rsidRPr="00E9602C" w:rsidRDefault="0093734B" w:rsidP="0093734B">
      <w:pPr>
        <w:spacing w:line="360" w:lineRule="auto"/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F24B35" w:rsidRDefault="0093734B" w:rsidP="00F24B35">
      <w:pPr>
        <w:jc w:val="center"/>
        <w:rPr>
          <w:rFonts w:ascii="Arial" w:hAnsi="Arial" w:cs="Arial"/>
          <w:b/>
          <w:bCs/>
          <w:snapToGrid/>
          <w:color w:val="0000FF"/>
          <w:lang w:val="es-ES_tradnl"/>
        </w:rPr>
      </w:pPr>
      <w:r w:rsidRPr="00E9602C">
        <w:rPr>
          <w:rFonts w:ascii="Arial" w:hAnsi="Arial" w:cs="Arial"/>
          <w:spacing w:val="-3"/>
          <w:szCs w:val="24"/>
          <w:lang w:val="es-ES_tradnl"/>
        </w:rPr>
        <w:t>Por medio de la presente enviamos para vuestro conocimiento consultas recibidas y sus resp</w:t>
      </w:r>
      <w:r w:rsidR="00F24B35">
        <w:rPr>
          <w:rFonts w:ascii="Arial" w:hAnsi="Arial" w:cs="Arial"/>
          <w:spacing w:val="-3"/>
          <w:szCs w:val="24"/>
          <w:lang w:val="es-ES_tradnl"/>
        </w:rPr>
        <w:t>ectivas respuestas, referente a</w:t>
      </w:r>
      <w:r w:rsidRPr="00E9602C">
        <w:rPr>
          <w:rFonts w:ascii="Arial" w:hAnsi="Arial" w:cs="Arial"/>
          <w:spacing w:val="-3"/>
          <w:szCs w:val="24"/>
          <w:lang w:val="es-ES_tradnl"/>
        </w:rPr>
        <w:t xml:space="preserve">l </w:t>
      </w:r>
      <w:r w:rsidR="00F24B35">
        <w:rPr>
          <w:rFonts w:ascii="Arial" w:hAnsi="Arial" w:cs="Arial"/>
          <w:spacing w:val="-3"/>
          <w:szCs w:val="24"/>
          <w:lang w:val="es-ES_tradnl"/>
        </w:rPr>
        <w:t>Concurso de Precios</w:t>
      </w:r>
      <w:r w:rsidR="00D652AD" w:rsidRPr="00E9602C">
        <w:rPr>
          <w:rFonts w:ascii="Arial" w:hAnsi="Arial" w:cs="Arial"/>
          <w:spacing w:val="-3"/>
          <w:szCs w:val="24"/>
          <w:lang w:val="es-ES_tradnl"/>
        </w:rPr>
        <w:t xml:space="preserve"> Nº </w:t>
      </w:r>
      <w:r w:rsidR="00F24B35">
        <w:rPr>
          <w:rFonts w:ascii="Arial" w:hAnsi="Arial" w:cs="Arial"/>
          <w:spacing w:val="-3"/>
          <w:szCs w:val="24"/>
          <w:lang w:val="es-ES_tradnl"/>
        </w:rPr>
        <w:t>02</w:t>
      </w:r>
      <w:r w:rsidR="00C5067D" w:rsidRPr="00E9602C">
        <w:rPr>
          <w:rFonts w:ascii="Arial" w:hAnsi="Arial" w:cs="Arial"/>
          <w:spacing w:val="-3"/>
          <w:szCs w:val="24"/>
          <w:lang w:val="es-ES_tradnl"/>
        </w:rPr>
        <w:t>/20</w:t>
      </w:r>
      <w:r w:rsidRPr="00E9602C">
        <w:rPr>
          <w:rFonts w:ascii="Arial" w:hAnsi="Arial" w:cs="Arial"/>
          <w:spacing w:val="-3"/>
          <w:szCs w:val="24"/>
          <w:lang w:val="es-ES_tradnl"/>
        </w:rPr>
        <w:t>:</w:t>
      </w:r>
      <w:r w:rsidRPr="00E9602C">
        <w:rPr>
          <w:rFonts w:ascii="Arial" w:hAnsi="Arial" w:cs="Arial"/>
          <w:b/>
          <w:color w:val="0000FF"/>
          <w:szCs w:val="24"/>
        </w:rPr>
        <w:t xml:space="preserve"> </w:t>
      </w:r>
      <w:r w:rsidR="00F24B35">
        <w:rPr>
          <w:rFonts w:ascii="Arial" w:hAnsi="Arial" w:cs="Arial"/>
          <w:b/>
          <w:bCs/>
          <w:color w:val="0000FF"/>
        </w:rPr>
        <w:t>ADQUISICIÓN DE ZAPATOS Y ZUECOS PARA HOSPITAL BSE</w:t>
      </w:r>
    </w:p>
    <w:p w:rsidR="00F24B35" w:rsidRDefault="00F24B35" w:rsidP="00F24B35">
      <w:pPr>
        <w:jc w:val="center"/>
        <w:rPr>
          <w:rFonts w:ascii="Arial" w:hAnsi="Arial" w:cs="Arial"/>
          <w:b/>
          <w:bCs/>
          <w:color w:val="0000FF"/>
          <w:lang w:val="es-ES_tradnl"/>
        </w:rPr>
      </w:pPr>
    </w:p>
    <w:p w:rsidR="00F24B35" w:rsidRDefault="00F24B35" w:rsidP="00F24B35">
      <w:pPr>
        <w:jc w:val="center"/>
        <w:rPr>
          <w:rFonts w:ascii="Arial" w:hAnsi="Arial" w:cs="Arial"/>
          <w:b/>
          <w:bCs/>
          <w:color w:val="0000FF"/>
          <w:lang w:val="es-ES_tradnl"/>
        </w:rPr>
      </w:pPr>
    </w:p>
    <w:p w:rsidR="00F24B35" w:rsidRDefault="006667D2" w:rsidP="00F24B35">
      <w:pPr>
        <w:rPr>
          <w:rFonts w:ascii="Calibri" w:hAnsi="Calibri" w:cs="Calibri"/>
          <w:snapToGrid/>
          <w:color w:val="000000"/>
          <w:lang w:val="es-UY" w:eastAsia="es-UY"/>
        </w:rPr>
      </w:pPr>
      <w:r w:rsidRPr="00E9602C">
        <w:rPr>
          <w:rFonts w:ascii="Arial" w:hAnsi="Arial" w:cs="Arial"/>
          <w:b/>
          <w:szCs w:val="24"/>
        </w:rPr>
        <w:t xml:space="preserve">CONSULTA </w:t>
      </w:r>
      <w:r w:rsidR="00D652AD" w:rsidRPr="00E9602C">
        <w:rPr>
          <w:rFonts w:ascii="Arial" w:hAnsi="Arial" w:cs="Arial"/>
          <w:b/>
          <w:szCs w:val="24"/>
        </w:rPr>
        <w:t>1</w:t>
      </w:r>
      <w:r w:rsidRPr="00E9602C">
        <w:rPr>
          <w:rFonts w:ascii="Arial" w:hAnsi="Arial" w:cs="Arial"/>
          <w:b/>
          <w:szCs w:val="24"/>
        </w:rPr>
        <w:t xml:space="preserve">: </w:t>
      </w:r>
      <w:r w:rsidR="00F24B35">
        <w:rPr>
          <w:rFonts w:ascii="Calibri" w:hAnsi="Calibri" w:cs="Calibri"/>
          <w:color w:val="000000"/>
        </w:rPr>
        <w:t>SOLICITO DE SER PORS</w:t>
      </w:r>
      <w:bookmarkStart w:id="0" w:name="_GoBack"/>
      <w:bookmarkEnd w:id="0"/>
      <w:r w:rsidR="00F24B35">
        <w:rPr>
          <w:rFonts w:ascii="Calibri" w:hAnsi="Calibri" w:cs="Calibri"/>
          <w:color w:val="000000"/>
        </w:rPr>
        <w:t>IBLE PODER DISPONER DE FOTOGRAFIAS DE LOS PRODUCTOS SOLICITADOS PARA PODER VER SI NUESTROS PRODUCTOS SON COMPATIBLES CON LO QUE USTEDES SOLICITAN.</w:t>
      </w:r>
    </w:p>
    <w:p w:rsidR="00F24B35" w:rsidRDefault="00F24B35" w:rsidP="00F24B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CODIGO 71115-----ZAPATO ENFERMERIA UNISEX</w:t>
      </w:r>
    </w:p>
    <w:p w:rsidR="00F24B35" w:rsidRDefault="00F24B35" w:rsidP="00F24B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CODIGO 70621-----ZUECO UNISEX.</w:t>
      </w:r>
    </w:p>
    <w:p w:rsidR="00F24B35" w:rsidRDefault="00F24B35" w:rsidP="00F24B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OTRA CONSULTAS.</w:t>
      </w:r>
    </w:p>
    <w:p w:rsidR="00F24B35" w:rsidRDefault="00F24B35" w:rsidP="00F24B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1-EN CASO QUE SOLO SE PUEDE OFERTAR POR UN SOLO ART LO PERMITEN EL PLIEGO NO LO ACLARA.</w:t>
      </w:r>
    </w:p>
    <w:p w:rsidR="00F24B35" w:rsidRDefault="00F24B35" w:rsidP="00F24B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2-LAS PIMES INDUSTRIA NACIONAL TIENE ALGUNA PREFERENCIA NO VEO EN EL PLIEGO SI ES ASI EN LA EVALUACION.</w:t>
      </w:r>
    </w:p>
    <w:p w:rsidR="00F24B35" w:rsidRPr="00E9602C" w:rsidRDefault="00F24B35" w:rsidP="00B7207A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F24B35" w:rsidRPr="00F24B35" w:rsidRDefault="006667D2" w:rsidP="00F24B35">
      <w:pPr>
        <w:rPr>
          <w:rFonts w:ascii="Calibri" w:hAnsi="Calibri" w:cs="Calibri"/>
          <w:sz w:val="22"/>
          <w:szCs w:val="22"/>
          <w:lang w:eastAsia="en-US"/>
        </w:rPr>
      </w:pPr>
      <w:r w:rsidRPr="00E9602C">
        <w:rPr>
          <w:rFonts w:ascii="Arial" w:hAnsi="Arial" w:cs="Arial"/>
          <w:b/>
          <w:szCs w:val="24"/>
        </w:rPr>
        <w:t>RESPUESTA 1</w:t>
      </w:r>
      <w:r w:rsidRPr="00F24B35">
        <w:rPr>
          <w:rFonts w:ascii="Calibri" w:hAnsi="Calibri" w:cs="Calibri"/>
          <w:color w:val="1F497D"/>
          <w:sz w:val="22"/>
          <w:szCs w:val="22"/>
          <w:lang w:eastAsia="en-US"/>
        </w:rPr>
        <w:t xml:space="preserve">:  </w:t>
      </w:r>
      <w:r w:rsidR="00F24B35" w:rsidRPr="00F24B35">
        <w:rPr>
          <w:rFonts w:ascii="Calibri" w:hAnsi="Calibri" w:cs="Calibri"/>
          <w:sz w:val="22"/>
          <w:szCs w:val="22"/>
          <w:lang w:eastAsia="en-US"/>
        </w:rPr>
        <w:t>No se adjunta fotografías, dado que la memoria aclara los requerimientos  a cumplir. Luego el BSE seleccionará las muestras admisibles según los requerimientos para continuar con el procedimiento.</w:t>
      </w:r>
    </w:p>
    <w:p w:rsidR="00F24B35" w:rsidRPr="00F24B35" w:rsidRDefault="00F24B35" w:rsidP="00F24B35">
      <w:pPr>
        <w:rPr>
          <w:rFonts w:ascii="Calibri" w:hAnsi="Calibri" w:cs="Calibri"/>
          <w:sz w:val="22"/>
          <w:szCs w:val="22"/>
          <w:lang w:eastAsia="en-US"/>
        </w:rPr>
      </w:pPr>
      <w:r w:rsidRPr="00F24B35">
        <w:rPr>
          <w:rFonts w:ascii="Calibri" w:hAnsi="Calibri" w:cs="Calibri"/>
          <w:sz w:val="22"/>
          <w:szCs w:val="22"/>
          <w:lang w:eastAsia="en-US"/>
        </w:rPr>
        <w:t>Se debe ofertar para los dos artículos, luego el funcionario  seleccionará el artículo a adquirir entre esos dos modelos.</w:t>
      </w:r>
    </w:p>
    <w:p w:rsidR="00F24B35" w:rsidRPr="00F24B35" w:rsidRDefault="00F24B35" w:rsidP="00F24B35">
      <w:pPr>
        <w:rPr>
          <w:rFonts w:ascii="Calibri" w:hAnsi="Calibri" w:cs="Calibri"/>
          <w:sz w:val="22"/>
          <w:szCs w:val="22"/>
          <w:lang w:eastAsia="en-US"/>
        </w:rPr>
      </w:pPr>
      <w:r w:rsidRPr="00F24B35">
        <w:rPr>
          <w:rFonts w:ascii="Calibri" w:hAnsi="Calibri" w:cs="Calibri"/>
          <w:sz w:val="22"/>
          <w:szCs w:val="22"/>
          <w:lang w:eastAsia="en-US"/>
        </w:rPr>
        <w:t>Cumpliendo con los requisitos y memoria, si son de industria nacional se aplicaría margen de preferencia del 8%, debe presentar nota con aclaración.</w:t>
      </w:r>
    </w:p>
    <w:p w:rsidR="00F24B35" w:rsidRPr="00F24B35" w:rsidRDefault="00F24B35" w:rsidP="00F24B35">
      <w:pPr>
        <w:rPr>
          <w:rFonts w:ascii="Calibri" w:hAnsi="Calibri" w:cs="Calibri"/>
          <w:sz w:val="22"/>
          <w:szCs w:val="22"/>
          <w:lang w:eastAsia="en-US"/>
        </w:rPr>
      </w:pPr>
      <w:r w:rsidRPr="00F24B35">
        <w:rPr>
          <w:rFonts w:ascii="Calibri" w:hAnsi="Calibri" w:cs="Calibri"/>
          <w:sz w:val="22"/>
          <w:szCs w:val="22"/>
          <w:lang w:eastAsia="en-US"/>
        </w:rPr>
        <w:t xml:space="preserve">En  relación al renglón 3 - 12 Zapatos cerrados impermeables , si bien no se especificó el código de articulo a utilizar, los proveedores pueden cotizar en una línea aparte, con el mismo articulo 71515 ZAPATO DE ENFERMERIA UNISEX, y hacer una aclaración  de la variación </w:t>
      </w:r>
    </w:p>
    <w:p w:rsidR="006667D2" w:rsidRPr="00F24B35" w:rsidRDefault="006667D2" w:rsidP="006667D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667D2" w:rsidRDefault="006667D2" w:rsidP="00B7207A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E9602C" w:rsidRPr="00E9602C" w:rsidRDefault="00E9602C" w:rsidP="00B7207A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A94409" w:rsidRPr="00E9602C" w:rsidRDefault="00122C3F" w:rsidP="00FC6072">
      <w:pPr>
        <w:suppressAutoHyphens/>
        <w:spacing w:line="360" w:lineRule="auto"/>
        <w:jc w:val="right"/>
        <w:rPr>
          <w:rFonts w:ascii="Arial" w:hAnsi="Arial" w:cs="Arial"/>
          <w:snapToGrid/>
          <w:szCs w:val="24"/>
        </w:rPr>
      </w:pPr>
      <w:r w:rsidRPr="00E9602C">
        <w:rPr>
          <w:rFonts w:ascii="Arial" w:hAnsi="Arial" w:cs="Arial"/>
          <w:snapToGrid/>
          <w:szCs w:val="24"/>
        </w:rPr>
        <w:t>Saluda a Ud. atentamente.</w:t>
      </w:r>
    </w:p>
    <w:p w:rsidR="000224BA" w:rsidRPr="00E9602C" w:rsidRDefault="00E94867" w:rsidP="00FC6072">
      <w:pPr>
        <w:suppressAutoHyphens/>
        <w:spacing w:line="360" w:lineRule="auto"/>
        <w:jc w:val="right"/>
        <w:rPr>
          <w:rFonts w:ascii="Arial" w:hAnsi="Arial" w:cs="Arial"/>
          <w:spacing w:val="-3"/>
          <w:szCs w:val="24"/>
          <w:lang w:val="es-ES_tradnl"/>
        </w:rPr>
      </w:pPr>
      <w:r w:rsidRPr="00E9602C">
        <w:rPr>
          <w:rFonts w:ascii="Arial" w:hAnsi="Arial" w:cs="Arial"/>
          <w:snapToGrid/>
          <w:szCs w:val="24"/>
        </w:rPr>
        <w:t xml:space="preserve">Por el </w:t>
      </w:r>
      <w:r w:rsidRPr="00E9602C">
        <w:rPr>
          <w:rFonts w:ascii="Arial" w:hAnsi="Arial" w:cs="Arial"/>
          <w:b/>
          <w:snapToGrid/>
          <w:szCs w:val="24"/>
        </w:rPr>
        <w:t>Banco de Seguros del Estado</w:t>
      </w:r>
      <w:r w:rsidR="00FC6072" w:rsidRPr="00E9602C">
        <w:rPr>
          <w:rFonts w:ascii="Arial" w:hAnsi="Arial" w:cs="Arial"/>
          <w:spacing w:val="-3"/>
          <w:szCs w:val="24"/>
          <w:lang w:val="es-ES_tradnl"/>
        </w:rPr>
        <w:t xml:space="preserve">      </w:t>
      </w:r>
    </w:p>
    <w:sectPr w:rsidR="000224BA" w:rsidRPr="00E9602C" w:rsidSect="00122C3F">
      <w:headerReference w:type="default" r:id="rId7"/>
      <w:endnotePr>
        <w:numFmt w:val="decimal"/>
      </w:endnotePr>
      <w:pgSz w:w="11906" w:h="16838"/>
      <w:pgMar w:top="1985" w:right="1134" w:bottom="1134" w:left="1134" w:header="2835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41" w:rsidRDefault="00436141">
      <w:pPr>
        <w:spacing w:line="20" w:lineRule="exact"/>
      </w:pPr>
    </w:p>
  </w:endnote>
  <w:endnote w:type="continuationSeparator" w:id="0">
    <w:p w:rsidR="00436141" w:rsidRDefault="00436141">
      <w:r>
        <w:t xml:space="preserve"> </w:t>
      </w:r>
    </w:p>
  </w:endnote>
  <w:endnote w:type="continuationNotice" w:id="1">
    <w:p w:rsidR="00436141" w:rsidRDefault="0043614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41" w:rsidRDefault="00436141">
      <w:r>
        <w:separator/>
      </w:r>
    </w:p>
  </w:footnote>
  <w:footnote w:type="continuationSeparator" w:id="0">
    <w:p w:rsidR="00436141" w:rsidRDefault="0043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09" w:rsidRDefault="00D25531">
    <w:pPr>
      <w:pStyle w:val="Encabezado"/>
    </w:pPr>
    <w:r>
      <w:rPr>
        <w:rFonts w:ascii="Arial" w:hAnsi="Arial"/>
        <w:noProof/>
        <w:spacing w:val="-3"/>
        <w:lang w:val="es-UY" w:eastAsia="es-UY"/>
      </w:rPr>
      <w:drawing>
        <wp:inline distT="0" distB="0" distL="0" distR="0">
          <wp:extent cx="1638300" cy="619125"/>
          <wp:effectExtent l="0" t="0" r="0" b="9525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FCD"/>
    <w:multiLevelType w:val="hybridMultilevel"/>
    <w:tmpl w:val="748EED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A0C"/>
    <w:multiLevelType w:val="hybridMultilevel"/>
    <w:tmpl w:val="B46C1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27C7A"/>
    <w:multiLevelType w:val="hybridMultilevel"/>
    <w:tmpl w:val="753CF7E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254"/>
    <w:multiLevelType w:val="hybridMultilevel"/>
    <w:tmpl w:val="2C9A76E8"/>
    <w:lvl w:ilvl="0" w:tplc="22DCAD84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700" w:hanging="360"/>
      </w:pPr>
    </w:lvl>
    <w:lvl w:ilvl="2" w:tplc="380A001B" w:tentative="1">
      <w:start w:val="1"/>
      <w:numFmt w:val="lowerRoman"/>
      <w:lvlText w:val="%3."/>
      <w:lvlJc w:val="right"/>
      <w:pPr>
        <w:ind w:left="3420" w:hanging="180"/>
      </w:pPr>
    </w:lvl>
    <w:lvl w:ilvl="3" w:tplc="380A000F" w:tentative="1">
      <w:start w:val="1"/>
      <w:numFmt w:val="decimal"/>
      <w:lvlText w:val="%4."/>
      <w:lvlJc w:val="left"/>
      <w:pPr>
        <w:ind w:left="4140" w:hanging="360"/>
      </w:pPr>
    </w:lvl>
    <w:lvl w:ilvl="4" w:tplc="380A0019" w:tentative="1">
      <w:start w:val="1"/>
      <w:numFmt w:val="lowerLetter"/>
      <w:lvlText w:val="%5."/>
      <w:lvlJc w:val="left"/>
      <w:pPr>
        <w:ind w:left="4860" w:hanging="360"/>
      </w:pPr>
    </w:lvl>
    <w:lvl w:ilvl="5" w:tplc="380A001B" w:tentative="1">
      <w:start w:val="1"/>
      <w:numFmt w:val="lowerRoman"/>
      <w:lvlText w:val="%6."/>
      <w:lvlJc w:val="right"/>
      <w:pPr>
        <w:ind w:left="5580" w:hanging="180"/>
      </w:pPr>
    </w:lvl>
    <w:lvl w:ilvl="6" w:tplc="380A000F" w:tentative="1">
      <w:start w:val="1"/>
      <w:numFmt w:val="decimal"/>
      <w:lvlText w:val="%7."/>
      <w:lvlJc w:val="left"/>
      <w:pPr>
        <w:ind w:left="6300" w:hanging="360"/>
      </w:pPr>
    </w:lvl>
    <w:lvl w:ilvl="7" w:tplc="380A0019" w:tentative="1">
      <w:start w:val="1"/>
      <w:numFmt w:val="lowerLetter"/>
      <w:lvlText w:val="%8."/>
      <w:lvlJc w:val="left"/>
      <w:pPr>
        <w:ind w:left="7020" w:hanging="360"/>
      </w:pPr>
    </w:lvl>
    <w:lvl w:ilvl="8" w:tplc="3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263745C7"/>
    <w:multiLevelType w:val="hybridMultilevel"/>
    <w:tmpl w:val="504A83E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997"/>
    <w:multiLevelType w:val="hybridMultilevel"/>
    <w:tmpl w:val="55DC4880"/>
    <w:lvl w:ilvl="0" w:tplc="A7588E5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520" w:hanging="360"/>
      </w:pPr>
    </w:lvl>
    <w:lvl w:ilvl="2" w:tplc="380A001B" w:tentative="1">
      <w:start w:val="1"/>
      <w:numFmt w:val="lowerRoman"/>
      <w:lvlText w:val="%3."/>
      <w:lvlJc w:val="right"/>
      <w:pPr>
        <w:ind w:left="3240" w:hanging="180"/>
      </w:pPr>
    </w:lvl>
    <w:lvl w:ilvl="3" w:tplc="380A000F" w:tentative="1">
      <w:start w:val="1"/>
      <w:numFmt w:val="decimal"/>
      <w:lvlText w:val="%4."/>
      <w:lvlJc w:val="left"/>
      <w:pPr>
        <w:ind w:left="3960" w:hanging="360"/>
      </w:pPr>
    </w:lvl>
    <w:lvl w:ilvl="4" w:tplc="380A0019" w:tentative="1">
      <w:start w:val="1"/>
      <w:numFmt w:val="lowerLetter"/>
      <w:lvlText w:val="%5."/>
      <w:lvlJc w:val="left"/>
      <w:pPr>
        <w:ind w:left="4680" w:hanging="360"/>
      </w:pPr>
    </w:lvl>
    <w:lvl w:ilvl="5" w:tplc="380A001B" w:tentative="1">
      <w:start w:val="1"/>
      <w:numFmt w:val="lowerRoman"/>
      <w:lvlText w:val="%6."/>
      <w:lvlJc w:val="right"/>
      <w:pPr>
        <w:ind w:left="5400" w:hanging="180"/>
      </w:pPr>
    </w:lvl>
    <w:lvl w:ilvl="6" w:tplc="380A000F" w:tentative="1">
      <w:start w:val="1"/>
      <w:numFmt w:val="decimal"/>
      <w:lvlText w:val="%7."/>
      <w:lvlJc w:val="left"/>
      <w:pPr>
        <w:ind w:left="6120" w:hanging="360"/>
      </w:pPr>
    </w:lvl>
    <w:lvl w:ilvl="7" w:tplc="380A0019" w:tentative="1">
      <w:start w:val="1"/>
      <w:numFmt w:val="lowerLetter"/>
      <w:lvlText w:val="%8."/>
      <w:lvlJc w:val="left"/>
      <w:pPr>
        <w:ind w:left="6840" w:hanging="360"/>
      </w:pPr>
    </w:lvl>
    <w:lvl w:ilvl="8" w:tplc="3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5C2BC4"/>
    <w:multiLevelType w:val="hybridMultilevel"/>
    <w:tmpl w:val="504A83E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538E3"/>
    <w:multiLevelType w:val="hybridMultilevel"/>
    <w:tmpl w:val="F7B80C8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15105"/>
    <w:multiLevelType w:val="hybridMultilevel"/>
    <w:tmpl w:val="3C5855FC"/>
    <w:lvl w:ilvl="0" w:tplc="E8FEE8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3A2CA5"/>
    <w:multiLevelType w:val="hybridMultilevel"/>
    <w:tmpl w:val="504A83E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203FF"/>
    <w:multiLevelType w:val="hybridMultilevel"/>
    <w:tmpl w:val="F7A8693E"/>
    <w:lvl w:ilvl="0" w:tplc="380A0019">
      <w:start w:val="1"/>
      <w:numFmt w:val="lowerLetter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5"/>
    <w:rsid w:val="000224BA"/>
    <w:rsid w:val="00033852"/>
    <w:rsid w:val="00041034"/>
    <w:rsid w:val="00071851"/>
    <w:rsid w:val="000952A0"/>
    <w:rsid w:val="00112D11"/>
    <w:rsid w:val="00115F3B"/>
    <w:rsid w:val="00122C3F"/>
    <w:rsid w:val="001833C7"/>
    <w:rsid w:val="001A2B07"/>
    <w:rsid w:val="001A4323"/>
    <w:rsid w:val="001D5BD8"/>
    <w:rsid w:val="0024441A"/>
    <w:rsid w:val="00263FE4"/>
    <w:rsid w:val="002B2828"/>
    <w:rsid w:val="002D6720"/>
    <w:rsid w:val="0031394B"/>
    <w:rsid w:val="003213F5"/>
    <w:rsid w:val="00324D02"/>
    <w:rsid w:val="0036014C"/>
    <w:rsid w:val="003B1C34"/>
    <w:rsid w:val="003D36BD"/>
    <w:rsid w:val="00436141"/>
    <w:rsid w:val="00463B64"/>
    <w:rsid w:val="00465588"/>
    <w:rsid w:val="00475E69"/>
    <w:rsid w:val="0049337F"/>
    <w:rsid w:val="00493C7A"/>
    <w:rsid w:val="004A1E53"/>
    <w:rsid w:val="004A5E47"/>
    <w:rsid w:val="00503B00"/>
    <w:rsid w:val="00546620"/>
    <w:rsid w:val="00563038"/>
    <w:rsid w:val="005B701A"/>
    <w:rsid w:val="00611955"/>
    <w:rsid w:val="00660307"/>
    <w:rsid w:val="00666265"/>
    <w:rsid w:val="006667D2"/>
    <w:rsid w:val="00671B94"/>
    <w:rsid w:val="00675CDE"/>
    <w:rsid w:val="006B2333"/>
    <w:rsid w:val="006C3234"/>
    <w:rsid w:val="006C7477"/>
    <w:rsid w:val="006C7779"/>
    <w:rsid w:val="00710E60"/>
    <w:rsid w:val="00711B23"/>
    <w:rsid w:val="00711B27"/>
    <w:rsid w:val="0077703A"/>
    <w:rsid w:val="00790D80"/>
    <w:rsid w:val="007F6CB2"/>
    <w:rsid w:val="00831676"/>
    <w:rsid w:val="00844C9B"/>
    <w:rsid w:val="008C73FA"/>
    <w:rsid w:val="008D4B56"/>
    <w:rsid w:val="008E3EDA"/>
    <w:rsid w:val="0091785A"/>
    <w:rsid w:val="0093734B"/>
    <w:rsid w:val="00951C6D"/>
    <w:rsid w:val="0099383E"/>
    <w:rsid w:val="009E7661"/>
    <w:rsid w:val="00A172E3"/>
    <w:rsid w:val="00A20DEA"/>
    <w:rsid w:val="00A424DA"/>
    <w:rsid w:val="00A719EA"/>
    <w:rsid w:val="00A94409"/>
    <w:rsid w:val="00AB325A"/>
    <w:rsid w:val="00AD0F1F"/>
    <w:rsid w:val="00AF6DC4"/>
    <w:rsid w:val="00B4762A"/>
    <w:rsid w:val="00B6613D"/>
    <w:rsid w:val="00B7207A"/>
    <w:rsid w:val="00BA28A9"/>
    <w:rsid w:val="00BA6AA5"/>
    <w:rsid w:val="00BD3C33"/>
    <w:rsid w:val="00C5067D"/>
    <w:rsid w:val="00C64C8B"/>
    <w:rsid w:val="00C671E7"/>
    <w:rsid w:val="00C95CAD"/>
    <w:rsid w:val="00C9643B"/>
    <w:rsid w:val="00CF6895"/>
    <w:rsid w:val="00D0285A"/>
    <w:rsid w:val="00D032E1"/>
    <w:rsid w:val="00D25531"/>
    <w:rsid w:val="00D3171F"/>
    <w:rsid w:val="00D469C3"/>
    <w:rsid w:val="00D652AD"/>
    <w:rsid w:val="00D67089"/>
    <w:rsid w:val="00DA07A3"/>
    <w:rsid w:val="00DA3404"/>
    <w:rsid w:val="00DA3D0D"/>
    <w:rsid w:val="00E00C2B"/>
    <w:rsid w:val="00E107AB"/>
    <w:rsid w:val="00E12F53"/>
    <w:rsid w:val="00E37398"/>
    <w:rsid w:val="00E71A08"/>
    <w:rsid w:val="00E7307F"/>
    <w:rsid w:val="00E7372F"/>
    <w:rsid w:val="00E94867"/>
    <w:rsid w:val="00E9602C"/>
    <w:rsid w:val="00EB0F7A"/>
    <w:rsid w:val="00F24B35"/>
    <w:rsid w:val="00F273A0"/>
    <w:rsid w:val="00F60392"/>
    <w:rsid w:val="00F76455"/>
    <w:rsid w:val="00F90D83"/>
    <w:rsid w:val="00F93A82"/>
    <w:rsid w:val="00FB08D2"/>
    <w:rsid w:val="00FB0DF4"/>
    <w:rsid w:val="00FC1FCC"/>
    <w:rsid w:val="00FC6072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5FD84-3975-48DD-9CD2-00A1669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uppressAutoHyphens/>
      <w:spacing w:line="360" w:lineRule="auto"/>
      <w:jc w:val="both"/>
      <w:outlineLvl w:val="0"/>
    </w:pPr>
    <w:rPr>
      <w:rFonts w:ascii="Arial" w:hAnsi="Arial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10">
    <w:name w:val="Título1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671B94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  <w:sz w:val="20"/>
      <w:lang w:val="es-ES_tradnl"/>
    </w:rPr>
  </w:style>
  <w:style w:type="paragraph" w:styleId="NormalWeb">
    <w:name w:val="Normal (Web)"/>
    <w:basedOn w:val="Normal"/>
    <w:uiPriority w:val="99"/>
    <w:unhideWhenUsed/>
    <w:rsid w:val="00711B23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color w:val="000000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FC6072"/>
    <w:pPr>
      <w:widowControl/>
      <w:ind w:left="720"/>
    </w:pPr>
    <w:rPr>
      <w:rFonts w:ascii="Calibri" w:eastAsia="Calibri" w:hAnsi="Calibri" w:cs="Calibri"/>
      <w:snapToGrid/>
      <w:sz w:val="22"/>
      <w:szCs w:val="22"/>
      <w:lang w:val="es-UY" w:eastAsia="es-UY"/>
    </w:rPr>
  </w:style>
  <w:style w:type="paragraph" w:styleId="Piedepgina">
    <w:name w:val="footer"/>
    <w:basedOn w:val="Normal"/>
    <w:link w:val="PiedepginaCar"/>
    <w:rsid w:val="00FE15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E1541"/>
    <w:rPr>
      <w:rFonts w:ascii="Courier New" w:hAnsi="Courier New"/>
      <w:snapToGrid w:val="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64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25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14 de diciembre del 2</vt:lpstr>
    </vt:vector>
  </TitlesOfParts>
  <Company>Banco de Seguros del Estado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14 de diciembre del 2</dc:title>
  <dc:subject/>
  <dc:creator>Division Sistemas</dc:creator>
  <cp:keywords/>
  <cp:lastModifiedBy>Gómez Machin, Verónica</cp:lastModifiedBy>
  <cp:revision>2</cp:revision>
  <cp:lastPrinted>2012-08-06T19:32:00Z</cp:lastPrinted>
  <dcterms:created xsi:type="dcterms:W3CDTF">2020-10-19T20:19:00Z</dcterms:created>
  <dcterms:modified xsi:type="dcterms:W3CDTF">2020-10-19T20:19:00Z</dcterms:modified>
</cp:coreProperties>
</file>