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E4" w:rsidRPr="007600E4" w:rsidRDefault="007600E4" w:rsidP="007600E4">
      <w:pPr>
        <w:rPr>
          <w:b/>
          <w:lang w:val="es-UY"/>
        </w:rPr>
      </w:pPr>
      <w:r w:rsidRPr="007600E4">
        <w:rPr>
          <w:b/>
          <w:lang w:val="es-UY"/>
        </w:rPr>
        <w:t>CONSULTA N° 1</w:t>
      </w:r>
    </w:p>
    <w:p w:rsidR="007600E4" w:rsidRPr="00C23CBA" w:rsidRDefault="007600E4" w:rsidP="00EB3663">
      <w:pPr>
        <w:jc w:val="both"/>
        <w:rPr>
          <w:rFonts w:ascii="Arial" w:hAnsi="Arial" w:cs="Arial"/>
          <w:lang w:val="es-UY"/>
        </w:rPr>
      </w:pPr>
      <w:r w:rsidRPr="00C23CBA">
        <w:rPr>
          <w:rFonts w:ascii="Arial" w:hAnsi="Arial" w:cs="Arial"/>
          <w:lang w:val="es-UY"/>
        </w:rPr>
        <w:t>De acuerdo a las condiciones de este llamado según el pliego claramente mi inmueble sería descalificado, de todas maneras me tomo el atrevimiento de consultar.</w:t>
      </w:r>
    </w:p>
    <w:p w:rsidR="007600E4" w:rsidRPr="00C23CBA" w:rsidRDefault="007600E4" w:rsidP="00EB3663">
      <w:pPr>
        <w:jc w:val="both"/>
        <w:rPr>
          <w:rFonts w:ascii="Arial" w:hAnsi="Arial" w:cs="Arial"/>
          <w:lang w:val="es-UY"/>
        </w:rPr>
      </w:pPr>
      <w:r w:rsidRPr="00C23CBA">
        <w:rPr>
          <w:rFonts w:ascii="Arial" w:hAnsi="Arial" w:cs="Arial"/>
          <w:lang w:val="es-UY"/>
        </w:rPr>
        <w:t xml:space="preserve">Cumplo con todos los requisitos salvo que mi casa se ubica en Millán esquina Benito </w:t>
      </w:r>
      <w:proofErr w:type="spellStart"/>
      <w:r w:rsidRPr="00C23CBA">
        <w:rPr>
          <w:rFonts w:ascii="Arial" w:hAnsi="Arial" w:cs="Arial"/>
          <w:lang w:val="es-UY"/>
        </w:rPr>
        <w:t>Alvarez</w:t>
      </w:r>
      <w:proofErr w:type="spellEnd"/>
      <w:r w:rsidRPr="00C23CBA">
        <w:rPr>
          <w:rFonts w:ascii="Arial" w:hAnsi="Arial" w:cs="Arial"/>
          <w:lang w:val="es-UY"/>
        </w:rPr>
        <w:t xml:space="preserve">, a más de 200 metros de los límites solicitados (aproximadamente está a 1,7 </w:t>
      </w:r>
      <w:proofErr w:type="spellStart"/>
      <w:r w:rsidRPr="00C23CBA">
        <w:rPr>
          <w:rFonts w:ascii="Arial" w:hAnsi="Arial" w:cs="Arial"/>
          <w:lang w:val="es-UY"/>
        </w:rPr>
        <w:t>kms</w:t>
      </w:r>
      <w:proofErr w:type="spellEnd"/>
      <w:r w:rsidRPr="00C23CBA">
        <w:rPr>
          <w:rFonts w:ascii="Arial" w:hAnsi="Arial" w:cs="Arial"/>
          <w:lang w:val="es-UY"/>
        </w:rPr>
        <w:t>.)</w:t>
      </w:r>
    </w:p>
    <w:p w:rsidR="007600E4" w:rsidRPr="00C23CBA" w:rsidRDefault="007600E4" w:rsidP="00EB3663">
      <w:pPr>
        <w:jc w:val="both"/>
        <w:rPr>
          <w:rFonts w:ascii="Arial" w:hAnsi="Arial" w:cs="Arial"/>
          <w:lang w:val="es-UY"/>
        </w:rPr>
      </w:pPr>
      <w:r w:rsidRPr="00C23CBA">
        <w:rPr>
          <w:rFonts w:ascii="Arial" w:hAnsi="Arial" w:cs="Arial"/>
          <w:lang w:val="es-UY"/>
        </w:rPr>
        <w:t>Existe la posibilidad de que me presente a dicho llamado por si ningún inmueble cumple con vuestros requisitos y aunque me descalifiquen sepan que está esta opción</w:t>
      </w:r>
      <w:proofErr w:type="gramStart"/>
      <w:r w:rsidRPr="00C23CBA">
        <w:rPr>
          <w:rFonts w:ascii="Arial" w:hAnsi="Arial" w:cs="Arial"/>
          <w:lang w:val="es-UY"/>
        </w:rPr>
        <w:t>?</w:t>
      </w:r>
      <w:proofErr w:type="gramEnd"/>
      <w:r w:rsidRPr="00C23CBA">
        <w:rPr>
          <w:rFonts w:ascii="Arial" w:hAnsi="Arial" w:cs="Arial"/>
          <w:lang w:val="es-UY"/>
        </w:rPr>
        <w:t xml:space="preserve"> O direc</w:t>
      </w:r>
      <w:r w:rsidR="00EB3663">
        <w:rPr>
          <w:rFonts w:ascii="Arial" w:hAnsi="Arial" w:cs="Arial"/>
          <w:lang w:val="es-UY"/>
        </w:rPr>
        <w:t>tamente descarto la posibilidad</w:t>
      </w:r>
      <w:proofErr w:type="gramStart"/>
      <w:r w:rsidR="00EB3663">
        <w:rPr>
          <w:rFonts w:ascii="Arial" w:hAnsi="Arial" w:cs="Arial"/>
          <w:lang w:val="es-UY"/>
        </w:rPr>
        <w:t>?</w:t>
      </w:r>
      <w:r w:rsidRPr="00C23CBA">
        <w:rPr>
          <w:rFonts w:ascii="Arial" w:hAnsi="Arial" w:cs="Arial"/>
          <w:lang w:val="es-UY"/>
        </w:rPr>
        <w:t>.</w:t>
      </w:r>
      <w:proofErr w:type="gramEnd"/>
    </w:p>
    <w:p w:rsidR="007600E4" w:rsidRDefault="007600E4" w:rsidP="007600E4">
      <w:pPr>
        <w:rPr>
          <w:lang w:val="es-UY"/>
        </w:rPr>
      </w:pPr>
    </w:p>
    <w:p w:rsidR="007600E4" w:rsidRPr="007600E4" w:rsidRDefault="007600E4" w:rsidP="007600E4">
      <w:pPr>
        <w:rPr>
          <w:b/>
          <w:lang w:val="es-UY"/>
        </w:rPr>
      </w:pPr>
      <w:r>
        <w:rPr>
          <w:lang w:val="es-UY"/>
        </w:rPr>
        <w:t xml:space="preserve"> </w:t>
      </w:r>
      <w:r w:rsidRPr="007600E4">
        <w:rPr>
          <w:b/>
          <w:lang w:val="es-UY"/>
        </w:rPr>
        <w:t>RESPUESTA N°1</w:t>
      </w:r>
    </w:p>
    <w:p w:rsidR="00EB3663" w:rsidRDefault="007600E4" w:rsidP="00EB3663">
      <w:pPr>
        <w:spacing w:before="93" w:after="200"/>
        <w:rPr>
          <w:rFonts w:ascii="Arial" w:eastAsiaTheme="minorHAnsi" w:hAnsi="Arial" w:cs="Arial"/>
          <w:lang w:eastAsia="en-US"/>
        </w:rPr>
      </w:pPr>
      <w:r w:rsidRPr="007600E4">
        <w:rPr>
          <w:rFonts w:ascii="Arial" w:eastAsiaTheme="minorHAnsi" w:hAnsi="Arial" w:cs="Arial"/>
          <w:lang w:eastAsia="en-US"/>
        </w:rPr>
        <w:t>Según lo establecido en la cláusula 16 “Criterios de evaluación de ofertas”  del Pliego de Condiciones Particulares del Llamado la que establece:</w:t>
      </w:r>
    </w:p>
    <w:p w:rsidR="00D566FD" w:rsidRPr="00D566FD" w:rsidRDefault="00D566FD" w:rsidP="00EB3663">
      <w:pPr>
        <w:spacing w:before="93" w:after="20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“</w:t>
      </w:r>
      <w:r w:rsidRPr="00D566FD">
        <w:rPr>
          <w:rFonts w:ascii="Arial" w:eastAsiaTheme="minorHAnsi" w:hAnsi="Arial" w:cs="Arial"/>
          <w:lang w:eastAsia="en-US"/>
        </w:rPr>
        <w:t>Las ofertas se evaluarán desde el punto de vista formal, técnico y económico, dando lugar al rechazo de las que no se ajusten a los requerimientos y especificaciones sustanciales descriptas en las condiciones particulares de este llamado.</w:t>
      </w:r>
    </w:p>
    <w:p w:rsidR="007600E4" w:rsidRPr="007600E4" w:rsidRDefault="007600E4" w:rsidP="00EB3663">
      <w:pPr>
        <w:spacing w:before="93" w:after="200" w:line="240" w:lineRule="atLeast"/>
        <w:rPr>
          <w:rFonts w:ascii="Arial" w:eastAsiaTheme="minorHAnsi" w:hAnsi="Arial" w:cs="Arial"/>
          <w:b/>
          <w:lang w:eastAsia="en-US"/>
        </w:rPr>
      </w:pPr>
      <w:r w:rsidRPr="007600E4">
        <w:rPr>
          <w:rFonts w:ascii="Arial" w:eastAsiaTheme="minorHAnsi" w:hAnsi="Arial" w:cs="Arial"/>
          <w:b/>
          <w:lang w:eastAsia="en-US"/>
        </w:rPr>
        <w:t>Determinación del puntaje A (máximo 100 puntos)</w:t>
      </w:r>
    </w:p>
    <w:p w:rsidR="007600E4" w:rsidRPr="007600E4" w:rsidRDefault="007600E4" w:rsidP="00EB3663">
      <w:pPr>
        <w:spacing w:after="200" w:line="240" w:lineRule="atLeast"/>
        <w:ind w:left="100"/>
        <w:rPr>
          <w:rFonts w:ascii="Arial" w:eastAsiaTheme="minorHAnsi" w:hAnsi="Arial" w:cs="Arial"/>
          <w:lang w:eastAsia="en-US"/>
        </w:rPr>
      </w:pPr>
      <w:r w:rsidRPr="007600E4">
        <w:rPr>
          <w:rFonts w:ascii="Arial" w:eastAsiaTheme="minorHAnsi" w:hAnsi="Arial" w:cs="Arial"/>
          <w:lang w:eastAsia="en-US"/>
        </w:rPr>
        <w:t>En la determinación del puntaje A, intervienen los siguientes parámetros con la correspondiente puntuación:</w:t>
      </w:r>
    </w:p>
    <w:p w:rsidR="007600E4" w:rsidRPr="007600E4" w:rsidRDefault="007600E4" w:rsidP="00EB3663">
      <w:pPr>
        <w:widowControl w:val="0"/>
        <w:tabs>
          <w:tab w:val="left" w:pos="821"/>
        </w:tabs>
        <w:autoSpaceDE w:val="0"/>
        <w:autoSpaceDN w:val="0"/>
        <w:spacing w:line="240" w:lineRule="atLeast"/>
        <w:rPr>
          <w:rFonts w:ascii="Arial" w:eastAsiaTheme="minorHAnsi" w:hAnsi="Arial" w:cs="Arial"/>
          <w:b/>
          <w:lang w:eastAsia="en-US"/>
        </w:rPr>
      </w:pPr>
      <w:r w:rsidRPr="007600E4">
        <w:rPr>
          <w:rFonts w:ascii="Arial" w:eastAsiaTheme="minorHAnsi" w:hAnsi="Arial" w:cs="Arial"/>
          <w:b/>
          <w:lang w:eastAsia="en-US"/>
        </w:rPr>
        <w:t>1. Ubicación: hasta un máximo de 30</w:t>
      </w:r>
      <w:r w:rsidRPr="007600E4">
        <w:rPr>
          <w:rFonts w:ascii="Arial" w:eastAsiaTheme="minorHAnsi" w:hAnsi="Arial" w:cs="Arial"/>
          <w:b/>
          <w:spacing w:val="-5"/>
          <w:lang w:eastAsia="en-US"/>
        </w:rPr>
        <w:t xml:space="preserve"> </w:t>
      </w:r>
      <w:r w:rsidRPr="007600E4">
        <w:rPr>
          <w:rFonts w:ascii="Arial" w:eastAsiaTheme="minorHAnsi" w:hAnsi="Arial" w:cs="Arial"/>
          <w:b/>
          <w:lang w:eastAsia="en-US"/>
        </w:rPr>
        <w:t>puntos.</w:t>
      </w:r>
    </w:p>
    <w:p w:rsidR="007600E4" w:rsidRPr="007600E4" w:rsidRDefault="007600E4" w:rsidP="00EB3663">
      <w:pPr>
        <w:widowControl w:val="0"/>
        <w:tabs>
          <w:tab w:val="left" w:pos="821"/>
        </w:tabs>
        <w:autoSpaceDE w:val="0"/>
        <w:autoSpaceDN w:val="0"/>
        <w:spacing w:line="240" w:lineRule="atLeast"/>
        <w:rPr>
          <w:rFonts w:ascii="Arial" w:eastAsiaTheme="minorHAnsi" w:hAnsi="Arial" w:cs="Arial"/>
          <w:b/>
          <w:lang w:eastAsia="en-US"/>
        </w:rPr>
      </w:pPr>
    </w:p>
    <w:p w:rsidR="007600E4" w:rsidRPr="007600E4" w:rsidRDefault="007600E4" w:rsidP="00EB3663">
      <w:pPr>
        <w:spacing w:after="200" w:line="240" w:lineRule="atLeast"/>
        <w:rPr>
          <w:rFonts w:ascii="Arial" w:eastAsiaTheme="minorHAnsi" w:hAnsi="Arial" w:cs="Arial"/>
          <w:lang w:eastAsia="en-US"/>
        </w:rPr>
      </w:pPr>
      <w:r w:rsidRPr="007600E4">
        <w:rPr>
          <w:rFonts w:ascii="Arial" w:eastAsiaTheme="minorHAnsi" w:hAnsi="Arial" w:cs="Arial"/>
          <w:lang w:eastAsia="en-US"/>
        </w:rPr>
        <w:t>Se valorará que el inmueble se encuentre dentro de las zonas definidas y el entorno del mismo.</w:t>
      </w:r>
    </w:p>
    <w:p w:rsidR="007600E4" w:rsidRPr="007600E4" w:rsidRDefault="007600E4" w:rsidP="00EB3663">
      <w:pPr>
        <w:widowControl w:val="0"/>
        <w:numPr>
          <w:ilvl w:val="1"/>
          <w:numId w:val="1"/>
        </w:numPr>
        <w:tabs>
          <w:tab w:val="left" w:pos="1217"/>
        </w:tabs>
        <w:autoSpaceDE w:val="0"/>
        <w:autoSpaceDN w:val="0"/>
        <w:spacing w:before="1" w:after="200" w:line="240" w:lineRule="atLeast"/>
        <w:ind w:left="822" w:right="57" w:hanging="312"/>
        <w:rPr>
          <w:rFonts w:ascii="Arial" w:eastAsiaTheme="minorHAnsi" w:hAnsi="Arial" w:cs="Arial"/>
          <w:b/>
          <w:lang w:eastAsia="en-US"/>
        </w:rPr>
      </w:pPr>
      <w:r w:rsidRPr="007600E4">
        <w:rPr>
          <w:rFonts w:ascii="Arial" w:eastAsiaTheme="minorHAnsi" w:hAnsi="Arial" w:cs="Arial"/>
          <w:b/>
          <w:lang w:eastAsia="en-US"/>
        </w:rPr>
        <w:t xml:space="preserve">Zona de </w:t>
      </w:r>
      <w:r w:rsidRPr="007600E4">
        <w:rPr>
          <w:rFonts w:ascii="Arial" w:eastAsiaTheme="minorHAnsi" w:hAnsi="Arial" w:cs="Arial"/>
          <w:b/>
          <w:spacing w:val="-3"/>
          <w:lang w:eastAsia="en-US"/>
        </w:rPr>
        <w:t>ubicación</w:t>
      </w:r>
    </w:p>
    <w:p w:rsidR="007600E4" w:rsidRPr="007600E4" w:rsidRDefault="007600E4" w:rsidP="00EB3663">
      <w:pPr>
        <w:widowControl w:val="0"/>
        <w:tabs>
          <w:tab w:val="left" w:pos="1217"/>
        </w:tabs>
        <w:autoSpaceDE w:val="0"/>
        <w:autoSpaceDN w:val="0"/>
        <w:spacing w:before="1" w:line="240" w:lineRule="atLeast"/>
        <w:ind w:left="822" w:right="57"/>
        <w:rPr>
          <w:rFonts w:ascii="Arial" w:eastAsiaTheme="minorHAnsi" w:hAnsi="Arial" w:cs="Arial"/>
          <w:b/>
          <w:lang w:eastAsia="en-US"/>
        </w:rPr>
      </w:pPr>
    </w:p>
    <w:p w:rsidR="007600E4" w:rsidRPr="007600E4" w:rsidRDefault="007600E4" w:rsidP="00EB3663">
      <w:pPr>
        <w:widowControl w:val="0"/>
        <w:numPr>
          <w:ilvl w:val="0"/>
          <w:numId w:val="2"/>
        </w:numPr>
        <w:tabs>
          <w:tab w:val="left" w:pos="1217"/>
        </w:tabs>
        <w:autoSpaceDE w:val="0"/>
        <w:autoSpaceDN w:val="0"/>
        <w:spacing w:before="1" w:after="200" w:line="240" w:lineRule="atLeast"/>
        <w:ind w:right="57"/>
        <w:contextualSpacing/>
        <w:rPr>
          <w:rFonts w:ascii="Arial" w:eastAsiaTheme="minorHAnsi" w:hAnsi="Arial" w:cs="Arial"/>
          <w:b/>
          <w:lang w:eastAsia="en-US"/>
        </w:rPr>
      </w:pPr>
      <w:r w:rsidRPr="007600E4">
        <w:rPr>
          <w:rFonts w:ascii="Arial" w:eastAsiaTheme="minorHAnsi" w:hAnsi="Arial" w:cs="Arial"/>
          <w:lang w:eastAsia="en-US"/>
        </w:rPr>
        <w:t xml:space="preserve">Dentro de la zona de preferencia: </w:t>
      </w:r>
      <w:r w:rsidRPr="007600E4">
        <w:rPr>
          <w:rFonts w:ascii="Arial" w:eastAsiaTheme="minorHAnsi" w:hAnsi="Arial" w:cs="Arial"/>
          <w:b/>
          <w:lang w:eastAsia="en-US"/>
        </w:rPr>
        <w:t xml:space="preserve">15 puntos </w:t>
      </w:r>
    </w:p>
    <w:p w:rsidR="007600E4" w:rsidRPr="007600E4" w:rsidRDefault="007600E4" w:rsidP="00EB3663">
      <w:pPr>
        <w:widowControl w:val="0"/>
        <w:numPr>
          <w:ilvl w:val="0"/>
          <w:numId w:val="2"/>
        </w:numPr>
        <w:tabs>
          <w:tab w:val="left" w:pos="1217"/>
        </w:tabs>
        <w:autoSpaceDE w:val="0"/>
        <w:autoSpaceDN w:val="0"/>
        <w:spacing w:before="1" w:after="200" w:line="240" w:lineRule="atLeast"/>
        <w:ind w:right="57"/>
        <w:contextualSpacing/>
        <w:rPr>
          <w:rFonts w:ascii="Arial" w:eastAsiaTheme="minorHAnsi" w:hAnsi="Arial" w:cs="Arial"/>
          <w:b/>
          <w:lang w:eastAsia="en-US"/>
        </w:rPr>
      </w:pPr>
      <w:r w:rsidRPr="007600E4">
        <w:rPr>
          <w:rFonts w:ascii="Arial" w:eastAsiaTheme="minorHAnsi" w:hAnsi="Arial" w:cs="Arial"/>
          <w:lang w:eastAsia="en-US"/>
        </w:rPr>
        <w:t>Fuera de la zona de preferencia ,dentro del radio de 200 metros:</w:t>
      </w:r>
      <w:r w:rsidRPr="007600E4">
        <w:rPr>
          <w:rFonts w:ascii="Arial" w:eastAsiaTheme="minorHAnsi" w:hAnsi="Arial" w:cs="Arial"/>
          <w:b/>
          <w:lang w:eastAsia="en-US"/>
        </w:rPr>
        <w:t xml:space="preserve"> 10 puntos</w:t>
      </w:r>
    </w:p>
    <w:p w:rsidR="007600E4" w:rsidRPr="007600E4" w:rsidRDefault="007600E4" w:rsidP="00EB3663">
      <w:pPr>
        <w:widowControl w:val="0"/>
        <w:tabs>
          <w:tab w:val="left" w:pos="1217"/>
        </w:tabs>
        <w:autoSpaceDE w:val="0"/>
        <w:autoSpaceDN w:val="0"/>
        <w:spacing w:before="1" w:line="240" w:lineRule="atLeast"/>
        <w:ind w:left="1179" w:right="57"/>
        <w:rPr>
          <w:rFonts w:ascii="Arial" w:eastAsiaTheme="minorHAnsi" w:hAnsi="Arial" w:cs="Arial"/>
          <w:b/>
          <w:lang w:eastAsia="en-US"/>
        </w:rPr>
      </w:pPr>
    </w:p>
    <w:p w:rsidR="001E5850" w:rsidRDefault="007600E4" w:rsidP="00EB3663">
      <w:pPr>
        <w:spacing w:line="240" w:lineRule="atLeast"/>
        <w:rPr>
          <w:rFonts w:ascii="Arial" w:eastAsiaTheme="minorHAnsi" w:hAnsi="Arial" w:cs="Arial"/>
          <w:b/>
          <w:lang w:eastAsia="en-US"/>
        </w:rPr>
      </w:pPr>
      <w:r w:rsidRPr="007600E4">
        <w:rPr>
          <w:rFonts w:ascii="Arial" w:eastAsiaTheme="minorHAnsi" w:hAnsi="Arial" w:cs="Arial"/>
          <w:b/>
          <w:lang w:eastAsia="en-US"/>
        </w:rPr>
        <w:t>Si el inmueble se ubica fuera de la zona de preferencia y/o del radio de 200 metros establecido, la oferta será descalificada</w:t>
      </w:r>
      <w:r w:rsidR="00C23CBA">
        <w:rPr>
          <w:rFonts w:ascii="Arial" w:eastAsiaTheme="minorHAnsi" w:hAnsi="Arial" w:cs="Arial"/>
          <w:b/>
          <w:lang w:eastAsia="en-US"/>
        </w:rPr>
        <w:t>”.</w:t>
      </w:r>
    </w:p>
    <w:p w:rsidR="00C23CBA" w:rsidRDefault="00C23CBA" w:rsidP="00C23CBA">
      <w:pPr>
        <w:rPr>
          <w:rFonts w:ascii="Arial" w:eastAsiaTheme="minorHAnsi" w:hAnsi="Arial" w:cs="Arial"/>
          <w:b/>
          <w:lang w:eastAsia="en-US"/>
        </w:rPr>
      </w:pPr>
    </w:p>
    <w:p w:rsidR="00C23CBA" w:rsidRPr="00C23CBA" w:rsidRDefault="00C23CBA" w:rsidP="00EB3663">
      <w:pPr>
        <w:jc w:val="both"/>
        <w:rPr>
          <w:rFonts w:ascii="Arial" w:eastAsiaTheme="minorHAnsi" w:hAnsi="Arial" w:cs="Arial"/>
          <w:lang w:eastAsia="en-US"/>
        </w:rPr>
      </w:pPr>
      <w:r w:rsidRPr="00C23CBA">
        <w:rPr>
          <w:rFonts w:ascii="Arial" w:eastAsiaTheme="minorHAnsi" w:hAnsi="Arial" w:cs="Arial"/>
          <w:lang w:eastAsia="en-US"/>
        </w:rPr>
        <w:t>De acuerdo a lo precedentemente expuesto sólo serán admisibles aquellas ofertas de inmuebles que se ubiquen dentro de la zona de preferencia establecida o fuera de dicha zona de preferencia d</w:t>
      </w:r>
      <w:r w:rsidR="00D566FD">
        <w:rPr>
          <w:rFonts w:ascii="Arial" w:eastAsiaTheme="minorHAnsi" w:hAnsi="Arial" w:cs="Arial"/>
          <w:lang w:eastAsia="en-US"/>
        </w:rPr>
        <w:t xml:space="preserve">entro de un radio de 200 metros, aquellas ofertas presentadas que no cumplan con los requerimientos y especificaciones </w:t>
      </w:r>
      <w:proofErr w:type="gramStart"/>
      <w:r w:rsidR="00D566FD">
        <w:rPr>
          <w:rFonts w:ascii="Arial" w:eastAsiaTheme="minorHAnsi" w:hAnsi="Arial" w:cs="Arial"/>
          <w:lang w:eastAsia="en-US"/>
        </w:rPr>
        <w:t>establecidos</w:t>
      </w:r>
      <w:proofErr w:type="gramEnd"/>
      <w:r w:rsidR="00D566FD">
        <w:rPr>
          <w:rFonts w:ascii="Arial" w:eastAsiaTheme="minorHAnsi" w:hAnsi="Arial" w:cs="Arial"/>
          <w:lang w:eastAsia="en-US"/>
        </w:rPr>
        <w:t xml:space="preserve"> en el Pliego serán desestimadas.</w:t>
      </w:r>
    </w:p>
    <w:p w:rsidR="00C23CBA" w:rsidRDefault="00C23CBA" w:rsidP="00EB3663">
      <w:pPr>
        <w:jc w:val="both"/>
      </w:pPr>
    </w:p>
    <w:sectPr w:rsidR="00C23CBA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471"/>
    <w:multiLevelType w:val="hybridMultilevel"/>
    <w:tmpl w:val="241CCDC2"/>
    <w:lvl w:ilvl="0" w:tplc="44E6BA1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s-ES" w:bidi="es-ES"/>
      </w:rPr>
    </w:lvl>
    <w:lvl w:ilvl="1" w:tplc="D0747288">
      <w:start w:val="1"/>
      <w:numFmt w:val="lowerLetter"/>
      <w:lvlText w:val="%2)"/>
      <w:lvlJc w:val="left"/>
      <w:pPr>
        <w:ind w:left="1209" w:hanging="318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s-ES" w:bidi="es-ES"/>
      </w:rPr>
    </w:lvl>
    <w:lvl w:ilvl="2" w:tplc="569654F8">
      <w:numFmt w:val="bullet"/>
      <w:lvlText w:val="•"/>
      <w:lvlJc w:val="left"/>
      <w:pPr>
        <w:ind w:left="2102" w:hanging="318"/>
      </w:pPr>
      <w:rPr>
        <w:rFonts w:hint="default"/>
        <w:lang w:val="es-ES" w:eastAsia="es-ES" w:bidi="es-ES"/>
      </w:rPr>
    </w:lvl>
    <w:lvl w:ilvl="3" w:tplc="085279BA">
      <w:numFmt w:val="bullet"/>
      <w:lvlText w:val="•"/>
      <w:lvlJc w:val="left"/>
      <w:pPr>
        <w:ind w:left="3005" w:hanging="318"/>
      </w:pPr>
      <w:rPr>
        <w:rFonts w:hint="default"/>
        <w:lang w:val="es-ES" w:eastAsia="es-ES" w:bidi="es-ES"/>
      </w:rPr>
    </w:lvl>
    <w:lvl w:ilvl="4" w:tplc="67709FC6">
      <w:numFmt w:val="bullet"/>
      <w:lvlText w:val="•"/>
      <w:lvlJc w:val="left"/>
      <w:pPr>
        <w:ind w:left="3908" w:hanging="318"/>
      </w:pPr>
      <w:rPr>
        <w:rFonts w:hint="default"/>
        <w:lang w:val="es-ES" w:eastAsia="es-ES" w:bidi="es-ES"/>
      </w:rPr>
    </w:lvl>
    <w:lvl w:ilvl="5" w:tplc="D932E44C">
      <w:numFmt w:val="bullet"/>
      <w:lvlText w:val="•"/>
      <w:lvlJc w:val="left"/>
      <w:pPr>
        <w:ind w:left="4810" w:hanging="318"/>
      </w:pPr>
      <w:rPr>
        <w:rFonts w:hint="default"/>
        <w:lang w:val="es-ES" w:eastAsia="es-ES" w:bidi="es-ES"/>
      </w:rPr>
    </w:lvl>
    <w:lvl w:ilvl="6" w:tplc="E8024C76">
      <w:numFmt w:val="bullet"/>
      <w:lvlText w:val="•"/>
      <w:lvlJc w:val="left"/>
      <w:pPr>
        <w:ind w:left="5713" w:hanging="318"/>
      </w:pPr>
      <w:rPr>
        <w:rFonts w:hint="default"/>
        <w:lang w:val="es-ES" w:eastAsia="es-ES" w:bidi="es-ES"/>
      </w:rPr>
    </w:lvl>
    <w:lvl w:ilvl="7" w:tplc="CB18DAF0">
      <w:numFmt w:val="bullet"/>
      <w:lvlText w:val="•"/>
      <w:lvlJc w:val="left"/>
      <w:pPr>
        <w:ind w:left="6616" w:hanging="318"/>
      </w:pPr>
      <w:rPr>
        <w:rFonts w:hint="default"/>
        <w:lang w:val="es-ES" w:eastAsia="es-ES" w:bidi="es-ES"/>
      </w:rPr>
    </w:lvl>
    <w:lvl w:ilvl="8" w:tplc="DCAC3E50">
      <w:numFmt w:val="bullet"/>
      <w:lvlText w:val="•"/>
      <w:lvlJc w:val="left"/>
      <w:pPr>
        <w:ind w:left="7518" w:hanging="318"/>
      </w:pPr>
      <w:rPr>
        <w:rFonts w:hint="default"/>
        <w:lang w:val="es-ES" w:eastAsia="es-ES" w:bidi="es-ES"/>
      </w:rPr>
    </w:lvl>
  </w:abstractNum>
  <w:abstractNum w:abstractNumId="1">
    <w:nsid w:val="241740AA"/>
    <w:multiLevelType w:val="hybridMultilevel"/>
    <w:tmpl w:val="99DAC7D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0E4"/>
    <w:rsid w:val="001E5850"/>
    <w:rsid w:val="002D2F43"/>
    <w:rsid w:val="006C2563"/>
    <w:rsid w:val="007600E4"/>
    <w:rsid w:val="00A53974"/>
    <w:rsid w:val="00C23CBA"/>
    <w:rsid w:val="00D566FD"/>
    <w:rsid w:val="00E00F01"/>
    <w:rsid w:val="00EB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2020-08-26T13:22:00Z</dcterms:created>
  <dcterms:modified xsi:type="dcterms:W3CDTF">2020-08-26T16:21:00Z</dcterms:modified>
</cp:coreProperties>
</file>