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BA" w:rsidRDefault="00D671BA" w:rsidP="00D671BA">
      <w:pPr>
        <w:spacing w:line="260" w:lineRule="exact"/>
        <w:jc w:val="center"/>
        <w:rPr>
          <w:rFonts w:ascii="Times New Roman" w:eastAsia="Arial" w:hAnsi="Times New Roman" w:cs="Times New Roman"/>
          <w:b/>
          <w:bCs/>
          <w:kern w:val="2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kern w:val="2"/>
          <w:szCs w:val="24"/>
        </w:rPr>
        <w:t>PODER JUDICIAL</w:t>
      </w:r>
    </w:p>
    <w:p w:rsidR="00D671BA" w:rsidRDefault="00D671BA" w:rsidP="00D671BA">
      <w:pPr>
        <w:spacing w:after="200" w:line="260" w:lineRule="exact"/>
        <w:jc w:val="center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DEPARTAMENTO DE ADQUISICIONES</w:t>
      </w:r>
    </w:p>
    <w:p w:rsidR="00D671BA" w:rsidRDefault="00D671BA" w:rsidP="00D671BA">
      <w:pPr>
        <w:spacing w:after="200" w:line="260" w:lineRule="exact"/>
        <w:jc w:val="center"/>
        <w:rPr>
          <w:rFonts w:ascii="Times New Roman" w:eastAsia="Calibri" w:hAnsi="Times New Roman" w:cs="Times New Roman"/>
          <w:b/>
          <w:bCs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Cs w:val="24"/>
          <w:u w:val="single"/>
        </w:rPr>
        <w:t xml:space="preserve">Ref. Licitación Abreviada No.19/19 </w:t>
      </w:r>
    </w:p>
    <w:p w:rsidR="00D671BA" w:rsidRDefault="00D671BA" w:rsidP="00D671BA">
      <w:pPr>
        <w:spacing w:after="120" w:line="100" w:lineRule="atLeast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D671BA" w:rsidRDefault="00D671BA" w:rsidP="00D671BA">
      <w:pPr>
        <w:spacing w:after="120" w:line="100" w:lineRule="atLeas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Montevideo, 22 de mayo de 2019</w:t>
      </w:r>
    </w:p>
    <w:p w:rsidR="00D671BA" w:rsidRDefault="00D671BA" w:rsidP="00D671BA">
      <w:pPr>
        <w:widowControl w:val="0"/>
        <w:suppressAutoHyphens w:val="0"/>
        <w:spacing w:line="360" w:lineRule="auto"/>
        <w:jc w:val="both"/>
        <w:rPr>
          <w:bCs/>
          <w:szCs w:val="24"/>
          <w:lang w:eastAsia="es-ES"/>
        </w:rPr>
      </w:pPr>
      <w:r>
        <w:rPr>
          <w:bCs/>
          <w:szCs w:val="24"/>
          <w:lang w:eastAsia="es-ES"/>
        </w:rPr>
        <w:t xml:space="preserve">Respecto a la Licitación nº 19/19 para </w:t>
      </w:r>
      <w:r>
        <w:rPr>
          <w:b/>
          <w:bCs/>
          <w:szCs w:val="24"/>
          <w:lang w:eastAsia="es-ES"/>
        </w:rPr>
        <w:t>mantenimiento de medidas contra incendio</w:t>
      </w:r>
      <w:r>
        <w:rPr>
          <w:bCs/>
          <w:szCs w:val="24"/>
          <w:lang w:eastAsia="es-ES"/>
        </w:rPr>
        <w:t xml:space="preserve"> en sedes judiciales de Montevideo, Canelones y San José, se cumple en corregir el Pliego en los siguientes términos: </w:t>
      </w:r>
    </w:p>
    <w:p w:rsidR="00D671BA" w:rsidRDefault="00D671BA" w:rsidP="00D671BA">
      <w:pPr>
        <w:widowControl w:val="0"/>
        <w:suppressAutoHyphens w:val="0"/>
        <w:spacing w:line="360" w:lineRule="auto"/>
        <w:jc w:val="both"/>
      </w:pPr>
      <w:proofErr w:type="gramStart"/>
      <w:r>
        <w:rPr>
          <w:bCs/>
          <w:szCs w:val="24"/>
          <w:lang w:eastAsia="es-ES"/>
        </w:rPr>
        <w:t>en</w:t>
      </w:r>
      <w:proofErr w:type="gramEnd"/>
      <w:r>
        <w:rPr>
          <w:bCs/>
          <w:szCs w:val="24"/>
          <w:lang w:eastAsia="es-ES"/>
        </w:rPr>
        <w:t xml:space="preserve"> cuanto al </w:t>
      </w:r>
      <w:r>
        <w:rPr>
          <w:b/>
          <w:bCs/>
          <w:szCs w:val="24"/>
          <w:lang w:eastAsia="es-ES"/>
        </w:rPr>
        <w:t>inmueble</w:t>
      </w:r>
      <w:r>
        <w:rPr>
          <w:bCs/>
          <w:szCs w:val="24"/>
          <w:lang w:eastAsia="es-ES"/>
        </w:rPr>
        <w:t xml:space="preserve"> que ocupa el </w:t>
      </w:r>
      <w:r>
        <w:t xml:space="preserve">Centro de Mediación Cerro, sito en la calle </w:t>
      </w:r>
      <w:proofErr w:type="spellStart"/>
      <w:r>
        <w:rPr>
          <w:b/>
        </w:rPr>
        <w:t>Haiti</w:t>
      </w:r>
      <w:proofErr w:type="spellEnd"/>
      <w:r>
        <w:rPr>
          <w:b/>
        </w:rPr>
        <w:t xml:space="preserve"> 1606 de Montevideo</w:t>
      </w:r>
      <w:r>
        <w:t>, el horario de visita es Lunes a Viernes de 9 a 14 horas.</w:t>
      </w:r>
    </w:p>
    <w:p w:rsidR="00D671BA" w:rsidRDefault="00D671BA" w:rsidP="00D671BA">
      <w:pPr>
        <w:widowControl w:val="0"/>
        <w:suppressAutoHyphens w:val="0"/>
        <w:spacing w:line="360" w:lineRule="auto"/>
        <w:ind w:left="720"/>
        <w:jc w:val="both"/>
      </w:pPr>
    </w:p>
    <w:p w:rsidR="00D671BA" w:rsidRDefault="00D671BA" w:rsidP="00D671BA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</w:p>
    <w:p w:rsidR="00D671BA" w:rsidRDefault="00D671BA" w:rsidP="00D671BA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Poder Judicial</w:t>
      </w:r>
    </w:p>
    <w:p w:rsidR="00D671BA" w:rsidRDefault="00D671BA" w:rsidP="00D671BA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División Administración</w:t>
      </w:r>
    </w:p>
    <w:p w:rsidR="00D671BA" w:rsidRDefault="00D671BA" w:rsidP="00D671BA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Depto. de Adquisiciones</w:t>
      </w:r>
    </w:p>
    <w:p w:rsidR="00D671BA" w:rsidRDefault="00D671BA" w:rsidP="00D671BA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Soriano 1210, Montevideo</w:t>
      </w:r>
    </w:p>
    <w:p w:rsidR="00D671BA" w:rsidRDefault="00D671BA" w:rsidP="00D671BA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Teléfonos: 2902-1359 / 1907 interno 4554</w:t>
      </w:r>
    </w:p>
    <w:p w:rsidR="00D671BA" w:rsidRDefault="00D671BA" w:rsidP="00D671BA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Fax: 2902-1488</w:t>
      </w:r>
    </w:p>
    <w:p w:rsidR="00D671BA" w:rsidRDefault="00D671BA" w:rsidP="00D671BA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 xml:space="preserve">Correo: </w:t>
      </w:r>
      <w:hyperlink r:id="rId5" w:history="1">
        <w:r>
          <w:rPr>
            <w:rStyle w:val="Hipervnculo"/>
            <w:b/>
            <w:bCs/>
            <w:color w:val="000080"/>
            <w:sz w:val="18"/>
            <w:szCs w:val="18"/>
            <w:lang w:eastAsia="es-ES"/>
          </w:rPr>
          <w:t>adquisiciones@poderjudicial.gub.uy</w:t>
        </w:r>
      </w:hyperlink>
    </w:p>
    <w:p w:rsidR="00D671BA" w:rsidRDefault="00D671BA" w:rsidP="00D671BA">
      <w:pPr>
        <w:spacing w:line="260" w:lineRule="exact"/>
        <w:jc w:val="center"/>
      </w:pPr>
    </w:p>
    <w:p w:rsidR="00D671BA" w:rsidRDefault="00D671BA" w:rsidP="00D671BA">
      <w:pPr>
        <w:spacing w:line="260" w:lineRule="exact"/>
        <w:jc w:val="center"/>
      </w:pPr>
    </w:p>
    <w:p w:rsidR="0019299A" w:rsidRDefault="0019299A"/>
    <w:sectPr w:rsidR="00192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BA"/>
    <w:rsid w:val="0019299A"/>
    <w:rsid w:val="009F5F68"/>
    <w:rsid w:val="00D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BA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7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BA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quisiciones@poderjudicial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2</cp:revision>
  <cp:lastPrinted>2019-05-22T21:02:00Z</cp:lastPrinted>
  <dcterms:created xsi:type="dcterms:W3CDTF">2019-05-23T15:14:00Z</dcterms:created>
  <dcterms:modified xsi:type="dcterms:W3CDTF">2019-05-23T15:14:00Z</dcterms:modified>
</cp:coreProperties>
</file>