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B1" w:rsidRPr="009C4761" w:rsidRDefault="00AE65B1" w:rsidP="00AE65B1">
      <w:pPr>
        <w:jc w:val="center"/>
        <w:rPr>
          <w:sz w:val="28"/>
          <w:szCs w:val="28"/>
        </w:rPr>
      </w:pPr>
      <w:bookmarkStart w:id="0" w:name="_GoBack"/>
      <w:bookmarkEnd w:id="0"/>
      <w:r w:rsidRPr="009C4761">
        <w:rPr>
          <w:sz w:val="28"/>
          <w:szCs w:val="28"/>
        </w:rPr>
        <w:t>Licitación Pública N° 03/2019</w:t>
      </w:r>
    </w:p>
    <w:p w:rsidR="00AE65B1" w:rsidRPr="009C4761" w:rsidRDefault="00AE65B1" w:rsidP="00AE65B1">
      <w:pPr>
        <w:jc w:val="center"/>
        <w:rPr>
          <w:sz w:val="28"/>
          <w:szCs w:val="28"/>
        </w:rPr>
      </w:pPr>
      <w:r w:rsidRPr="009C4761">
        <w:rPr>
          <w:sz w:val="28"/>
          <w:szCs w:val="28"/>
        </w:rPr>
        <w:t>“Remodelación Av. Aparicio Saravia de la ciudad de Tacuarembó”</w:t>
      </w:r>
    </w:p>
    <w:p w:rsidR="00AE65B1" w:rsidRDefault="00AE65B1" w:rsidP="00AE65B1">
      <w:pPr>
        <w:spacing w:before="100" w:beforeAutospacing="1" w:after="100" w:afterAutospacing="1" w:line="240" w:lineRule="auto"/>
        <w:rPr>
          <w:rFonts w:eastAsia="Times New Roman" w:cstheme="minorHAnsi"/>
          <w:b/>
          <w:bCs/>
          <w:color w:val="000000"/>
          <w:lang w:eastAsia="es-UY"/>
        </w:rPr>
      </w:pPr>
    </w:p>
    <w:p w:rsidR="00FA609F" w:rsidRPr="00FA609F" w:rsidRDefault="00AE65B1" w:rsidP="00FA609F">
      <w:pPr>
        <w:spacing w:before="100" w:beforeAutospacing="1" w:after="100" w:afterAutospacing="1"/>
        <w:ind w:left="720"/>
        <w:jc w:val="both"/>
        <w:rPr>
          <w:rFonts w:eastAsia="Times New Roman" w:cstheme="minorHAnsi"/>
          <w:color w:val="000000"/>
          <w:lang w:eastAsia="es-UY"/>
        </w:rPr>
      </w:pPr>
      <w:r w:rsidRPr="00AE65B1">
        <w:rPr>
          <w:rFonts w:eastAsia="Times New Roman" w:cstheme="minorHAnsi"/>
          <w:b/>
          <w:bCs/>
          <w:color w:val="000000"/>
          <w:lang w:eastAsia="es-UY"/>
        </w:rPr>
        <w:t xml:space="preserve">Consulta </w:t>
      </w:r>
      <w:r w:rsidR="00FA609F">
        <w:rPr>
          <w:rFonts w:eastAsia="Times New Roman" w:cstheme="minorHAnsi"/>
          <w:b/>
          <w:bCs/>
          <w:color w:val="000000"/>
          <w:lang w:eastAsia="es-UY"/>
        </w:rPr>
        <w:t>1</w:t>
      </w:r>
      <w:r w:rsidR="00FA609F" w:rsidRPr="00FA609F">
        <w:rPr>
          <w:rFonts w:eastAsia="Times New Roman" w:cstheme="minorHAnsi"/>
          <w:b/>
          <w:bCs/>
          <w:color w:val="000000"/>
          <w:lang w:eastAsia="es-UY"/>
        </w:rPr>
        <w:t xml:space="preserve">: </w:t>
      </w:r>
      <w:r w:rsidR="00FA609F" w:rsidRPr="00FA609F">
        <w:rPr>
          <w:rFonts w:eastAsia="Times New Roman" w:cstheme="minorHAnsi"/>
          <w:color w:val="000000"/>
          <w:lang w:eastAsia="es-UY"/>
        </w:rPr>
        <w:t>En algunos planos se indica que debajo de la vereda va base granular mientras que en otros se indica base granular cementada; por favor indicar cuál sería la base correcta a considerar.</w:t>
      </w:r>
    </w:p>
    <w:p w:rsidR="00FA609F" w:rsidRPr="00FA609F" w:rsidRDefault="00FA609F" w:rsidP="00FA609F">
      <w:pPr>
        <w:spacing w:before="100" w:beforeAutospacing="1" w:after="100" w:afterAutospacing="1" w:line="240" w:lineRule="auto"/>
        <w:ind w:left="720"/>
        <w:jc w:val="both"/>
        <w:rPr>
          <w:rFonts w:eastAsia="Times New Roman" w:cstheme="minorHAnsi"/>
          <w:lang w:eastAsia="es-UY"/>
        </w:rPr>
      </w:pPr>
      <w:r w:rsidRPr="00FA609F">
        <w:rPr>
          <w:rFonts w:eastAsia="Times New Roman" w:cstheme="minorHAnsi"/>
          <w:b/>
          <w:lang w:eastAsia="es-UY"/>
        </w:rPr>
        <w:t>Respuesta 1</w:t>
      </w:r>
      <w:r w:rsidRPr="00FA609F">
        <w:rPr>
          <w:rFonts w:eastAsia="Times New Roman" w:cstheme="minorHAnsi"/>
          <w:lang w:eastAsia="es-UY"/>
        </w:rPr>
        <w:t>: Bajo de las veredas va una capa de 10cm de base granular cementada. Se adjunta plano actualizado U02</w:t>
      </w:r>
    </w:p>
    <w:p w:rsidR="00FA609F" w:rsidRPr="00FA609F" w:rsidRDefault="00FA609F" w:rsidP="00FA609F">
      <w:pPr>
        <w:spacing w:before="100" w:beforeAutospacing="1" w:after="100" w:afterAutospacing="1" w:line="240" w:lineRule="auto"/>
        <w:ind w:left="705"/>
        <w:jc w:val="both"/>
        <w:rPr>
          <w:rFonts w:eastAsia="Times New Roman" w:cstheme="minorHAnsi"/>
          <w:color w:val="000000"/>
          <w:lang w:eastAsia="es-UY"/>
        </w:rPr>
      </w:pPr>
      <w:r w:rsidRPr="00FA609F">
        <w:rPr>
          <w:rFonts w:eastAsia="Times New Roman" w:cstheme="minorHAnsi"/>
          <w:b/>
          <w:color w:val="000000"/>
          <w:lang w:eastAsia="es-UY"/>
        </w:rPr>
        <w:t>Consulta 2:</w:t>
      </w:r>
      <w:r>
        <w:rPr>
          <w:rFonts w:eastAsia="Times New Roman" w:cstheme="minorHAnsi"/>
          <w:color w:val="000000"/>
          <w:lang w:eastAsia="es-UY"/>
        </w:rPr>
        <w:t xml:space="preserve"> </w:t>
      </w:r>
      <w:r w:rsidRPr="00FA609F">
        <w:rPr>
          <w:rFonts w:eastAsia="Times New Roman" w:cstheme="minorHAnsi"/>
          <w:color w:val="000000"/>
          <w:lang w:eastAsia="es-UY"/>
        </w:rPr>
        <w:t>  Según rubrado hay tratamiento bituminoso y pavimento de hormigón. Solicitamos aclaración de dónde se realizará cada uno.</w:t>
      </w:r>
    </w:p>
    <w:p w:rsidR="00FA609F" w:rsidRPr="00FA609F" w:rsidRDefault="00FA609F" w:rsidP="00FA609F">
      <w:pPr>
        <w:spacing w:before="100" w:beforeAutospacing="1" w:after="100" w:afterAutospacing="1" w:line="240" w:lineRule="auto"/>
        <w:ind w:left="720"/>
        <w:jc w:val="both"/>
        <w:rPr>
          <w:rFonts w:eastAsia="Times New Roman" w:cstheme="minorHAnsi"/>
          <w:lang w:eastAsia="es-UY"/>
        </w:rPr>
      </w:pPr>
      <w:r w:rsidRPr="00FA609F">
        <w:rPr>
          <w:rFonts w:eastAsia="Times New Roman" w:cstheme="minorHAnsi"/>
          <w:b/>
          <w:lang w:eastAsia="es-UY"/>
        </w:rPr>
        <w:t>Respuesta 2:</w:t>
      </w:r>
      <w:r w:rsidRPr="00FA609F">
        <w:rPr>
          <w:rFonts w:eastAsia="Times New Roman" w:cstheme="minorHAnsi"/>
          <w:lang w:eastAsia="es-UY"/>
        </w:rPr>
        <w:t xml:space="preserve"> La licitación comprende pavimento de hormigón en avenida Aparicio Saravia entre Manuel Oribe y General Rivera, y las calles Ivo Ferreira y Proyectada en tratamiento Bituminoso Doble. Se adjunta plano actualizado U01</w:t>
      </w:r>
    </w:p>
    <w:p w:rsidR="00FA609F" w:rsidRPr="00FA609F" w:rsidRDefault="00FA609F" w:rsidP="00FA609F">
      <w:pPr>
        <w:spacing w:before="100" w:beforeAutospacing="1" w:after="100" w:afterAutospacing="1" w:line="240" w:lineRule="auto"/>
        <w:ind w:left="720"/>
        <w:jc w:val="both"/>
        <w:rPr>
          <w:rFonts w:eastAsia="Times New Roman" w:cstheme="minorHAnsi"/>
          <w:b/>
          <w:color w:val="000000"/>
          <w:lang w:eastAsia="es-UY"/>
        </w:rPr>
      </w:pPr>
      <w:r w:rsidRPr="00FA609F">
        <w:rPr>
          <w:rFonts w:eastAsia="Times New Roman" w:cstheme="minorHAnsi"/>
          <w:b/>
          <w:color w:val="000000"/>
          <w:lang w:eastAsia="es-UY"/>
        </w:rPr>
        <w:t>Consulta 3</w:t>
      </w:r>
      <w:r>
        <w:rPr>
          <w:rFonts w:eastAsia="Times New Roman" w:cstheme="minorHAnsi"/>
          <w:color w:val="000000"/>
          <w:lang w:eastAsia="es-UY"/>
        </w:rPr>
        <w:t xml:space="preserve">: </w:t>
      </w:r>
      <w:r w:rsidRPr="00FA609F">
        <w:rPr>
          <w:rFonts w:eastAsia="Times New Roman" w:cstheme="minorHAnsi"/>
          <w:color w:val="000000"/>
          <w:lang w:eastAsia="es-UY"/>
        </w:rPr>
        <w:t xml:space="preserve">Según rubrado hay cordones de hormigón armado y otros son cordón </w:t>
      </w:r>
      <w:r w:rsidRPr="00FA609F">
        <w:rPr>
          <w:rFonts w:eastAsia="Times New Roman" w:cstheme="minorHAnsi"/>
          <w:b/>
          <w:color w:val="000000"/>
          <w:lang w:eastAsia="es-UY"/>
        </w:rPr>
        <w:t>cuneta. Por favor indicar en qué tramos se debe colocar cada uno.</w:t>
      </w:r>
    </w:p>
    <w:p w:rsidR="00FA609F" w:rsidRPr="00FA609F" w:rsidRDefault="00FA609F" w:rsidP="00FA609F">
      <w:pPr>
        <w:spacing w:before="100" w:beforeAutospacing="1" w:after="100" w:afterAutospacing="1" w:line="240" w:lineRule="auto"/>
        <w:ind w:left="720"/>
        <w:rPr>
          <w:rFonts w:eastAsia="Times New Roman" w:cstheme="minorHAnsi"/>
          <w:b/>
          <w:lang w:eastAsia="es-UY"/>
        </w:rPr>
      </w:pPr>
      <w:r w:rsidRPr="00FA609F">
        <w:rPr>
          <w:rFonts w:eastAsia="Times New Roman" w:cstheme="minorHAnsi"/>
          <w:b/>
          <w:lang w:eastAsia="es-UY"/>
        </w:rPr>
        <w:t>Respuesta 3</w:t>
      </w:r>
      <w:r w:rsidRPr="00FA609F">
        <w:rPr>
          <w:rFonts w:eastAsia="Times New Roman" w:cstheme="minorHAnsi"/>
          <w:lang w:eastAsia="es-UY"/>
        </w:rPr>
        <w:t>: En la avenida donde se hace pavimento de hormigón, será cordones simples y con armadura, mientras que las calles de T</w:t>
      </w:r>
      <w:proofErr w:type="gramStart"/>
      <w:r w:rsidRPr="00FA609F">
        <w:rPr>
          <w:rFonts w:eastAsia="Times New Roman" w:cstheme="minorHAnsi"/>
          <w:lang w:eastAsia="es-UY"/>
        </w:rPr>
        <w:t>,B.D</w:t>
      </w:r>
      <w:proofErr w:type="gramEnd"/>
      <w:r w:rsidRPr="00FA609F">
        <w:rPr>
          <w:rFonts w:eastAsia="Times New Roman" w:cstheme="minorHAnsi"/>
          <w:lang w:eastAsia="es-UY"/>
        </w:rPr>
        <w:t>. se construirán cordón cuneta sin armadura.</w:t>
      </w:r>
    </w:p>
    <w:p w:rsidR="00FA609F" w:rsidRPr="00FA609F" w:rsidRDefault="00FA609F" w:rsidP="00FA609F">
      <w:pPr>
        <w:spacing w:before="100" w:beforeAutospacing="1" w:after="100" w:afterAutospacing="1" w:line="240" w:lineRule="auto"/>
        <w:ind w:left="720"/>
        <w:rPr>
          <w:rFonts w:eastAsia="Times New Roman" w:cstheme="minorHAnsi"/>
          <w:color w:val="000000"/>
          <w:lang w:eastAsia="es-UY"/>
        </w:rPr>
      </w:pPr>
      <w:r w:rsidRPr="00FA609F">
        <w:rPr>
          <w:rFonts w:eastAsia="Times New Roman" w:cstheme="minorHAnsi"/>
          <w:b/>
          <w:color w:val="000000"/>
          <w:lang w:eastAsia="es-UY"/>
        </w:rPr>
        <w:t xml:space="preserve"> Consulta 4: </w:t>
      </w:r>
      <w:r w:rsidRPr="00FA609F">
        <w:rPr>
          <w:rFonts w:eastAsia="Times New Roman" w:cstheme="minorHAnsi"/>
          <w:color w:val="000000"/>
          <w:lang w:eastAsia="es-UY"/>
        </w:rPr>
        <w:t>Encontramos diferencias en el metraje de m2 de vereda (2 veces y media mayor). Se solicita revisión de metrajes para que todas las empresas oferentes puedan cotizar en base al mismo cálculo.</w:t>
      </w:r>
    </w:p>
    <w:p w:rsidR="00FA609F" w:rsidRDefault="00FA609F" w:rsidP="00FA609F">
      <w:pPr>
        <w:spacing w:before="100" w:beforeAutospacing="1" w:after="100" w:afterAutospacing="1" w:line="240" w:lineRule="auto"/>
        <w:ind w:left="720"/>
        <w:rPr>
          <w:rFonts w:eastAsia="Times New Roman" w:cstheme="minorHAnsi"/>
          <w:lang w:eastAsia="es-UY"/>
        </w:rPr>
      </w:pPr>
      <w:r w:rsidRPr="00FA609F">
        <w:rPr>
          <w:rFonts w:eastAsia="Times New Roman" w:cstheme="minorHAnsi"/>
          <w:lang w:eastAsia="es-UY"/>
        </w:rPr>
        <w:t xml:space="preserve"> </w:t>
      </w:r>
      <w:r w:rsidRPr="00FA609F">
        <w:rPr>
          <w:rFonts w:eastAsia="Times New Roman" w:cstheme="minorHAnsi"/>
          <w:b/>
          <w:lang w:eastAsia="es-UY"/>
        </w:rPr>
        <w:t>Respuesta 4:</w:t>
      </w:r>
      <w:r w:rsidRPr="00FA609F">
        <w:rPr>
          <w:rFonts w:eastAsia="Times New Roman" w:cstheme="minorHAnsi"/>
          <w:lang w:eastAsia="es-UY"/>
        </w:rPr>
        <w:t xml:space="preserve">  Las empresas deberán cotizar de acuerdo al rubrado suministrado</w:t>
      </w:r>
      <w:r>
        <w:rPr>
          <w:rFonts w:eastAsia="Times New Roman" w:cstheme="minorHAnsi"/>
          <w:lang w:eastAsia="es-UY"/>
        </w:rPr>
        <w:t>.</w:t>
      </w:r>
    </w:p>
    <w:p w:rsidR="00FA609F" w:rsidRPr="00FA609F" w:rsidRDefault="00FA609F" w:rsidP="00FA609F">
      <w:pPr>
        <w:spacing w:before="100" w:beforeAutospacing="1" w:after="100" w:afterAutospacing="1" w:line="240" w:lineRule="auto"/>
        <w:ind w:left="720"/>
        <w:rPr>
          <w:rFonts w:eastAsia="Times New Roman" w:cstheme="minorHAnsi"/>
          <w:color w:val="000000"/>
          <w:lang w:eastAsia="es-UY"/>
        </w:rPr>
      </w:pPr>
      <w:r w:rsidRPr="00FA609F">
        <w:rPr>
          <w:rFonts w:eastAsia="Times New Roman" w:cstheme="minorHAnsi"/>
          <w:b/>
          <w:lang w:eastAsia="es-UY"/>
        </w:rPr>
        <w:t>Consulta 5:</w:t>
      </w:r>
      <w:r>
        <w:rPr>
          <w:rFonts w:eastAsia="Times New Roman" w:cstheme="minorHAnsi"/>
          <w:color w:val="000000"/>
          <w:lang w:eastAsia="es-UY"/>
        </w:rPr>
        <w:t> </w:t>
      </w:r>
      <w:r w:rsidRPr="00FA609F">
        <w:rPr>
          <w:rFonts w:eastAsia="Times New Roman" w:cstheme="minorHAnsi"/>
          <w:color w:val="000000"/>
          <w:lang w:eastAsia="es-UY"/>
        </w:rPr>
        <w:t> Según planos se deberán colocar cabezales de alcantarillas luego de los caños Φ400 en las bocas de tormenta que no están considerados en el rubrado. Por favor indicar en qué rubro deben considerarse.</w:t>
      </w:r>
    </w:p>
    <w:p w:rsidR="00FA609F" w:rsidRPr="00FA609F" w:rsidRDefault="00FA609F" w:rsidP="00FA609F">
      <w:pPr>
        <w:spacing w:before="100" w:beforeAutospacing="1" w:after="100" w:afterAutospacing="1" w:line="240" w:lineRule="auto"/>
        <w:ind w:left="720"/>
        <w:rPr>
          <w:rFonts w:eastAsia="Times New Roman" w:cstheme="minorHAnsi"/>
          <w:lang w:eastAsia="es-UY"/>
        </w:rPr>
      </w:pPr>
      <w:r w:rsidRPr="00FA609F">
        <w:rPr>
          <w:rFonts w:eastAsia="Times New Roman" w:cstheme="minorHAnsi"/>
          <w:b/>
          <w:lang w:eastAsia="es-UY"/>
        </w:rPr>
        <w:t xml:space="preserve">Respuesta 5: </w:t>
      </w:r>
      <w:r w:rsidRPr="00FA609F">
        <w:rPr>
          <w:rFonts w:eastAsia="Times New Roman" w:cstheme="minorHAnsi"/>
          <w:lang w:eastAsia="es-UY"/>
        </w:rPr>
        <w:t>Efectivamente, por error no se incluyó el rubro "Hormigón para cabezales". Estos trabajos se pagarán por metro cúbico de hormigón del rubro Nº19 "Ampliación de Alcantarilla". </w:t>
      </w:r>
    </w:p>
    <w:p w:rsidR="00AE65B1" w:rsidRPr="00AE65B1" w:rsidRDefault="00FA609F" w:rsidP="00FA609F">
      <w:pPr>
        <w:spacing w:before="100" w:beforeAutospacing="1" w:after="100" w:afterAutospacing="1" w:line="240" w:lineRule="auto"/>
        <w:rPr>
          <w:rFonts w:eastAsia="Times New Roman" w:cstheme="minorHAnsi"/>
          <w:color w:val="000000"/>
          <w:lang w:eastAsia="es-UY"/>
        </w:rPr>
      </w:pPr>
      <w:r w:rsidRPr="00FA609F">
        <w:rPr>
          <w:rFonts w:ascii="Times New Roman" w:eastAsia="Times New Roman" w:hAnsi="Times New Roman" w:cs="Times New Roman"/>
          <w:color w:val="000000"/>
          <w:sz w:val="24"/>
          <w:szCs w:val="24"/>
          <w:lang w:eastAsia="es-UY"/>
        </w:rPr>
        <w:t> </w:t>
      </w:r>
    </w:p>
    <w:sectPr w:rsidR="00AE65B1" w:rsidRPr="00AE65B1" w:rsidSect="00B4782A">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4B"/>
    <w:rsid w:val="00AE65B1"/>
    <w:rsid w:val="00B0344B"/>
    <w:rsid w:val="00B4782A"/>
    <w:rsid w:val="00EB6976"/>
    <w:rsid w:val="00FA609F"/>
    <w:rsid w:val="00FE783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9970">
      <w:bodyDiv w:val="1"/>
      <w:marLeft w:val="0"/>
      <w:marRight w:val="0"/>
      <w:marTop w:val="0"/>
      <w:marBottom w:val="0"/>
      <w:divBdr>
        <w:top w:val="none" w:sz="0" w:space="0" w:color="auto"/>
        <w:left w:val="none" w:sz="0" w:space="0" w:color="auto"/>
        <w:bottom w:val="none" w:sz="0" w:space="0" w:color="auto"/>
        <w:right w:val="none" w:sz="0" w:space="0" w:color="auto"/>
      </w:divBdr>
    </w:div>
    <w:div w:id="34676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DURAN</dc:creator>
  <cp:lastModifiedBy>Noemíl Vazquez Farias</cp:lastModifiedBy>
  <cp:revision>2</cp:revision>
  <dcterms:created xsi:type="dcterms:W3CDTF">2019-02-15T17:05:00Z</dcterms:created>
  <dcterms:modified xsi:type="dcterms:W3CDTF">2019-02-15T17:05:00Z</dcterms:modified>
</cp:coreProperties>
</file>