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8B" w:rsidRPr="00C9768B" w:rsidRDefault="00C9768B" w:rsidP="00C9768B">
      <w:pPr>
        <w:jc w:val="center"/>
        <w:rPr>
          <w:b/>
          <w:bCs/>
          <w:u w:val="single"/>
          <w:lang w:val="es-ES"/>
        </w:rPr>
      </w:pPr>
      <w:r w:rsidRPr="00C9768B">
        <w:rPr>
          <w:b/>
          <w:bCs/>
          <w:u w:val="single"/>
          <w:lang w:val="es-ES"/>
        </w:rPr>
        <w:t xml:space="preserve">LPI 01/2018 </w:t>
      </w:r>
      <w:r w:rsidRPr="00C9768B">
        <w:rPr>
          <w:b/>
          <w:bCs/>
          <w:u w:val="single"/>
          <w:lang w:val="es-ES_tradnl"/>
        </w:rPr>
        <w:t>ADQUISICIÓN DE CROMATÓGRAFO Y PLATAFORMA DE AUTOMATIZACIÓN DE MANEJO DE LÍQUIDOS</w:t>
      </w:r>
    </w:p>
    <w:p w:rsidR="00C9768B" w:rsidRDefault="00C9768B" w:rsidP="00C9768B">
      <w:pPr>
        <w:rPr>
          <w:b/>
          <w:bCs/>
          <w:lang w:val="es-ES"/>
        </w:rPr>
      </w:pPr>
    </w:p>
    <w:p w:rsidR="00C9768B" w:rsidRPr="00C9768B" w:rsidRDefault="00C9768B" w:rsidP="003901CE">
      <w:pPr>
        <w:jc w:val="both"/>
        <w:rPr>
          <w:lang w:val="es-ES"/>
        </w:rPr>
      </w:pPr>
      <w:r w:rsidRPr="00C9768B">
        <w:rPr>
          <w:b/>
          <w:bCs/>
          <w:u w:val="single"/>
          <w:lang w:val="es-ES"/>
        </w:rPr>
        <w:t>Pregunta</w:t>
      </w:r>
      <w:r>
        <w:rPr>
          <w:b/>
          <w:bCs/>
          <w:lang w:val="es-ES"/>
        </w:rPr>
        <w:t xml:space="preserve">: </w:t>
      </w:r>
      <w:r w:rsidRPr="00C9768B">
        <w:rPr>
          <w:bCs/>
          <w:lang w:val="es-ES"/>
        </w:rPr>
        <w:t>Detector de masas - Introducción de muestras</w:t>
      </w:r>
      <w:r>
        <w:rPr>
          <w:bCs/>
          <w:lang w:val="es-ES"/>
        </w:rPr>
        <w:t xml:space="preserve"> </w:t>
      </w:r>
      <w:r w:rsidRPr="00C9768B">
        <w:rPr>
          <w:lang w:val="es-ES"/>
        </w:rPr>
        <w:t>el texto del pliego indica:</w:t>
      </w:r>
    </w:p>
    <w:p w:rsidR="00C9768B" w:rsidRPr="00C9768B" w:rsidRDefault="00C9768B" w:rsidP="003901CE">
      <w:pPr>
        <w:jc w:val="both"/>
        <w:rPr>
          <w:lang w:val="es-ES"/>
        </w:rPr>
      </w:pPr>
      <w:r w:rsidRPr="00C9768B">
        <w:rPr>
          <w:lang w:val="es-ES"/>
        </w:rPr>
        <w:t>"Sistema que permita la entrada al detector de masas de diferentes columnas sin necesidad de ventear el masas, pudiendo elegir la entrada al detector entre ambas columnas instaladas mediante control electrónico"</w:t>
      </w:r>
    </w:p>
    <w:p w:rsidR="00C9768B" w:rsidRPr="00C9768B" w:rsidRDefault="00C9768B" w:rsidP="003901CE">
      <w:pPr>
        <w:jc w:val="both"/>
        <w:rPr>
          <w:lang w:val="es-ES"/>
        </w:rPr>
      </w:pPr>
      <w:r>
        <w:rPr>
          <w:lang w:val="es-ES"/>
        </w:rPr>
        <w:t>E</w:t>
      </w:r>
      <w:r w:rsidRPr="00C9768B">
        <w:rPr>
          <w:lang w:val="es-ES"/>
        </w:rPr>
        <w:t xml:space="preserve">s posible la introducción de muestras provenientes de una de dos columnas </w:t>
      </w:r>
      <w:proofErr w:type="spellStart"/>
      <w:r w:rsidRPr="00C9768B">
        <w:rPr>
          <w:lang w:val="es-ES"/>
        </w:rPr>
        <w:t>cromatográficas</w:t>
      </w:r>
      <w:proofErr w:type="spellEnd"/>
      <w:r w:rsidRPr="00C9768B">
        <w:rPr>
          <w:lang w:val="es-ES"/>
        </w:rPr>
        <w:t xml:space="preserve"> conectadas simultáneamente, sin necesidad de</w:t>
      </w:r>
      <w:r>
        <w:rPr>
          <w:lang w:val="es-ES"/>
        </w:rPr>
        <w:t xml:space="preserve"> ningún dispositivo electrónico</w:t>
      </w:r>
      <w:proofErr w:type="gramStart"/>
      <w:r>
        <w:rPr>
          <w:lang w:val="es-ES"/>
        </w:rPr>
        <w:t>?</w:t>
      </w:r>
      <w:proofErr w:type="gramEnd"/>
    </w:p>
    <w:p w:rsidR="00C9768B" w:rsidRPr="00C9768B" w:rsidRDefault="00C9768B" w:rsidP="003901CE">
      <w:pPr>
        <w:jc w:val="both"/>
        <w:rPr>
          <w:lang w:val="es-ES"/>
        </w:rPr>
      </w:pPr>
      <w:r w:rsidRPr="00C9768B">
        <w:rPr>
          <w:lang w:val="es-ES"/>
        </w:rPr>
        <w:t>Ya que el cromatógrafo incluye dos inyectores, cada uno conectado a una columna y ambas al detector de masas, la muestra que ingrese al detector será la</w:t>
      </w:r>
      <w:r>
        <w:rPr>
          <w:lang w:val="es-ES"/>
        </w:rPr>
        <w:t xml:space="preserve"> que haya sido introducida en</w:t>
      </w:r>
      <w:r w:rsidRPr="00C9768B">
        <w:rPr>
          <w:lang w:val="es-ES"/>
        </w:rPr>
        <w:t xml:space="preserve"> inyector y columna deseados,  solamente eligiendo el método que seleccione ese inyector.</w:t>
      </w:r>
    </w:p>
    <w:p w:rsidR="00C9768B" w:rsidRPr="00C9768B" w:rsidRDefault="00C9768B" w:rsidP="003901CE">
      <w:pPr>
        <w:jc w:val="both"/>
        <w:rPr>
          <w:lang w:val="es-ES"/>
        </w:rPr>
      </w:pPr>
      <w:r w:rsidRPr="00C9768B">
        <w:rPr>
          <w:lang w:val="es-ES"/>
        </w:rPr>
        <w:t xml:space="preserve">La gran capacidad del sistema de vacío del equipo </w:t>
      </w:r>
      <w:r>
        <w:rPr>
          <w:lang w:val="es-ES"/>
        </w:rPr>
        <w:t xml:space="preserve">que puede ser </w:t>
      </w:r>
      <w:r w:rsidRPr="00C9768B">
        <w:rPr>
          <w:lang w:val="es-ES"/>
        </w:rPr>
        <w:t>ofertado, permite esta simple, efectiva y confiable configuración, ¿Esta configuración es aceptable por el MGAP?</w:t>
      </w:r>
    </w:p>
    <w:p w:rsidR="00C9768B" w:rsidRPr="00C9768B" w:rsidRDefault="00C9768B" w:rsidP="003901CE">
      <w:pPr>
        <w:jc w:val="both"/>
        <w:rPr>
          <w:lang w:val="es-ES"/>
        </w:rPr>
      </w:pPr>
      <w:r w:rsidRPr="00C9768B">
        <w:rPr>
          <w:b/>
          <w:u w:val="single"/>
          <w:lang w:val="es-ES"/>
        </w:rPr>
        <w:t>Respuesta:</w:t>
      </w:r>
      <w:r>
        <w:rPr>
          <w:b/>
          <w:u w:val="single"/>
          <w:lang w:val="es-ES"/>
        </w:rPr>
        <w:t xml:space="preserve"> </w:t>
      </w:r>
      <w:r w:rsidR="00035E20">
        <w:rPr>
          <w:b/>
          <w:u w:val="single"/>
          <w:lang w:val="es-ES"/>
        </w:rPr>
        <w:t xml:space="preserve"> </w:t>
      </w:r>
      <w:r w:rsidR="00035E20" w:rsidRPr="00035E20">
        <w:rPr>
          <w:bCs/>
        </w:rPr>
        <w:t>En el pliego se establece : " Sistema que permita la entrada al detector de masas de diferentes columnas sin necesidad de ventear el masas, pudiendo elegir la entrada al detector entre ambas columnas instaladas mediante control electrónico</w:t>
      </w:r>
      <w:r w:rsidR="00035E20">
        <w:rPr>
          <w:bCs/>
        </w:rPr>
        <w:t>" Se hace referencia a columnas.</w:t>
      </w:r>
    </w:p>
    <w:p w:rsidR="00C9768B" w:rsidRPr="00C9768B" w:rsidRDefault="00C9768B" w:rsidP="003901CE">
      <w:pPr>
        <w:jc w:val="both"/>
        <w:rPr>
          <w:lang w:val="es-ES"/>
        </w:rPr>
      </w:pPr>
      <w:r w:rsidRPr="00C9768B">
        <w:rPr>
          <w:lang w:val="es-ES"/>
        </w:rPr>
        <w:br/>
      </w:r>
      <w:r w:rsidR="00FF6E6F" w:rsidRPr="00FF6E6F">
        <w:rPr>
          <w:b/>
          <w:bCs/>
          <w:u w:val="single"/>
          <w:lang w:val="es-ES"/>
        </w:rPr>
        <w:t>Pregunta:</w:t>
      </w:r>
      <w:r w:rsidR="00FF6E6F">
        <w:rPr>
          <w:bCs/>
          <w:lang w:val="es-ES"/>
        </w:rPr>
        <w:t xml:space="preserve"> </w:t>
      </w:r>
      <w:r w:rsidR="00FF6E6F" w:rsidRPr="00FF6E6F">
        <w:rPr>
          <w:bCs/>
          <w:lang w:val="es-ES"/>
        </w:rPr>
        <w:t>D</w:t>
      </w:r>
      <w:r w:rsidRPr="00FF6E6F">
        <w:rPr>
          <w:bCs/>
          <w:lang w:val="es-ES"/>
        </w:rPr>
        <w:t>etector de masas - limpieza de la fuente de ionización</w:t>
      </w:r>
      <w:r w:rsidR="00FF6E6F">
        <w:rPr>
          <w:bCs/>
          <w:lang w:val="es-ES"/>
        </w:rPr>
        <w:t xml:space="preserve"> </w:t>
      </w:r>
      <w:r w:rsidRPr="00C9768B">
        <w:rPr>
          <w:lang w:val="es-ES"/>
        </w:rPr>
        <w:t>el texto del pliego indica "Sistema de fácil limpieza de la fuente sin necesidad de venteo"</w:t>
      </w:r>
    </w:p>
    <w:p w:rsidR="00C9768B" w:rsidRPr="00C9768B" w:rsidRDefault="00C9768B" w:rsidP="003901CE">
      <w:pPr>
        <w:jc w:val="both"/>
        <w:rPr>
          <w:lang w:val="es-ES"/>
        </w:rPr>
      </w:pPr>
      <w:r w:rsidRPr="00C9768B">
        <w:rPr>
          <w:lang w:val="es-ES"/>
        </w:rPr>
        <w:t xml:space="preserve">El diseño de la fuente de los Espectrómetros de masas TQ-8040/8050 es tal que la contaminación de la fuente es mínima, gracias a un blindaje que </w:t>
      </w:r>
      <w:r w:rsidR="00FF6E6F" w:rsidRPr="00C9768B">
        <w:rPr>
          <w:lang w:val="es-ES"/>
        </w:rPr>
        <w:t>aísla</w:t>
      </w:r>
      <w:r w:rsidRPr="00C9768B">
        <w:rPr>
          <w:lang w:val="es-ES"/>
        </w:rPr>
        <w:t xml:space="preserve"> los elementos sensibles a la contaminación</w:t>
      </w:r>
      <w:r w:rsidR="00FF6E6F">
        <w:rPr>
          <w:lang w:val="es-ES"/>
        </w:rPr>
        <w:t>.</w:t>
      </w:r>
    </w:p>
    <w:p w:rsidR="00C9768B" w:rsidRPr="00C9768B" w:rsidRDefault="00C9768B" w:rsidP="003901CE">
      <w:pPr>
        <w:jc w:val="both"/>
        <w:rPr>
          <w:lang w:val="es-ES"/>
        </w:rPr>
      </w:pPr>
      <w:r w:rsidRPr="00C9768B">
        <w:rPr>
          <w:lang w:val="es-ES"/>
        </w:rPr>
        <w:t xml:space="preserve">Por otra parte, el sistema de evacuación es muy eficiente, y el </w:t>
      </w:r>
      <w:r w:rsidR="00FF6E6F" w:rsidRPr="00C9768B">
        <w:rPr>
          <w:lang w:val="es-ES"/>
        </w:rPr>
        <w:t>cuádruplo</w:t>
      </w:r>
      <w:r w:rsidRPr="00C9768B">
        <w:rPr>
          <w:lang w:val="es-ES"/>
        </w:rPr>
        <w:t xml:space="preserve"> no está calefaccionado, por lo que luego del venteo del sistema, el equipo podrá estar operativo </w:t>
      </w:r>
      <w:r w:rsidR="00FF6E6F" w:rsidRPr="00C9768B">
        <w:rPr>
          <w:lang w:val="es-ES"/>
        </w:rPr>
        <w:t>rápidamente</w:t>
      </w:r>
      <w:r w:rsidRPr="00C9768B">
        <w:rPr>
          <w:lang w:val="es-ES"/>
        </w:rPr>
        <w:t>. </w:t>
      </w:r>
    </w:p>
    <w:p w:rsidR="00D35956" w:rsidRPr="00D35956" w:rsidRDefault="00FF6E6F" w:rsidP="003901CE">
      <w:pPr>
        <w:jc w:val="both"/>
      </w:pPr>
      <w:r w:rsidRPr="00FF6E6F">
        <w:rPr>
          <w:b/>
          <w:u w:val="single"/>
          <w:lang w:val="es-ES"/>
        </w:rPr>
        <w:t>Respuesta</w:t>
      </w:r>
      <w:r>
        <w:rPr>
          <w:lang w:val="es-ES"/>
        </w:rPr>
        <w:t>:</w:t>
      </w:r>
      <w:r w:rsidR="00D35956">
        <w:rPr>
          <w:lang w:val="es-ES"/>
        </w:rPr>
        <w:t xml:space="preserve"> Lo que se solicita es un </w:t>
      </w:r>
      <w:r w:rsidR="00D35956" w:rsidRPr="00D35956">
        <w:rPr>
          <w:bCs/>
        </w:rPr>
        <w:t>sistema de fácil limpieza o diseño de fuente, que permita reducir la cantidad de impurezas retenidas en la misma. Es aceptable el reducir la acumulación de impurezas dado que facilita la limpieza.</w:t>
      </w:r>
      <w:r w:rsidR="00D35956">
        <w:rPr>
          <w:bCs/>
        </w:rPr>
        <w:t xml:space="preserve"> </w:t>
      </w:r>
      <w:r w:rsidR="00D35956" w:rsidRPr="00D35956">
        <w:rPr>
          <w:bCs/>
        </w:rPr>
        <w:t>Cualquiera de estos sistemas deben permitir la limpieza o deben evitar la acumulación de imp</w:t>
      </w:r>
      <w:r w:rsidR="00D35956">
        <w:rPr>
          <w:bCs/>
        </w:rPr>
        <w:t>urezas sin necesidad de venteo.</w:t>
      </w:r>
    </w:p>
    <w:p w:rsidR="00C9768B" w:rsidRPr="00C9768B" w:rsidRDefault="00C9768B" w:rsidP="003901CE">
      <w:pPr>
        <w:jc w:val="both"/>
        <w:rPr>
          <w:lang w:val="es-ES"/>
        </w:rPr>
      </w:pPr>
    </w:p>
    <w:p w:rsidR="00C9768B" w:rsidRPr="00C9768B" w:rsidRDefault="00FF6E6F" w:rsidP="003901CE">
      <w:pPr>
        <w:jc w:val="both"/>
        <w:rPr>
          <w:lang w:val="es-ES"/>
        </w:rPr>
      </w:pPr>
      <w:r w:rsidRPr="00FF6E6F">
        <w:rPr>
          <w:b/>
          <w:bCs/>
          <w:u w:val="single"/>
          <w:lang w:val="es-ES"/>
        </w:rPr>
        <w:t>Pregunta:</w:t>
      </w:r>
      <w:r>
        <w:rPr>
          <w:b/>
          <w:bCs/>
          <w:lang w:val="es-ES"/>
        </w:rPr>
        <w:t xml:space="preserve"> </w:t>
      </w:r>
      <w:r w:rsidR="00C9768B" w:rsidRPr="00C9768B">
        <w:rPr>
          <w:b/>
          <w:bCs/>
          <w:lang w:val="es-ES"/>
        </w:rPr>
        <w:t>ITEM II</w:t>
      </w:r>
      <w:r>
        <w:rPr>
          <w:b/>
          <w:bCs/>
          <w:lang w:val="es-ES"/>
        </w:rPr>
        <w:t xml:space="preserve"> </w:t>
      </w:r>
      <w:r w:rsidR="00C9768B" w:rsidRPr="00C9768B">
        <w:rPr>
          <w:b/>
          <w:bCs/>
          <w:lang w:val="es-ES"/>
        </w:rPr>
        <w:t>1) Capacitación Post instalación</w:t>
      </w:r>
      <w:r>
        <w:rPr>
          <w:b/>
          <w:bCs/>
          <w:lang w:val="es-ES"/>
        </w:rPr>
        <w:t xml:space="preserve"> </w:t>
      </w:r>
      <w:r w:rsidR="00C9768B" w:rsidRPr="00C9768B">
        <w:rPr>
          <w:lang w:val="es-ES"/>
        </w:rPr>
        <w:t>el texto del pliego indica (*) Se deberá acreditar formación en casa matriz de al menos 10 (diez) horas de capacitación del técnico/los técnicos responsables del servicio de mantenimiento.</w:t>
      </w:r>
    </w:p>
    <w:p w:rsidR="00C9768B" w:rsidRDefault="00C9768B" w:rsidP="003901CE">
      <w:pPr>
        <w:jc w:val="both"/>
        <w:rPr>
          <w:lang w:val="es-ES"/>
        </w:rPr>
      </w:pPr>
      <w:r w:rsidRPr="00C9768B">
        <w:rPr>
          <w:lang w:val="es-ES"/>
        </w:rPr>
        <w:t xml:space="preserve">Solicitamos que este requisito, que figura como nota al pie, no sea exigido en la presentación de ofertas, sino en forma previa a la instalación de los equipos. </w:t>
      </w:r>
      <w:r w:rsidR="00FF6E6F">
        <w:rPr>
          <w:lang w:val="es-ES"/>
        </w:rPr>
        <w:t xml:space="preserve">La empresa se puede comprometer </w:t>
      </w:r>
      <w:r w:rsidRPr="00C9768B">
        <w:rPr>
          <w:lang w:val="es-ES"/>
        </w:rPr>
        <w:t xml:space="preserve">en forma escrita, como parte de la oferta, a realizar dicho entrenamiento, para poder ser adjudicatario del </w:t>
      </w:r>
      <w:proofErr w:type="spellStart"/>
      <w:r w:rsidRPr="00C9768B">
        <w:rPr>
          <w:lang w:val="es-ES"/>
        </w:rPr>
        <w:t>Item</w:t>
      </w:r>
      <w:proofErr w:type="spellEnd"/>
      <w:r w:rsidRPr="00C9768B">
        <w:rPr>
          <w:lang w:val="es-ES"/>
        </w:rPr>
        <w:t xml:space="preserve"> II</w:t>
      </w:r>
      <w:r w:rsidR="00FF6E6F">
        <w:rPr>
          <w:lang w:val="es-ES"/>
        </w:rPr>
        <w:t>.</w:t>
      </w:r>
    </w:p>
    <w:p w:rsidR="00FF6E6F" w:rsidRDefault="00FF6E6F" w:rsidP="003901CE">
      <w:pPr>
        <w:jc w:val="both"/>
        <w:rPr>
          <w:lang w:val="es-ES"/>
        </w:rPr>
      </w:pPr>
      <w:r w:rsidRPr="00FF6E6F">
        <w:rPr>
          <w:b/>
          <w:u w:val="single"/>
          <w:lang w:val="es-ES"/>
        </w:rPr>
        <w:t>Respuesta:</w:t>
      </w:r>
      <w:r>
        <w:rPr>
          <w:b/>
          <w:u w:val="single"/>
          <w:lang w:val="es-ES"/>
        </w:rPr>
        <w:t xml:space="preserve"> </w:t>
      </w:r>
      <w:r>
        <w:rPr>
          <w:lang w:val="es-ES"/>
        </w:rPr>
        <w:t>La acreditación es parte de la documentación a presentar con la ofert</w:t>
      </w:r>
      <w:r w:rsidR="00CA306E">
        <w:rPr>
          <w:lang w:val="es-ES"/>
        </w:rPr>
        <w:t>a ya que la misma será parte de la evaluación para determinar el cumplimiento o no de los requisitos solicitados.</w:t>
      </w:r>
    </w:p>
    <w:p w:rsidR="00CA306E" w:rsidRDefault="00CA306E" w:rsidP="003901CE">
      <w:pPr>
        <w:jc w:val="both"/>
        <w:rPr>
          <w:lang w:val="es-ES"/>
        </w:rPr>
      </w:pPr>
    </w:p>
    <w:p w:rsidR="00CA306E" w:rsidRDefault="00CA306E" w:rsidP="003901CE">
      <w:pPr>
        <w:jc w:val="both"/>
        <w:rPr>
          <w:lang w:val="es-ES"/>
        </w:rPr>
      </w:pPr>
      <w:r w:rsidRPr="00CA306E">
        <w:rPr>
          <w:b/>
          <w:u w:val="single"/>
          <w:lang w:val="es-ES"/>
        </w:rPr>
        <w:t>Pregunta:</w:t>
      </w:r>
      <w:r>
        <w:rPr>
          <w:b/>
          <w:u w:val="single"/>
          <w:lang w:val="es-ES"/>
        </w:rPr>
        <w:t xml:space="preserve"> </w:t>
      </w:r>
      <w:r>
        <w:rPr>
          <w:lang w:val="es-ES"/>
        </w:rPr>
        <w:t xml:space="preserve">Nuestra </w:t>
      </w:r>
      <w:r w:rsidRPr="00CA306E">
        <w:rPr>
          <w:lang w:val="es-ES"/>
        </w:rPr>
        <w:t>empresa desearía hacer una reunión informativa con los solicitantes del Lote 2, ya que lo pedido es un equipo confeccionado a medida del comprador. Para ofertar correctamente lo solicitado es imprescindible conocer las necesidades del usuario. Por tal motivo, solicitamos una reunión con dicho propósito.</w:t>
      </w:r>
    </w:p>
    <w:p w:rsidR="00A16E4C" w:rsidRDefault="00CA306E" w:rsidP="003901CE">
      <w:pPr>
        <w:jc w:val="both"/>
      </w:pPr>
      <w:r w:rsidRPr="00CA306E">
        <w:rPr>
          <w:b/>
          <w:u w:val="single"/>
          <w:lang w:val="es-ES"/>
        </w:rPr>
        <w:t>Respuesta:</w:t>
      </w:r>
      <w:r w:rsidR="00A16E4C">
        <w:rPr>
          <w:b/>
          <w:u w:val="single"/>
          <w:lang w:val="es-ES"/>
        </w:rPr>
        <w:t xml:space="preserve"> </w:t>
      </w:r>
      <w:r w:rsidR="00A16E4C">
        <w:rPr>
          <w:lang w:val="es-ES"/>
        </w:rPr>
        <w:t xml:space="preserve">El </w:t>
      </w:r>
      <w:r w:rsidRPr="00CA306E">
        <w:t>equipo</w:t>
      </w:r>
      <w:r w:rsidR="00A16E4C">
        <w:t xml:space="preserve"> solicitado</w:t>
      </w:r>
      <w:r w:rsidR="003901CE">
        <w:t xml:space="preserve"> </w:t>
      </w:r>
      <w:r w:rsidRPr="00CA306E">
        <w:t>no s</w:t>
      </w:r>
      <w:r w:rsidR="003901CE">
        <w:t>e</w:t>
      </w:r>
      <w:r w:rsidRPr="00CA306E">
        <w:t xml:space="preserve"> </w:t>
      </w:r>
      <w:r w:rsidR="003901CE">
        <w:t xml:space="preserve">trata de </w:t>
      </w:r>
      <w:r w:rsidRPr="00CA306E">
        <w:t>un diseño nuevo</w:t>
      </w:r>
      <w:r w:rsidR="003901CE">
        <w:t xml:space="preserve"> hecho a medida del comprador</w:t>
      </w:r>
      <w:r w:rsidRPr="00CA306E">
        <w:t xml:space="preserve">. </w:t>
      </w:r>
      <w:r w:rsidR="003901CE">
        <w:t>El mismo se encuentra disponible en el mercado, existiendo algunos en funcionamiento</w:t>
      </w:r>
      <w:r w:rsidRPr="00CA306E">
        <w:t xml:space="preserve"> </w:t>
      </w:r>
      <w:proofErr w:type="spellStart"/>
      <w:r w:rsidRPr="00CA306E">
        <w:t>en</w:t>
      </w:r>
      <w:proofErr w:type="spellEnd"/>
      <w:r w:rsidRPr="00CA306E">
        <w:t xml:space="preserve"> otros laboratorio</w:t>
      </w:r>
      <w:r w:rsidR="003901CE">
        <w:t>s del estado uruguayo</w:t>
      </w:r>
      <w:r w:rsidR="00A16E4C">
        <w:t xml:space="preserve">. </w:t>
      </w:r>
      <w:r w:rsidR="003901CE">
        <w:t>La confusión puede producirse</w:t>
      </w:r>
      <w:r w:rsidRPr="00CA306E">
        <w:t xml:space="preserve"> porque a esas plataformas usualmente pueden acoplarse una gran variedad de accesorios dependiendo del tipo de muestra a procesar y del tipo de proceso que se quiera automatizar. En este caso, como se indica en las especificacione</w:t>
      </w:r>
      <w:r w:rsidR="003901CE">
        <w:t>s, se trata de que coticen</w:t>
      </w:r>
      <w:r w:rsidRPr="00CA306E">
        <w:t xml:space="preserve"> aparato y los accesorios requeridos para “manejo de líquidos acoplado a un sistema de extracción en fase sólida (SPE) para realizar el tratamiento de limpiez</w:t>
      </w:r>
      <w:r w:rsidR="00A16E4C">
        <w:t>a</w:t>
      </w:r>
      <w:r w:rsidR="003901CE">
        <w:t>”</w:t>
      </w:r>
      <w:bookmarkStart w:id="0" w:name="_GoBack"/>
      <w:bookmarkEnd w:id="0"/>
      <w:r w:rsidR="00A16E4C">
        <w:t>.</w:t>
      </w:r>
    </w:p>
    <w:p w:rsidR="00CA306E" w:rsidRPr="00CA306E" w:rsidRDefault="00A16E4C" w:rsidP="003901CE">
      <w:pPr>
        <w:jc w:val="both"/>
      </w:pPr>
      <w:r w:rsidRPr="00A16E4C">
        <w:t>El equipo debe automatizar la preparación de muestras según las especificaciones</w:t>
      </w:r>
      <w:r>
        <w:t xml:space="preserve"> descritas en el</w:t>
      </w:r>
      <w:r w:rsidRPr="00A16E4C">
        <w:t xml:space="preserve"> pliego</w:t>
      </w:r>
      <w:r>
        <w:t>.</w:t>
      </w:r>
    </w:p>
    <w:p w:rsidR="00CA306E" w:rsidRPr="00CA306E" w:rsidRDefault="00A16E4C" w:rsidP="003901CE">
      <w:pPr>
        <w:jc w:val="both"/>
        <w:rPr>
          <w:lang w:val="es-ES"/>
        </w:rPr>
      </w:pPr>
      <w:r>
        <w:rPr>
          <w:lang w:val="es-ES"/>
        </w:rPr>
        <w:t>Por ahora no está prevista una reunión informativa.</w:t>
      </w:r>
    </w:p>
    <w:p w:rsidR="00CA306E" w:rsidRPr="00CA306E" w:rsidRDefault="00CA306E" w:rsidP="003901CE">
      <w:pPr>
        <w:jc w:val="both"/>
        <w:rPr>
          <w:lang w:val="es-ES"/>
        </w:rPr>
      </w:pPr>
    </w:p>
    <w:p w:rsidR="00CA306E" w:rsidRPr="00CA306E" w:rsidRDefault="00CA306E" w:rsidP="003901CE">
      <w:pPr>
        <w:jc w:val="both"/>
        <w:rPr>
          <w:b/>
          <w:u w:val="single"/>
          <w:lang w:val="es-ES"/>
        </w:rPr>
      </w:pPr>
    </w:p>
    <w:p w:rsidR="00C9768B" w:rsidRPr="00C9768B" w:rsidRDefault="00C9768B" w:rsidP="003901CE">
      <w:pPr>
        <w:jc w:val="both"/>
        <w:rPr>
          <w:lang w:val="es-ES"/>
        </w:rPr>
      </w:pPr>
    </w:p>
    <w:p w:rsidR="00F02BAD" w:rsidRDefault="003901CE" w:rsidP="003901CE">
      <w:pPr>
        <w:jc w:val="both"/>
      </w:pPr>
    </w:p>
    <w:sectPr w:rsidR="00F02B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C7943"/>
    <w:multiLevelType w:val="hybridMultilevel"/>
    <w:tmpl w:val="7602A5A2"/>
    <w:lvl w:ilvl="0" w:tplc="D654E018">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8B"/>
    <w:rsid w:val="00035E20"/>
    <w:rsid w:val="003901CE"/>
    <w:rsid w:val="00413A5D"/>
    <w:rsid w:val="00A16E4C"/>
    <w:rsid w:val="00AA0D83"/>
    <w:rsid w:val="00B649E7"/>
    <w:rsid w:val="00C9768B"/>
    <w:rsid w:val="00CA306E"/>
    <w:rsid w:val="00D35956"/>
    <w:rsid w:val="00FF6E6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0753C-D75E-4644-8130-9E4F9BE3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306E"/>
    <w:pPr>
      <w:ind w:left="720"/>
      <w:contextualSpacing/>
    </w:pPr>
  </w:style>
  <w:style w:type="paragraph" w:styleId="NormalWeb">
    <w:name w:val="Normal (Web)"/>
    <w:basedOn w:val="Normal"/>
    <w:uiPriority w:val="99"/>
    <w:semiHidden/>
    <w:unhideWhenUsed/>
    <w:rsid w:val="00D359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96371">
      <w:bodyDiv w:val="1"/>
      <w:marLeft w:val="0"/>
      <w:marRight w:val="0"/>
      <w:marTop w:val="0"/>
      <w:marBottom w:val="0"/>
      <w:divBdr>
        <w:top w:val="none" w:sz="0" w:space="0" w:color="auto"/>
        <w:left w:val="none" w:sz="0" w:space="0" w:color="auto"/>
        <w:bottom w:val="none" w:sz="0" w:space="0" w:color="auto"/>
        <w:right w:val="none" w:sz="0" w:space="0" w:color="auto"/>
      </w:divBdr>
    </w:div>
    <w:div w:id="1361198661">
      <w:bodyDiv w:val="1"/>
      <w:marLeft w:val="0"/>
      <w:marRight w:val="0"/>
      <w:marTop w:val="0"/>
      <w:marBottom w:val="0"/>
      <w:divBdr>
        <w:top w:val="none" w:sz="0" w:space="0" w:color="auto"/>
        <w:left w:val="none" w:sz="0" w:space="0" w:color="auto"/>
        <w:bottom w:val="none" w:sz="0" w:space="0" w:color="auto"/>
        <w:right w:val="none" w:sz="0" w:space="0" w:color="auto"/>
      </w:divBdr>
    </w:div>
    <w:div w:id="1377050286">
      <w:bodyDiv w:val="1"/>
      <w:marLeft w:val="0"/>
      <w:marRight w:val="0"/>
      <w:marTop w:val="0"/>
      <w:marBottom w:val="0"/>
      <w:divBdr>
        <w:top w:val="none" w:sz="0" w:space="0" w:color="auto"/>
        <w:left w:val="none" w:sz="0" w:space="0" w:color="auto"/>
        <w:bottom w:val="none" w:sz="0" w:space="0" w:color="auto"/>
        <w:right w:val="none" w:sz="0" w:space="0" w:color="auto"/>
      </w:divBdr>
    </w:div>
    <w:div w:id="1778788314">
      <w:bodyDiv w:val="1"/>
      <w:marLeft w:val="0"/>
      <w:marRight w:val="0"/>
      <w:marTop w:val="0"/>
      <w:marBottom w:val="0"/>
      <w:divBdr>
        <w:top w:val="none" w:sz="0" w:space="0" w:color="auto"/>
        <w:left w:val="none" w:sz="0" w:space="0" w:color="auto"/>
        <w:bottom w:val="none" w:sz="0" w:space="0" w:color="auto"/>
        <w:right w:val="none" w:sz="0" w:space="0" w:color="auto"/>
      </w:divBdr>
    </w:div>
    <w:div w:id="1855413902">
      <w:bodyDiv w:val="1"/>
      <w:marLeft w:val="0"/>
      <w:marRight w:val="0"/>
      <w:marTop w:val="0"/>
      <w:marBottom w:val="0"/>
      <w:divBdr>
        <w:top w:val="none" w:sz="0" w:space="0" w:color="auto"/>
        <w:left w:val="none" w:sz="0" w:space="0" w:color="auto"/>
        <w:bottom w:val="none" w:sz="0" w:space="0" w:color="auto"/>
        <w:right w:val="none" w:sz="0" w:space="0" w:color="auto"/>
      </w:divBdr>
    </w:div>
    <w:div w:id="21194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628</Words>
  <Characters>3455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Testagrosa Amparo</dc:creator>
  <cp:keywords/>
  <dc:description/>
  <cp:lastModifiedBy>Bocking Martin Alejandro</cp:lastModifiedBy>
  <cp:revision>4</cp:revision>
  <dcterms:created xsi:type="dcterms:W3CDTF">2018-08-17T14:21:00Z</dcterms:created>
  <dcterms:modified xsi:type="dcterms:W3CDTF">2018-08-17T18:08:00Z</dcterms:modified>
</cp:coreProperties>
</file>