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BE" w:rsidRPr="001C5EBE" w:rsidRDefault="001C5EBE" w:rsidP="001C5EBE">
      <w:pPr>
        <w:shd w:val="clear" w:color="auto" w:fill="FFFFFF"/>
        <w:spacing w:after="0" w:line="240" w:lineRule="auto"/>
        <w:jc w:val="both"/>
        <w:rPr>
          <w:rFonts w:ascii="Arial" w:eastAsia="Times New Roman" w:hAnsi="Arial" w:cs="Arial"/>
          <w:sz w:val="24"/>
          <w:szCs w:val="24"/>
          <w:lang w:eastAsia="es-ES"/>
        </w:rPr>
      </w:pPr>
      <w:bookmarkStart w:id="0" w:name="_GoBack"/>
      <w:bookmarkEnd w:id="0"/>
      <w:r w:rsidRPr="001C5EBE">
        <w:rPr>
          <w:rFonts w:ascii="Arial" w:eastAsia="Times New Roman" w:hAnsi="Arial" w:cs="Arial"/>
          <w:sz w:val="24"/>
          <w:szCs w:val="24"/>
          <w:lang w:eastAsia="es-ES"/>
        </w:rPr>
        <w:t>Respecto a las consultas formuladas en el llamado a Licitación Abreviada Nº 19/2018 con el OBJETO: Adquisición de hasta 30.000 (treinta mil)  dispositivos para la identificación de animales de compañía, en adelante “Microchips RENAC”, con tecnología de radio frecuencia (“RFID”) para la operatividad de la COTRYBA, corresponden las siguientes ACLARACIONES:</w:t>
      </w:r>
    </w:p>
    <w:p w:rsidR="001C5EBE" w:rsidRPr="001C5EBE" w:rsidRDefault="001C5EBE" w:rsidP="001C5EBE">
      <w:pPr>
        <w:shd w:val="clear" w:color="auto" w:fill="FFFFFF"/>
        <w:spacing w:after="0" w:line="240" w:lineRule="auto"/>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 </w:t>
      </w:r>
    </w:p>
    <w:p w:rsidR="001C5EBE" w:rsidRPr="003C28B4" w:rsidRDefault="001C5EBE" w:rsidP="001C5EBE">
      <w:pPr>
        <w:numPr>
          <w:ilvl w:val="0"/>
          <w:numId w:val="1"/>
        </w:numPr>
        <w:shd w:val="clear" w:color="auto" w:fill="FFFFFF"/>
        <w:spacing w:after="0" w:line="240" w:lineRule="auto"/>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 xml:space="preserve">Cuando en el punto 1.5 del Pliego, se dice, “No se admitirán entregas condicionadas a la existencia de stock”, se entiende que, como el oferente ofreció la venta de una CANTIDAD DETERMINADA de Microchips, una vez adjudicada la compra y librada la orden por la Administración, el proveedor no puede negarse a su entrega con la excusa de carecer en stock </w:t>
      </w:r>
      <w:r w:rsidR="0020378D" w:rsidRPr="003C28B4">
        <w:rPr>
          <w:rFonts w:ascii="Arial" w:eastAsia="Times New Roman" w:hAnsi="Arial" w:cs="Arial"/>
          <w:sz w:val="24"/>
          <w:szCs w:val="24"/>
          <w:lang w:eastAsia="es-ES"/>
        </w:rPr>
        <w:t>pues</w:t>
      </w:r>
      <w:r w:rsidRPr="001C5EBE">
        <w:rPr>
          <w:rFonts w:ascii="Arial" w:eastAsia="Times New Roman" w:hAnsi="Arial" w:cs="Arial"/>
          <w:sz w:val="24"/>
          <w:szCs w:val="24"/>
          <w:lang w:eastAsia="es-ES"/>
        </w:rPr>
        <w:t xml:space="preserve">  se lo tendrá como un INCUMPLIMIENTO DEL CONTRATO </w:t>
      </w:r>
      <w:r w:rsidR="0020378D" w:rsidRPr="003C28B4">
        <w:rPr>
          <w:rFonts w:ascii="Arial" w:eastAsia="Times New Roman" w:hAnsi="Arial" w:cs="Arial"/>
          <w:sz w:val="24"/>
          <w:szCs w:val="24"/>
          <w:lang w:eastAsia="es-ES"/>
        </w:rPr>
        <w:t>al haber sido</w:t>
      </w:r>
      <w:r w:rsidRPr="001C5EBE">
        <w:rPr>
          <w:rFonts w:ascii="Arial" w:eastAsia="Times New Roman" w:hAnsi="Arial" w:cs="Arial"/>
          <w:sz w:val="24"/>
          <w:szCs w:val="24"/>
          <w:lang w:eastAsia="es-ES"/>
        </w:rPr>
        <w:t xml:space="preserve"> previsto en las condiciones para la adquisición.</w:t>
      </w:r>
      <w:r w:rsidRPr="003C28B4">
        <w:rPr>
          <w:rFonts w:ascii="Arial" w:eastAsia="Times New Roman" w:hAnsi="Arial" w:cs="Arial"/>
          <w:sz w:val="24"/>
          <w:szCs w:val="24"/>
          <w:lang w:eastAsia="es-ES"/>
        </w:rPr>
        <w:t xml:space="preserve"> </w:t>
      </w:r>
    </w:p>
    <w:p w:rsidR="0020378D" w:rsidRPr="003C28B4" w:rsidRDefault="001C5EBE" w:rsidP="00A5146D">
      <w:pPr>
        <w:numPr>
          <w:ilvl w:val="0"/>
          <w:numId w:val="1"/>
        </w:numPr>
        <w:shd w:val="clear" w:color="auto" w:fill="FFFFFF"/>
        <w:spacing w:after="0" w:line="240" w:lineRule="auto"/>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Se consulta si los oferentes deben  cotizar 30.000 Microchips o una cantidad menor: Los oferentes pueden cotizar la cantidad de Microchips que tengan disposición para vender al MGAP. Es decir que pueden cotizar los 30.000  Microchips solicitados como una cantidad menor.</w:t>
      </w:r>
    </w:p>
    <w:p w:rsidR="0020378D" w:rsidRPr="003C28B4" w:rsidRDefault="001C5EBE" w:rsidP="0020378D">
      <w:pPr>
        <w:numPr>
          <w:ilvl w:val="0"/>
          <w:numId w:val="1"/>
        </w:numPr>
        <w:shd w:val="clear" w:color="auto" w:fill="FFFFFF"/>
        <w:spacing w:after="0" w:line="240" w:lineRule="auto"/>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 xml:space="preserve">Respecto a la TERCER interrogante se entiende que el consultante, en tanto cumple con el requisito establecido en el numeral 1.2. del Pliego (estar inscripto en el REPSE) podrá ofrecer la cantidad de Microchips que detalle, sin perjuicio que previo a cualquier una nueva importación, quedará sujeto a </w:t>
      </w:r>
      <w:r w:rsidR="0020378D" w:rsidRPr="003C28B4">
        <w:rPr>
          <w:rFonts w:ascii="Arial" w:eastAsia="Times New Roman" w:hAnsi="Arial" w:cs="Arial"/>
          <w:sz w:val="24"/>
          <w:szCs w:val="24"/>
          <w:lang w:eastAsia="es-ES"/>
        </w:rPr>
        <w:t>que COTRYBA le</w:t>
      </w:r>
      <w:r w:rsidRPr="001C5EBE">
        <w:rPr>
          <w:rFonts w:ascii="Arial" w:eastAsia="Times New Roman" w:hAnsi="Arial" w:cs="Arial"/>
          <w:sz w:val="24"/>
          <w:szCs w:val="24"/>
          <w:lang w:eastAsia="es-ES"/>
        </w:rPr>
        <w:t xml:space="preserve"> otorg</w:t>
      </w:r>
      <w:r w:rsidR="0020378D" w:rsidRPr="003C28B4">
        <w:rPr>
          <w:rFonts w:ascii="Arial" w:eastAsia="Times New Roman" w:hAnsi="Arial" w:cs="Arial"/>
          <w:sz w:val="24"/>
          <w:szCs w:val="24"/>
          <w:lang w:eastAsia="es-ES"/>
        </w:rPr>
        <w:t>ue</w:t>
      </w:r>
      <w:r w:rsidRPr="001C5EBE">
        <w:rPr>
          <w:rFonts w:ascii="Arial" w:eastAsia="Times New Roman" w:hAnsi="Arial" w:cs="Arial"/>
          <w:sz w:val="24"/>
          <w:szCs w:val="24"/>
          <w:lang w:eastAsia="es-ES"/>
        </w:rPr>
        <w:t xml:space="preserve"> los rangos (orden numérico de la partida) y </w:t>
      </w:r>
      <w:r w:rsidR="0020378D" w:rsidRPr="003C28B4">
        <w:rPr>
          <w:rFonts w:ascii="Arial" w:eastAsia="Times New Roman" w:hAnsi="Arial" w:cs="Arial"/>
          <w:sz w:val="24"/>
          <w:szCs w:val="24"/>
          <w:lang w:eastAsia="es-ES"/>
        </w:rPr>
        <w:t>efectúe los controles</w:t>
      </w:r>
      <w:r w:rsidRPr="001C5EBE">
        <w:rPr>
          <w:rFonts w:ascii="Arial" w:eastAsia="Times New Roman" w:hAnsi="Arial" w:cs="Arial"/>
          <w:sz w:val="24"/>
          <w:szCs w:val="24"/>
          <w:lang w:eastAsia="es-ES"/>
        </w:rPr>
        <w:t xml:space="preserve"> en función de la normativa prevista;  </w:t>
      </w:r>
      <w:r w:rsidR="0020378D" w:rsidRPr="003C28B4">
        <w:rPr>
          <w:rFonts w:ascii="Arial" w:eastAsia="Times New Roman" w:hAnsi="Arial" w:cs="Arial"/>
          <w:sz w:val="24"/>
          <w:szCs w:val="24"/>
          <w:lang w:eastAsia="es-ES"/>
        </w:rPr>
        <w:t xml:space="preserve">en tal sentido, </w:t>
      </w:r>
      <w:r w:rsidRPr="001C5EBE">
        <w:rPr>
          <w:rFonts w:ascii="Arial" w:eastAsia="Times New Roman" w:hAnsi="Arial" w:cs="Arial"/>
          <w:sz w:val="24"/>
          <w:szCs w:val="24"/>
          <w:lang w:eastAsia="es-ES"/>
        </w:rPr>
        <w:t>deberá presentar una muestra del 1% de la partida para verificar que se pueda realizar la lectura del chip</w:t>
      </w:r>
      <w:r w:rsidR="0020378D" w:rsidRPr="003C28B4">
        <w:rPr>
          <w:rFonts w:ascii="Arial" w:eastAsia="Times New Roman" w:hAnsi="Arial" w:cs="Arial"/>
          <w:sz w:val="24"/>
          <w:szCs w:val="24"/>
          <w:lang w:eastAsia="es-ES"/>
        </w:rPr>
        <w:t xml:space="preserve"> y</w:t>
      </w:r>
      <w:r w:rsidRPr="001C5EBE">
        <w:rPr>
          <w:rFonts w:ascii="Arial" w:eastAsia="Times New Roman" w:hAnsi="Arial" w:cs="Arial"/>
          <w:sz w:val="24"/>
          <w:szCs w:val="24"/>
          <w:lang w:eastAsia="es-ES"/>
        </w:rPr>
        <w:t xml:space="preserve"> </w:t>
      </w:r>
      <w:r w:rsidR="0020378D" w:rsidRPr="003C28B4">
        <w:rPr>
          <w:rFonts w:ascii="Arial" w:eastAsia="Times New Roman" w:hAnsi="Arial" w:cs="Arial"/>
          <w:sz w:val="24"/>
          <w:szCs w:val="24"/>
          <w:lang w:eastAsia="es-ES"/>
        </w:rPr>
        <w:t>las etiquetas</w:t>
      </w:r>
      <w:r w:rsidRPr="001C5EBE">
        <w:rPr>
          <w:rFonts w:ascii="Arial" w:eastAsia="Times New Roman" w:hAnsi="Arial" w:cs="Arial"/>
          <w:sz w:val="24"/>
          <w:szCs w:val="24"/>
          <w:lang w:eastAsia="es-ES"/>
        </w:rPr>
        <w:t xml:space="preserve"> estén dentro del rango otorgado  y </w:t>
      </w:r>
      <w:r w:rsidR="0020378D" w:rsidRPr="003C28B4">
        <w:rPr>
          <w:rFonts w:ascii="Arial" w:eastAsia="Times New Roman" w:hAnsi="Arial" w:cs="Arial"/>
          <w:sz w:val="24"/>
          <w:szCs w:val="24"/>
          <w:lang w:eastAsia="es-ES"/>
        </w:rPr>
        <w:t>cumplan</w:t>
      </w:r>
      <w:r w:rsidRPr="001C5EBE">
        <w:rPr>
          <w:rFonts w:ascii="Arial" w:eastAsia="Times New Roman" w:hAnsi="Arial" w:cs="Arial"/>
          <w:sz w:val="24"/>
          <w:szCs w:val="24"/>
          <w:lang w:eastAsia="es-ES"/>
        </w:rPr>
        <w:t xml:space="preserve"> la presentación</w:t>
      </w:r>
      <w:r w:rsidR="0020378D" w:rsidRPr="003C28B4">
        <w:rPr>
          <w:rFonts w:ascii="Arial" w:eastAsia="Times New Roman" w:hAnsi="Arial" w:cs="Arial"/>
          <w:sz w:val="24"/>
          <w:szCs w:val="24"/>
          <w:lang w:eastAsia="es-ES"/>
        </w:rPr>
        <w:t xml:space="preserve"> exigida</w:t>
      </w:r>
      <w:r w:rsidRPr="001C5EBE">
        <w:rPr>
          <w:rFonts w:ascii="Arial" w:eastAsia="Times New Roman" w:hAnsi="Arial" w:cs="Arial"/>
          <w:sz w:val="24"/>
          <w:szCs w:val="24"/>
          <w:lang w:eastAsia="es-ES"/>
        </w:rPr>
        <w:t>.</w:t>
      </w:r>
    </w:p>
    <w:p w:rsidR="001C5EBE" w:rsidRPr="001C5EBE" w:rsidRDefault="001C5EBE" w:rsidP="0020378D">
      <w:pPr>
        <w:numPr>
          <w:ilvl w:val="0"/>
          <w:numId w:val="1"/>
        </w:numPr>
        <w:shd w:val="clear" w:color="auto" w:fill="FFFFFF"/>
        <w:spacing w:after="0" w:line="240" w:lineRule="auto"/>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 xml:space="preserve">La GARANTÍA CONTRACTUAL prevista en el Capítulo 1.4. del Pliego refiere a la garantía que </w:t>
      </w:r>
      <w:r w:rsidR="0020378D" w:rsidRPr="003C28B4">
        <w:rPr>
          <w:rFonts w:ascii="Arial" w:eastAsia="Times New Roman" w:hAnsi="Arial" w:cs="Arial"/>
          <w:sz w:val="24"/>
          <w:szCs w:val="24"/>
          <w:lang w:eastAsia="es-ES"/>
        </w:rPr>
        <w:t xml:space="preserve">se exige, a  </w:t>
      </w:r>
      <w:r w:rsidRPr="001C5EBE">
        <w:rPr>
          <w:rFonts w:ascii="Arial" w:eastAsia="Times New Roman" w:hAnsi="Arial" w:cs="Arial"/>
          <w:sz w:val="24"/>
          <w:szCs w:val="24"/>
          <w:lang w:eastAsia="es-ES"/>
        </w:rPr>
        <w:t>los proveedor</w:t>
      </w:r>
      <w:r w:rsidR="0020378D" w:rsidRPr="003C28B4">
        <w:rPr>
          <w:rFonts w:ascii="Arial" w:eastAsia="Times New Roman" w:hAnsi="Arial" w:cs="Arial"/>
          <w:sz w:val="24"/>
          <w:szCs w:val="24"/>
          <w:lang w:eastAsia="es-ES"/>
        </w:rPr>
        <w:t>es,</w:t>
      </w:r>
      <w:r w:rsidRPr="001C5EBE">
        <w:rPr>
          <w:rFonts w:ascii="Arial" w:eastAsia="Times New Roman" w:hAnsi="Arial" w:cs="Arial"/>
          <w:sz w:val="24"/>
          <w:szCs w:val="24"/>
          <w:lang w:eastAsia="es-ES"/>
        </w:rPr>
        <w:t xml:space="preserve"> deben ofrecer por sus productos conforme a lo previsto por el Art. 23 de la LEY DE RELACIONES DE CONSUMO. DEFENSA DEL CONSUMIDOR, Nº 17.250,  de 11/08/2000 de la que </w:t>
      </w:r>
      <w:r w:rsidR="0020378D" w:rsidRPr="003C28B4">
        <w:rPr>
          <w:rFonts w:ascii="Arial" w:eastAsia="Times New Roman" w:hAnsi="Arial" w:cs="Arial"/>
          <w:sz w:val="24"/>
          <w:szCs w:val="24"/>
          <w:lang w:eastAsia="es-ES"/>
        </w:rPr>
        <w:t>la Administración</w:t>
      </w:r>
      <w:r w:rsidR="003C28B4" w:rsidRPr="003C28B4">
        <w:rPr>
          <w:rFonts w:ascii="Arial" w:eastAsia="Times New Roman" w:hAnsi="Arial" w:cs="Arial"/>
          <w:sz w:val="24"/>
          <w:szCs w:val="24"/>
          <w:lang w:eastAsia="es-ES"/>
        </w:rPr>
        <w:t xml:space="preserve"> fija como plazo mínimo, </w:t>
      </w:r>
      <w:r w:rsidR="0020378D" w:rsidRPr="001C5EBE">
        <w:rPr>
          <w:rFonts w:ascii="Arial" w:eastAsia="Times New Roman" w:hAnsi="Arial" w:cs="Arial"/>
          <w:sz w:val="24"/>
          <w:szCs w:val="24"/>
          <w:lang w:eastAsia="es-ES"/>
        </w:rPr>
        <w:t>UN AÑO</w:t>
      </w:r>
      <w:r w:rsidRPr="001C5EBE">
        <w:rPr>
          <w:rFonts w:ascii="Arial" w:eastAsia="Times New Roman" w:hAnsi="Arial" w:cs="Arial"/>
          <w:sz w:val="24"/>
          <w:szCs w:val="24"/>
          <w:lang w:eastAsia="es-ES"/>
        </w:rPr>
        <w:t>.</w:t>
      </w:r>
    </w:p>
    <w:p w:rsidR="001C5EBE" w:rsidRPr="003C28B4" w:rsidRDefault="001C5EBE" w:rsidP="0020378D">
      <w:pPr>
        <w:shd w:val="clear" w:color="auto" w:fill="FFFFFF"/>
        <w:spacing w:after="0" w:line="240" w:lineRule="auto"/>
        <w:ind w:left="720"/>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 xml:space="preserve">La GARANTÍA DE FIEL CUMPLIMIENTO DEL CONTRATO prevista por el Capítulo 11.2. </w:t>
      </w:r>
      <w:proofErr w:type="gramStart"/>
      <w:r w:rsidRPr="001C5EBE">
        <w:rPr>
          <w:rFonts w:ascii="Arial" w:eastAsia="Times New Roman" w:hAnsi="Arial" w:cs="Arial"/>
          <w:sz w:val="24"/>
          <w:szCs w:val="24"/>
          <w:lang w:eastAsia="es-ES"/>
        </w:rPr>
        <w:t>del</w:t>
      </w:r>
      <w:proofErr w:type="gramEnd"/>
      <w:r w:rsidRPr="001C5EBE">
        <w:rPr>
          <w:rFonts w:ascii="Arial" w:eastAsia="Times New Roman" w:hAnsi="Arial" w:cs="Arial"/>
          <w:sz w:val="24"/>
          <w:szCs w:val="24"/>
          <w:lang w:eastAsia="es-ES"/>
        </w:rPr>
        <w:t xml:space="preserve"> Pliego de Bases y Condiciones Particulares del MGAP solo deberá constituirse cuando las ofertas sean superiores al 40% (cuarenta por ciento) del tope de la licitación abreviada  ($3:486.000) conforme a lo previsto por el Art. 64 del TOCAF (Fuente: ley 15.903 del 10/nov/987, artículo 503 en la redacción dada por el artículo 36 de la L</w:t>
      </w:r>
      <w:r w:rsidRPr="003C28B4">
        <w:rPr>
          <w:rFonts w:ascii="Arial" w:eastAsia="Times New Roman" w:hAnsi="Arial" w:cs="Arial"/>
          <w:sz w:val="24"/>
          <w:szCs w:val="24"/>
          <w:lang w:eastAsia="es-ES"/>
        </w:rPr>
        <w:t xml:space="preserve">ey N° 18.834, de 4/ nov/ 011. ) </w:t>
      </w:r>
      <w:r w:rsidR="003C28B4" w:rsidRPr="003C28B4">
        <w:rPr>
          <w:rFonts w:ascii="Arial" w:eastAsia="Times New Roman" w:hAnsi="Arial" w:cs="Arial"/>
          <w:sz w:val="24"/>
          <w:szCs w:val="24"/>
          <w:lang w:eastAsia="es-ES"/>
        </w:rPr>
        <w:t xml:space="preserve"> </w:t>
      </w:r>
      <w:proofErr w:type="gramStart"/>
      <w:r w:rsidRPr="003C28B4">
        <w:rPr>
          <w:rFonts w:ascii="Arial" w:eastAsia="Times New Roman" w:hAnsi="Arial" w:cs="Arial"/>
          <w:sz w:val="24"/>
          <w:szCs w:val="24"/>
          <w:lang w:eastAsia="es-ES"/>
        </w:rPr>
        <w:t>y</w:t>
      </w:r>
      <w:proofErr w:type="gramEnd"/>
      <w:r w:rsidRPr="003C28B4">
        <w:rPr>
          <w:rFonts w:ascii="Arial" w:eastAsia="Times New Roman" w:hAnsi="Arial" w:cs="Arial"/>
          <w:sz w:val="24"/>
          <w:szCs w:val="24"/>
          <w:lang w:eastAsia="es-ES"/>
        </w:rPr>
        <w:t xml:space="preserve"> sólo a quien resulte adjudicatario. </w:t>
      </w:r>
    </w:p>
    <w:p w:rsidR="0020378D" w:rsidRPr="003C28B4" w:rsidRDefault="001C5EBE" w:rsidP="0020378D">
      <w:pPr>
        <w:shd w:val="clear" w:color="auto" w:fill="FFFFFF"/>
        <w:spacing w:after="0" w:line="240" w:lineRule="auto"/>
        <w:ind w:left="720"/>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 xml:space="preserve">Siendo la GARANTÍA CONTRACTUAL  una condición que asume el oferente si deviene </w:t>
      </w:r>
      <w:r w:rsidR="003C28B4" w:rsidRPr="003C28B4">
        <w:rPr>
          <w:rFonts w:ascii="Arial" w:eastAsia="Times New Roman" w:hAnsi="Arial" w:cs="Arial"/>
          <w:sz w:val="24"/>
          <w:szCs w:val="24"/>
          <w:lang w:eastAsia="es-ES"/>
        </w:rPr>
        <w:t>adjudicatario</w:t>
      </w:r>
      <w:r w:rsidRPr="001C5EBE">
        <w:rPr>
          <w:rFonts w:ascii="Arial" w:eastAsia="Times New Roman" w:hAnsi="Arial" w:cs="Arial"/>
          <w:sz w:val="24"/>
          <w:szCs w:val="24"/>
          <w:lang w:eastAsia="es-ES"/>
        </w:rPr>
        <w:t>, su cumplimiento será garantizado por la GARANTÍA DE FIEL CUMPLIMIENTO DEL CONTRATO si su oferta superase el monto establecido en el párrafo anterior.</w:t>
      </w:r>
    </w:p>
    <w:p w:rsidR="001C5EBE" w:rsidRPr="001C5EBE" w:rsidRDefault="001C5EBE" w:rsidP="0020378D">
      <w:pPr>
        <w:numPr>
          <w:ilvl w:val="0"/>
          <w:numId w:val="1"/>
        </w:numPr>
        <w:shd w:val="clear" w:color="auto" w:fill="FFFFFF"/>
        <w:spacing w:after="0" w:line="240" w:lineRule="auto"/>
        <w:jc w:val="both"/>
        <w:rPr>
          <w:rFonts w:ascii="Arial" w:eastAsia="Times New Roman" w:hAnsi="Arial" w:cs="Arial"/>
          <w:sz w:val="24"/>
          <w:szCs w:val="24"/>
          <w:lang w:eastAsia="es-ES"/>
        </w:rPr>
      </w:pPr>
      <w:r w:rsidRPr="001C5EBE">
        <w:rPr>
          <w:rFonts w:ascii="Arial" w:eastAsia="Times New Roman" w:hAnsi="Arial" w:cs="Arial"/>
          <w:sz w:val="24"/>
          <w:szCs w:val="24"/>
          <w:lang w:eastAsia="es-ES"/>
        </w:rPr>
        <w:t>El plazo previsto en el Capítulo 1.5. del Pliego refiere al plazo en que los oferentes se obligan a realizar la entrega de los Microchips a partir de la entrega de la Orden de Compra, el que deberá surgir de la propuesta presentada al llamado. Especialmente, se establece que debe establecerse en DIAS CORRIDOS.</w:t>
      </w:r>
    </w:p>
    <w:p w:rsidR="001C5EBE" w:rsidRPr="001C5EBE" w:rsidRDefault="003C28B4" w:rsidP="0020378D">
      <w:pPr>
        <w:shd w:val="clear" w:color="auto" w:fill="FFFFFF"/>
        <w:spacing w:after="0" w:line="240" w:lineRule="auto"/>
        <w:ind w:left="72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Lo previsto en el Capítulo 2.5.</w:t>
      </w:r>
      <w:r w:rsidR="001C5EBE" w:rsidRPr="001C5EBE">
        <w:rPr>
          <w:rFonts w:ascii="Arial" w:eastAsia="Times New Roman" w:hAnsi="Arial" w:cs="Arial"/>
          <w:sz w:val="24"/>
          <w:szCs w:val="24"/>
          <w:lang w:eastAsia="es-ES"/>
        </w:rPr>
        <w:t>del Pliego cuando se dice que “Todos los plazos indicados por el proponente en su oferta serán computados en días hábiles, salvo indicación en contrario” refiere a que en caso que el oferente no lo diga expresamente, todos los que invoque</w:t>
      </w:r>
      <w:r w:rsidRPr="003C28B4">
        <w:rPr>
          <w:rFonts w:ascii="Arial" w:eastAsia="Times New Roman" w:hAnsi="Arial" w:cs="Arial"/>
          <w:sz w:val="24"/>
          <w:szCs w:val="24"/>
          <w:lang w:eastAsia="es-ES"/>
        </w:rPr>
        <w:t xml:space="preserve"> </w:t>
      </w:r>
      <w:r w:rsidRPr="001C5EBE">
        <w:rPr>
          <w:rFonts w:ascii="Arial" w:eastAsia="Times New Roman" w:hAnsi="Arial" w:cs="Arial"/>
          <w:sz w:val="24"/>
          <w:szCs w:val="24"/>
          <w:lang w:eastAsia="es-ES"/>
        </w:rPr>
        <w:t>en su propuesta</w:t>
      </w:r>
      <w:r w:rsidR="001C5EBE" w:rsidRPr="001C5EBE">
        <w:rPr>
          <w:rFonts w:ascii="Arial" w:eastAsia="Times New Roman" w:hAnsi="Arial" w:cs="Arial"/>
          <w:sz w:val="24"/>
          <w:szCs w:val="24"/>
          <w:lang w:eastAsia="es-ES"/>
        </w:rPr>
        <w:t xml:space="preserve"> </w:t>
      </w:r>
      <w:r w:rsidRPr="003C28B4">
        <w:rPr>
          <w:rFonts w:ascii="Arial" w:eastAsia="Times New Roman" w:hAnsi="Arial" w:cs="Arial"/>
          <w:sz w:val="24"/>
          <w:szCs w:val="24"/>
          <w:lang w:eastAsia="es-ES"/>
        </w:rPr>
        <w:t>y no aclarare si son corridos,</w:t>
      </w:r>
      <w:r w:rsidR="001C5EBE" w:rsidRPr="001C5EBE">
        <w:rPr>
          <w:rFonts w:ascii="Arial" w:eastAsia="Times New Roman" w:hAnsi="Arial" w:cs="Arial"/>
          <w:sz w:val="24"/>
          <w:szCs w:val="24"/>
          <w:lang w:eastAsia="es-ES"/>
        </w:rPr>
        <w:t xml:space="preserve"> serán tenidos como DIAS HÁBILES.</w:t>
      </w:r>
    </w:p>
    <w:p w:rsidR="00020EC0" w:rsidRPr="003C28B4" w:rsidRDefault="00020EC0" w:rsidP="001C5EBE">
      <w:pPr>
        <w:jc w:val="both"/>
        <w:rPr>
          <w:rFonts w:ascii="Arial" w:hAnsi="Arial" w:cs="Arial"/>
          <w:sz w:val="24"/>
          <w:szCs w:val="24"/>
        </w:rPr>
      </w:pPr>
    </w:p>
    <w:sectPr w:rsidR="00020EC0" w:rsidRPr="003C28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31821"/>
    <w:multiLevelType w:val="multilevel"/>
    <w:tmpl w:val="D3E2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21"/>
    <w:rsid w:val="00020EC0"/>
    <w:rsid w:val="000B0F7C"/>
    <w:rsid w:val="001C5EBE"/>
    <w:rsid w:val="0020378D"/>
    <w:rsid w:val="003C28B4"/>
    <w:rsid w:val="00A96521"/>
    <w:rsid w:val="00E71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966A7-485B-4648-AF74-BE7F0C0C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3039">
      <w:bodyDiv w:val="1"/>
      <w:marLeft w:val="0"/>
      <w:marRight w:val="0"/>
      <w:marTop w:val="0"/>
      <w:marBottom w:val="0"/>
      <w:divBdr>
        <w:top w:val="none" w:sz="0" w:space="0" w:color="auto"/>
        <w:left w:val="none" w:sz="0" w:space="0" w:color="auto"/>
        <w:bottom w:val="none" w:sz="0" w:space="0" w:color="auto"/>
        <w:right w:val="none" w:sz="0" w:space="0" w:color="auto"/>
      </w:divBdr>
      <w:divsChild>
        <w:div w:id="2061637009">
          <w:marLeft w:val="0"/>
          <w:marRight w:val="0"/>
          <w:marTop w:val="0"/>
          <w:marBottom w:val="0"/>
          <w:divBdr>
            <w:top w:val="none" w:sz="0" w:space="0" w:color="auto"/>
            <w:left w:val="none" w:sz="0" w:space="0" w:color="auto"/>
            <w:bottom w:val="none" w:sz="0" w:space="0" w:color="auto"/>
            <w:right w:val="none" w:sz="0" w:space="0" w:color="auto"/>
          </w:divBdr>
        </w:div>
        <w:div w:id="2003506054">
          <w:marLeft w:val="0"/>
          <w:marRight w:val="0"/>
          <w:marTop w:val="0"/>
          <w:marBottom w:val="0"/>
          <w:divBdr>
            <w:top w:val="none" w:sz="0" w:space="0" w:color="auto"/>
            <w:left w:val="none" w:sz="0" w:space="0" w:color="auto"/>
            <w:bottom w:val="none" w:sz="0" w:space="0" w:color="auto"/>
            <w:right w:val="none" w:sz="0" w:space="0" w:color="auto"/>
          </w:divBdr>
        </w:div>
        <w:div w:id="2042976824">
          <w:marLeft w:val="0"/>
          <w:marRight w:val="0"/>
          <w:marTop w:val="0"/>
          <w:marBottom w:val="0"/>
          <w:divBdr>
            <w:top w:val="none" w:sz="0" w:space="0" w:color="auto"/>
            <w:left w:val="none" w:sz="0" w:space="0" w:color="auto"/>
            <w:bottom w:val="none" w:sz="0" w:space="0" w:color="auto"/>
            <w:right w:val="none" w:sz="0" w:space="0" w:color="auto"/>
          </w:divBdr>
        </w:div>
        <w:div w:id="864488349">
          <w:marLeft w:val="0"/>
          <w:marRight w:val="0"/>
          <w:marTop w:val="0"/>
          <w:marBottom w:val="0"/>
          <w:divBdr>
            <w:top w:val="none" w:sz="0" w:space="0" w:color="auto"/>
            <w:left w:val="none" w:sz="0" w:space="0" w:color="auto"/>
            <w:bottom w:val="none" w:sz="0" w:space="0" w:color="auto"/>
            <w:right w:val="none" w:sz="0" w:space="0" w:color="auto"/>
          </w:divBdr>
        </w:div>
      </w:divsChild>
    </w:div>
    <w:div w:id="1607931147">
      <w:bodyDiv w:val="1"/>
      <w:marLeft w:val="0"/>
      <w:marRight w:val="0"/>
      <w:marTop w:val="0"/>
      <w:marBottom w:val="0"/>
      <w:divBdr>
        <w:top w:val="none" w:sz="0" w:space="0" w:color="auto"/>
        <w:left w:val="none" w:sz="0" w:space="0" w:color="auto"/>
        <w:bottom w:val="none" w:sz="0" w:space="0" w:color="auto"/>
        <w:right w:val="none" w:sz="0" w:space="0" w:color="auto"/>
      </w:divBdr>
      <w:divsChild>
        <w:div w:id="917833497">
          <w:marLeft w:val="0"/>
          <w:marRight w:val="0"/>
          <w:marTop w:val="0"/>
          <w:marBottom w:val="0"/>
          <w:divBdr>
            <w:top w:val="none" w:sz="0" w:space="0" w:color="auto"/>
            <w:left w:val="none" w:sz="0" w:space="0" w:color="auto"/>
            <w:bottom w:val="none" w:sz="0" w:space="0" w:color="auto"/>
            <w:right w:val="none" w:sz="0" w:space="0" w:color="auto"/>
          </w:divBdr>
        </w:div>
        <w:div w:id="1355305974">
          <w:marLeft w:val="0"/>
          <w:marRight w:val="0"/>
          <w:marTop w:val="0"/>
          <w:marBottom w:val="0"/>
          <w:divBdr>
            <w:top w:val="none" w:sz="0" w:space="0" w:color="auto"/>
            <w:left w:val="none" w:sz="0" w:space="0" w:color="auto"/>
            <w:bottom w:val="none" w:sz="0" w:space="0" w:color="auto"/>
            <w:right w:val="none" w:sz="0" w:space="0" w:color="auto"/>
          </w:divBdr>
        </w:div>
        <w:div w:id="1367605280">
          <w:marLeft w:val="720"/>
          <w:marRight w:val="0"/>
          <w:marTop w:val="0"/>
          <w:marBottom w:val="0"/>
          <w:divBdr>
            <w:top w:val="none" w:sz="0" w:space="0" w:color="auto"/>
            <w:left w:val="none" w:sz="0" w:space="0" w:color="auto"/>
            <w:bottom w:val="none" w:sz="0" w:space="0" w:color="auto"/>
            <w:right w:val="none" w:sz="0" w:space="0" w:color="auto"/>
          </w:divBdr>
        </w:div>
        <w:div w:id="1251425826">
          <w:marLeft w:val="720"/>
          <w:marRight w:val="0"/>
          <w:marTop w:val="0"/>
          <w:marBottom w:val="0"/>
          <w:divBdr>
            <w:top w:val="none" w:sz="0" w:space="0" w:color="auto"/>
            <w:left w:val="none" w:sz="0" w:space="0" w:color="auto"/>
            <w:bottom w:val="none" w:sz="0" w:space="0" w:color="auto"/>
            <w:right w:val="none" w:sz="0" w:space="0" w:color="auto"/>
          </w:divBdr>
        </w:div>
        <w:div w:id="987630645">
          <w:marLeft w:val="0"/>
          <w:marRight w:val="0"/>
          <w:marTop w:val="0"/>
          <w:marBottom w:val="0"/>
          <w:divBdr>
            <w:top w:val="none" w:sz="0" w:space="0" w:color="auto"/>
            <w:left w:val="none" w:sz="0" w:space="0" w:color="auto"/>
            <w:bottom w:val="none" w:sz="0" w:space="0" w:color="auto"/>
            <w:right w:val="none" w:sz="0" w:space="0" w:color="auto"/>
          </w:divBdr>
          <w:divsChild>
            <w:div w:id="1234312225">
              <w:marLeft w:val="0"/>
              <w:marRight w:val="0"/>
              <w:marTop w:val="0"/>
              <w:marBottom w:val="0"/>
              <w:divBdr>
                <w:top w:val="single" w:sz="8" w:space="3" w:color="E1E1E1"/>
                <w:left w:val="none" w:sz="0" w:space="0" w:color="auto"/>
                <w:bottom w:val="none" w:sz="0" w:space="0" w:color="auto"/>
                <w:right w:val="none" w:sz="0" w:space="0" w:color="auto"/>
              </w:divBdr>
              <w:divsChild>
                <w:div w:id="1088041294">
                  <w:marLeft w:val="720"/>
                  <w:marRight w:val="0"/>
                  <w:marTop w:val="0"/>
                  <w:marBottom w:val="0"/>
                  <w:divBdr>
                    <w:top w:val="none" w:sz="0" w:space="0" w:color="auto"/>
                    <w:left w:val="none" w:sz="0" w:space="0" w:color="auto"/>
                    <w:bottom w:val="none" w:sz="0" w:space="0" w:color="auto"/>
                    <w:right w:val="none" w:sz="0" w:space="0" w:color="auto"/>
                  </w:divBdr>
                </w:div>
                <w:div w:id="459035498">
                  <w:marLeft w:val="720"/>
                  <w:marRight w:val="0"/>
                  <w:marTop w:val="0"/>
                  <w:marBottom w:val="0"/>
                  <w:divBdr>
                    <w:top w:val="none" w:sz="0" w:space="0" w:color="auto"/>
                    <w:left w:val="none" w:sz="0" w:space="0" w:color="auto"/>
                    <w:bottom w:val="none" w:sz="0" w:space="0" w:color="auto"/>
                    <w:right w:val="none" w:sz="0" w:space="0" w:color="auto"/>
                  </w:divBdr>
                </w:div>
                <w:div w:id="818159113">
                  <w:marLeft w:val="720"/>
                  <w:marRight w:val="0"/>
                  <w:marTop w:val="0"/>
                  <w:marBottom w:val="0"/>
                  <w:divBdr>
                    <w:top w:val="none" w:sz="0" w:space="0" w:color="auto"/>
                    <w:left w:val="none" w:sz="0" w:space="0" w:color="auto"/>
                    <w:bottom w:val="none" w:sz="0" w:space="0" w:color="auto"/>
                    <w:right w:val="none" w:sz="0" w:space="0" w:color="auto"/>
                  </w:divBdr>
                </w:div>
                <w:div w:id="1465585874">
                  <w:marLeft w:val="720"/>
                  <w:marRight w:val="0"/>
                  <w:marTop w:val="0"/>
                  <w:marBottom w:val="0"/>
                  <w:divBdr>
                    <w:top w:val="none" w:sz="0" w:space="0" w:color="auto"/>
                    <w:left w:val="none" w:sz="0" w:space="0" w:color="auto"/>
                    <w:bottom w:val="none" w:sz="0" w:space="0" w:color="auto"/>
                    <w:right w:val="none" w:sz="0" w:space="0" w:color="auto"/>
                  </w:divBdr>
                </w:div>
                <w:div w:id="11916048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Gastelumendi Vilaboa Maria del Pilar</dc:creator>
  <cp:keywords/>
  <dc:description/>
  <cp:lastModifiedBy>Diaz Patricia</cp:lastModifiedBy>
  <cp:revision>2</cp:revision>
  <dcterms:created xsi:type="dcterms:W3CDTF">2018-08-16T17:23:00Z</dcterms:created>
  <dcterms:modified xsi:type="dcterms:W3CDTF">2018-08-16T17:23:00Z</dcterms:modified>
</cp:coreProperties>
</file>