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768E" w:rsidRPr="00303609" w:rsidRDefault="00634C88">
      <w:pPr>
        <w:tabs>
          <w:tab w:val="left" w:pos="1410"/>
          <w:tab w:val="left" w:pos="3600"/>
          <w:tab w:val="right" w:pos="10053"/>
        </w:tabs>
        <w:rPr>
          <w:rFonts w:ascii="Calibri" w:hAnsi="Calibri" w:cs="Arial"/>
          <w:b/>
          <w:sz w:val="22"/>
          <w:szCs w:val="22"/>
          <w:lang w:val="es-ES"/>
        </w:rPr>
      </w:pPr>
      <w:r>
        <w:rPr>
          <w:rFonts w:ascii="Calibri" w:hAnsi="Calibri" w:cs="Arial"/>
          <w:b/>
          <w:noProof/>
          <w:sz w:val="22"/>
          <w:szCs w:val="22"/>
          <w:lang w:val="es-UY" w:eastAsia="es-UY"/>
        </w:rPr>
        <w:drawing>
          <wp:anchor distT="0" distB="0" distL="114935" distR="114935" simplePos="0" relativeHeight="251657216" behindDoc="0" locked="0" layoutInCell="1" allowOverlap="1">
            <wp:simplePos x="0" y="0"/>
            <wp:positionH relativeFrom="column">
              <wp:posOffset>12065</wp:posOffset>
            </wp:positionH>
            <wp:positionV relativeFrom="paragraph">
              <wp:posOffset>-132080</wp:posOffset>
            </wp:positionV>
            <wp:extent cx="1113155" cy="970280"/>
            <wp:effectExtent l="19050" t="0" r="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13155" cy="970280"/>
                    </a:xfrm>
                    <a:prstGeom prst="rect">
                      <a:avLst/>
                    </a:prstGeom>
                    <a:solidFill>
                      <a:srgbClr val="FFFFFF"/>
                    </a:solidFill>
                    <a:ln w="9525">
                      <a:noFill/>
                      <a:miter lim="800000"/>
                      <a:headEnd/>
                      <a:tailEnd/>
                    </a:ln>
                  </pic:spPr>
                </pic:pic>
              </a:graphicData>
            </a:graphic>
          </wp:anchor>
        </w:drawing>
      </w:r>
      <w:r w:rsidR="00B6768E" w:rsidRPr="00303609">
        <w:rPr>
          <w:rFonts w:ascii="Calibri" w:hAnsi="Calibri" w:cs="Arial"/>
          <w:b/>
          <w:sz w:val="22"/>
          <w:szCs w:val="22"/>
          <w:lang w:val="es-UY" w:eastAsia="es-UY"/>
        </w:rPr>
        <w:tab/>
      </w:r>
      <w:r w:rsidR="00B6768E" w:rsidRPr="00303609">
        <w:rPr>
          <w:rFonts w:ascii="Calibri" w:hAnsi="Calibri" w:cs="Arial"/>
          <w:b/>
          <w:sz w:val="22"/>
          <w:szCs w:val="22"/>
          <w:lang w:val="es-UY" w:eastAsia="es-UY"/>
        </w:rPr>
        <w:tab/>
      </w:r>
      <w:r w:rsidR="00C4349D">
        <w:rPr>
          <w:rFonts w:ascii="Calibri" w:hAnsi="Calibri" w:cs="Arial"/>
          <w:b/>
          <w:sz w:val="22"/>
          <w:szCs w:val="22"/>
          <w:lang w:val="es-UY" w:eastAsia="es-UY"/>
        </w:rPr>
        <w:t xml:space="preserve">               </w:t>
      </w:r>
      <w:r>
        <w:rPr>
          <w:rFonts w:ascii="Calibri" w:hAnsi="Calibri" w:cs="Arial"/>
          <w:b/>
          <w:noProof/>
          <w:sz w:val="22"/>
          <w:szCs w:val="22"/>
          <w:lang w:val="es-UY" w:eastAsia="es-UY"/>
        </w:rPr>
        <w:drawing>
          <wp:inline distT="0" distB="0" distL="0" distR="0">
            <wp:extent cx="688975" cy="72453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688975" cy="724535"/>
                    </a:xfrm>
                    <a:prstGeom prst="rect">
                      <a:avLst/>
                    </a:prstGeom>
                    <a:solidFill>
                      <a:srgbClr val="FFFFFF"/>
                    </a:solidFill>
                    <a:ln w="9525">
                      <a:noFill/>
                      <a:miter lim="800000"/>
                      <a:headEnd/>
                      <a:tailEnd/>
                    </a:ln>
                  </pic:spPr>
                </pic:pic>
              </a:graphicData>
            </a:graphic>
          </wp:inline>
        </w:drawing>
      </w:r>
      <w:r w:rsidR="00C4349D">
        <w:rPr>
          <w:rFonts w:ascii="Calibri" w:hAnsi="Calibri" w:cs="Arial"/>
          <w:b/>
          <w:noProof/>
          <w:sz w:val="22"/>
          <w:szCs w:val="22"/>
          <w:lang w:val="es-UY" w:eastAsia="es-UY"/>
        </w:rPr>
        <w:t xml:space="preserve">                       </w:t>
      </w:r>
      <w:r w:rsidR="00C42BD8">
        <w:rPr>
          <w:rFonts w:ascii="Calibri" w:hAnsi="Calibri" w:cs="Arial"/>
          <w:b/>
          <w:noProof/>
          <w:sz w:val="22"/>
          <w:szCs w:val="22"/>
          <w:lang w:val="es-UY" w:eastAsia="es-UY"/>
        </w:rPr>
        <w:t xml:space="preserve">                               </w:t>
      </w:r>
      <w:r>
        <w:rPr>
          <w:rFonts w:ascii="Calibri" w:hAnsi="Calibri" w:cs="Arial"/>
          <w:b/>
          <w:noProof/>
          <w:sz w:val="22"/>
          <w:szCs w:val="22"/>
          <w:lang w:val="es-UY" w:eastAsia="es-UY"/>
        </w:rPr>
        <w:drawing>
          <wp:inline distT="0" distB="0" distL="0" distR="0">
            <wp:extent cx="1175385" cy="706755"/>
            <wp:effectExtent l="19050" t="0" r="571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1175385" cy="706755"/>
                    </a:xfrm>
                    <a:prstGeom prst="rect">
                      <a:avLst/>
                    </a:prstGeom>
                    <a:noFill/>
                    <a:ln w="9525">
                      <a:noFill/>
                      <a:miter lim="800000"/>
                      <a:headEnd/>
                      <a:tailEnd/>
                    </a:ln>
                  </pic:spPr>
                </pic:pic>
              </a:graphicData>
            </a:graphic>
          </wp:inline>
        </w:drawing>
      </w:r>
      <w:r w:rsidR="00B6768E" w:rsidRPr="00303609">
        <w:rPr>
          <w:rFonts w:ascii="Calibri" w:hAnsi="Calibri" w:cs="Arial"/>
          <w:b/>
          <w:sz w:val="22"/>
          <w:szCs w:val="22"/>
          <w:lang w:val="es-UY" w:eastAsia="es-UY"/>
        </w:rPr>
        <w:tab/>
        <w:t xml:space="preserve">                                                </w:t>
      </w:r>
    </w:p>
    <w:p w:rsidR="00B6768E" w:rsidRPr="00303609" w:rsidRDefault="00B6768E">
      <w:pPr>
        <w:tabs>
          <w:tab w:val="left" w:pos="3600"/>
        </w:tabs>
        <w:jc w:val="center"/>
        <w:rPr>
          <w:rFonts w:ascii="Calibri" w:hAnsi="Calibri" w:cs="Arial"/>
          <w:b/>
          <w:sz w:val="22"/>
          <w:szCs w:val="22"/>
          <w:lang w:val="es-ES"/>
        </w:rPr>
      </w:pPr>
    </w:p>
    <w:p w:rsidR="00B6768E" w:rsidRPr="00303609" w:rsidRDefault="00B6768E">
      <w:pPr>
        <w:tabs>
          <w:tab w:val="left" w:pos="3600"/>
        </w:tabs>
        <w:jc w:val="center"/>
        <w:rPr>
          <w:rFonts w:ascii="Calibri" w:hAnsi="Calibri" w:cs="Arial"/>
          <w:b/>
          <w:sz w:val="22"/>
          <w:szCs w:val="22"/>
          <w:lang w:val="es-ES"/>
        </w:rPr>
      </w:pPr>
      <w:r w:rsidRPr="00303609">
        <w:rPr>
          <w:rFonts w:ascii="Calibri" w:hAnsi="Calibri" w:cs="Arial"/>
          <w:b/>
          <w:sz w:val="22"/>
          <w:szCs w:val="22"/>
          <w:lang w:val="es-ES"/>
        </w:rPr>
        <w:t>COMANDO GENERAL DE LA ARMADA</w:t>
      </w:r>
    </w:p>
    <w:p w:rsidR="00B6768E" w:rsidRPr="007410BD" w:rsidRDefault="00B6768E">
      <w:pPr>
        <w:jc w:val="center"/>
        <w:rPr>
          <w:rFonts w:ascii="Calibri" w:hAnsi="Calibri" w:cs="Arial"/>
          <w:sz w:val="22"/>
          <w:szCs w:val="22"/>
          <w:lang w:val="es-ES"/>
        </w:rPr>
      </w:pPr>
      <w:r w:rsidRPr="00303609">
        <w:rPr>
          <w:rFonts w:ascii="Calibri" w:hAnsi="Calibri" w:cs="Arial"/>
          <w:b/>
          <w:sz w:val="22"/>
          <w:szCs w:val="22"/>
          <w:lang w:val="es-ES"/>
        </w:rPr>
        <w:t>PLIEGO DE CONDICIONES PARTICULARES</w:t>
      </w:r>
    </w:p>
    <w:p w:rsidR="00303609" w:rsidRPr="00303609" w:rsidRDefault="00B6768E" w:rsidP="00303609">
      <w:pPr>
        <w:pStyle w:val="Ttulo5"/>
        <w:numPr>
          <w:ilvl w:val="4"/>
          <w:numId w:val="5"/>
        </w:numPr>
        <w:spacing w:line="100" w:lineRule="atLeast"/>
        <w:jc w:val="center"/>
        <w:rPr>
          <w:rFonts w:ascii="Calibri" w:hAnsi="Calibri" w:cs="Arial"/>
          <w:sz w:val="22"/>
          <w:szCs w:val="22"/>
        </w:rPr>
      </w:pPr>
      <w:r w:rsidRPr="00303609">
        <w:rPr>
          <w:rFonts w:ascii="Calibri" w:hAnsi="Calibri" w:cs="Arial"/>
          <w:sz w:val="22"/>
          <w:szCs w:val="22"/>
        </w:rPr>
        <w:t xml:space="preserve">LICITACIÓN ABREVIADA Nº </w:t>
      </w:r>
      <w:r w:rsidR="00551430">
        <w:rPr>
          <w:rFonts w:ascii="Calibri" w:hAnsi="Calibri" w:cs="Arial"/>
          <w:sz w:val="22"/>
          <w:szCs w:val="22"/>
        </w:rPr>
        <w:t>47</w:t>
      </w:r>
      <w:r w:rsidR="00303609" w:rsidRPr="00303609">
        <w:rPr>
          <w:rFonts w:ascii="Calibri" w:hAnsi="Calibri" w:cs="Arial"/>
          <w:sz w:val="22"/>
          <w:szCs w:val="22"/>
        </w:rPr>
        <w:t>/2018.</w:t>
      </w:r>
    </w:p>
    <w:p w:rsidR="00303609" w:rsidRPr="00303609" w:rsidRDefault="00303609" w:rsidP="00303609">
      <w:pPr>
        <w:pStyle w:val="Ttulo5"/>
        <w:numPr>
          <w:ilvl w:val="4"/>
          <w:numId w:val="5"/>
        </w:numPr>
        <w:spacing w:line="100" w:lineRule="atLeast"/>
        <w:rPr>
          <w:rFonts w:ascii="Calibri" w:hAnsi="Calibri" w:cs="Arial"/>
          <w:bCs/>
          <w:sz w:val="22"/>
          <w:szCs w:val="22"/>
        </w:rPr>
      </w:pPr>
      <w:r>
        <w:rPr>
          <w:rFonts w:ascii="Calibri" w:hAnsi="Calibri" w:cs="Arial"/>
          <w:bCs/>
          <w:sz w:val="22"/>
          <w:szCs w:val="22"/>
        </w:rPr>
        <w:t xml:space="preserve">                                 </w:t>
      </w:r>
      <w:r w:rsidR="00D213AF">
        <w:rPr>
          <w:rFonts w:ascii="Calibri" w:hAnsi="Calibri" w:cs="Arial"/>
          <w:bCs/>
          <w:sz w:val="22"/>
          <w:szCs w:val="22"/>
        </w:rPr>
        <w:t xml:space="preserve">                                         </w:t>
      </w:r>
      <w:r>
        <w:rPr>
          <w:rFonts w:ascii="Calibri" w:hAnsi="Calibri" w:cs="Arial"/>
          <w:bCs/>
          <w:sz w:val="22"/>
          <w:szCs w:val="22"/>
        </w:rPr>
        <w:t xml:space="preserve">   </w:t>
      </w:r>
      <w:r w:rsidRPr="00303609">
        <w:rPr>
          <w:rFonts w:ascii="Calibri" w:hAnsi="Calibri" w:cs="Arial"/>
          <w:bCs/>
          <w:sz w:val="22"/>
          <w:szCs w:val="22"/>
        </w:rPr>
        <w:t>“</w:t>
      </w:r>
      <w:r w:rsidR="00D213AF">
        <w:rPr>
          <w:rFonts w:ascii="Calibri" w:hAnsi="Calibri" w:cs="Arial"/>
          <w:bCs/>
          <w:sz w:val="22"/>
          <w:szCs w:val="22"/>
        </w:rPr>
        <w:t>OBRAS EDILICIAS DIPER</w:t>
      </w:r>
      <w:r w:rsidRPr="00303609">
        <w:rPr>
          <w:rFonts w:ascii="Calibri" w:hAnsi="Calibri" w:cs="Arial"/>
          <w:bCs/>
          <w:sz w:val="22"/>
          <w:szCs w:val="22"/>
        </w:rPr>
        <w:t>”</w:t>
      </w:r>
    </w:p>
    <w:p w:rsidR="00B6768E" w:rsidRPr="00303609" w:rsidRDefault="00B6768E">
      <w:pPr>
        <w:jc w:val="both"/>
        <w:rPr>
          <w:rFonts w:ascii="Calibri" w:hAnsi="Calibri" w:cs="Arial"/>
          <w:b/>
          <w:sz w:val="22"/>
          <w:szCs w:val="22"/>
          <w:lang w:val="es-UY"/>
        </w:rPr>
      </w:pPr>
    </w:p>
    <w:p w:rsidR="00B6768E" w:rsidRPr="00303609" w:rsidRDefault="00B6768E">
      <w:pPr>
        <w:jc w:val="both"/>
        <w:rPr>
          <w:rFonts w:ascii="Calibri" w:hAnsi="Calibri"/>
          <w:sz w:val="22"/>
          <w:szCs w:val="22"/>
        </w:rPr>
      </w:pPr>
      <w:r w:rsidRPr="00303609">
        <w:rPr>
          <w:rFonts w:ascii="Calibri" w:hAnsi="Calibri" w:cs="Arial"/>
          <w:b/>
          <w:sz w:val="22"/>
          <w:szCs w:val="22"/>
          <w:lang w:val="es-ES"/>
        </w:rPr>
        <w:t>1.- OBJETO DE LA LICITACION.-</w:t>
      </w:r>
    </w:p>
    <w:p w:rsidR="00B6768E" w:rsidRPr="00303609" w:rsidRDefault="00B6768E" w:rsidP="00C4349D">
      <w:pPr>
        <w:pStyle w:val="Ttulo5"/>
        <w:numPr>
          <w:ilvl w:val="5"/>
          <w:numId w:val="5"/>
        </w:numPr>
        <w:spacing w:line="100" w:lineRule="atLeast"/>
        <w:ind w:left="0" w:firstLine="0"/>
        <w:jc w:val="both"/>
        <w:rPr>
          <w:rFonts w:ascii="Calibri" w:hAnsi="Calibri" w:cs="Arial"/>
          <w:sz w:val="22"/>
          <w:szCs w:val="22"/>
        </w:rPr>
      </w:pPr>
      <w:r w:rsidRPr="00C4349D">
        <w:rPr>
          <w:rFonts w:ascii="Calibri" w:hAnsi="Calibri"/>
          <w:sz w:val="22"/>
          <w:szCs w:val="22"/>
        </w:rPr>
        <w:t>1.1.-</w:t>
      </w:r>
      <w:r w:rsidRPr="00303609">
        <w:rPr>
          <w:rFonts w:ascii="Calibri" w:hAnsi="Calibri"/>
          <w:b w:val="0"/>
          <w:color w:val="000000"/>
          <w:sz w:val="22"/>
          <w:szCs w:val="22"/>
        </w:rPr>
        <w:t xml:space="preserve"> </w:t>
      </w:r>
      <w:r w:rsidR="00C4349D">
        <w:rPr>
          <w:rFonts w:ascii="Calibri" w:hAnsi="Calibri"/>
          <w:b w:val="0"/>
          <w:sz w:val="22"/>
          <w:szCs w:val="22"/>
        </w:rPr>
        <w:t>El</w:t>
      </w:r>
      <w:r w:rsidR="00303609">
        <w:rPr>
          <w:rFonts w:ascii="Calibri" w:hAnsi="Calibri"/>
          <w:b w:val="0"/>
          <w:sz w:val="22"/>
          <w:szCs w:val="22"/>
        </w:rPr>
        <w:t xml:space="preserve"> </w:t>
      </w:r>
      <w:r w:rsidRPr="00303609">
        <w:rPr>
          <w:rFonts w:ascii="Calibri" w:hAnsi="Calibri"/>
          <w:b w:val="0"/>
          <w:sz w:val="22"/>
          <w:szCs w:val="22"/>
        </w:rPr>
        <w:t>Comando General de la Armada llama a Licitación Abreviada Nº</w:t>
      </w:r>
      <w:r w:rsidR="00303609">
        <w:rPr>
          <w:rFonts w:ascii="Calibri" w:hAnsi="Calibri"/>
          <w:b w:val="0"/>
          <w:sz w:val="22"/>
          <w:szCs w:val="22"/>
        </w:rPr>
        <w:t xml:space="preserve"> </w:t>
      </w:r>
      <w:r w:rsidR="00551430">
        <w:rPr>
          <w:rFonts w:ascii="Calibri" w:hAnsi="Calibri"/>
          <w:b w:val="0"/>
          <w:sz w:val="22"/>
          <w:szCs w:val="22"/>
        </w:rPr>
        <w:t>47</w:t>
      </w:r>
      <w:r w:rsidR="00303609" w:rsidRPr="001A325E">
        <w:rPr>
          <w:rFonts w:ascii="Calibri" w:hAnsi="Calibri"/>
          <w:b w:val="0"/>
          <w:sz w:val="22"/>
          <w:szCs w:val="22"/>
        </w:rPr>
        <w:t>/2018 para  la “</w:t>
      </w:r>
      <w:r w:rsidR="00D213AF">
        <w:rPr>
          <w:rFonts w:ascii="Calibri" w:hAnsi="Calibri"/>
          <w:b w:val="0"/>
          <w:sz w:val="22"/>
          <w:szCs w:val="22"/>
        </w:rPr>
        <w:t>OBRAS EDILIAICAS DIPER</w:t>
      </w:r>
      <w:r w:rsidR="00303609" w:rsidRPr="001A325E">
        <w:rPr>
          <w:rFonts w:ascii="Calibri" w:hAnsi="Calibri"/>
          <w:b w:val="0"/>
          <w:sz w:val="22"/>
          <w:szCs w:val="22"/>
        </w:rPr>
        <w:t>”</w:t>
      </w:r>
      <w:r w:rsidRPr="00303609">
        <w:rPr>
          <w:rFonts w:ascii="Calibri" w:hAnsi="Calibri"/>
          <w:b w:val="0"/>
          <w:sz w:val="22"/>
          <w:szCs w:val="22"/>
        </w:rPr>
        <w:t>, cuyas características se hallan descriptas en el Anexo Único formando parte de este Pliego y su Memoria Descriptiva.-</w:t>
      </w:r>
    </w:p>
    <w:p w:rsidR="00B6768E" w:rsidRPr="00303609" w:rsidRDefault="00B6768E">
      <w:pPr>
        <w:jc w:val="both"/>
        <w:rPr>
          <w:rFonts w:ascii="Calibri" w:hAnsi="Calibri" w:cs="Arial"/>
          <w:b/>
          <w:sz w:val="22"/>
          <w:szCs w:val="22"/>
          <w:lang w:val="es-UY"/>
        </w:rPr>
      </w:pPr>
      <w:r w:rsidRPr="00303609">
        <w:rPr>
          <w:rFonts w:ascii="Calibri" w:hAnsi="Calibri" w:cs="Arial"/>
          <w:sz w:val="22"/>
          <w:szCs w:val="22"/>
          <w:lang w:val="es-UY"/>
        </w:rPr>
        <w:t xml:space="preserve"> </w:t>
      </w:r>
    </w:p>
    <w:p w:rsidR="00B6768E" w:rsidRPr="00303609" w:rsidRDefault="00B6768E">
      <w:pPr>
        <w:pStyle w:val="Textoindependiente21"/>
        <w:ind w:left="0" w:firstLine="0"/>
        <w:jc w:val="left"/>
        <w:rPr>
          <w:rFonts w:ascii="Calibri" w:hAnsi="Calibri" w:cs="Arial"/>
          <w:sz w:val="22"/>
          <w:szCs w:val="22"/>
        </w:rPr>
      </w:pPr>
      <w:r w:rsidRPr="00303609">
        <w:rPr>
          <w:rFonts w:ascii="Calibri" w:hAnsi="Calibri" w:cs="Arial"/>
          <w:b/>
          <w:sz w:val="22"/>
          <w:szCs w:val="22"/>
          <w:lang w:val="es-UY"/>
        </w:rPr>
        <w:t>2.- ADQUISICIÓN DE PLIEGOS.-</w:t>
      </w:r>
    </w:p>
    <w:p w:rsidR="00B6768E" w:rsidRPr="00303609" w:rsidRDefault="00B6768E">
      <w:pPr>
        <w:pStyle w:val="Textoindependiente"/>
        <w:rPr>
          <w:rFonts w:ascii="Calibri" w:hAnsi="Calibri" w:cs="Arial"/>
          <w:b/>
          <w:sz w:val="22"/>
          <w:szCs w:val="22"/>
        </w:rPr>
      </w:pPr>
      <w:r w:rsidRPr="00303609">
        <w:rPr>
          <w:rFonts w:ascii="Calibri" w:hAnsi="Calibri" w:cs="Arial"/>
          <w:sz w:val="22"/>
          <w:szCs w:val="22"/>
        </w:rPr>
        <w:t>Los Pliegos se pondrán de manifiesto en la página web de compras estatales www.comprasestatales.com.uy.-</w:t>
      </w:r>
    </w:p>
    <w:p w:rsidR="00B6768E" w:rsidRPr="00303609" w:rsidRDefault="00B6768E">
      <w:pPr>
        <w:jc w:val="both"/>
        <w:rPr>
          <w:rFonts w:ascii="Calibri" w:hAnsi="Calibri" w:cs="Arial"/>
          <w:b/>
          <w:sz w:val="22"/>
          <w:szCs w:val="22"/>
          <w:lang w:val="es-UY"/>
        </w:rPr>
      </w:pPr>
    </w:p>
    <w:p w:rsidR="00B6768E" w:rsidRPr="00303609" w:rsidRDefault="00B6768E">
      <w:pPr>
        <w:jc w:val="both"/>
        <w:rPr>
          <w:rFonts w:ascii="Calibri" w:hAnsi="Calibri" w:cs="Arial"/>
          <w:b/>
          <w:sz w:val="22"/>
          <w:szCs w:val="22"/>
          <w:lang w:val="es-UY"/>
        </w:rPr>
      </w:pPr>
      <w:r w:rsidRPr="00303609">
        <w:rPr>
          <w:rFonts w:ascii="Calibri" w:hAnsi="Calibri" w:cs="Arial"/>
          <w:b/>
          <w:sz w:val="22"/>
          <w:szCs w:val="22"/>
          <w:lang w:val="es-UY"/>
        </w:rPr>
        <w:t>3.- RECEPCIÓN Y APERTURA DE LAS OFERTAS.-</w:t>
      </w:r>
    </w:p>
    <w:p w:rsidR="00B6768E" w:rsidRPr="00303609" w:rsidRDefault="00B6768E">
      <w:pPr>
        <w:jc w:val="both"/>
        <w:rPr>
          <w:rFonts w:ascii="Calibri" w:hAnsi="Calibri" w:cs="Arial"/>
          <w:b/>
          <w:sz w:val="22"/>
          <w:szCs w:val="22"/>
          <w:lang w:val="es-UY"/>
        </w:rPr>
      </w:pPr>
    </w:p>
    <w:p w:rsidR="00A119F1" w:rsidRDefault="00B6768E">
      <w:pPr>
        <w:jc w:val="both"/>
        <w:rPr>
          <w:rFonts w:ascii="Calibri" w:hAnsi="Calibri" w:cs="Arial"/>
          <w:sz w:val="22"/>
          <w:szCs w:val="22"/>
          <w:lang w:val="es-UY"/>
        </w:rPr>
      </w:pPr>
      <w:r w:rsidRPr="00303609">
        <w:rPr>
          <w:rFonts w:ascii="Calibri" w:hAnsi="Calibri" w:cs="Arial"/>
          <w:b/>
          <w:sz w:val="22"/>
          <w:szCs w:val="22"/>
          <w:lang w:val="es-UY"/>
        </w:rPr>
        <w:t>3.1</w:t>
      </w:r>
      <w:r w:rsidRPr="00303609">
        <w:rPr>
          <w:rFonts w:ascii="Calibri" w:hAnsi="Calibri" w:cs="Arial"/>
          <w:sz w:val="22"/>
          <w:szCs w:val="22"/>
          <w:lang w:val="es-UY"/>
        </w:rPr>
        <w:t xml:space="preserve">.- La apertura de ofertas será exclusivamente electrónica el </w:t>
      </w:r>
      <w:r w:rsidRPr="00A119F1">
        <w:rPr>
          <w:rFonts w:ascii="Calibri" w:hAnsi="Calibri" w:cs="Arial"/>
          <w:sz w:val="22"/>
          <w:szCs w:val="22"/>
          <w:lang w:val="es-UY"/>
        </w:rPr>
        <w:t>día</w:t>
      </w:r>
      <w:r w:rsidR="00A119F1" w:rsidRPr="00A119F1">
        <w:rPr>
          <w:rFonts w:ascii="Calibri" w:hAnsi="Calibri" w:cs="Arial"/>
          <w:sz w:val="22"/>
          <w:szCs w:val="22"/>
          <w:lang w:val="es-UY"/>
        </w:rPr>
        <w:t xml:space="preserve"> </w:t>
      </w:r>
      <w:r w:rsidR="003C3623">
        <w:rPr>
          <w:rFonts w:ascii="Calibri" w:hAnsi="Calibri" w:cs="Arial"/>
          <w:sz w:val="22"/>
          <w:szCs w:val="22"/>
          <w:lang w:val="es-UY"/>
        </w:rPr>
        <w:t>19</w:t>
      </w:r>
      <w:r w:rsidR="00A119F1" w:rsidRPr="00A119F1">
        <w:rPr>
          <w:rFonts w:ascii="Calibri" w:hAnsi="Calibri" w:cs="Arial"/>
          <w:sz w:val="22"/>
          <w:szCs w:val="22"/>
          <w:lang w:val="es-UY"/>
        </w:rPr>
        <w:t xml:space="preserve"> de </w:t>
      </w:r>
      <w:r w:rsidR="00A119F1" w:rsidRPr="003C3623">
        <w:rPr>
          <w:rFonts w:ascii="Calibri" w:hAnsi="Calibri" w:cs="Arial"/>
          <w:sz w:val="22"/>
          <w:szCs w:val="22"/>
          <w:lang w:val="es-UY"/>
        </w:rPr>
        <w:t>Julio</w:t>
      </w:r>
      <w:r w:rsidRPr="00A119F1">
        <w:rPr>
          <w:rFonts w:ascii="Calibri" w:hAnsi="Calibri" w:cs="Arial"/>
          <w:sz w:val="22"/>
          <w:szCs w:val="22"/>
          <w:lang w:val="es-UY"/>
        </w:rPr>
        <w:t xml:space="preserve"> de 2018 a la hora</w:t>
      </w:r>
      <w:r w:rsidR="00A119F1" w:rsidRPr="00A119F1">
        <w:rPr>
          <w:rFonts w:ascii="Calibri" w:hAnsi="Calibri" w:cs="Arial"/>
          <w:sz w:val="22"/>
          <w:szCs w:val="22"/>
          <w:lang w:val="es-UY"/>
        </w:rPr>
        <w:t xml:space="preserve"> </w:t>
      </w:r>
      <w:r w:rsidR="00A119F1" w:rsidRPr="003C3623">
        <w:rPr>
          <w:rFonts w:ascii="Calibri" w:hAnsi="Calibri" w:cs="Arial"/>
          <w:sz w:val="22"/>
          <w:szCs w:val="22"/>
          <w:lang w:val="es-UY"/>
        </w:rPr>
        <w:t>10:00.-</w:t>
      </w:r>
    </w:p>
    <w:p w:rsidR="00A119F1" w:rsidRPr="00303609" w:rsidRDefault="00A119F1">
      <w:pPr>
        <w:jc w:val="both"/>
        <w:rPr>
          <w:rFonts w:ascii="Calibri" w:hAnsi="Calibri" w:cs="Arial"/>
          <w:sz w:val="22"/>
          <w:szCs w:val="22"/>
          <w:lang w:val="es-UY"/>
        </w:rPr>
      </w:pPr>
    </w:p>
    <w:p w:rsidR="00B6768E" w:rsidRPr="00303609" w:rsidRDefault="00B6768E">
      <w:pPr>
        <w:spacing w:line="360" w:lineRule="auto"/>
        <w:jc w:val="both"/>
        <w:rPr>
          <w:rFonts w:ascii="Calibri" w:hAnsi="Calibri" w:cs="Calibri"/>
          <w:color w:val="000000"/>
          <w:sz w:val="22"/>
          <w:szCs w:val="22"/>
          <w:lang w:val="es-ES"/>
        </w:rPr>
      </w:pPr>
      <w:r w:rsidRPr="00303609">
        <w:rPr>
          <w:rFonts w:ascii="Calibri" w:hAnsi="Calibri" w:cs="Calibri"/>
          <w:b/>
          <w:bCs/>
          <w:color w:val="000000"/>
          <w:sz w:val="22"/>
          <w:szCs w:val="22"/>
          <w:lang w:val="es-ES"/>
        </w:rPr>
        <w:t>3.2.-</w:t>
      </w:r>
      <w:r w:rsidRPr="00303609">
        <w:rPr>
          <w:rFonts w:ascii="Calibri" w:hAnsi="Calibri" w:cs="Calibri"/>
          <w:color w:val="000000"/>
          <w:sz w:val="22"/>
          <w:szCs w:val="22"/>
          <w:lang w:val="es-ES"/>
        </w:rPr>
        <w:t xml:space="preserve"> Las ofertas serán exclusivamente ingresadas en línea a través de la plataforma de la Agencia de Compras y Contrataciones del Estado (ACCE), según las características requeridas para cada producto. </w:t>
      </w:r>
    </w:p>
    <w:p w:rsidR="00B6768E" w:rsidRPr="00303609" w:rsidRDefault="00B6768E">
      <w:pPr>
        <w:pBdr>
          <w:top w:val="single" w:sz="4" w:space="0" w:color="000000"/>
          <w:left w:val="single" w:sz="4" w:space="0" w:color="000000"/>
          <w:bottom w:val="single" w:sz="4" w:space="0" w:color="000000"/>
          <w:right w:val="single" w:sz="4" w:space="0" w:color="000000"/>
        </w:pBdr>
        <w:spacing w:line="360" w:lineRule="auto"/>
        <w:jc w:val="both"/>
        <w:rPr>
          <w:rFonts w:ascii="Calibri" w:hAnsi="Calibri" w:cs="Calibri"/>
          <w:b/>
          <w:sz w:val="22"/>
          <w:szCs w:val="22"/>
          <w:lang w:val="es-ES"/>
        </w:rPr>
      </w:pPr>
      <w:r w:rsidRPr="00303609">
        <w:rPr>
          <w:rFonts w:ascii="Calibri" w:hAnsi="Calibri" w:cs="Calibri"/>
          <w:sz w:val="22"/>
          <w:szCs w:val="22"/>
          <w:lang w:val="es-ES"/>
        </w:rPr>
        <w:t xml:space="preserve">La propuesta deberá contener un archivo adjunto en formatos: PDF, TXT, RTF, DOC, DOCX, XLS, XLSX, ODT, ODS, ZIP o RAR con lo detallado en el numeral 4 del presente pliego, así como todas las especificaciones técnicas que se solicitan, folletos ilustrativos, y lo que el proponente quisiera agregar. </w:t>
      </w:r>
    </w:p>
    <w:p w:rsidR="00B6768E" w:rsidRPr="00303609" w:rsidRDefault="00B6768E">
      <w:pPr>
        <w:spacing w:line="360" w:lineRule="auto"/>
        <w:jc w:val="both"/>
        <w:rPr>
          <w:rFonts w:ascii="Calibri" w:hAnsi="Calibri" w:cs="Calibri"/>
          <w:b/>
          <w:sz w:val="22"/>
          <w:szCs w:val="22"/>
          <w:lang w:val="es-ES"/>
        </w:rPr>
      </w:pPr>
    </w:p>
    <w:p w:rsidR="00B6768E" w:rsidRPr="00303609" w:rsidRDefault="00B6768E">
      <w:pPr>
        <w:spacing w:line="360" w:lineRule="auto"/>
        <w:jc w:val="both"/>
        <w:rPr>
          <w:rFonts w:ascii="Calibri" w:hAnsi="Calibri" w:cs="Calibri"/>
          <w:b/>
          <w:sz w:val="22"/>
          <w:szCs w:val="22"/>
          <w:lang w:val="es-ES"/>
        </w:rPr>
      </w:pPr>
      <w:r w:rsidRPr="00303609">
        <w:rPr>
          <w:rFonts w:ascii="Calibri" w:hAnsi="Calibri" w:cs="Calibri"/>
          <w:b/>
          <w:sz w:val="22"/>
          <w:szCs w:val="22"/>
          <w:lang w:val="es-ES"/>
        </w:rPr>
        <w:t>Los archivos deberán estar debidamente escaneados en formato DOCUMENTO y NO como FOTO.</w:t>
      </w:r>
    </w:p>
    <w:p w:rsidR="00B6768E" w:rsidRPr="00303609" w:rsidRDefault="00B6768E">
      <w:pPr>
        <w:spacing w:line="360" w:lineRule="auto"/>
        <w:jc w:val="both"/>
        <w:rPr>
          <w:rFonts w:ascii="Calibri" w:hAnsi="Calibri" w:cs="Calibri"/>
          <w:b/>
          <w:bCs/>
          <w:sz w:val="22"/>
          <w:szCs w:val="22"/>
          <w:lang w:val="es-MX"/>
        </w:rPr>
      </w:pPr>
      <w:r w:rsidRPr="00303609">
        <w:rPr>
          <w:rFonts w:ascii="Calibri" w:hAnsi="Calibri" w:cs="Calibri"/>
          <w:b/>
          <w:sz w:val="22"/>
          <w:szCs w:val="22"/>
          <w:lang w:val="es-ES"/>
        </w:rPr>
        <w:t xml:space="preserve">                                                                                                                                                                                                                                                                                                                                                                                                                                                                                                                                                                                                                                                                                                           </w:t>
      </w:r>
    </w:p>
    <w:p w:rsidR="00B6768E" w:rsidRPr="00303609" w:rsidRDefault="00B6768E">
      <w:pPr>
        <w:spacing w:line="360" w:lineRule="auto"/>
        <w:jc w:val="both"/>
        <w:rPr>
          <w:rFonts w:ascii="Calibri" w:hAnsi="Calibri" w:cs="Calibri"/>
          <w:sz w:val="22"/>
          <w:szCs w:val="22"/>
          <w:lang w:val="es-MX"/>
        </w:rPr>
      </w:pPr>
      <w:r w:rsidRPr="00303609">
        <w:rPr>
          <w:rFonts w:ascii="Calibri" w:hAnsi="Calibri" w:cs="Calibri"/>
          <w:b/>
          <w:bCs/>
          <w:sz w:val="22"/>
          <w:szCs w:val="22"/>
          <w:lang w:val="es-MX"/>
        </w:rPr>
        <w:t>3.</w:t>
      </w:r>
      <w:r w:rsidR="00310526" w:rsidRPr="00303609">
        <w:rPr>
          <w:rFonts w:ascii="Calibri" w:hAnsi="Calibri" w:cs="Calibri"/>
          <w:b/>
          <w:bCs/>
          <w:sz w:val="22"/>
          <w:szCs w:val="22"/>
          <w:lang w:val="es-MX"/>
        </w:rPr>
        <w:t>3</w:t>
      </w:r>
      <w:r w:rsidRPr="00303609">
        <w:rPr>
          <w:rFonts w:ascii="Calibri" w:hAnsi="Calibri" w:cs="Calibri"/>
          <w:b/>
          <w:bCs/>
          <w:sz w:val="22"/>
          <w:szCs w:val="22"/>
          <w:lang w:val="es-MX"/>
        </w:rPr>
        <w:t>.-</w:t>
      </w:r>
      <w:r w:rsidRPr="00303609">
        <w:rPr>
          <w:rFonts w:ascii="Calibri" w:hAnsi="Calibri" w:cs="Calibri"/>
          <w:sz w:val="22"/>
          <w:szCs w:val="22"/>
          <w:lang w:val="es-MX"/>
        </w:rPr>
        <w:t xml:space="preserve"> Abierto el acto de apertura no podrá introducirse modificación alguna en las propuestas. </w:t>
      </w:r>
    </w:p>
    <w:p w:rsidR="00B6768E" w:rsidRPr="00303609" w:rsidRDefault="00B6768E">
      <w:pPr>
        <w:spacing w:line="360" w:lineRule="auto"/>
        <w:jc w:val="both"/>
        <w:rPr>
          <w:rFonts w:ascii="Calibri" w:hAnsi="Calibri" w:cs="Calibri"/>
          <w:sz w:val="22"/>
          <w:szCs w:val="22"/>
          <w:lang w:val="es-MX"/>
        </w:rPr>
      </w:pPr>
    </w:p>
    <w:p w:rsidR="00B6768E" w:rsidRPr="00303609" w:rsidRDefault="00B6768E">
      <w:pPr>
        <w:pBdr>
          <w:top w:val="single" w:sz="4" w:space="0" w:color="000000"/>
          <w:left w:val="single" w:sz="4" w:space="0" w:color="000000"/>
          <w:bottom w:val="single" w:sz="4" w:space="0" w:color="000000"/>
          <w:right w:val="single" w:sz="4" w:space="0" w:color="000000"/>
        </w:pBdr>
        <w:spacing w:line="360" w:lineRule="auto"/>
        <w:jc w:val="both"/>
        <w:rPr>
          <w:rFonts w:ascii="Calibri" w:hAnsi="Calibri" w:cs="Arial"/>
          <w:sz w:val="22"/>
          <w:szCs w:val="22"/>
          <w:lang w:val="es-ES"/>
        </w:rPr>
      </w:pPr>
      <w:r w:rsidRPr="00303609">
        <w:rPr>
          <w:rFonts w:ascii="Calibri" w:hAnsi="Calibri" w:cs="Calibri"/>
          <w:b/>
          <w:sz w:val="22"/>
          <w:szCs w:val="22"/>
          <w:lang w:val="es-MX"/>
        </w:rPr>
        <w:t>EN CASO DE EXISTIR DISCREPANCIA ENTRE LA COTIZACION EN LINEA Y EL ARCHIVO ADJUNTO SE TENDRA EN CUENTA LA COTIZACION EN LINEA.-</w:t>
      </w:r>
    </w:p>
    <w:p w:rsidR="00B6768E" w:rsidRPr="00303609" w:rsidRDefault="00B6768E">
      <w:pPr>
        <w:jc w:val="both"/>
        <w:rPr>
          <w:rFonts w:ascii="Calibri" w:hAnsi="Calibri" w:cs="Arial"/>
          <w:sz w:val="22"/>
          <w:szCs w:val="22"/>
          <w:lang w:val="es-ES"/>
        </w:rPr>
      </w:pPr>
    </w:p>
    <w:p w:rsidR="00B6768E" w:rsidRPr="00303609" w:rsidRDefault="00B6768E">
      <w:pPr>
        <w:spacing w:line="360" w:lineRule="auto"/>
        <w:jc w:val="both"/>
        <w:rPr>
          <w:rFonts w:ascii="Calibri" w:hAnsi="Calibri" w:cs="Calibri"/>
          <w:sz w:val="22"/>
          <w:szCs w:val="22"/>
          <w:lang w:val="es-ES"/>
        </w:rPr>
      </w:pPr>
      <w:proofErr w:type="gramStart"/>
      <w:r w:rsidRPr="00303609">
        <w:rPr>
          <w:rFonts w:ascii="Calibri" w:hAnsi="Calibri" w:cs="Calibri"/>
          <w:b/>
          <w:sz w:val="22"/>
          <w:szCs w:val="22"/>
        </w:rPr>
        <w:t>4.-</w:t>
      </w:r>
      <w:proofErr w:type="gramEnd"/>
      <w:r w:rsidRPr="00303609">
        <w:rPr>
          <w:rFonts w:ascii="Calibri" w:hAnsi="Calibri" w:cs="Calibri"/>
          <w:b/>
          <w:sz w:val="22"/>
          <w:szCs w:val="22"/>
        </w:rPr>
        <w:t xml:space="preserve"> OFERTA GENERAL. </w:t>
      </w:r>
      <w:r w:rsidRPr="00303609">
        <w:rPr>
          <w:rFonts w:ascii="Calibri" w:hAnsi="Calibri" w:cs="Calibri"/>
          <w:b/>
          <w:sz w:val="22"/>
          <w:szCs w:val="22"/>
          <w:u w:val="single"/>
        </w:rPr>
        <w:t>CONTENIDO:</w:t>
      </w:r>
    </w:p>
    <w:p w:rsidR="00B6768E" w:rsidRPr="00303609" w:rsidRDefault="00B6768E">
      <w:pPr>
        <w:numPr>
          <w:ilvl w:val="0"/>
          <w:numId w:val="2"/>
        </w:numPr>
        <w:spacing w:after="200" w:line="360" w:lineRule="auto"/>
        <w:jc w:val="both"/>
        <w:rPr>
          <w:rFonts w:ascii="Calibri" w:hAnsi="Calibri" w:cs="Calibri"/>
          <w:sz w:val="22"/>
          <w:szCs w:val="22"/>
          <w:lang w:val="es-ES"/>
        </w:rPr>
      </w:pPr>
      <w:r w:rsidRPr="00303609">
        <w:rPr>
          <w:rFonts w:ascii="Calibri" w:hAnsi="Calibri" w:cs="Calibri"/>
          <w:sz w:val="22"/>
          <w:szCs w:val="22"/>
          <w:lang w:val="es-ES"/>
        </w:rPr>
        <w:t xml:space="preserve">los datos </w:t>
      </w:r>
      <w:proofErr w:type="spellStart"/>
      <w:r w:rsidRPr="00303609">
        <w:rPr>
          <w:rFonts w:ascii="Calibri" w:hAnsi="Calibri" w:cs="Calibri"/>
          <w:sz w:val="22"/>
          <w:szCs w:val="22"/>
          <w:lang w:val="es-ES"/>
        </w:rPr>
        <w:t>individualizantes</w:t>
      </w:r>
      <w:proofErr w:type="spellEnd"/>
      <w:r w:rsidRPr="00303609">
        <w:rPr>
          <w:rFonts w:ascii="Calibri" w:hAnsi="Calibri" w:cs="Calibri"/>
          <w:sz w:val="22"/>
          <w:szCs w:val="22"/>
          <w:lang w:val="es-ES"/>
        </w:rPr>
        <w:t xml:space="preserve"> del oferente.-</w:t>
      </w:r>
    </w:p>
    <w:p w:rsidR="00B6768E" w:rsidRPr="00303609" w:rsidRDefault="00B6768E">
      <w:pPr>
        <w:numPr>
          <w:ilvl w:val="0"/>
          <w:numId w:val="2"/>
        </w:numPr>
        <w:spacing w:after="200" w:line="360" w:lineRule="auto"/>
        <w:jc w:val="both"/>
        <w:rPr>
          <w:rFonts w:ascii="Calibri" w:hAnsi="Calibri" w:cs="Calibri"/>
          <w:sz w:val="22"/>
          <w:szCs w:val="22"/>
          <w:lang w:val="es-ES"/>
        </w:rPr>
      </w:pPr>
      <w:r w:rsidRPr="00303609">
        <w:rPr>
          <w:rFonts w:ascii="Calibri" w:hAnsi="Calibri" w:cs="Calibri"/>
          <w:sz w:val="22"/>
          <w:szCs w:val="22"/>
          <w:lang w:val="es-ES"/>
        </w:rPr>
        <w:t xml:space="preserve">expresa constancia de que </w:t>
      </w:r>
      <w:r w:rsidR="00C350C1" w:rsidRPr="00303609">
        <w:rPr>
          <w:rFonts w:ascii="Calibri" w:hAnsi="Calibri" w:cs="Calibri"/>
          <w:sz w:val="22"/>
          <w:szCs w:val="22"/>
          <w:lang w:val="es-ES"/>
        </w:rPr>
        <w:t>está</w:t>
      </w:r>
      <w:r w:rsidRPr="00303609">
        <w:rPr>
          <w:rFonts w:ascii="Calibri" w:hAnsi="Calibri" w:cs="Calibri"/>
          <w:sz w:val="22"/>
          <w:szCs w:val="22"/>
          <w:lang w:val="es-ES"/>
        </w:rPr>
        <w:t xml:space="preserve"> capacitado para contratar con la Administración (articulo 46 TOCAF), en caso de omisión se entenderá que ajusta el pliego en su totalidad.-</w:t>
      </w:r>
    </w:p>
    <w:p w:rsidR="00B6768E" w:rsidRPr="00C4349D" w:rsidRDefault="00B6768E">
      <w:pPr>
        <w:numPr>
          <w:ilvl w:val="0"/>
          <w:numId w:val="2"/>
        </w:numPr>
        <w:spacing w:after="200" w:line="360" w:lineRule="auto"/>
        <w:jc w:val="both"/>
        <w:rPr>
          <w:rFonts w:ascii="Calibri" w:hAnsi="Calibri" w:cs="Calibri"/>
          <w:sz w:val="22"/>
          <w:szCs w:val="22"/>
          <w:lang w:val="es-ES"/>
        </w:rPr>
      </w:pPr>
      <w:r w:rsidRPr="00C4349D">
        <w:rPr>
          <w:rFonts w:ascii="Calibri" w:hAnsi="Calibri" w:cs="Calibri"/>
          <w:sz w:val="22"/>
          <w:szCs w:val="22"/>
          <w:lang w:val="es-ES"/>
        </w:rPr>
        <w:t xml:space="preserve">COTIZACION: de acuerdo a lo establecido en el articulo 12 y </w:t>
      </w:r>
      <w:r w:rsidR="00445878" w:rsidRPr="00C4349D">
        <w:rPr>
          <w:rFonts w:ascii="Calibri" w:hAnsi="Calibri" w:cs="Calibri"/>
          <w:sz w:val="22"/>
          <w:szCs w:val="22"/>
          <w:lang w:val="es-ES"/>
        </w:rPr>
        <w:t xml:space="preserve">según el </w:t>
      </w:r>
      <w:proofErr w:type="spellStart"/>
      <w:r w:rsidR="00445878" w:rsidRPr="00C4349D">
        <w:rPr>
          <w:rFonts w:ascii="Calibri" w:hAnsi="Calibri" w:cs="Calibri"/>
          <w:sz w:val="22"/>
          <w:szCs w:val="22"/>
          <w:lang w:val="es-ES"/>
        </w:rPr>
        <w:t>Rubrado</w:t>
      </w:r>
      <w:proofErr w:type="spellEnd"/>
      <w:r w:rsidR="00445878" w:rsidRPr="00C4349D">
        <w:rPr>
          <w:rFonts w:ascii="Calibri" w:hAnsi="Calibri" w:cs="Calibri"/>
          <w:sz w:val="22"/>
          <w:szCs w:val="22"/>
          <w:lang w:val="es-ES"/>
        </w:rPr>
        <w:t xml:space="preserve"> Modelo adjunto en la Memoria Descriptiva, el cual será </w:t>
      </w:r>
      <w:r w:rsidRPr="00C4349D">
        <w:rPr>
          <w:rFonts w:ascii="Calibri" w:hAnsi="Calibri" w:cs="Calibri"/>
          <w:sz w:val="22"/>
          <w:szCs w:val="22"/>
          <w:lang w:val="es-ES"/>
        </w:rPr>
        <w:t>excluyente.-</w:t>
      </w:r>
    </w:p>
    <w:p w:rsidR="00B6768E" w:rsidRPr="00303609" w:rsidRDefault="00B6768E">
      <w:pPr>
        <w:numPr>
          <w:ilvl w:val="0"/>
          <w:numId w:val="2"/>
        </w:numPr>
        <w:spacing w:after="200" w:line="360" w:lineRule="auto"/>
        <w:jc w:val="both"/>
        <w:rPr>
          <w:rFonts w:ascii="Calibri" w:hAnsi="Calibri" w:cs="Calibri"/>
          <w:sz w:val="22"/>
          <w:szCs w:val="22"/>
          <w:lang w:val="es-ES"/>
        </w:rPr>
      </w:pPr>
      <w:r w:rsidRPr="00303609">
        <w:rPr>
          <w:rFonts w:ascii="Calibri" w:hAnsi="Calibri" w:cs="Calibri"/>
          <w:sz w:val="22"/>
          <w:szCs w:val="22"/>
          <w:lang w:val="es-ES"/>
        </w:rPr>
        <w:t xml:space="preserve">PLAZO DE ENTREGA y/o EJECUCION DE OBRA: de acuerdo a lo establecido en el </w:t>
      </w:r>
      <w:r w:rsidR="00C350C1" w:rsidRPr="00303609">
        <w:rPr>
          <w:rFonts w:ascii="Calibri" w:hAnsi="Calibri" w:cs="Calibri"/>
          <w:sz w:val="22"/>
          <w:szCs w:val="22"/>
          <w:lang w:val="es-ES"/>
        </w:rPr>
        <w:t>artículo</w:t>
      </w:r>
      <w:r w:rsidRPr="00303609">
        <w:rPr>
          <w:rFonts w:ascii="Calibri" w:hAnsi="Calibri" w:cs="Calibri"/>
          <w:sz w:val="22"/>
          <w:szCs w:val="22"/>
          <w:lang w:val="es-ES"/>
        </w:rPr>
        <w:t xml:space="preserve"> 23.-</w:t>
      </w:r>
    </w:p>
    <w:p w:rsidR="00B6768E" w:rsidRPr="00303609" w:rsidRDefault="00B6768E">
      <w:pPr>
        <w:numPr>
          <w:ilvl w:val="0"/>
          <w:numId w:val="2"/>
        </w:numPr>
        <w:spacing w:after="200" w:line="360" w:lineRule="auto"/>
        <w:jc w:val="both"/>
        <w:rPr>
          <w:rFonts w:ascii="Calibri" w:hAnsi="Calibri" w:cs="Calibri"/>
          <w:sz w:val="22"/>
          <w:szCs w:val="22"/>
          <w:lang w:val="es-ES"/>
        </w:rPr>
      </w:pPr>
      <w:r w:rsidRPr="00303609">
        <w:rPr>
          <w:rFonts w:ascii="Calibri" w:hAnsi="Calibri" w:cs="Calibri"/>
          <w:sz w:val="22"/>
          <w:szCs w:val="22"/>
          <w:lang w:val="es-ES"/>
        </w:rPr>
        <w:lastRenderedPageBreak/>
        <w:t>MANTENIMIENTO DE OFERTA: de acuerdo  a lo establecido en el articulo 18.-</w:t>
      </w:r>
    </w:p>
    <w:p w:rsidR="00B6768E" w:rsidRPr="00303609" w:rsidRDefault="00B6768E">
      <w:pPr>
        <w:numPr>
          <w:ilvl w:val="0"/>
          <w:numId w:val="2"/>
        </w:numPr>
        <w:spacing w:after="200" w:line="360" w:lineRule="auto"/>
        <w:jc w:val="both"/>
        <w:rPr>
          <w:rFonts w:ascii="Calibri" w:hAnsi="Calibri" w:cs="Calibri"/>
          <w:color w:val="FF0000"/>
          <w:sz w:val="22"/>
          <w:szCs w:val="22"/>
          <w:lang w:val="es-ES"/>
        </w:rPr>
      </w:pPr>
      <w:r w:rsidRPr="00303609">
        <w:rPr>
          <w:rFonts w:ascii="Calibri" w:hAnsi="Calibri" w:cs="Calibri"/>
          <w:sz w:val="22"/>
          <w:szCs w:val="22"/>
          <w:lang w:val="es-ES"/>
        </w:rPr>
        <w:t>FORMA DE PAGO: de acuerdo a lo establecido en el articulo 30.-</w:t>
      </w:r>
    </w:p>
    <w:p w:rsidR="00B6768E" w:rsidRPr="00303609" w:rsidRDefault="00B6768E">
      <w:pPr>
        <w:numPr>
          <w:ilvl w:val="0"/>
          <w:numId w:val="2"/>
        </w:numPr>
        <w:spacing w:after="200" w:line="360" w:lineRule="auto"/>
        <w:jc w:val="both"/>
        <w:rPr>
          <w:rFonts w:ascii="Calibri" w:hAnsi="Calibri" w:cs="Calibri"/>
          <w:color w:val="000000"/>
          <w:sz w:val="22"/>
          <w:szCs w:val="22"/>
          <w:lang w:val="es-ES"/>
        </w:rPr>
      </w:pPr>
      <w:r w:rsidRPr="00303609">
        <w:rPr>
          <w:rFonts w:ascii="Calibri" w:hAnsi="Calibri" w:cs="Calibri"/>
          <w:color w:val="000000"/>
          <w:sz w:val="22"/>
          <w:szCs w:val="22"/>
        </w:rPr>
        <w:t xml:space="preserve">los </w:t>
      </w:r>
      <w:proofErr w:type="spellStart"/>
      <w:r w:rsidRPr="00303609">
        <w:rPr>
          <w:rFonts w:ascii="Calibri" w:hAnsi="Calibri" w:cs="Calibri"/>
          <w:color w:val="000000"/>
          <w:sz w:val="22"/>
          <w:szCs w:val="22"/>
        </w:rPr>
        <w:t>ítems</w:t>
      </w:r>
      <w:proofErr w:type="spellEnd"/>
      <w:r w:rsidRPr="00303609">
        <w:rPr>
          <w:rFonts w:ascii="Calibri" w:hAnsi="Calibri" w:cs="Calibri"/>
          <w:color w:val="000000"/>
          <w:sz w:val="22"/>
          <w:szCs w:val="22"/>
        </w:rPr>
        <w:t xml:space="preserve"> </w:t>
      </w:r>
      <w:proofErr w:type="spellStart"/>
      <w:r w:rsidRPr="00303609">
        <w:rPr>
          <w:rFonts w:ascii="Calibri" w:hAnsi="Calibri" w:cs="Calibri"/>
          <w:color w:val="000000"/>
          <w:sz w:val="22"/>
          <w:szCs w:val="22"/>
        </w:rPr>
        <w:t>cotizados</w:t>
      </w:r>
      <w:proofErr w:type="spellEnd"/>
      <w:r w:rsidRPr="00303609">
        <w:rPr>
          <w:rFonts w:ascii="Calibri" w:hAnsi="Calibri" w:cs="Calibri"/>
          <w:color w:val="000000"/>
          <w:sz w:val="22"/>
          <w:szCs w:val="22"/>
        </w:rPr>
        <w:t>.-</w:t>
      </w:r>
    </w:p>
    <w:p w:rsidR="00B6768E" w:rsidRPr="00303609" w:rsidRDefault="00B6768E">
      <w:pPr>
        <w:numPr>
          <w:ilvl w:val="0"/>
          <w:numId w:val="2"/>
        </w:numPr>
        <w:spacing w:after="200" w:line="360" w:lineRule="auto"/>
        <w:jc w:val="both"/>
        <w:rPr>
          <w:rFonts w:ascii="Calibri" w:hAnsi="Calibri" w:cs="Arial"/>
          <w:sz w:val="22"/>
          <w:szCs w:val="22"/>
          <w:lang w:val="es-UY"/>
        </w:rPr>
      </w:pPr>
      <w:r w:rsidRPr="00303609">
        <w:rPr>
          <w:rFonts w:ascii="Calibri" w:hAnsi="Calibri" w:cs="Calibri"/>
          <w:color w:val="000000"/>
          <w:sz w:val="22"/>
          <w:szCs w:val="22"/>
          <w:lang w:val="es-ES"/>
        </w:rPr>
        <w:t>condiciones especificas de la oferta: se deberá incluir todas las</w:t>
      </w:r>
      <w:r w:rsidR="00310526" w:rsidRPr="00303609">
        <w:rPr>
          <w:rFonts w:ascii="Calibri" w:hAnsi="Calibri" w:cs="Calibri"/>
          <w:color w:val="000000"/>
          <w:sz w:val="22"/>
          <w:szCs w:val="22"/>
          <w:lang w:val="es-ES"/>
        </w:rPr>
        <w:t xml:space="preserve"> especificaciones detalladas de acuerdo a la Memoria Descriptiva y según </w:t>
      </w:r>
      <w:r w:rsidRPr="00303609">
        <w:rPr>
          <w:rFonts w:ascii="Calibri" w:hAnsi="Calibri" w:cs="Calibri"/>
          <w:color w:val="000000"/>
          <w:sz w:val="22"/>
          <w:szCs w:val="22"/>
          <w:lang w:val="es-ES"/>
        </w:rPr>
        <w:t xml:space="preserve">el </w:t>
      </w:r>
      <w:r w:rsidR="00C350C1" w:rsidRPr="00303609">
        <w:rPr>
          <w:rFonts w:ascii="Calibri" w:hAnsi="Calibri" w:cs="Calibri"/>
          <w:color w:val="000000"/>
          <w:sz w:val="22"/>
          <w:szCs w:val="22"/>
          <w:lang w:val="es-ES"/>
        </w:rPr>
        <w:t>artículo</w:t>
      </w:r>
      <w:r w:rsidRPr="00303609">
        <w:rPr>
          <w:rFonts w:ascii="Calibri" w:hAnsi="Calibri" w:cs="Calibri"/>
          <w:color w:val="000000"/>
          <w:sz w:val="22"/>
          <w:szCs w:val="22"/>
          <w:lang w:val="es-ES"/>
        </w:rPr>
        <w:t xml:space="preserve"> 11 del presente pliego.-</w:t>
      </w:r>
    </w:p>
    <w:p w:rsidR="00B6768E" w:rsidRPr="00C4349D" w:rsidRDefault="00B6768E">
      <w:pPr>
        <w:numPr>
          <w:ilvl w:val="0"/>
          <w:numId w:val="2"/>
        </w:numPr>
        <w:jc w:val="both"/>
        <w:rPr>
          <w:rFonts w:ascii="Calibri" w:hAnsi="Calibri" w:cs="Arial"/>
          <w:sz w:val="22"/>
          <w:szCs w:val="22"/>
          <w:lang w:val="es-UY"/>
        </w:rPr>
      </w:pPr>
      <w:r w:rsidRPr="00C4349D">
        <w:rPr>
          <w:rFonts w:ascii="Calibri" w:hAnsi="Calibri" w:cs="Arial"/>
          <w:sz w:val="22"/>
          <w:szCs w:val="22"/>
          <w:lang w:val="es-UY"/>
        </w:rPr>
        <w:t xml:space="preserve">Constancia de haber visitado los </w:t>
      </w:r>
      <w:r w:rsidR="00310526" w:rsidRPr="00C4349D">
        <w:rPr>
          <w:rFonts w:ascii="Calibri" w:hAnsi="Calibri" w:cs="Arial"/>
          <w:sz w:val="22"/>
          <w:szCs w:val="22"/>
          <w:lang w:val="es-UY"/>
        </w:rPr>
        <w:t>lugares donde se realizaran los trabajos</w:t>
      </w:r>
      <w:r w:rsidRPr="00C4349D">
        <w:rPr>
          <w:rFonts w:ascii="Calibri" w:hAnsi="Calibri" w:cs="Arial"/>
          <w:sz w:val="22"/>
          <w:szCs w:val="22"/>
          <w:lang w:val="es-UY"/>
        </w:rPr>
        <w:t xml:space="preserve">: se </w:t>
      </w:r>
      <w:r w:rsidR="00C350C1" w:rsidRPr="00C4349D">
        <w:rPr>
          <w:rFonts w:ascii="Calibri" w:hAnsi="Calibri" w:cs="Arial"/>
          <w:sz w:val="22"/>
          <w:szCs w:val="22"/>
          <w:lang w:val="es-UY"/>
        </w:rPr>
        <w:t>deberá</w:t>
      </w:r>
      <w:r w:rsidRPr="00C4349D">
        <w:rPr>
          <w:rFonts w:ascii="Calibri" w:hAnsi="Calibri" w:cs="Arial"/>
          <w:sz w:val="22"/>
          <w:szCs w:val="22"/>
          <w:lang w:val="es-UY"/>
        </w:rPr>
        <w:t xml:space="preserve"> subir junto con la oferta la constancia de haber visitado </w:t>
      </w:r>
      <w:r w:rsidR="00310526" w:rsidRPr="00C4349D">
        <w:rPr>
          <w:rFonts w:ascii="Calibri" w:hAnsi="Calibri" w:cs="Arial"/>
          <w:sz w:val="22"/>
          <w:szCs w:val="22"/>
          <w:lang w:val="es-UY"/>
        </w:rPr>
        <w:t>los lugares donde se realizaran los trabajos</w:t>
      </w:r>
      <w:r w:rsidRPr="00C4349D">
        <w:rPr>
          <w:rFonts w:ascii="Calibri" w:hAnsi="Calibri" w:cs="Arial"/>
          <w:sz w:val="22"/>
          <w:szCs w:val="22"/>
          <w:lang w:val="es-UY"/>
        </w:rPr>
        <w:t xml:space="preserve">. </w:t>
      </w:r>
      <w:r w:rsidRPr="00C4349D">
        <w:rPr>
          <w:rFonts w:ascii="Calibri" w:hAnsi="Calibri" w:cs="Arial"/>
          <w:b/>
          <w:sz w:val="22"/>
          <w:szCs w:val="22"/>
          <w:lang w:val="es-UY"/>
        </w:rPr>
        <w:t>E</w:t>
      </w:r>
      <w:r w:rsidR="00310526" w:rsidRPr="00C4349D">
        <w:rPr>
          <w:rFonts w:ascii="Calibri" w:hAnsi="Calibri" w:cs="Arial"/>
          <w:b/>
          <w:sz w:val="22"/>
          <w:szCs w:val="22"/>
          <w:lang w:val="es-UY"/>
        </w:rPr>
        <w:t>n</w:t>
      </w:r>
      <w:r w:rsidRPr="00C4349D">
        <w:rPr>
          <w:rFonts w:ascii="Calibri" w:hAnsi="Calibri" w:cs="Arial"/>
          <w:b/>
          <w:sz w:val="22"/>
          <w:szCs w:val="22"/>
          <w:lang w:val="es-UY"/>
        </w:rPr>
        <w:t xml:space="preserve"> caso de no cumplir con dicho requisito se desestimara la oferta</w:t>
      </w:r>
      <w:r w:rsidRPr="00C4349D">
        <w:rPr>
          <w:rFonts w:ascii="Calibri" w:hAnsi="Calibri" w:cs="Arial"/>
          <w:sz w:val="22"/>
          <w:szCs w:val="22"/>
          <w:lang w:val="es-UY"/>
        </w:rPr>
        <w:t>.-</w:t>
      </w:r>
    </w:p>
    <w:p w:rsidR="00B6768E" w:rsidRPr="00303609" w:rsidRDefault="00B6768E">
      <w:pPr>
        <w:jc w:val="both"/>
        <w:rPr>
          <w:rFonts w:ascii="Calibri" w:hAnsi="Calibri" w:cs="Arial"/>
          <w:sz w:val="22"/>
          <w:szCs w:val="22"/>
          <w:lang w:val="es-UY"/>
        </w:rPr>
      </w:pPr>
    </w:p>
    <w:p w:rsidR="00B6768E" w:rsidRPr="00303609" w:rsidRDefault="00B6768E">
      <w:pPr>
        <w:numPr>
          <w:ilvl w:val="0"/>
          <w:numId w:val="2"/>
        </w:numPr>
        <w:jc w:val="both"/>
        <w:rPr>
          <w:rFonts w:ascii="Calibri" w:hAnsi="Calibri" w:cs="Arial"/>
          <w:color w:val="auto"/>
          <w:sz w:val="22"/>
          <w:szCs w:val="22"/>
          <w:lang w:val="es-UY"/>
        </w:rPr>
      </w:pPr>
      <w:r w:rsidRPr="00303609">
        <w:rPr>
          <w:rFonts w:ascii="Calibri" w:hAnsi="Calibri" w:cs="Arial"/>
          <w:color w:val="auto"/>
          <w:sz w:val="22"/>
          <w:szCs w:val="22"/>
          <w:lang w:val="es-UY"/>
        </w:rPr>
        <w:t>Junto con la oferta se deberá presentar en Secretaría: Certificado de habilitación para ofertar vigente a la fecha de la apertura de ofertas del R.N.E.O.P (Ministerio de Transporte y Obras Públicas)de acuerdo a lo establecido por el Decreto Nº208/2009 del 4/05/2009; para obras cuyo monto no superen el indicado en el Art.33.1 A)del TOCAF; el certificado será válido para ofertas y contratos, en caso contrario(si supera el monto indicado anteriormente)deberá presentar certificado para ofertas y contratos y la calificación</w:t>
      </w:r>
      <w:r w:rsidR="00310526" w:rsidRPr="00303609">
        <w:rPr>
          <w:rFonts w:ascii="Calibri" w:hAnsi="Calibri" w:cs="Arial"/>
          <w:color w:val="auto"/>
          <w:sz w:val="22"/>
          <w:szCs w:val="22"/>
          <w:lang w:val="es-UY"/>
        </w:rPr>
        <w:t>.-</w:t>
      </w:r>
    </w:p>
    <w:p w:rsidR="00B6768E" w:rsidRPr="00303609" w:rsidRDefault="00B6768E">
      <w:pPr>
        <w:jc w:val="both"/>
        <w:rPr>
          <w:rFonts w:ascii="Calibri" w:hAnsi="Calibri" w:cs="Arial"/>
          <w:color w:val="FF0000"/>
          <w:sz w:val="22"/>
          <w:szCs w:val="22"/>
          <w:lang w:val="es-UY"/>
        </w:rPr>
      </w:pPr>
    </w:p>
    <w:p w:rsidR="00B6768E" w:rsidRPr="00303609" w:rsidRDefault="00B6768E">
      <w:pPr>
        <w:ind w:left="360"/>
        <w:jc w:val="both"/>
        <w:rPr>
          <w:rFonts w:ascii="Calibri" w:hAnsi="Calibri" w:cs="Arial"/>
          <w:sz w:val="22"/>
          <w:szCs w:val="22"/>
          <w:lang w:val="es-UY"/>
        </w:rPr>
      </w:pPr>
    </w:p>
    <w:p w:rsidR="00B6768E" w:rsidRPr="00303609" w:rsidRDefault="00B6768E">
      <w:pPr>
        <w:spacing w:line="360" w:lineRule="auto"/>
        <w:jc w:val="both"/>
        <w:rPr>
          <w:rFonts w:ascii="Calibri" w:hAnsi="Calibri" w:cs="Arial"/>
          <w:b/>
          <w:i/>
          <w:color w:val="000000"/>
          <w:sz w:val="22"/>
          <w:szCs w:val="22"/>
          <w:u w:val="single"/>
          <w:lang w:val="es-ES"/>
        </w:rPr>
      </w:pPr>
      <w:r w:rsidRPr="00303609">
        <w:rPr>
          <w:rFonts w:ascii="Calibri" w:hAnsi="Calibri" w:cs="Calibri"/>
          <w:b/>
          <w:i/>
          <w:color w:val="000000"/>
          <w:sz w:val="22"/>
          <w:szCs w:val="22"/>
          <w:u w:val="single"/>
          <w:lang w:val="es-ES"/>
        </w:rPr>
        <w:t>En caso de no especificarse algún punto mencionado en el Art. 4  que antecede, se entenderá que se acepta el presente Pliego en su totalidad.</w:t>
      </w:r>
    </w:p>
    <w:p w:rsidR="00B6768E" w:rsidRPr="00303609" w:rsidRDefault="00B6768E">
      <w:pPr>
        <w:jc w:val="both"/>
        <w:rPr>
          <w:rFonts w:ascii="Calibri" w:hAnsi="Calibri" w:cs="Arial"/>
          <w:b/>
          <w:color w:val="000000"/>
          <w:sz w:val="22"/>
          <w:szCs w:val="22"/>
          <w:lang w:val="es-ES"/>
        </w:rPr>
      </w:pPr>
    </w:p>
    <w:p w:rsidR="00B6768E" w:rsidRPr="00303609" w:rsidRDefault="00B6768E">
      <w:pPr>
        <w:jc w:val="both"/>
        <w:rPr>
          <w:rFonts w:ascii="Calibri" w:hAnsi="Calibri" w:cs="Arial"/>
          <w:b/>
          <w:color w:val="000000"/>
          <w:sz w:val="22"/>
          <w:szCs w:val="22"/>
          <w:lang w:val="es-ES"/>
        </w:rPr>
      </w:pPr>
      <w:r w:rsidRPr="00303609">
        <w:rPr>
          <w:rFonts w:ascii="Calibri" w:hAnsi="Calibri" w:cs="Arial"/>
          <w:b/>
          <w:color w:val="000000"/>
          <w:sz w:val="22"/>
          <w:szCs w:val="22"/>
          <w:lang w:val="es-ES"/>
        </w:rPr>
        <w:t>5.- NORMAS APLICABLES.-</w:t>
      </w:r>
    </w:p>
    <w:p w:rsidR="00B6768E" w:rsidRPr="00303609" w:rsidRDefault="00B6768E">
      <w:pPr>
        <w:jc w:val="both"/>
        <w:rPr>
          <w:rFonts w:ascii="Calibri" w:hAnsi="Calibri" w:cs="Arial"/>
          <w:b/>
          <w:color w:val="000000"/>
          <w:sz w:val="22"/>
          <w:szCs w:val="22"/>
          <w:lang w:val="es-ES"/>
        </w:rPr>
      </w:pPr>
    </w:p>
    <w:p w:rsidR="00B6768E" w:rsidRPr="00303609" w:rsidRDefault="00B6768E">
      <w:pPr>
        <w:jc w:val="both"/>
        <w:rPr>
          <w:rFonts w:ascii="Calibri" w:hAnsi="Calibri" w:cs="Arial"/>
          <w:b/>
          <w:bCs/>
          <w:color w:val="000000"/>
          <w:sz w:val="22"/>
          <w:szCs w:val="22"/>
          <w:lang w:val="es-ES"/>
        </w:rPr>
      </w:pPr>
      <w:r w:rsidRPr="00303609">
        <w:rPr>
          <w:rFonts w:ascii="Calibri" w:hAnsi="Calibri" w:cs="Arial"/>
          <w:b/>
          <w:color w:val="000000"/>
          <w:sz w:val="22"/>
          <w:szCs w:val="22"/>
          <w:lang w:val="es-ES"/>
        </w:rPr>
        <w:t>5.1.-</w:t>
      </w:r>
      <w:r w:rsidRPr="00303609">
        <w:rPr>
          <w:rFonts w:ascii="Calibri" w:hAnsi="Calibri" w:cs="Arial"/>
          <w:color w:val="000000"/>
          <w:sz w:val="22"/>
          <w:szCs w:val="22"/>
          <w:lang w:val="es-ES"/>
        </w:rPr>
        <w:t xml:space="preserve"> La Licitación se regirá por las condiciones establecidas en el presente Pliego de Condiciones Particulares, inclusive en </w:t>
      </w:r>
      <w:r w:rsidRPr="00303609">
        <w:rPr>
          <w:rFonts w:ascii="Calibri" w:hAnsi="Calibri" w:cs="Arial"/>
          <w:sz w:val="22"/>
          <w:szCs w:val="22"/>
          <w:lang w:val="es-ES"/>
        </w:rPr>
        <w:t>su Anexo Único y</w:t>
      </w:r>
      <w:r w:rsidRPr="00303609">
        <w:rPr>
          <w:rFonts w:ascii="Calibri" w:hAnsi="Calibri" w:cs="Arial"/>
          <w:color w:val="000000"/>
          <w:sz w:val="22"/>
          <w:szCs w:val="22"/>
          <w:lang w:val="es-ES"/>
        </w:rPr>
        <w:t xml:space="preserve"> en el Pliego de condiciones generales de Obras Públicas y las que surjan del Texto Ordenado de la Ley de Contabilidad y Administración Financiera (TOCAF) aprobado por el Decreto 131/2014 de fecha 19 de Mayo de 2014 y demás leyes y reglamentos en vigencia que sean pertinentes.-</w:t>
      </w:r>
    </w:p>
    <w:p w:rsidR="00B6768E" w:rsidRPr="00303609" w:rsidRDefault="00B6768E">
      <w:pPr>
        <w:jc w:val="both"/>
        <w:rPr>
          <w:rFonts w:ascii="Calibri" w:hAnsi="Calibri" w:cs="Arial"/>
          <w:b/>
          <w:bCs/>
          <w:color w:val="000000"/>
          <w:sz w:val="22"/>
          <w:szCs w:val="22"/>
          <w:lang w:val="es-ES"/>
        </w:rPr>
      </w:pPr>
    </w:p>
    <w:p w:rsidR="00B6768E" w:rsidRPr="00303609" w:rsidRDefault="00B6768E">
      <w:pPr>
        <w:jc w:val="both"/>
        <w:rPr>
          <w:rFonts w:ascii="Calibri" w:hAnsi="Calibri" w:cs="Arial"/>
          <w:b/>
          <w:bCs/>
          <w:color w:val="000000"/>
          <w:sz w:val="22"/>
          <w:szCs w:val="22"/>
          <w:lang w:val="es-ES"/>
        </w:rPr>
      </w:pPr>
      <w:r w:rsidRPr="00303609">
        <w:rPr>
          <w:rFonts w:ascii="Calibri" w:hAnsi="Calibri" w:cs="Arial"/>
          <w:b/>
          <w:sz w:val="22"/>
          <w:szCs w:val="22"/>
          <w:lang w:val="es-MX"/>
        </w:rPr>
        <w:t>5.2.-</w:t>
      </w:r>
      <w:r w:rsidRPr="00303609">
        <w:rPr>
          <w:rFonts w:ascii="Calibri" w:hAnsi="Calibri" w:cs="Arial"/>
          <w:sz w:val="22"/>
          <w:szCs w:val="22"/>
          <w:lang w:val="es-MX"/>
        </w:rPr>
        <w:t xml:space="preserve"> La Armada Nacional se reserva el derecho de exigir a la empresa contratada, la documentación que acredite el pago de salarios y demás rubros emergentes de la relación laboral, así como los recaudados que justifiquen que está al día con el pago de la póliza contra accidente de trabajo y de las contribuciones a la seguridad social, como condición previa al pago de los servicios prestados. Las empresas deberán comunicar a la Unidad Ejecutora contratante, los datos personales de los trabajadores afectados a la prestación de servicio a efectos de que se puedan realizar los controles correspondientes.</w:t>
      </w:r>
      <w:r w:rsidRPr="00303609">
        <w:rPr>
          <w:rFonts w:ascii="Calibri" w:hAnsi="Calibri" w:cs="Arial"/>
          <w:b/>
          <w:bCs/>
          <w:color w:val="000000"/>
          <w:sz w:val="22"/>
          <w:szCs w:val="22"/>
          <w:lang w:val="es-ES"/>
        </w:rPr>
        <w:t xml:space="preserve"> </w:t>
      </w:r>
    </w:p>
    <w:p w:rsidR="00B6768E" w:rsidRPr="00303609" w:rsidRDefault="00B6768E">
      <w:pPr>
        <w:jc w:val="both"/>
        <w:rPr>
          <w:rFonts w:ascii="Calibri" w:hAnsi="Calibri" w:cs="Arial"/>
          <w:b/>
          <w:bCs/>
          <w:color w:val="000000"/>
          <w:sz w:val="22"/>
          <w:szCs w:val="22"/>
          <w:lang w:val="es-ES"/>
        </w:rPr>
      </w:pPr>
    </w:p>
    <w:p w:rsidR="00B6768E" w:rsidRPr="00303609" w:rsidRDefault="00B6768E">
      <w:pPr>
        <w:jc w:val="both"/>
        <w:rPr>
          <w:rFonts w:ascii="Calibri" w:hAnsi="Calibri" w:cs="Arial"/>
          <w:sz w:val="22"/>
          <w:szCs w:val="22"/>
          <w:lang w:val="es-MX"/>
        </w:rPr>
      </w:pPr>
      <w:r w:rsidRPr="00303609">
        <w:rPr>
          <w:rFonts w:ascii="Calibri" w:hAnsi="Calibri" w:cs="Arial"/>
          <w:b/>
          <w:sz w:val="22"/>
          <w:szCs w:val="22"/>
          <w:lang w:val="es-MX"/>
        </w:rPr>
        <w:t>5.3.-</w:t>
      </w:r>
      <w:r w:rsidRPr="00303609">
        <w:rPr>
          <w:rFonts w:ascii="Calibri" w:hAnsi="Calibri" w:cs="Arial"/>
          <w:sz w:val="22"/>
          <w:szCs w:val="22"/>
          <w:lang w:val="es-MX"/>
        </w:rPr>
        <w:t xml:space="preserve"> La Administración contratante tiene la potestad de retener de los pagos debidos en virtud del contrato, los créditos laborales a los que tenga derecho los trabajadores de la empresa contratada en caso de incumplimiento de ésta.-</w:t>
      </w:r>
    </w:p>
    <w:p w:rsidR="00B6768E" w:rsidRPr="00303609" w:rsidRDefault="00B6768E">
      <w:pPr>
        <w:jc w:val="both"/>
        <w:rPr>
          <w:rFonts w:ascii="Calibri" w:hAnsi="Calibri" w:cs="Arial"/>
          <w:sz w:val="22"/>
          <w:szCs w:val="22"/>
          <w:lang w:val="es-MX"/>
        </w:rPr>
      </w:pPr>
    </w:p>
    <w:p w:rsidR="00B6768E" w:rsidRPr="00303609" w:rsidRDefault="00B6768E">
      <w:pPr>
        <w:jc w:val="both"/>
        <w:rPr>
          <w:rFonts w:ascii="Calibri" w:hAnsi="Calibri" w:cs="Arial"/>
          <w:sz w:val="22"/>
          <w:szCs w:val="22"/>
          <w:lang w:val="es-MX"/>
        </w:rPr>
      </w:pPr>
      <w:r w:rsidRPr="00303609">
        <w:rPr>
          <w:rFonts w:ascii="Calibri" w:hAnsi="Calibri" w:cs="Arial"/>
          <w:b/>
          <w:sz w:val="22"/>
          <w:szCs w:val="22"/>
          <w:lang w:val="es-MX"/>
        </w:rPr>
        <w:t>5.4.-</w:t>
      </w:r>
      <w:r w:rsidRPr="00303609">
        <w:rPr>
          <w:rFonts w:ascii="Calibri" w:hAnsi="Calibri" w:cs="Arial"/>
          <w:sz w:val="22"/>
          <w:szCs w:val="22"/>
          <w:lang w:val="es-MX"/>
        </w:rPr>
        <w:t xml:space="preserve"> La empresa adjudicataria deberá informar a la Unidad Ejecutora el monto y el estado del cumplimiento de las obligaciones laborales, provisionales así como las correspondientes a la protección de la contingencia de accidentes de trabajo y enfermedades profesionales que a éstos correspondan respecto de sus trabajadores.-</w:t>
      </w:r>
    </w:p>
    <w:p w:rsidR="00B6768E" w:rsidRPr="00303609" w:rsidRDefault="00B6768E">
      <w:pPr>
        <w:jc w:val="both"/>
        <w:rPr>
          <w:rFonts w:ascii="Calibri" w:hAnsi="Calibri" w:cs="Arial"/>
          <w:sz w:val="22"/>
          <w:szCs w:val="22"/>
          <w:lang w:val="es-MX"/>
        </w:rPr>
      </w:pPr>
    </w:p>
    <w:p w:rsidR="00B6768E" w:rsidRPr="00303609" w:rsidRDefault="00B6768E">
      <w:pPr>
        <w:jc w:val="both"/>
        <w:rPr>
          <w:rFonts w:ascii="Calibri" w:hAnsi="Calibri" w:cs="Arial"/>
          <w:sz w:val="22"/>
          <w:szCs w:val="22"/>
          <w:lang w:val="es-MX"/>
        </w:rPr>
      </w:pPr>
      <w:r w:rsidRPr="00303609">
        <w:rPr>
          <w:rFonts w:ascii="Calibri" w:hAnsi="Calibri" w:cs="Arial"/>
          <w:b/>
          <w:sz w:val="22"/>
          <w:szCs w:val="22"/>
          <w:lang w:val="es-MX"/>
        </w:rPr>
        <w:t>5.5.-</w:t>
      </w:r>
      <w:r w:rsidRPr="00303609">
        <w:rPr>
          <w:rFonts w:ascii="Calibri" w:hAnsi="Calibri" w:cs="Arial"/>
          <w:sz w:val="22"/>
          <w:szCs w:val="22"/>
          <w:lang w:val="es-MX"/>
        </w:rPr>
        <w:t xml:space="preserve"> El contratista deberá dar estricto cumplimiento a las normas y reglamentaciones de seguridad vigentes aplicables a las obras. Será a cargo del contratista el Estudio de Seguridad e Higiene y el Plan de Seguridad e Higiene de la obra, los que serán firmados y gestionados por Profesional y Asesor en Seguridad e Higiene habilitado.</w:t>
      </w:r>
    </w:p>
    <w:p w:rsidR="00B6768E" w:rsidRPr="00303609" w:rsidRDefault="00B6768E">
      <w:pPr>
        <w:jc w:val="both"/>
        <w:rPr>
          <w:rFonts w:ascii="Calibri" w:hAnsi="Calibri" w:cs="Arial"/>
          <w:sz w:val="22"/>
          <w:szCs w:val="22"/>
          <w:lang w:val="es-MX"/>
        </w:rPr>
      </w:pPr>
      <w:r w:rsidRPr="00303609">
        <w:rPr>
          <w:rFonts w:ascii="Calibri" w:hAnsi="Calibri" w:cs="Arial"/>
          <w:sz w:val="22"/>
          <w:szCs w:val="22"/>
          <w:lang w:val="es-MX"/>
        </w:rPr>
        <w:t>El contratista deberá utilizar herramientas, escaleras, andamios, tablones, equipos de apoyo propios, etc. Los que cumplirán las correspondientes normas UNIT y demás aplicables, en los casos pertinentes deberán implementar y controlar el uso de ropa de trabajo, calzado, protecciones personales a cada tipo de tarea.-</w:t>
      </w:r>
    </w:p>
    <w:p w:rsidR="00B6768E" w:rsidRPr="00303609" w:rsidRDefault="00B6768E">
      <w:pPr>
        <w:jc w:val="both"/>
        <w:rPr>
          <w:rFonts w:ascii="Calibri" w:hAnsi="Calibri" w:cs="Arial"/>
          <w:sz w:val="22"/>
          <w:szCs w:val="22"/>
          <w:lang w:val="es-MX"/>
        </w:rPr>
      </w:pPr>
    </w:p>
    <w:p w:rsidR="00B6768E" w:rsidRPr="00303609" w:rsidRDefault="00B6768E">
      <w:pPr>
        <w:jc w:val="both"/>
        <w:rPr>
          <w:rFonts w:ascii="Calibri" w:hAnsi="Calibri" w:cs="Arial"/>
          <w:b/>
          <w:bCs/>
          <w:color w:val="000000"/>
          <w:sz w:val="22"/>
          <w:szCs w:val="22"/>
          <w:lang w:val="es-ES"/>
        </w:rPr>
      </w:pPr>
    </w:p>
    <w:p w:rsidR="00B6768E" w:rsidRPr="00303609" w:rsidRDefault="00B6768E">
      <w:pPr>
        <w:jc w:val="both"/>
        <w:rPr>
          <w:rFonts w:ascii="Calibri" w:hAnsi="Calibri" w:cs="Arial"/>
          <w:b/>
          <w:bCs/>
          <w:color w:val="000000"/>
          <w:sz w:val="22"/>
          <w:szCs w:val="22"/>
          <w:lang w:val="es-ES"/>
        </w:rPr>
      </w:pPr>
      <w:r w:rsidRPr="00303609">
        <w:rPr>
          <w:rFonts w:ascii="Calibri" w:hAnsi="Calibri" w:cs="Arial"/>
          <w:b/>
          <w:bCs/>
          <w:color w:val="000000"/>
          <w:sz w:val="22"/>
          <w:szCs w:val="22"/>
          <w:lang w:val="es-ES"/>
        </w:rPr>
        <w:t>6.- CONSULTAS Y ACLARACIONES.-</w:t>
      </w:r>
    </w:p>
    <w:p w:rsidR="00B6768E" w:rsidRPr="00303609" w:rsidRDefault="00B6768E">
      <w:pPr>
        <w:jc w:val="both"/>
        <w:rPr>
          <w:rFonts w:ascii="Calibri" w:hAnsi="Calibri" w:cs="Arial"/>
          <w:b/>
          <w:bCs/>
          <w:color w:val="000000"/>
          <w:sz w:val="22"/>
          <w:szCs w:val="22"/>
          <w:lang w:val="es-ES"/>
        </w:rPr>
      </w:pPr>
    </w:p>
    <w:p w:rsidR="00B6768E" w:rsidRPr="00303609" w:rsidRDefault="00B6768E">
      <w:pPr>
        <w:jc w:val="both"/>
        <w:rPr>
          <w:rFonts w:ascii="Calibri" w:hAnsi="Calibri" w:cs="Arial"/>
          <w:bCs/>
          <w:color w:val="000000"/>
          <w:sz w:val="22"/>
          <w:szCs w:val="22"/>
          <w:lang w:val="es-ES"/>
        </w:rPr>
      </w:pPr>
      <w:r w:rsidRPr="00303609">
        <w:rPr>
          <w:rFonts w:ascii="Calibri" w:hAnsi="Calibri" w:cs="Arial"/>
          <w:b/>
          <w:bCs/>
          <w:color w:val="000000"/>
          <w:sz w:val="22"/>
          <w:szCs w:val="22"/>
          <w:lang w:val="es-ES"/>
        </w:rPr>
        <w:t>6.1.-</w:t>
      </w:r>
      <w:r w:rsidRPr="00303609">
        <w:rPr>
          <w:rFonts w:ascii="Calibri" w:hAnsi="Calibri" w:cs="Arial"/>
          <w:bCs/>
          <w:color w:val="000000"/>
          <w:sz w:val="22"/>
          <w:szCs w:val="22"/>
          <w:lang w:val="es-ES"/>
        </w:rPr>
        <w:t xml:space="preserve"> </w:t>
      </w:r>
      <w:r w:rsidRPr="00303609">
        <w:rPr>
          <w:rFonts w:ascii="Calibri" w:hAnsi="Calibri" w:cs="Arial"/>
          <w:color w:val="000000"/>
          <w:sz w:val="22"/>
          <w:szCs w:val="22"/>
          <w:lang w:val="es-ES"/>
        </w:rPr>
        <w:t xml:space="preserve">Las consultas sobre especificaciones, características de los trabajos a realizar, pedidos de aclaraciones y también las </w:t>
      </w:r>
      <w:r w:rsidRPr="00303609">
        <w:rPr>
          <w:rFonts w:ascii="Calibri" w:hAnsi="Calibri" w:cs="Arial"/>
          <w:bCs/>
          <w:color w:val="000000"/>
          <w:sz w:val="22"/>
          <w:szCs w:val="22"/>
          <w:lang w:val="es-ES"/>
        </w:rPr>
        <w:t xml:space="preserve"> referentes a</w:t>
      </w:r>
      <w:r w:rsidRPr="00303609">
        <w:rPr>
          <w:rFonts w:ascii="Calibri" w:hAnsi="Calibri" w:cs="Arial"/>
          <w:color w:val="000000"/>
          <w:sz w:val="22"/>
          <w:szCs w:val="22"/>
          <w:lang w:val="es-ES"/>
        </w:rPr>
        <w:t xml:space="preserve"> </w:t>
      </w:r>
      <w:r w:rsidRPr="00303609">
        <w:rPr>
          <w:rFonts w:ascii="Calibri" w:hAnsi="Calibri" w:cs="Arial"/>
          <w:bCs/>
          <w:color w:val="000000"/>
          <w:sz w:val="22"/>
          <w:szCs w:val="22"/>
          <w:lang w:val="es-ES"/>
        </w:rPr>
        <w:t xml:space="preserve">trámites administrativos, deberán formularse hasta 3 </w:t>
      </w:r>
      <w:proofErr w:type="spellStart"/>
      <w:r w:rsidRPr="00303609">
        <w:rPr>
          <w:rFonts w:ascii="Calibri" w:hAnsi="Calibri" w:cs="Arial"/>
          <w:bCs/>
          <w:color w:val="000000"/>
          <w:sz w:val="22"/>
          <w:szCs w:val="22"/>
          <w:lang w:val="es-ES"/>
        </w:rPr>
        <w:t>dias</w:t>
      </w:r>
      <w:proofErr w:type="spellEnd"/>
      <w:r w:rsidRPr="00303609">
        <w:rPr>
          <w:rFonts w:ascii="Calibri" w:hAnsi="Calibri" w:cs="Arial"/>
          <w:bCs/>
          <w:color w:val="000000"/>
          <w:sz w:val="22"/>
          <w:szCs w:val="22"/>
          <w:lang w:val="es-ES"/>
        </w:rPr>
        <w:t xml:space="preserve"> antes de la fecha establecida para el acto de apertura de ofertas.-  Vencido dicho termino la Administración no estará obligada a proporcionar datos aclaratorios.-</w:t>
      </w:r>
    </w:p>
    <w:p w:rsidR="00B6768E" w:rsidRPr="00303609" w:rsidRDefault="00B6768E">
      <w:pPr>
        <w:jc w:val="both"/>
        <w:rPr>
          <w:rFonts w:ascii="Calibri" w:hAnsi="Calibri" w:cs="Arial"/>
          <w:bCs/>
          <w:color w:val="000000"/>
          <w:sz w:val="22"/>
          <w:szCs w:val="22"/>
          <w:lang w:val="es-ES"/>
        </w:rPr>
      </w:pPr>
    </w:p>
    <w:p w:rsidR="00B6768E" w:rsidRPr="00303609" w:rsidRDefault="00B6768E">
      <w:pPr>
        <w:jc w:val="both"/>
        <w:rPr>
          <w:rFonts w:ascii="Calibri" w:hAnsi="Calibri" w:cs="Arial"/>
          <w:bCs/>
          <w:color w:val="000000"/>
          <w:sz w:val="22"/>
          <w:szCs w:val="22"/>
          <w:lang w:val="es-ES"/>
        </w:rPr>
      </w:pPr>
      <w:r w:rsidRPr="00303609">
        <w:rPr>
          <w:rFonts w:ascii="Calibri" w:hAnsi="Calibri" w:cs="Arial"/>
          <w:b/>
          <w:bCs/>
          <w:color w:val="000000"/>
          <w:sz w:val="22"/>
          <w:szCs w:val="22"/>
          <w:lang w:val="es-ES"/>
        </w:rPr>
        <w:t>6.2</w:t>
      </w:r>
      <w:r w:rsidRPr="00303609">
        <w:rPr>
          <w:rFonts w:ascii="Calibri" w:hAnsi="Calibri" w:cs="Arial"/>
          <w:bCs/>
          <w:color w:val="000000"/>
          <w:sz w:val="22"/>
          <w:szCs w:val="22"/>
          <w:lang w:val="es-ES"/>
        </w:rPr>
        <w:t xml:space="preserve">.- Las consultas deberán formularse ante </w:t>
      </w:r>
      <w:r w:rsidRPr="00303609">
        <w:rPr>
          <w:rFonts w:ascii="Calibri" w:hAnsi="Calibri" w:cs="Arial"/>
          <w:color w:val="000000"/>
          <w:sz w:val="22"/>
          <w:szCs w:val="22"/>
          <w:lang w:val="es-ES"/>
        </w:rPr>
        <w:t>la Unidad Centralizada de Compras de la Armada (UCCAR), ubicado en el lugar indicado en 25 de Mayo 440 esqui</w:t>
      </w:r>
      <w:r w:rsidR="00E94E78">
        <w:rPr>
          <w:rFonts w:ascii="Calibri" w:hAnsi="Calibri" w:cs="Arial"/>
          <w:color w:val="000000"/>
          <w:sz w:val="22"/>
          <w:szCs w:val="22"/>
          <w:lang w:val="es-ES"/>
        </w:rPr>
        <w:t xml:space="preserve">na Misiones </w:t>
      </w:r>
      <w:r w:rsidRPr="00303609">
        <w:rPr>
          <w:rFonts w:ascii="Calibri" w:hAnsi="Calibri" w:cs="Arial"/>
          <w:color w:val="000000"/>
          <w:sz w:val="22"/>
          <w:szCs w:val="22"/>
          <w:lang w:val="es-ES"/>
        </w:rPr>
        <w:t xml:space="preserve">Tel: 2.915.10.70, en el horario de 08:30 a 12:30 de lunes a viernes todos los días hábiles, por escrito ante la Secretaría del referido Servicio, vía mail a </w:t>
      </w:r>
      <w:hyperlink r:id="rId10" w:history="1">
        <w:r w:rsidRPr="00303609">
          <w:rPr>
            <w:rStyle w:val="Hipervnculo"/>
            <w:rFonts w:ascii="Calibri" w:hAnsi="Calibri" w:cs="Arial"/>
            <w:sz w:val="22"/>
            <w:szCs w:val="22"/>
            <w:lang w:val="es-ES"/>
          </w:rPr>
          <w:t>uccar_compras5@armada.mil.uy</w:t>
        </w:r>
      </w:hyperlink>
      <w:r w:rsidRPr="00303609">
        <w:rPr>
          <w:rFonts w:ascii="Calibri" w:hAnsi="Calibri" w:cs="Arial"/>
          <w:color w:val="000000"/>
          <w:sz w:val="22"/>
          <w:szCs w:val="22"/>
          <w:lang w:val="es-ES"/>
        </w:rPr>
        <w:t xml:space="preserve"> </w:t>
      </w:r>
      <w:r w:rsidR="006252F6">
        <w:rPr>
          <w:rFonts w:ascii="Calibri" w:hAnsi="Calibri" w:cs="Arial"/>
          <w:color w:val="000000"/>
          <w:sz w:val="22"/>
          <w:szCs w:val="22"/>
          <w:lang w:val="es-ES"/>
        </w:rPr>
        <w:t xml:space="preserve">y a </w:t>
      </w:r>
      <w:hyperlink r:id="rId11" w:history="1">
        <w:r w:rsidR="006252F6" w:rsidRPr="005D1825">
          <w:rPr>
            <w:rStyle w:val="Hipervnculo"/>
            <w:rFonts w:ascii="Calibri" w:hAnsi="Calibri" w:cs="Arial"/>
            <w:sz w:val="22"/>
            <w:szCs w:val="22"/>
            <w:lang w:val="es-ES"/>
          </w:rPr>
          <w:t>uccar_compras1@armada.mil.uy</w:t>
        </w:r>
      </w:hyperlink>
      <w:r w:rsidR="006252F6">
        <w:rPr>
          <w:rFonts w:ascii="Calibri" w:hAnsi="Calibri" w:cs="Arial"/>
          <w:color w:val="000000"/>
          <w:sz w:val="22"/>
          <w:szCs w:val="22"/>
          <w:lang w:val="es-ES"/>
        </w:rPr>
        <w:t xml:space="preserve"> </w:t>
      </w:r>
      <w:r w:rsidRPr="00303609">
        <w:rPr>
          <w:rFonts w:ascii="Calibri" w:hAnsi="Calibri" w:cs="Arial"/>
          <w:color w:val="000000"/>
          <w:sz w:val="22"/>
          <w:szCs w:val="22"/>
          <w:lang w:val="es-ES"/>
        </w:rPr>
        <w:t xml:space="preserve">o </w:t>
      </w:r>
      <w:r w:rsidR="00055F50" w:rsidRPr="00303609">
        <w:rPr>
          <w:rFonts w:ascii="Calibri" w:hAnsi="Calibri" w:cs="Arial"/>
          <w:color w:val="000000"/>
          <w:sz w:val="22"/>
          <w:szCs w:val="22"/>
          <w:lang w:val="es-ES"/>
        </w:rPr>
        <w:t>vía</w:t>
      </w:r>
      <w:r w:rsidRPr="00303609">
        <w:rPr>
          <w:rFonts w:ascii="Calibri" w:hAnsi="Calibri" w:cs="Arial"/>
          <w:color w:val="000000"/>
          <w:sz w:val="22"/>
          <w:szCs w:val="22"/>
          <w:lang w:val="es-ES"/>
        </w:rPr>
        <w:t xml:space="preserve"> fax.-</w:t>
      </w:r>
    </w:p>
    <w:p w:rsidR="00B6768E" w:rsidRPr="00303609" w:rsidRDefault="00B6768E">
      <w:pPr>
        <w:jc w:val="both"/>
        <w:rPr>
          <w:rFonts w:ascii="Calibri" w:hAnsi="Calibri" w:cs="Arial"/>
          <w:bCs/>
          <w:color w:val="000000"/>
          <w:sz w:val="22"/>
          <w:szCs w:val="22"/>
          <w:lang w:val="es-ES"/>
        </w:rPr>
      </w:pPr>
    </w:p>
    <w:p w:rsidR="00B6768E" w:rsidRPr="00303609" w:rsidRDefault="00B6768E">
      <w:pPr>
        <w:jc w:val="both"/>
        <w:rPr>
          <w:rFonts w:ascii="Calibri" w:hAnsi="Calibri" w:cs="Arial"/>
          <w:bCs/>
          <w:color w:val="000000"/>
          <w:sz w:val="22"/>
          <w:szCs w:val="22"/>
          <w:lang w:val="es-UY"/>
        </w:rPr>
      </w:pPr>
      <w:r w:rsidRPr="00303609">
        <w:rPr>
          <w:rFonts w:ascii="Calibri" w:hAnsi="Calibri" w:cs="Arial"/>
          <w:b/>
          <w:bCs/>
          <w:color w:val="000000"/>
          <w:sz w:val="22"/>
          <w:szCs w:val="22"/>
          <w:lang w:val="es-UY"/>
        </w:rPr>
        <w:t>6.3.-</w:t>
      </w:r>
      <w:r w:rsidRPr="00303609">
        <w:rPr>
          <w:rFonts w:ascii="Calibri" w:hAnsi="Calibri" w:cs="Arial"/>
          <w:bCs/>
          <w:color w:val="000000"/>
          <w:sz w:val="22"/>
          <w:szCs w:val="22"/>
          <w:lang w:val="es-UY"/>
        </w:rPr>
        <w:t xml:space="preserve"> Las consultas, serán contestadas por escrito y se subirá en la </w:t>
      </w:r>
      <w:r w:rsidR="00055F50" w:rsidRPr="00303609">
        <w:rPr>
          <w:rFonts w:ascii="Calibri" w:hAnsi="Calibri" w:cs="Arial"/>
          <w:bCs/>
          <w:color w:val="000000"/>
          <w:sz w:val="22"/>
          <w:szCs w:val="22"/>
          <w:lang w:val="es-UY"/>
        </w:rPr>
        <w:t>página</w:t>
      </w:r>
      <w:r w:rsidRPr="00303609">
        <w:rPr>
          <w:rFonts w:ascii="Calibri" w:hAnsi="Calibri" w:cs="Arial"/>
          <w:bCs/>
          <w:color w:val="000000"/>
          <w:sz w:val="22"/>
          <w:szCs w:val="22"/>
          <w:lang w:val="es-UY"/>
        </w:rPr>
        <w:t xml:space="preserve"> web.-</w:t>
      </w:r>
    </w:p>
    <w:p w:rsidR="00B6768E" w:rsidRPr="00303609" w:rsidRDefault="00B6768E">
      <w:pPr>
        <w:jc w:val="both"/>
        <w:rPr>
          <w:rFonts w:ascii="Calibri" w:hAnsi="Calibri" w:cs="Arial"/>
          <w:bCs/>
          <w:color w:val="000000"/>
          <w:sz w:val="22"/>
          <w:szCs w:val="22"/>
          <w:lang w:val="es-UY"/>
        </w:rPr>
      </w:pPr>
    </w:p>
    <w:p w:rsidR="00145911" w:rsidRDefault="00B6768E" w:rsidP="00145911">
      <w:pPr>
        <w:tabs>
          <w:tab w:val="center" w:pos="5027"/>
        </w:tabs>
        <w:jc w:val="both"/>
        <w:rPr>
          <w:rFonts w:ascii="Calibri" w:hAnsi="Calibri" w:cs="Arial"/>
          <w:b/>
          <w:bCs/>
          <w:color w:val="000000"/>
          <w:sz w:val="22"/>
          <w:szCs w:val="22"/>
          <w:lang w:val="es-UY"/>
        </w:rPr>
      </w:pPr>
      <w:r w:rsidRPr="00303609">
        <w:rPr>
          <w:rFonts w:ascii="Calibri" w:hAnsi="Calibri" w:cs="Arial"/>
          <w:b/>
          <w:bCs/>
          <w:color w:val="000000"/>
          <w:sz w:val="22"/>
          <w:szCs w:val="22"/>
          <w:lang w:val="es-UY"/>
        </w:rPr>
        <w:t xml:space="preserve">6.4.-  </w:t>
      </w:r>
      <w:r w:rsidR="00055F50" w:rsidRPr="00303609">
        <w:rPr>
          <w:rFonts w:ascii="Calibri" w:hAnsi="Calibri" w:cs="Arial"/>
          <w:b/>
          <w:bCs/>
          <w:color w:val="000000"/>
          <w:sz w:val="22"/>
          <w:szCs w:val="22"/>
          <w:lang w:val="es-UY"/>
        </w:rPr>
        <w:t xml:space="preserve">Consultas </w:t>
      </w:r>
      <w:r w:rsidR="00E94E78">
        <w:rPr>
          <w:rFonts w:ascii="Calibri" w:hAnsi="Calibri" w:cs="Arial"/>
          <w:b/>
          <w:bCs/>
          <w:color w:val="000000"/>
          <w:sz w:val="22"/>
          <w:szCs w:val="22"/>
          <w:lang w:val="es-UY"/>
        </w:rPr>
        <w:t xml:space="preserve">técnicas </w:t>
      </w:r>
      <w:r w:rsidR="00055F50" w:rsidRPr="00303609">
        <w:rPr>
          <w:rFonts w:ascii="Calibri" w:hAnsi="Calibri" w:cs="Arial"/>
          <w:b/>
          <w:bCs/>
          <w:color w:val="000000"/>
          <w:sz w:val="22"/>
          <w:szCs w:val="22"/>
          <w:lang w:val="es-UY"/>
        </w:rPr>
        <w:t>serán formuladas ante</w:t>
      </w:r>
      <w:r w:rsidR="00E94E78">
        <w:rPr>
          <w:rFonts w:ascii="Calibri" w:hAnsi="Calibri" w:cs="Arial"/>
          <w:b/>
          <w:bCs/>
          <w:color w:val="000000"/>
          <w:sz w:val="22"/>
          <w:szCs w:val="22"/>
          <w:lang w:val="es-UY"/>
        </w:rPr>
        <w:t xml:space="preserve">: </w:t>
      </w:r>
    </w:p>
    <w:p w:rsidR="00055F50" w:rsidRDefault="00145911" w:rsidP="00145911">
      <w:pPr>
        <w:tabs>
          <w:tab w:val="center" w:pos="5027"/>
        </w:tabs>
        <w:jc w:val="both"/>
        <w:rPr>
          <w:rFonts w:ascii="Calibri" w:hAnsi="Calibri" w:cs="Arial"/>
          <w:b/>
          <w:bCs/>
          <w:color w:val="000000"/>
          <w:sz w:val="22"/>
          <w:szCs w:val="22"/>
          <w:lang w:val="es-UY"/>
        </w:rPr>
      </w:pPr>
      <w:r>
        <w:rPr>
          <w:rFonts w:ascii="Calibri" w:hAnsi="Calibri" w:cs="Arial"/>
          <w:b/>
          <w:bCs/>
          <w:color w:val="000000"/>
          <w:sz w:val="22"/>
          <w:szCs w:val="22"/>
          <w:lang w:val="es-UY"/>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78"/>
      </w:tblGrid>
      <w:tr w:rsidR="00145911" w:rsidRPr="00C96634" w:rsidTr="00634C88">
        <w:tc>
          <w:tcPr>
            <w:tcW w:w="4644" w:type="dxa"/>
          </w:tcPr>
          <w:p w:rsidR="00145911" w:rsidRPr="00C96634" w:rsidRDefault="00145911" w:rsidP="006C278F">
            <w:pPr>
              <w:spacing w:line="360" w:lineRule="auto"/>
              <w:jc w:val="center"/>
              <w:rPr>
                <w:rFonts w:ascii="Calibri" w:hAnsi="Calibri" w:cs="Calibri"/>
                <w:b/>
                <w:bCs/>
                <w:color w:val="000000"/>
                <w:sz w:val="22"/>
                <w:szCs w:val="22"/>
                <w:lang w:val="es-UY"/>
              </w:rPr>
            </w:pPr>
            <w:r w:rsidRPr="00C96634">
              <w:rPr>
                <w:rFonts w:ascii="Calibri" w:hAnsi="Calibri" w:cs="Calibri"/>
                <w:b/>
                <w:bCs/>
                <w:color w:val="000000"/>
                <w:sz w:val="22"/>
                <w:szCs w:val="22"/>
                <w:lang w:val="es-UY"/>
              </w:rPr>
              <w:t>ESESP</w:t>
            </w:r>
          </w:p>
          <w:p w:rsidR="00145911" w:rsidRPr="00C96634" w:rsidRDefault="00145911" w:rsidP="006C278F">
            <w:pPr>
              <w:spacing w:line="360" w:lineRule="auto"/>
              <w:jc w:val="both"/>
              <w:rPr>
                <w:rFonts w:ascii="Calibri" w:hAnsi="Calibri" w:cs="Calibri"/>
                <w:b/>
                <w:bCs/>
                <w:color w:val="000000"/>
                <w:sz w:val="22"/>
                <w:szCs w:val="22"/>
                <w:lang w:val="es-UY"/>
              </w:rPr>
            </w:pPr>
            <w:r w:rsidRPr="00C96634">
              <w:rPr>
                <w:rFonts w:ascii="Calibri" w:hAnsi="Calibri" w:cs="Calibri"/>
                <w:b/>
                <w:bCs/>
                <w:color w:val="000000"/>
                <w:sz w:val="22"/>
                <w:szCs w:val="22"/>
                <w:lang w:val="es-UY"/>
              </w:rPr>
              <w:t xml:space="preserve"> (Horario: 08:30hs a 13:30hs de Lunes a Viernes)</w:t>
            </w:r>
          </w:p>
        </w:tc>
        <w:tc>
          <w:tcPr>
            <w:tcW w:w="4678" w:type="dxa"/>
          </w:tcPr>
          <w:p w:rsidR="00145911" w:rsidRPr="00C96634" w:rsidRDefault="00145911" w:rsidP="003C3623">
            <w:pPr>
              <w:spacing w:line="360" w:lineRule="auto"/>
              <w:jc w:val="center"/>
              <w:rPr>
                <w:rFonts w:ascii="Calibri" w:hAnsi="Calibri" w:cs="Calibri"/>
                <w:b/>
                <w:bCs/>
                <w:color w:val="000000"/>
                <w:sz w:val="22"/>
                <w:szCs w:val="22"/>
                <w:lang w:val="es-UY"/>
              </w:rPr>
            </w:pPr>
            <w:r w:rsidRPr="00C96634">
              <w:rPr>
                <w:rFonts w:ascii="Calibri" w:hAnsi="Calibri" w:cs="Calibri"/>
                <w:b/>
                <w:bCs/>
                <w:color w:val="000000"/>
                <w:sz w:val="22"/>
                <w:szCs w:val="22"/>
                <w:lang w:val="es-UY"/>
              </w:rPr>
              <w:t>Arq. Mónica DOS SANTOS</w:t>
            </w:r>
          </w:p>
          <w:p w:rsidR="00145911" w:rsidRDefault="00145911" w:rsidP="003C3623">
            <w:pPr>
              <w:spacing w:line="360" w:lineRule="auto"/>
              <w:jc w:val="center"/>
              <w:rPr>
                <w:rFonts w:ascii="Calibri" w:hAnsi="Calibri" w:cs="Calibri"/>
                <w:b/>
                <w:bCs/>
                <w:color w:val="000000"/>
                <w:sz w:val="22"/>
                <w:szCs w:val="22"/>
                <w:lang w:val="es-UY"/>
              </w:rPr>
            </w:pPr>
            <w:r w:rsidRPr="00C96634">
              <w:rPr>
                <w:rFonts w:ascii="Calibri" w:hAnsi="Calibri" w:cs="Calibri"/>
                <w:b/>
                <w:bCs/>
                <w:color w:val="000000"/>
                <w:sz w:val="22"/>
                <w:szCs w:val="22"/>
                <w:lang w:val="es-UY"/>
              </w:rPr>
              <w:t>Tel: 098 174 015</w:t>
            </w:r>
          </w:p>
          <w:p w:rsidR="00634C88" w:rsidRDefault="00634C88" w:rsidP="003C3623">
            <w:pPr>
              <w:spacing w:line="360" w:lineRule="auto"/>
              <w:jc w:val="center"/>
              <w:rPr>
                <w:rFonts w:ascii="Calibri" w:hAnsi="Calibri" w:cs="Calibri"/>
                <w:b/>
                <w:bCs/>
                <w:color w:val="000000"/>
                <w:sz w:val="22"/>
                <w:szCs w:val="22"/>
                <w:lang w:val="es-UY"/>
              </w:rPr>
            </w:pPr>
            <w:r>
              <w:rPr>
                <w:rFonts w:ascii="Calibri" w:hAnsi="Calibri" w:cs="Calibri"/>
                <w:b/>
                <w:bCs/>
                <w:color w:val="000000"/>
                <w:sz w:val="22"/>
                <w:szCs w:val="22"/>
                <w:lang w:val="es-UY"/>
              </w:rPr>
              <w:t xml:space="preserve">Sub Director CF (CG) Alejandro SAIZAR </w:t>
            </w:r>
          </w:p>
          <w:p w:rsidR="00634C88" w:rsidRPr="00C96634" w:rsidRDefault="00634C88" w:rsidP="003C3623">
            <w:pPr>
              <w:spacing w:line="360" w:lineRule="auto"/>
              <w:jc w:val="center"/>
              <w:rPr>
                <w:rFonts w:ascii="Calibri" w:hAnsi="Calibri" w:cs="Calibri"/>
                <w:b/>
                <w:bCs/>
                <w:color w:val="000000"/>
                <w:sz w:val="22"/>
                <w:szCs w:val="22"/>
                <w:lang w:val="es-UY"/>
              </w:rPr>
            </w:pPr>
            <w:r>
              <w:rPr>
                <w:rFonts w:ascii="Calibri" w:hAnsi="Calibri" w:cs="Calibri"/>
                <w:b/>
                <w:bCs/>
                <w:color w:val="000000"/>
                <w:sz w:val="22"/>
                <w:szCs w:val="22"/>
                <w:lang w:val="es-UY"/>
              </w:rPr>
              <w:t>Tel: 099.679.047</w:t>
            </w:r>
          </w:p>
        </w:tc>
      </w:tr>
      <w:tr w:rsidR="007410BD" w:rsidRPr="00C96634" w:rsidTr="00634C88">
        <w:trPr>
          <w:trHeight w:val="997"/>
        </w:trPr>
        <w:tc>
          <w:tcPr>
            <w:tcW w:w="4644" w:type="dxa"/>
          </w:tcPr>
          <w:p w:rsidR="007410BD" w:rsidRPr="00C96634" w:rsidRDefault="007410BD" w:rsidP="006C278F">
            <w:pPr>
              <w:spacing w:line="360" w:lineRule="auto"/>
              <w:jc w:val="center"/>
              <w:rPr>
                <w:rFonts w:ascii="Calibri" w:hAnsi="Calibri" w:cs="Calibri"/>
                <w:b/>
                <w:bCs/>
                <w:color w:val="000000"/>
                <w:sz w:val="22"/>
                <w:szCs w:val="22"/>
                <w:lang w:val="es-UY"/>
              </w:rPr>
            </w:pPr>
            <w:r w:rsidRPr="00C96634">
              <w:rPr>
                <w:rFonts w:ascii="Calibri" w:hAnsi="Calibri" w:cs="Calibri"/>
                <w:b/>
                <w:bCs/>
                <w:color w:val="000000"/>
                <w:sz w:val="22"/>
                <w:szCs w:val="22"/>
                <w:lang w:val="es-UY"/>
              </w:rPr>
              <w:t>ESNAL</w:t>
            </w:r>
          </w:p>
          <w:p w:rsidR="007410BD" w:rsidRPr="00C96634" w:rsidRDefault="007410BD" w:rsidP="006C278F">
            <w:pPr>
              <w:spacing w:line="360" w:lineRule="auto"/>
              <w:jc w:val="both"/>
              <w:rPr>
                <w:rFonts w:ascii="Calibri" w:hAnsi="Calibri" w:cs="Calibri"/>
                <w:b/>
                <w:bCs/>
                <w:color w:val="000000"/>
                <w:sz w:val="22"/>
                <w:szCs w:val="22"/>
                <w:lang w:val="es-UY"/>
              </w:rPr>
            </w:pPr>
            <w:r w:rsidRPr="00C96634">
              <w:rPr>
                <w:rFonts w:ascii="Calibri" w:hAnsi="Calibri" w:cs="Calibri"/>
                <w:b/>
                <w:bCs/>
                <w:color w:val="000000"/>
                <w:sz w:val="22"/>
                <w:szCs w:val="22"/>
                <w:lang w:val="es-UY"/>
              </w:rPr>
              <w:t>(Horario: 08:30hs a 13:30hs de Lunes a Viernes)</w:t>
            </w:r>
          </w:p>
        </w:tc>
        <w:tc>
          <w:tcPr>
            <w:tcW w:w="4678" w:type="dxa"/>
            <w:vAlign w:val="center"/>
          </w:tcPr>
          <w:p w:rsidR="007410BD" w:rsidRPr="00C96634" w:rsidRDefault="007410BD" w:rsidP="00145911">
            <w:pPr>
              <w:spacing w:line="360" w:lineRule="auto"/>
              <w:jc w:val="center"/>
              <w:rPr>
                <w:rFonts w:ascii="Calibri" w:hAnsi="Calibri" w:cs="Calibri"/>
                <w:b/>
                <w:bCs/>
                <w:color w:val="000000"/>
                <w:sz w:val="22"/>
                <w:szCs w:val="22"/>
                <w:lang w:val="es-UY"/>
              </w:rPr>
            </w:pPr>
            <w:r w:rsidRPr="00C96634">
              <w:rPr>
                <w:rFonts w:ascii="Calibri" w:hAnsi="Calibri" w:cs="Calibri"/>
                <w:b/>
                <w:bCs/>
                <w:color w:val="000000"/>
                <w:sz w:val="22"/>
                <w:szCs w:val="22"/>
                <w:lang w:val="es-UY"/>
              </w:rPr>
              <w:t>Arq. Beatriz BEZON</w:t>
            </w:r>
          </w:p>
          <w:p w:rsidR="007410BD" w:rsidRDefault="007410BD" w:rsidP="007410BD">
            <w:pPr>
              <w:spacing w:line="360" w:lineRule="auto"/>
              <w:jc w:val="center"/>
              <w:rPr>
                <w:rFonts w:ascii="Calibri" w:hAnsi="Calibri" w:cs="Calibri"/>
                <w:b/>
                <w:bCs/>
                <w:color w:val="000000"/>
                <w:sz w:val="22"/>
                <w:szCs w:val="22"/>
                <w:lang w:val="es-UY"/>
              </w:rPr>
            </w:pPr>
            <w:r w:rsidRPr="00C96634">
              <w:rPr>
                <w:rFonts w:ascii="Calibri" w:hAnsi="Calibri" w:cs="Calibri"/>
                <w:b/>
                <w:bCs/>
                <w:color w:val="000000"/>
                <w:sz w:val="22"/>
                <w:szCs w:val="22"/>
                <w:lang w:val="es-UY"/>
              </w:rPr>
              <w:t>Tel:</w:t>
            </w:r>
            <w:r w:rsidR="003C3623">
              <w:rPr>
                <w:rFonts w:ascii="Calibri" w:hAnsi="Calibri" w:cs="Calibri"/>
                <w:b/>
                <w:bCs/>
                <w:color w:val="000000"/>
                <w:sz w:val="22"/>
                <w:szCs w:val="22"/>
                <w:lang w:val="es-UY"/>
              </w:rPr>
              <w:t xml:space="preserve"> 099 656 716</w:t>
            </w:r>
          </w:p>
          <w:p w:rsidR="00634C88" w:rsidRDefault="00634C88" w:rsidP="00634C88">
            <w:pPr>
              <w:spacing w:line="360" w:lineRule="auto"/>
              <w:jc w:val="center"/>
              <w:rPr>
                <w:rFonts w:ascii="Calibri" w:hAnsi="Calibri" w:cs="Calibri"/>
                <w:b/>
                <w:bCs/>
                <w:color w:val="000000"/>
                <w:sz w:val="22"/>
                <w:szCs w:val="22"/>
                <w:lang w:val="es-UY"/>
              </w:rPr>
            </w:pPr>
            <w:r>
              <w:rPr>
                <w:rFonts w:ascii="Calibri" w:hAnsi="Calibri" w:cs="Calibri"/>
                <w:b/>
                <w:bCs/>
                <w:color w:val="000000"/>
                <w:sz w:val="22"/>
                <w:szCs w:val="22"/>
                <w:lang w:val="es-UY"/>
              </w:rPr>
              <w:t>Sub Director CF (CG) Francisco RODRIGUEZ</w:t>
            </w:r>
          </w:p>
          <w:p w:rsidR="00634C88" w:rsidRPr="00C96634" w:rsidRDefault="00634C88" w:rsidP="00634C88">
            <w:pPr>
              <w:spacing w:line="360" w:lineRule="auto"/>
              <w:jc w:val="center"/>
              <w:rPr>
                <w:rFonts w:ascii="Calibri" w:hAnsi="Calibri" w:cs="Calibri"/>
                <w:b/>
                <w:bCs/>
                <w:color w:val="000000"/>
                <w:sz w:val="22"/>
                <w:szCs w:val="22"/>
                <w:lang w:val="es-UY"/>
              </w:rPr>
            </w:pPr>
            <w:r>
              <w:rPr>
                <w:rFonts w:ascii="Calibri" w:hAnsi="Calibri" w:cs="Calibri"/>
                <w:b/>
                <w:bCs/>
                <w:color w:val="000000"/>
                <w:sz w:val="22"/>
                <w:szCs w:val="22"/>
                <w:lang w:val="es-UY"/>
              </w:rPr>
              <w:t>Tel: 091.230.669</w:t>
            </w:r>
          </w:p>
        </w:tc>
      </w:tr>
    </w:tbl>
    <w:p w:rsidR="00E94E78" w:rsidRPr="00303609" w:rsidRDefault="00E94E78" w:rsidP="00055F50">
      <w:pPr>
        <w:jc w:val="both"/>
        <w:rPr>
          <w:rFonts w:ascii="Calibri" w:hAnsi="Calibri" w:cs="Arial"/>
          <w:b/>
          <w:bCs/>
          <w:color w:val="000000"/>
          <w:sz w:val="22"/>
          <w:szCs w:val="22"/>
          <w:lang w:val="es-ES"/>
        </w:rPr>
      </w:pPr>
    </w:p>
    <w:p w:rsidR="00B6768E" w:rsidRPr="00303609" w:rsidRDefault="00B6768E">
      <w:pPr>
        <w:jc w:val="both"/>
        <w:rPr>
          <w:rFonts w:ascii="Calibri" w:hAnsi="Calibri" w:cs="Arial"/>
          <w:b/>
          <w:bCs/>
          <w:color w:val="000000"/>
          <w:sz w:val="22"/>
          <w:szCs w:val="22"/>
          <w:lang w:val="es-UY"/>
        </w:rPr>
      </w:pPr>
    </w:p>
    <w:p w:rsidR="00B6768E" w:rsidRPr="00303609" w:rsidRDefault="00B6768E">
      <w:pPr>
        <w:jc w:val="both"/>
        <w:rPr>
          <w:rFonts w:ascii="Calibri" w:hAnsi="Calibri" w:cs="Arial"/>
          <w:b/>
          <w:color w:val="000000"/>
          <w:sz w:val="22"/>
          <w:szCs w:val="22"/>
          <w:lang w:val="es-ES"/>
        </w:rPr>
      </w:pPr>
      <w:r w:rsidRPr="00303609">
        <w:rPr>
          <w:rFonts w:ascii="Calibri" w:hAnsi="Calibri" w:cs="Arial"/>
          <w:b/>
          <w:bCs/>
          <w:color w:val="000000"/>
          <w:sz w:val="22"/>
          <w:szCs w:val="22"/>
          <w:lang w:val="es-UY"/>
        </w:rPr>
        <w:t>7.-</w:t>
      </w:r>
      <w:r w:rsidRPr="00303609">
        <w:rPr>
          <w:rFonts w:ascii="Calibri" w:hAnsi="Calibri" w:cs="Arial"/>
          <w:color w:val="000000"/>
          <w:sz w:val="22"/>
          <w:szCs w:val="22"/>
          <w:lang w:val="es-ES"/>
        </w:rPr>
        <w:t xml:space="preserve"> </w:t>
      </w:r>
      <w:r w:rsidRPr="00303609">
        <w:rPr>
          <w:rFonts w:ascii="Calibri" w:hAnsi="Calibri" w:cs="Arial"/>
          <w:b/>
          <w:color w:val="000000"/>
          <w:sz w:val="22"/>
          <w:szCs w:val="22"/>
          <w:lang w:val="es-ES"/>
        </w:rPr>
        <w:t xml:space="preserve">VISITA A LOS </w:t>
      </w:r>
      <w:r w:rsidR="00055F50" w:rsidRPr="00303609">
        <w:rPr>
          <w:rFonts w:ascii="Calibri" w:hAnsi="Calibri" w:cs="Arial"/>
          <w:b/>
          <w:color w:val="000000"/>
          <w:sz w:val="22"/>
          <w:szCs w:val="22"/>
          <w:lang w:val="es-ES"/>
        </w:rPr>
        <w:t xml:space="preserve">LUGARES DONDE SE REALIZARAN LOS </w:t>
      </w:r>
      <w:r w:rsidRPr="00303609">
        <w:rPr>
          <w:rFonts w:ascii="Calibri" w:hAnsi="Calibri" w:cs="Arial"/>
          <w:b/>
          <w:color w:val="000000"/>
          <w:sz w:val="22"/>
          <w:szCs w:val="22"/>
          <w:lang w:val="es-ES"/>
        </w:rPr>
        <w:t>TRABAJOS</w:t>
      </w:r>
      <w:r w:rsidR="00055F50" w:rsidRPr="00303609">
        <w:rPr>
          <w:rFonts w:ascii="Calibri" w:hAnsi="Calibri" w:cs="Arial"/>
          <w:b/>
          <w:color w:val="000000"/>
          <w:sz w:val="22"/>
          <w:szCs w:val="22"/>
          <w:lang w:val="es-ES"/>
        </w:rPr>
        <w:t xml:space="preserve">: </w:t>
      </w:r>
    </w:p>
    <w:p w:rsidR="00B6768E" w:rsidRPr="00303609" w:rsidRDefault="00B6768E">
      <w:pPr>
        <w:jc w:val="both"/>
        <w:rPr>
          <w:rFonts w:ascii="Calibri" w:hAnsi="Calibri" w:cs="Arial"/>
          <w:b/>
          <w:color w:val="000000"/>
          <w:sz w:val="22"/>
          <w:szCs w:val="22"/>
          <w:lang w:val="es-ES"/>
        </w:rPr>
      </w:pPr>
    </w:p>
    <w:p w:rsidR="00B6768E" w:rsidRPr="00303609" w:rsidRDefault="00B6768E">
      <w:pPr>
        <w:jc w:val="both"/>
        <w:rPr>
          <w:rFonts w:ascii="Calibri" w:hAnsi="Calibri" w:cs="Arial"/>
          <w:bCs/>
          <w:color w:val="000000"/>
          <w:sz w:val="22"/>
          <w:szCs w:val="22"/>
          <w:lang w:val="es-ES"/>
        </w:rPr>
      </w:pPr>
      <w:r w:rsidRPr="00303609">
        <w:rPr>
          <w:rFonts w:ascii="Calibri" w:hAnsi="Calibri" w:cs="Arial"/>
          <w:b/>
          <w:bCs/>
          <w:color w:val="000000"/>
          <w:sz w:val="22"/>
          <w:szCs w:val="22"/>
          <w:lang w:val="es-ES"/>
        </w:rPr>
        <w:t>7.1.-</w:t>
      </w:r>
      <w:r w:rsidRPr="00303609">
        <w:rPr>
          <w:rFonts w:ascii="Calibri" w:hAnsi="Calibri" w:cs="Arial"/>
          <w:bCs/>
          <w:color w:val="000000"/>
          <w:sz w:val="22"/>
          <w:szCs w:val="22"/>
          <w:lang w:val="es-ES"/>
        </w:rPr>
        <w:t xml:space="preserve"> Deberán visitarse las instalaciones hasta un día antes de la fecha de apertura, debiendo coordinarse las visitas:</w:t>
      </w:r>
    </w:p>
    <w:p w:rsidR="00055F50" w:rsidRPr="00303609" w:rsidRDefault="00055F50">
      <w:pPr>
        <w:jc w:val="both"/>
        <w:rPr>
          <w:rFonts w:ascii="Calibri" w:hAnsi="Calibri" w:cs="Arial"/>
          <w:b/>
          <w:bCs/>
          <w:color w:val="FF0000"/>
          <w:sz w:val="22"/>
          <w:szCs w:val="22"/>
          <w:u w:val="single"/>
          <w:lang w:val="es-ES"/>
        </w:rPr>
      </w:pPr>
    </w:p>
    <w:p w:rsidR="00145911" w:rsidRPr="00303609" w:rsidRDefault="00145911" w:rsidP="00145911">
      <w:pPr>
        <w:spacing w:line="360" w:lineRule="auto"/>
        <w:jc w:val="both"/>
        <w:rPr>
          <w:rFonts w:ascii="Calibri" w:eastAsia="Arial" w:hAnsi="Calibri" w:cs="Arial"/>
          <w:bCs/>
          <w:color w:val="000000"/>
          <w:sz w:val="22"/>
          <w:szCs w:val="22"/>
          <w:lang w:val="es-ES"/>
        </w:rPr>
      </w:pPr>
      <w:r>
        <w:rPr>
          <w:rFonts w:ascii="Calibri" w:eastAsia="Arial" w:hAnsi="Calibri" w:cs="Arial"/>
          <w:b/>
          <w:bCs/>
          <w:color w:val="000000"/>
          <w:sz w:val="22"/>
          <w:szCs w:val="22"/>
          <w:u w:val="single"/>
          <w:lang w:val="es-ES"/>
        </w:rPr>
        <w:t>ESCUELA DE ESPECIALIDADES (ESESP)</w:t>
      </w:r>
      <w:r w:rsidRPr="00303609">
        <w:rPr>
          <w:rFonts w:ascii="Calibri" w:eastAsia="Arial" w:hAnsi="Calibri" w:cs="Arial"/>
          <w:b/>
          <w:bCs/>
          <w:color w:val="000000"/>
          <w:sz w:val="22"/>
          <w:szCs w:val="22"/>
          <w:u w:val="single"/>
          <w:lang w:val="es-ES"/>
        </w:rPr>
        <w:t>:</w:t>
      </w:r>
      <w:r w:rsidRPr="00303609">
        <w:rPr>
          <w:rFonts w:ascii="Calibri" w:eastAsia="Arial" w:hAnsi="Calibri" w:cs="Arial"/>
          <w:bCs/>
          <w:color w:val="000000"/>
          <w:sz w:val="22"/>
          <w:szCs w:val="22"/>
          <w:lang w:val="es-ES"/>
        </w:rPr>
        <w:t xml:space="preserve"> </w:t>
      </w:r>
    </w:p>
    <w:p w:rsidR="00145911" w:rsidRPr="00303609" w:rsidRDefault="00145911" w:rsidP="00145911">
      <w:pPr>
        <w:spacing w:line="360" w:lineRule="auto"/>
        <w:jc w:val="both"/>
        <w:rPr>
          <w:rFonts w:ascii="Calibri" w:eastAsia="Arial" w:hAnsi="Calibri" w:cs="Arial"/>
          <w:bCs/>
          <w:sz w:val="22"/>
          <w:szCs w:val="22"/>
          <w:lang w:val="es-ES"/>
        </w:rPr>
      </w:pPr>
      <w:r w:rsidRPr="00303609">
        <w:rPr>
          <w:rFonts w:ascii="Calibri" w:hAnsi="Calibri" w:cs="Arial"/>
          <w:b/>
          <w:bCs/>
          <w:sz w:val="22"/>
          <w:szCs w:val="22"/>
          <w:lang w:val="es-UY"/>
        </w:rPr>
        <w:t xml:space="preserve">(Horario: </w:t>
      </w:r>
      <w:r>
        <w:rPr>
          <w:rFonts w:ascii="Calibri" w:hAnsi="Calibri" w:cs="Arial"/>
          <w:b/>
          <w:bCs/>
          <w:sz w:val="22"/>
          <w:szCs w:val="22"/>
          <w:lang w:val="es-UY"/>
        </w:rPr>
        <w:t>08</w:t>
      </w:r>
      <w:r w:rsidRPr="00303609">
        <w:rPr>
          <w:rFonts w:ascii="Calibri" w:hAnsi="Calibri" w:cs="Arial"/>
          <w:b/>
          <w:bCs/>
          <w:sz w:val="22"/>
          <w:szCs w:val="22"/>
          <w:lang w:val="es-UY"/>
        </w:rPr>
        <w:t>:</w:t>
      </w:r>
      <w:r>
        <w:rPr>
          <w:rFonts w:ascii="Calibri" w:hAnsi="Calibri" w:cs="Arial"/>
          <w:b/>
          <w:bCs/>
          <w:sz w:val="22"/>
          <w:szCs w:val="22"/>
          <w:lang w:val="es-UY"/>
        </w:rPr>
        <w:t>3</w:t>
      </w:r>
      <w:r w:rsidRPr="00303609">
        <w:rPr>
          <w:rFonts w:ascii="Calibri" w:hAnsi="Calibri" w:cs="Arial"/>
          <w:b/>
          <w:bCs/>
          <w:sz w:val="22"/>
          <w:szCs w:val="22"/>
          <w:lang w:val="es-UY"/>
        </w:rPr>
        <w:t xml:space="preserve">0hs a </w:t>
      </w:r>
      <w:r>
        <w:rPr>
          <w:rFonts w:ascii="Calibri" w:hAnsi="Calibri" w:cs="Arial"/>
          <w:b/>
          <w:bCs/>
          <w:sz w:val="22"/>
          <w:szCs w:val="22"/>
          <w:lang w:val="es-UY"/>
        </w:rPr>
        <w:t>13</w:t>
      </w:r>
      <w:r w:rsidRPr="00303609">
        <w:rPr>
          <w:rFonts w:ascii="Calibri" w:hAnsi="Calibri" w:cs="Arial"/>
          <w:b/>
          <w:bCs/>
          <w:sz w:val="22"/>
          <w:szCs w:val="22"/>
          <w:lang w:val="es-UY"/>
        </w:rPr>
        <w:t>:</w:t>
      </w:r>
      <w:r>
        <w:rPr>
          <w:rFonts w:ascii="Calibri" w:hAnsi="Calibri" w:cs="Arial"/>
          <w:b/>
          <w:bCs/>
          <w:sz w:val="22"/>
          <w:szCs w:val="22"/>
          <w:lang w:val="es-UY"/>
        </w:rPr>
        <w:t>0</w:t>
      </w:r>
      <w:r w:rsidRPr="00303609">
        <w:rPr>
          <w:rFonts w:ascii="Calibri" w:hAnsi="Calibri" w:cs="Arial"/>
          <w:b/>
          <w:bCs/>
          <w:sz w:val="22"/>
          <w:szCs w:val="22"/>
          <w:lang w:val="es-UY"/>
        </w:rPr>
        <w:t>0hs de lunes a viernes)</w:t>
      </w:r>
    </w:p>
    <w:p w:rsidR="00145911" w:rsidRPr="00634C88" w:rsidRDefault="00145911" w:rsidP="00145911">
      <w:pPr>
        <w:numPr>
          <w:ilvl w:val="0"/>
          <w:numId w:val="9"/>
        </w:numPr>
        <w:spacing w:line="360" w:lineRule="auto"/>
        <w:jc w:val="both"/>
        <w:rPr>
          <w:rFonts w:ascii="Calibri" w:hAnsi="Calibri" w:cs="Arial"/>
          <w:bCs/>
          <w:color w:val="000000"/>
          <w:sz w:val="22"/>
          <w:szCs w:val="22"/>
          <w:lang w:val="es-UY"/>
        </w:rPr>
      </w:pPr>
      <w:r w:rsidRPr="00145911">
        <w:rPr>
          <w:rFonts w:ascii="Calibri" w:hAnsi="Calibri" w:cs="Arial"/>
          <w:bCs/>
          <w:color w:val="000000"/>
          <w:sz w:val="22"/>
          <w:szCs w:val="22"/>
          <w:lang w:val="es-UY"/>
        </w:rPr>
        <w:t xml:space="preserve">Arq. Mónica DOS SANTOS, </w:t>
      </w:r>
      <w:proofErr w:type="spellStart"/>
      <w:r w:rsidRPr="00145911">
        <w:rPr>
          <w:rFonts w:ascii="Calibri" w:hAnsi="Calibri" w:cs="Arial"/>
          <w:bCs/>
          <w:color w:val="000000"/>
          <w:sz w:val="22"/>
          <w:szCs w:val="22"/>
          <w:lang w:val="es-UY"/>
        </w:rPr>
        <w:t>tel</w:t>
      </w:r>
      <w:proofErr w:type="spellEnd"/>
      <w:r w:rsidRPr="00145911">
        <w:rPr>
          <w:rFonts w:ascii="Calibri" w:hAnsi="Calibri" w:cs="Arial"/>
          <w:bCs/>
          <w:color w:val="000000"/>
          <w:sz w:val="22"/>
          <w:szCs w:val="22"/>
          <w:lang w:val="es-UY"/>
        </w:rPr>
        <w:t>: 098 174 015</w:t>
      </w:r>
      <w:r w:rsidRPr="00145911">
        <w:rPr>
          <w:rFonts w:ascii="Calibri" w:eastAsia="Arial" w:hAnsi="Calibri" w:cs="Arial"/>
          <w:bCs/>
          <w:color w:val="000000"/>
          <w:sz w:val="22"/>
          <w:szCs w:val="22"/>
          <w:lang w:val="es-ES"/>
        </w:rPr>
        <w:t xml:space="preserve">.- </w:t>
      </w:r>
    </w:p>
    <w:p w:rsidR="00634C88" w:rsidRPr="00634C88" w:rsidRDefault="00634C88" w:rsidP="00634C88">
      <w:pPr>
        <w:numPr>
          <w:ilvl w:val="0"/>
          <w:numId w:val="9"/>
        </w:numPr>
        <w:spacing w:line="360" w:lineRule="auto"/>
        <w:rPr>
          <w:rFonts w:ascii="Calibri" w:hAnsi="Calibri" w:cs="Calibri"/>
          <w:bCs/>
          <w:color w:val="000000"/>
          <w:sz w:val="22"/>
          <w:szCs w:val="22"/>
          <w:lang w:val="es-UY"/>
        </w:rPr>
      </w:pPr>
      <w:r w:rsidRPr="00634C88">
        <w:rPr>
          <w:rFonts w:ascii="Calibri" w:hAnsi="Calibri" w:cs="Calibri"/>
          <w:bCs/>
          <w:color w:val="000000"/>
          <w:sz w:val="22"/>
          <w:szCs w:val="22"/>
          <w:lang w:val="es-UY"/>
        </w:rPr>
        <w:t>Sub Director CF (CG) Alejandro SAIZAR, Tel: 099.679.047.-</w:t>
      </w:r>
    </w:p>
    <w:p w:rsidR="00145911" w:rsidRPr="00145911" w:rsidRDefault="00145911" w:rsidP="00145911">
      <w:pPr>
        <w:spacing w:line="360" w:lineRule="auto"/>
        <w:ind w:left="360"/>
        <w:jc w:val="both"/>
        <w:rPr>
          <w:rFonts w:ascii="Calibri" w:hAnsi="Calibri" w:cs="Arial"/>
          <w:bCs/>
          <w:color w:val="000000"/>
          <w:sz w:val="22"/>
          <w:szCs w:val="22"/>
          <w:lang w:val="es-UY"/>
        </w:rPr>
      </w:pPr>
    </w:p>
    <w:p w:rsidR="00145911" w:rsidRPr="00303609" w:rsidRDefault="00145911" w:rsidP="00145911">
      <w:pPr>
        <w:spacing w:line="360" w:lineRule="auto"/>
        <w:jc w:val="both"/>
        <w:rPr>
          <w:rFonts w:ascii="Calibri" w:eastAsia="Arial" w:hAnsi="Calibri" w:cs="Arial"/>
          <w:bCs/>
          <w:color w:val="000000"/>
          <w:sz w:val="22"/>
          <w:szCs w:val="22"/>
          <w:lang w:val="es-ES"/>
        </w:rPr>
      </w:pPr>
      <w:r>
        <w:rPr>
          <w:rFonts w:ascii="Calibri" w:eastAsia="Arial" w:hAnsi="Calibri" w:cs="Arial"/>
          <w:b/>
          <w:bCs/>
          <w:color w:val="000000"/>
          <w:sz w:val="22"/>
          <w:szCs w:val="22"/>
          <w:u w:val="single"/>
          <w:lang w:val="es-ES"/>
        </w:rPr>
        <w:t>ESCUELA NAVAL (ESNAL)</w:t>
      </w:r>
      <w:r w:rsidRPr="00303609">
        <w:rPr>
          <w:rFonts w:ascii="Calibri" w:eastAsia="Arial" w:hAnsi="Calibri" w:cs="Arial"/>
          <w:b/>
          <w:bCs/>
          <w:color w:val="000000"/>
          <w:sz w:val="22"/>
          <w:szCs w:val="22"/>
          <w:u w:val="single"/>
          <w:lang w:val="es-ES"/>
        </w:rPr>
        <w:t>:</w:t>
      </w:r>
      <w:r w:rsidRPr="00303609">
        <w:rPr>
          <w:rFonts w:ascii="Calibri" w:eastAsia="Arial" w:hAnsi="Calibri" w:cs="Arial"/>
          <w:bCs/>
          <w:color w:val="000000"/>
          <w:sz w:val="22"/>
          <w:szCs w:val="22"/>
          <w:lang w:val="es-ES"/>
        </w:rPr>
        <w:t xml:space="preserve"> </w:t>
      </w:r>
    </w:p>
    <w:p w:rsidR="00145911" w:rsidRPr="00303609" w:rsidRDefault="00145911" w:rsidP="00145911">
      <w:pPr>
        <w:spacing w:line="360" w:lineRule="auto"/>
        <w:jc w:val="both"/>
        <w:rPr>
          <w:rFonts w:ascii="Calibri" w:eastAsia="Arial" w:hAnsi="Calibri" w:cs="Arial"/>
          <w:bCs/>
          <w:sz w:val="22"/>
          <w:szCs w:val="22"/>
          <w:lang w:val="es-ES"/>
        </w:rPr>
      </w:pPr>
      <w:r w:rsidRPr="00303609">
        <w:rPr>
          <w:rFonts w:ascii="Calibri" w:hAnsi="Calibri" w:cs="Arial"/>
          <w:b/>
          <w:bCs/>
          <w:sz w:val="22"/>
          <w:szCs w:val="22"/>
          <w:lang w:val="es-UY"/>
        </w:rPr>
        <w:t xml:space="preserve">(Horario: </w:t>
      </w:r>
      <w:r>
        <w:rPr>
          <w:rFonts w:ascii="Calibri" w:hAnsi="Calibri" w:cs="Arial"/>
          <w:b/>
          <w:bCs/>
          <w:sz w:val="22"/>
          <w:szCs w:val="22"/>
          <w:lang w:val="es-UY"/>
        </w:rPr>
        <w:t>08</w:t>
      </w:r>
      <w:r w:rsidRPr="00303609">
        <w:rPr>
          <w:rFonts w:ascii="Calibri" w:hAnsi="Calibri" w:cs="Arial"/>
          <w:b/>
          <w:bCs/>
          <w:sz w:val="22"/>
          <w:szCs w:val="22"/>
          <w:lang w:val="es-UY"/>
        </w:rPr>
        <w:t>:</w:t>
      </w:r>
      <w:r>
        <w:rPr>
          <w:rFonts w:ascii="Calibri" w:hAnsi="Calibri" w:cs="Arial"/>
          <w:b/>
          <w:bCs/>
          <w:sz w:val="22"/>
          <w:szCs w:val="22"/>
          <w:lang w:val="es-UY"/>
        </w:rPr>
        <w:t>3</w:t>
      </w:r>
      <w:r w:rsidRPr="00303609">
        <w:rPr>
          <w:rFonts w:ascii="Calibri" w:hAnsi="Calibri" w:cs="Arial"/>
          <w:b/>
          <w:bCs/>
          <w:sz w:val="22"/>
          <w:szCs w:val="22"/>
          <w:lang w:val="es-UY"/>
        </w:rPr>
        <w:t xml:space="preserve">0hs a </w:t>
      </w:r>
      <w:r>
        <w:rPr>
          <w:rFonts w:ascii="Calibri" w:hAnsi="Calibri" w:cs="Arial"/>
          <w:b/>
          <w:bCs/>
          <w:sz w:val="22"/>
          <w:szCs w:val="22"/>
          <w:lang w:val="es-UY"/>
        </w:rPr>
        <w:t>13</w:t>
      </w:r>
      <w:r w:rsidRPr="00303609">
        <w:rPr>
          <w:rFonts w:ascii="Calibri" w:hAnsi="Calibri" w:cs="Arial"/>
          <w:b/>
          <w:bCs/>
          <w:sz w:val="22"/>
          <w:szCs w:val="22"/>
          <w:lang w:val="es-UY"/>
        </w:rPr>
        <w:t>:</w:t>
      </w:r>
      <w:r>
        <w:rPr>
          <w:rFonts w:ascii="Calibri" w:hAnsi="Calibri" w:cs="Arial"/>
          <w:b/>
          <w:bCs/>
          <w:sz w:val="22"/>
          <w:szCs w:val="22"/>
          <w:lang w:val="es-UY"/>
        </w:rPr>
        <w:t>0</w:t>
      </w:r>
      <w:r w:rsidRPr="00303609">
        <w:rPr>
          <w:rFonts w:ascii="Calibri" w:hAnsi="Calibri" w:cs="Arial"/>
          <w:b/>
          <w:bCs/>
          <w:sz w:val="22"/>
          <w:szCs w:val="22"/>
          <w:lang w:val="es-UY"/>
        </w:rPr>
        <w:t>0hs de lunes a viernes)</w:t>
      </w:r>
    </w:p>
    <w:p w:rsidR="00145911" w:rsidRPr="00634C88" w:rsidRDefault="00145911" w:rsidP="00145911">
      <w:pPr>
        <w:numPr>
          <w:ilvl w:val="0"/>
          <w:numId w:val="9"/>
        </w:numPr>
        <w:spacing w:line="360" w:lineRule="auto"/>
        <w:jc w:val="both"/>
        <w:rPr>
          <w:rFonts w:ascii="Calibri" w:hAnsi="Calibri" w:cs="Arial"/>
          <w:bCs/>
          <w:color w:val="000000"/>
          <w:sz w:val="22"/>
          <w:szCs w:val="22"/>
          <w:lang w:val="es-UY"/>
        </w:rPr>
      </w:pPr>
      <w:r w:rsidRPr="00145911">
        <w:rPr>
          <w:rFonts w:ascii="Calibri" w:hAnsi="Calibri" w:cs="Arial"/>
          <w:bCs/>
          <w:color w:val="000000"/>
          <w:sz w:val="22"/>
          <w:szCs w:val="22"/>
          <w:lang w:val="es-UY"/>
        </w:rPr>
        <w:t>Arq. Beatriz BEZON</w:t>
      </w:r>
      <w:r>
        <w:rPr>
          <w:rFonts w:ascii="Calibri" w:hAnsi="Calibri" w:cs="Arial"/>
          <w:bCs/>
          <w:color w:val="000000"/>
          <w:sz w:val="22"/>
          <w:szCs w:val="22"/>
          <w:lang w:val="es-UY"/>
        </w:rPr>
        <w:t>,</w:t>
      </w:r>
      <w:r w:rsidRPr="00145911">
        <w:rPr>
          <w:rFonts w:ascii="Calibri" w:hAnsi="Calibri" w:cs="Arial"/>
          <w:bCs/>
          <w:color w:val="000000"/>
          <w:sz w:val="22"/>
          <w:szCs w:val="22"/>
          <w:lang w:val="es-UY"/>
        </w:rPr>
        <w:t xml:space="preserve"> </w:t>
      </w:r>
      <w:proofErr w:type="spellStart"/>
      <w:r w:rsidRPr="003C3623">
        <w:rPr>
          <w:rFonts w:ascii="Calibri" w:hAnsi="Calibri" w:cs="Arial"/>
          <w:bCs/>
          <w:color w:val="000000"/>
          <w:sz w:val="22"/>
          <w:szCs w:val="22"/>
          <w:lang w:val="es-UY"/>
        </w:rPr>
        <w:t>tel</w:t>
      </w:r>
      <w:proofErr w:type="spellEnd"/>
      <w:r w:rsidRPr="003C3623">
        <w:rPr>
          <w:rFonts w:ascii="Calibri" w:hAnsi="Calibri" w:cs="Arial"/>
          <w:bCs/>
          <w:color w:val="000000"/>
          <w:sz w:val="22"/>
          <w:szCs w:val="22"/>
          <w:lang w:val="es-UY"/>
        </w:rPr>
        <w:t>:</w:t>
      </w:r>
      <w:r w:rsidR="003C3623" w:rsidRPr="003C3623">
        <w:rPr>
          <w:rFonts w:ascii="Calibri" w:hAnsi="Calibri" w:cs="Arial"/>
          <w:bCs/>
          <w:color w:val="000000"/>
          <w:sz w:val="22"/>
          <w:szCs w:val="22"/>
          <w:lang w:val="es-UY"/>
        </w:rPr>
        <w:t xml:space="preserve"> 099 656 </w:t>
      </w:r>
      <w:r w:rsidR="00634C88" w:rsidRPr="003C3623">
        <w:rPr>
          <w:rFonts w:ascii="Calibri" w:hAnsi="Calibri" w:cs="Arial"/>
          <w:bCs/>
          <w:color w:val="000000"/>
          <w:sz w:val="22"/>
          <w:szCs w:val="22"/>
          <w:lang w:val="es-UY"/>
        </w:rPr>
        <w:t>716.</w:t>
      </w:r>
      <w:r w:rsidRPr="003C3623">
        <w:rPr>
          <w:rFonts w:ascii="Calibri" w:eastAsia="Arial" w:hAnsi="Calibri" w:cs="Arial"/>
          <w:bCs/>
          <w:color w:val="000000"/>
          <w:sz w:val="22"/>
          <w:szCs w:val="22"/>
          <w:lang w:val="es-ES"/>
        </w:rPr>
        <w:t>-</w:t>
      </w:r>
      <w:r w:rsidRPr="00145911">
        <w:rPr>
          <w:rFonts w:ascii="Calibri" w:eastAsia="Arial" w:hAnsi="Calibri" w:cs="Arial"/>
          <w:bCs/>
          <w:color w:val="000000"/>
          <w:sz w:val="22"/>
          <w:szCs w:val="22"/>
          <w:lang w:val="es-ES"/>
        </w:rPr>
        <w:t xml:space="preserve"> </w:t>
      </w:r>
    </w:p>
    <w:p w:rsidR="00634C88" w:rsidRPr="00634C88" w:rsidRDefault="00634C88" w:rsidP="00634C88">
      <w:pPr>
        <w:numPr>
          <w:ilvl w:val="0"/>
          <w:numId w:val="9"/>
        </w:numPr>
        <w:spacing w:line="360" w:lineRule="auto"/>
        <w:rPr>
          <w:rFonts w:ascii="Calibri" w:hAnsi="Calibri" w:cs="Calibri"/>
          <w:bCs/>
          <w:color w:val="000000"/>
          <w:sz w:val="22"/>
          <w:szCs w:val="22"/>
          <w:lang w:val="es-UY"/>
        </w:rPr>
      </w:pPr>
      <w:r w:rsidRPr="00634C88">
        <w:rPr>
          <w:rFonts w:ascii="Calibri" w:hAnsi="Calibri" w:cs="Calibri"/>
          <w:bCs/>
          <w:color w:val="000000"/>
          <w:sz w:val="22"/>
          <w:szCs w:val="22"/>
          <w:lang w:val="es-UY"/>
        </w:rPr>
        <w:t xml:space="preserve">Sub Director CF (CG) </w:t>
      </w:r>
      <w:r>
        <w:rPr>
          <w:rFonts w:ascii="Calibri" w:hAnsi="Calibri" w:cs="Calibri"/>
          <w:bCs/>
          <w:color w:val="000000"/>
          <w:sz w:val="22"/>
          <w:szCs w:val="22"/>
          <w:lang w:val="es-UY"/>
        </w:rPr>
        <w:t>Francisco RODRIGUEZ</w:t>
      </w:r>
      <w:r w:rsidRPr="00634C88">
        <w:rPr>
          <w:rFonts w:ascii="Calibri" w:hAnsi="Calibri" w:cs="Calibri"/>
          <w:bCs/>
          <w:color w:val="000000"/>
          <w:sz w:val="22"/>
          <w:szCs w:val="22"/>
          <w:lang w:val="es-UY"/>
        </w:rPr>
        <w:t xml:space="preserve">, Tel: </w:t>
      </w:r>
      <w:r>
        <w:rPr>
          <w:rFonts w:ascii="Calibri" w:hAnsi="Calibri" w:cs="Calibri"/>
          <w:bCs/>
          <w:color w:val="000000"/>
          <w:sz w:val="22"/>
          <w:szCs w:val="22"/>
          <w:lang w:val="es-UY"/>
        </w:rPr>
        <w:t>091.230.669</w:t>
      </w:r>
      <w:r w:rsidRPr="00634C88">
        <w:rPr>
          <w:rFonts w:ascii="Calibri" w:hAnsi="Calibri" w:cs="Calibri"/>
          <w:bCs/>
          <w:color w:val="000000"/>
          <w:sz w:val="22"/>
          <w:szCs w:val="22"/>
          <w:lang w:val="es-UY"/>
        </w:rPr>
        <w:t>.-</w:t>
      </w:r>
    </w:p>
    <w:p w:rsidR="00634C88" w:rsidRPr="00145911" w:rsidRDefault="00634C88" w:rsidP="00634C88">
      <w:pPr>
        <w:spacing w:line="360" w:lineRule="auto"/>
        <w:ind w:left="720"/>
        <w:jc w:val="both"/>
        <w:rPr>
          <w:rFonts w:ascii="Calibri" w:hAnsi="Calibri" w:cs="Arial"/>
          <w:bCs/>
          <w:color w:val="000000"/>
          <w:sz w:val="22"/>
          <w:szCs w:val="22"/>
          <w:lang w:val="es-UY"/>
        </w:rPr>
      </w:pPr>
    </w:p>
    <w:p w:rsidR="00B6768E" w:rsidRPr="00303609" w:rsidRDefault="00B6768E" w:rsidP="00145911">
      <w:pPr>
        <w:jc w:val="both"/>
        <w:rPr>
          <w:rFonts w:ascii="Calibri" w:hAnsi="Calibri" w:cs="Arial"/>
          <w:bCs/>
          <w:color w:val="000000"/>
          <w:sz w:val="22"/>
          <w:szCs w:val="22"/>
          <w:lang w:val="es-ES"/>
        </w:rPr>
      </w:pPr>
    </w:p>
    <w:p w:rsidR="00B6768E" w:rsidRPr="00303609" w:rsidRDefault="00B6768E">
      <w:pPr>
        <w:shd w:val="clear" w:color="auto" w:fill="FFFFFF"/>
        <w:jc w:val="both"/>
        <w:rPr>
          <w:rFonts w:ascii="Calibri" w:hAnsi="Calibri" w:cs="Arial"/>
          <w:bCs/>
          <w:sz w:val="22"/>
          <w:szCs w:val="22"/>
          <w:lang w:val="es-ES"/>
        </w:rPr>
      </w:pPr>
      <w:r w:rsidRPr="00303609">
        <w:rPr>
          <w:rFonts w:ascii="Calibri" w:hAnsi="Calibri" w:cs="Arial"/>
          <w:b/>
          <w:bCs/>
          <w:color w:val="000000"/>
          <w:sz w:val="22"/>
          <w:szCs w:val="22"/>
          <w:lang w:val="es-ES"/>
        </w:rPr>
        <w:t>7.2.-</w:t>
      </w:r>
      <w:r w:rsidRPr="00303609">
        <w:rPr>
          <w:rFonts w:ascii="Calibri" w:hAnsi="Calibri" w:cs="Arial"/>
          <w:bCs/>
          <w:color w:val="000000"/>
          <w:sz w:val="22"/>
          <w:szCs w:val="22"/>
          <w:lang w:val="es-ES"/>
        </w:rPr>
        <w:t xml:space="preserve"> Deberá solicitar comprobante de haber visitado los </w:t>
      </w:r>
      <w:r w:rsidR="00055F50" w:rsidRPr="00303609">
        <w:rPr>
          <w:rFonts w:ascii="Calibri" w:hAnsi="Calibri" w:cs="Arial"/>
          <w:bCs/>
          <w:color w:val="000000"/>
          <w:sz w:val="22"/>
          <w:szCs w:val="22"/>
          <w:lang w:val="es-ES"/>
        </w:rPr>
        <w:t xml:space="preserve">lugares donde se realizaran los </w:t>
      </w:r>
      <w:r w:rsidRPr="00303609">
        <w:rPr>
          <w:rFonts w:ascii="Calibri" w:hAnsi="Calibri" w:cs="Arial"/>
          <w:bCs/>
          <w:color w:val="000000"/>
          <w:sz w:val="22"/>
          <w:szCs w:val="22"/>
          <w:lang w:val="es-ES"/>
        </w:rPr>
        <w:t>trabajos</w:t>
      </w:r>
      <w:r w:rsidR="00145911">
        <w:rPr>
          <w:rFonts w:ascii="Calibri" w:hAnsi="Calibri" w:cs="Arial"/>
          <w:bCs/>
          <w:color w:val="000000"/>
          <w:sz w:val="22"/>
          <w:szCs w:val="22"/>
          <w:lang w:val="es-ES"/>
        </w:rPr>
        <w:t xml:space="preserve"> y adjuntarlo en su oferta</w:t>
      </w:r>
      <w:r w:rsidRPr="00303609">
        <w:rPr>
          <w:rFonts w:ascii="Calibri" w:hAnsi="Calibri" w:cs="Arial"/>
          <w:bCs/>
          <w:color w:val="000000"/>
          <w:sz w:val="22"/>
          <w:szCs w:val="22"/>
          <w:lang w:val="es-ES"/>
        </w:rPr>
        <w:t>.-</w:t>
      </w:r>
    </w:p>
    <w:p w:rsidR="00B6768E" w:rsidRPr="00303609" w:rsidRDefault="00B6768E">
      <w:pPr>
        <w:jc w:val="both"/>
        <w:rPr>
          <w:rFonts w:ascii="Calibri" w:hAnsi="Calibri" w:cs="Arial"/>
          <w:bCs/>
          <w:sz w:val="22"/>
          <w:szCs w:val="22"/>
          <w:lang w:val="es-ES"/>
        </w:rPr>
      </w:pPr>
    </w:p>
    <w:p w:rsidR="00B6768E" w:rsidRPr="00303609" w:rsidRDefault="00B6768E">
      <w:pPr>
        <w:jc w:val="both"/>
        <w:rPr>
          <w:rFonts w:ascii="Calibri" w:hAnsi="Calibri" w:cs="Arial"/>
          <w:b/>
          <w:bCs/>
          <w:color w:val="000000"/>
          <w:sz w:val="22"/>
          <w:szCs w:val="22"/>
          <w:lang w:val="es-ES"/>
        </w:rPr>
      </w:pPr>
      <w:r w:rsidRPr="00303609">
        <w:rPr>
          <w:rFonts w:ascii="Calibri" w:hAnsi="Calibri" w:cs="Arial"/>
          <w:b/>
          <w:bCs/>
          <w:color w:val="000000"/>
          <w:sz w:val="22"/>
          <w:szCs w:val="22"/>
          <w:lang w:val="es-ES"/>
        </w:rPr>
        <w:lastRenderedPageBreak/>
        <w:t>8.- SOLICITUDES DE PRÓRROGA.-</w:t>
      </w:r>
    </w:p>
    <w:p w:rsidR="00B6768E" w:rsidRPr="00303609" w:rsidRDefault="00B6768E">
      <w:pPr>
        <w:jc w:val="both"/>
        <w:rPr>
          <w:rFonts w:ascii="Calibri" w:hAnsi="Calibri" w:cs="Arial"/>
          <w:b/>
          <w:bCs/>
          <w:color w:val="000000"/>
          <w:sz w:val="22"/>
          <w:szCs w:val="22"/>
          <w:lang w:val="es-ES"/>
        </w:rPr>
      </w:pPr>
    </w:p>
    <w:p w:rsidR="00B6768E" w:rsidRPr="00303609" w:rsidRDefault="00B6768E">
      <w:pPr>
        <w:pStyle w:val="Textoindependiente"/>
        <w:rPr>
          <w:rFonts w:ascii="Calibri" w:hAnsi="Calibri" w:cs="Arial"/>
          <w:color w:val="000000"/>
          <w:sz w:val="22"/>
          <w:szCs w:val="22"/>
        </w:rPr>
      </w:pPr>
      <w:r w:rsidRPr="00303609">
        <w:rPr>
          <w:rFonts w:ascii="Calibri" w:hAnsi="Calibri" w:cs="Arial"/>
          <w:b/>
          <w:bCs/>
          <w:color w:val="000000"/>
          <w:sz w:val="22"/>
          <w:szCs w:val="22"/>
        </w:rPr>
        <w:t>8.1.-</w:t>
      </w:r>
      <w:r w:rsidRPr="00303609">
        <w:rPr>
          <w:rFonts w:ascii="Calibri" w:hAnsi="Calibri" w:cs="Arial"/>
          <w:color w:val="000000"/>
          <w:sz w:val="22"/>
          <w:szCs w:val="22"/>
        </w:rPr>
        <w:t xml:space="preserve"> Ante la ultima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B6768E" w:rsidRPr="00303609" w:rsidRDefault="00B6768E">
      <w:pPr>
        <w:pStyle w:val="Textoindependiente"/>
        <w:rPr>
          <w:rFonts w:ascii="Calibri" w:hAnsi="Calibri" w:cs="Arial"/>
          <w:color w:val="000000"/>
          <w:sz w:val="22"/>
          <w:szCs w:val="22"/>
        </w:rPr>
      </w:pPr>
    </w:p>
    <w:p w:rsidR="00B6768E" w:rsidRPr="00303609" w:rsidRDefault="00B6768E">
      <w:pPr>
        <w:pStyle w:val="WW-Textoindependiente21"/>
        <w:rPr>
          <w:rFonts w:ascii="Calibri" w:hAnsi="Calibri" w:cs="Arial"/>
          <w:b/>
          <w:sz w:val="22"/>
          <w:szCs w:val="22"/>
          <w:lang w:val="es-UY"/>
        </w:rPr>
      </w:pPr>
      <w:r w:rsidRPr="00303609">
        <w:rPr>
          <w:rFonts w:ascii="Calibri" w:hAnsi="Calibri" w:cs="Arial"/>
          <w:b/>
          <w:bCs/>
          <w:sz w:val="22"/>
          <w:szCs w:val="22"/>
        </w:rPr>
        <w:t>8.2.-</w:t>
      </w:r>
      <w:r w:rsidRPr="00303609">
        <w:rPr>
          <w:rFonts w:ascii="Calibri" w:hAnsi="Calibri" w:cs="Arial"/>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prorroga, la mencionada garantía será devuelta al oferente. En caso de que la Administración acceda a conceder la prórroga solicitada, esta será publicada en todos los medios que la Administración considere necesario.-</w:t>
      </w:r>
    </w:p>
    <w:p w:rsidR="00B6768E" w:rsidRPr="00303609" w:rsidRDefault="00B6768E">
      <w:pPr>
        <w:jc w:val="both"/>
        <w:rPr>
          <w:rFonts w:ascii="Calibri" w:hAnsi="Calibri" w:cs="Arial"/>
          <w:b/>
          <w:sz w:val="22"/>
          <w:szCs w:val="22"/>
          <w:lang w:val="es-UY"/>
        </w:rPr>
      </w:pPr>
    </w:p>
    <w:p w:rsidR="00B6768E" w:rsidRPr="00303609" w:rsidRDefault="00B6768E">
      <w:pPr>
        <w:jc w:val="both"/>
        <w:rPr>
          <w:rFonts w:ascii="Calibri" w:hAnsi="Calibri" w:cs="Arial"/>
          <w:color w:val="000000"/>
          <w:sz w:val="22"/>
          <w:szCs w:val="22"/>
          <w:lang w:val="es-UY"/>
        </w:rPr>
      </w:pPr>
      <w:r w:rsidRPr="00303609">
        <w:rPr>
          <w:rFonts w:ascii="Calibri" w:hAnsi="Calibri" w:cs="Arial"/>
          <w:b/>
          <w:sz w:val="22"/>
          <w:szCs w:val="22"/>
          <w:lang w:val="es-UY"/>
        </w:rPr>
        <w:t>8.3.-</w:t>
      </w:r>
      <w:r w:rsidRPr="00303609">
        <w:rPr>
          <w:rFonts w:ascii="Calibri" w:hAnsi="Calibri" w:cs="Arial"/>
          <w:color w:val="000000"/>
          <w:sz w:val="22"/>
          <w:szCs w:val="22"/>
          <w:lang w:val="es-ES"/>
        </w:rPr>
        <w:t xml:space="preserve"> Dicho depósito se realizará en la cuenta corriente BROU en U$S Nº 152/30881 y  en $ Nº 152/37428 a nombre de la Armada Nacional debiendo luego canjearse antes del acto de apertura de ofertas para presentarla junto con la misma ante el Servicio de Hacienda y Contabilidad de la Armada (SECON) sito en la calle Misiones 1435 esquina 25 de mayo, el comprobante del  depósito realizado.</w:t>
      </w:r>
    </w:p>
    <w:p w:rsidR="00B6768E" w:rsidRPr="00303609" w:rsidRDefault="00B6768E">
      <w:pPr>
        <w:jc w:val="both"/>
        <w:rPr>
          <w:rFonts w:ascii="Calibri" w:hAnsi="Calibri" w:cs="Arial"/>
          <w:color w:val="000000"/>
          <w:sz w:val="22"/>
          <w:szCs w:val="22"/>
          <w:lang w:val="es-UY"/>
        </w:rPr>
      </w:pPr>
    </w:p>
    <w:p w:rsidR="00B6768E" w:rsidRPr="00303609" w:rsidRDefault="00B6768E">
      <w:pPr>
        <w:pStyle w:val="Textoindependiente"/>
        <w:rPr>
          <w:rFonts w:ascii="Calibri" w:hAnsi="Calibri" w:cs="Arial"/>
          <w:b/>
          <w:color w:val="000000"/>
          <w:sz w:val="22"/>
          <w:szCs w:val="22"/>
        </w:rPr>
      </w:pPr>
      <w:r w:rsidRPr="00303609">
        <w:rPr>
          <w:rFonts w:ascii="Calibri" w:hAnsi="Calibri" w:cs="Arial"/>
          <w:b/>
          <w:sz w:val="22"/>
          <w:szCs w:val="22"/>
        </w:rPr>
        <w:t>8.4.-</w:t>
      </w:r>
      <w:r w:rsidRPr="00303609">
        <w:rPr>
          <w:rFonts w:ascii="Calibri" w:hAnsi="Calibri" w:cs="Arial"/>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B6768E" w:rsidRPr="00303609" w:rsidRDefault="00B6768E">
      <w:pPr>
        <w:jc w:val="both"/>
        <w:rPr>
          <w:rFonts w:ascii="Calibri" w:hAnsi="Calibri" w:cs="Arial"/>
          <w:b/>
          <w:color w:val="000000"/>
          <w:sz w:val="22"/>
          <w:szCs w:val="22"/>
          <w:lang w:val="es-ES"/>
        </w:rPr>
      </w:pPr>
    </w:p>
    <w:p w:rsidR="00B6768E" w:rsidRPr="00303609" w:rsidRDefault="00B6768E">
      <w:pPr>
        <w:jc w:val="both"/>
        <w:rPr>
          <w:rFonts w:ascii="Calibri" w:hAnsi="Calibri" w:cs="Arial"/>
          <w:b/>
          <w:color w:val="000000"/>
          <w:sz w:val="22"/>
          <w:szCs w:val="22"/>
          <w:lang w:val="es-ES"/>
        </w:rPr>
      </w:pPr>
    </w:p>
    <w:p w:rsidR="00B6768E" w:rsidRPr="00303609" w:rsidRDefault="00B6768E">
      <w:pPr>
        <w:jc w:val="both"/>
        <w:rPr>
          <w:rFonts w:ascii="Calibri" w:hAnsi="Calibri" w:cs="Arial"/>
          <w:b/>
          <w:color w:val="000000"/>
          <w:sz w:val="22"/>
          <w:szCs w:val="22"/>
          <w:lang w:val="es-ES"/>
        </w:rPr>
      </w:pPr>
      <w:r w:rsidRPr="00303609">
        <w:rPr>
          <w:rFonts w:ascii="Calibri" w:hAnsi="Calibri" w:cs="Arial"/>
          <w:b/>
          <w:color w:val="000000"/>
          <w:sz w:val="22"/>
          <w:szCs w:val="22"/>
          <w:lang w:val="es-ES"/>
        </w:rPr>
        <w:t>9.- DEL OFERENTE Y DE LA REPRESENTACIÓN.-</w:t>
      </w:r>
    </w:p>
    <w:p w:rsidR="00B6768E" w:rsidRPr="00303609" w:rsidRDefault="00B6768E">
      <w:pPr>
        <w:jc w:val="both"/>
        <w:rPr>
          <w:rFonts w:ascii="Calibri" w:hAnsi="Calibri" w:cs="Arial"/>
          <w:b/>
          <w:color w:val="000000"/>
          <w:sz w:val="22"/>
          <w:szCs w:val="22"/>
          <w:lang w:val="es-ES"/>
        </w:rPr>
      </w:pPr>
    </w:p>
    <w:p w:rsidR="00B6768E" w:rsidRPr="00303609" w:rsidRDefault="00B6768E">
      <w:pPr>
        <w:jc w:val="both"/>
        <w:rPr>
          <w:rFonts w:ascii="Calibri" w:hAnsi="Calibri" w:cs="Arial"/>
          <w:b/>
          <w:sz w:val="22"/>
          <w:szCs w:val="22"/>
          <w:lang w:val="es-MX"/>
        </w:rPr>
      </w:pPr>
      <w:r w:rsidRPr="00303609">
        <w:rPr>
          <w:rFonts w:ascii="Calibri" w:hAnsi="Calibri" w:cs="Arial"/>
          <w:b/>
          <w:color w:val="000000"/>
          <w:sz w:val="22"/>
          <w:szCs w:val="22"/>
          <w:lang w:val="es-MX"/>
        </w:rPr>
        <w:t xml:space="preserve">9.1.- </w:t>
      </w:r>
      <w:r w:rsidRPr="00303609">
        <w:rPr>
          <w:rFonts w:ascii="Calibri" w:hAnsi="Calibri" w:cs="Arial"/>
          <w:sz w:val="22"/>
          <w:szCs w:val="22"/>
          <w:lang w:val="es-MX"/>
        </w:rPr>
        <w:t xml:space="preserve">No podrán contratar con la Administración las personas establecidas en el artículo 46 TOCAF.- </w:t>
      </w:r>
    </w:p>
    <w:p w:rsidR="00B6768E" w:rsidRPr="00303609" w:rsidRDefault="00B6768E">
      <w:pPr>
        <w:jc w:val="both"/>
        <w:rPr>
          <w:rFonts w:ascii="Calibri" w:hAnsi="Calibri" w:cs="Arial"/>
          <w:b/>
          <w:sz w:val="22"/>
          <w:szCs w:val="22"/>
          <w:lang w:val="es-MX"/>
        </w:rPr>
      </w:pPr>
    </w:p>
    <w:p w:rsidR="00B6768E" w:rsidRPr="00303609" w:rsidRDefault="00B6768E">
      <w:pPr>
        <w:jc w:val="both"/>
        <w:rPr>
          <w:rFonts w:ascii="Calibri" w:hAnsi="Calibri" w:cs="Arial"/>
          <w:sz w:val="22"/>
          <w:szCs w:val="22"/>
          <w:lang w:val="es-MX"/>
        </w:rPr>
      </w:pPr>
      <w:r w:rsidRPr="00303609">
        <w:rPr>
          <w:rFonts w:ascii="Calibri" w:hAnsi="Calibri" w:cs="Arial"/>
          <w:b/>
          <w:sz w:val="22"/>
          <w:szCs w:val="22"/>
          <w:lang w:val="es-MX"/>
        </w:rPr>
        <w:t>9.2.-</w:t>
      </w:r>
      <w:r w:rsidRPr="00303609">
        <w:rPr>
          <w:rFonts w:ascii="Calibri" w:hAnsi="Calibri" w:cs="Arial"/>
          <w:sz w:val="22"/>
          <w:szCs w:val="22"/>
          <w:lang w:val="es-MX"/>
        </w:rPr>
        <w:t xml:space="preserve"> Las firmas extranjeras que no tengan casa comercial establecida dentro del territorio nacional deberán actuar por medio de representante local, quien tendrá las mismas responsabilidades que sus representados.- </w:t>
      </w:r>
    </w:p>
    <w:p w:rsidR="00B6768E" w:rsidRPr="00303609" w:rsidRDefault="00B6768E">
      <w:pPr>
        <w:jc w:val="both"/>
        <w:rPr>
          <w:rFonts w:ascii="Calibri" w:hAnsi="Calibri" w:cs="Arial"/>
          <w:sz w:val="22"/>
          <w:szCs w:val="22"/>
          <w:lang w:val="es-MX"/>
        </w:rPr>
      </w:pPr>
    </w:p>
    <w:p w:rsidR="00B6768E" w:rsidRPr="00303609" w:rsidRDefault="00B6768E">
      <w:pPr>
        <w:jc w:val="both"/>
        <w:rPr>
          <w:rFonts w:ascii="Calibri" w:hAnsi="Calibri" w:cs="Arial"/>
          <w:b/>
          <w:color w:val="000000"/>
          <w:sz w:val="22"/>
          <w:szCs w:val="22"/>
          <w:lang w:val="es-MX"/>
        </w:rPr>
      </w:pPr>
      <w:r w:rsidRPr="00303609">
        <w:rPr>
          <w:rFonts w:ascii="Calibri" w:hAnsi="Calibri" w:cs="Arial"/>
          <w:sz w:val="22"/>
          <w:szCs w:val="22"/>
          <w:lang w:val="es-MX"/>
        </w:rPr>
        <w:t>Toda la información referente a la representación deberá surgir del RUPE.-</w:t>
      </w:r>
    </w:p>
    <w:p w:rsidR="00B6768E" w:rsidRPr="00303609" w:rsidRDefault="00B6768E">
      <w:pPr>
        <w:jc w:val="both"/>
        <w:rPr>
          <w:rFonts w:ascii="Calibri" w:hAnsi="Calibri" w:cs="Arial"/>
          <w:b/>
          <w:color w:val="000000"/>
          <w:sz w:val="22"/>
          <w:szCs w:val="22"/>
          <w:lang w:val="es-MX"/>
        </w:rPr>
      </w:pPr>
    </w:p>
    <w:p w:rsidR="00B6768E" w:rsidRPr="00303609" w:rsidRDefault="00B6768E">
      <w:pPr>
        <w:pStyle w:val="Textoindependiente21"/>
        <w:ind w:left="0" w:firstLine="0"/>
        <w:rPr>
          <w:rFonts w:ascii="Calibri" w:hAnsi="Calibri" w:cs="Calibri"/>
          <w:b/>
          <w:sz w:val="22"/>
          <w:szCs w:val="22"/>
          <w:lang w:val="es-MX"/>
        </w:rPr>
      </w:pPr>
    </w:p>
    <w:p w:rsidR="00B6768E" w:rsidRPr="00303609" w:rsidRDefault="00B6768E">
      <w:pPr>
        <w:pStyle w:val="Textoindependiente21"/>
        <w:ind w:left="0" w:firstLine="0"/>
        <w:rPr>
          <w:rFonts w:ascii="Calibri" w:hAnsi="Calibri" w:cs="Arial"/>
          <w:b/>
          <w:color w:val="000000"/>
          <w:sz w:val="22"/>
          <w:szCs w:val="22"/>
        </w:rPr>
      </w:pPr>
      <w:r w:rsidRPr="00303609">
        <w:rPr>
          <w:rFonts w:ascii="Calibri" w:hAnsi="Calibri" w:cs="Calibri"/>
          <w:b/>
          <w:sz w:val="22"/>
          <w:szCs w:val="22"/>
          <w:lang w:val="es-MX"/>
        </w:rPr>
        <w:t xml:space="preserve">10.- </w:t>
      </w:r>
      <w:r w:rsidRPr="00303609">
        <w:rPr>
          <w:rFonts w:ascii="Calibri" w:hAnsi="Calibri" w:cs="Arial"/>
          <w:b/>
          <w:color w:val="000000"/>
          <w:sz w:val="22"/>
          <w:szCs w:val="22"/>
        </w:rPr>
        <w:t>INSCRIPCIÓN EN LOS REGISTROS.-</w:t>
      </w:r>
    </w:p>
    <w:p w:rsidR="00B6768E" w:rsidRPr="00303609" w:rsidRDefault="00B6768E">
      <w:pPr>
        <w:pStyle w:val="Textoindependiente21"/>
        <w:ind w:left="0" w:firstLine="0"/>
        <w:rPr>
          <w:rFonts w:ascii="Calibri" w:hAnsi="Calibri" w:cs="Arial"/>
          <w:b/>
          <w:color w:val="000000"/>
          <w:sz w:val="22"/>
          <w:szCs w:val="22"/>
        </w:rPr>
      </w:pPr>
    </w:p>
    <w:p w:rsidR="00B6768E" w:rsidRPr="00303609" w:rsidRDefault="00B6768E">
      <w:pPr>
        <w:jc w:val="both"/>
        <w:rPr>
          <w:rFonts w:ascii="Calibri" w:hAnsi="Calibri" w:cs="Arial"/>
          <w:color w:val="000000"/>
          <w:sz w:val="22"/>
          <w:szCs w:val="22"/>
          <w:lang w:val="es-UY"/>
        </w:rPr>
      </w:pPr>
      <w:r w:rsidRPr="00303609">
        <w:rPr>
          <w:rFonts w:ascii="Calibri" w:hAnsi="Calibri" w:cs="Arial"/>
          <w:b/>
          <w:color w:val="000000"/>
          <w:sz w:val="22"/>
          <w:szCs w:val="22"/>
          <w:lang w:val="es-ES"/>
        </w:rPr>
        <w:t>10.</w:t>
      </w:r>
      <w:r w:rsidRPr="00303609">
        <w:rPr>
          <w:rFonts w:ascii="Calibri" w:hAnsi="Calibri" w:cs="Arial"/>
          <w:b/>
          <w:color w:val="000000"/>
          <w:sz w:val="22"/>
          <w:szCs w:val="22"/>
          <w:lang w:val="es-UY"/>
        </w:rPr>
        <w:t xml:space="preserve"> 1.-</w:t>
      </w:r>
      <w:r w:rsidRPr="00303609">
        <w:rPr>
          <w:rFonts w:ascii="Calibri" w:hAnsi="Calibri" w:cs="Arial"/>
          <w:color w:val="000000"/>
          <w:sz w:val="22"/>
          <w:szCs w:val="22"/>
          <w:lang w:val="es-UY"/>
        </w:rPr>
        <w:t xml:space="preserve"> Los adjudicatarios deberán estar activos en el Registro Único de Proveedores del Estado (RUPE).-</w:t>
      </w:r>
    </w:p>
    <w:p w:rsidR="00B6768E" w:rsidRPr="00303609" w:rsidRDefault="00B6768E">
      <w:pPr>
        <w:jc w:val="both"/>
        <w:rPr>
          <w:rFonts w:ascii="Calibri" w:hAnsi="Calibri" w:cs="Arial"/>
          <w:color w:val="000000"/>
          <w:sz w:val="22"/>
          <w:szCs w:val="22"/>
          <w:lang w:val="es-UY"/>
        </w:rPr>
      </w:pPr>
    </w:p>
    <w:p w:rsidR="00B6768E" w:rsidRPr="00303609" w:rsidRDefault="00B6768E">
      <w:pPr>
        <w:jc w:val="both"/>
        <w:rPr>
          <w:rFonts w:ascii="Calibri" w:hAnsi="Calibri" w:cs="Arial"/>
          <w:b/>
          <w:color w:val="000000"/>
          <w:sz w:val="22"/>
          <w:szCs w:val="22"/>
          <w:lang w:val="es-MX"/>
        </w:rPr>
      </w:pPr>
      <w:r w:rsidRPr="00303609">
        <w:rPr>
          <w:rFonts w:ascii="Calibri" w:hAnsi="Calibri" w:cs="Arial"/>
          <w:b/>
          <w:color w:val="000000"/>
          <w:sz w:val="22"/>
          <w:szCs w:val="22"/>
          <w:lang w:val="es-UY"/>
        </w:rPr>
        <w:t>10</w:t>
      </w:r>
      <w:r w:rsidRPr="00303609">
        <w:rPr>
          <w:rFonts w:ascii="Calibri" w:hAnsi="Calibri" w:cs="Arial"/>
          <w:b/>
          <w:color w:val="000000"/>
          <w:sz w:val="22"/>
          <w:szCs w:val="22"/>
          <w:lang w:val="es-MX"/>
        </w:rPr>
        <w:t>.2.-</w:t>
      </w:r>
      <w:r w:rsidRPr="00303609">
        <w:rPr>
          <w:rFonts w:ascii="Calibri" w:hAnsi="Calibri" w:cs="Arial"/>
          <w:color w:val="000000"/>
          <w:sz w:val="22"/>
          <w:szCs w:val="22"/>
          <w:lang w:val="es-UY"/>
        </w:rPr>
        <w:t xml:space="preserve"> Quien se presente en nombre y representación de una firma extranjera </w:t>
      </w:r>
      <w:r w:rsidRPr="00303609">
        <w:rPr>
          <w:rFonts w:ascii="Calibri" w:hAnsi="Calibri" w:cs="Arial"/>
          <w:color w:val="000000"/>
          <w:sz w:val="22"/>
          <w:szCs w:val="22"/>
          <w:lang w:val="es-MX"/>
        </w:rPr>
        <w:t>deberá estar inscripto en el Registro respectivo de representantes de empresas extranjeras, llevado por el Ministerio de Economía y Finanzas (Ley Nº 16.497 del 15/6/94 y Decretos 369/94 de 22/8/94 y 538 de 13/12/94).-</w:t>
      </w:r>
    </w:p>
    <w:p w:rsidR="00B6768E" w:rsidRPr="00303609" w:rsidRDefault="00B6768E">
      <w:pPr>
        <w:jc w:val="both"/>
        <w:rPr>
          <w:rFonts w:ascii="Calibri" w:hAnsi="Calibri" w:cs="Arial"/>
          <w:b/>
          <w:color w:val="000000"/>
          <w:sz w:val="22"/>
          <w:szCs w:val="22"/>
          <w:lang w:val="es-MX"/>
        </w:rPr>
      </w:pPr>
    </w:p>
    <w:p w:rsidR="00B6768E" w:rsidRPr="00303609" w:rsidRDefault="00B6768E">
      <w:pPr>
        <w:jc w:val="both"/>
        <w:rPr>
          <w:rFonts w:ascii="Calibri" w:hAnsi="Calibri" w:cs="Arial"/>
          <w:color w:val="000000"/>
          <w:sz w:val="22"/>
          <w:szCs w:val="22"/>
          <w:lang w:val="es-MX"/>
        </w:rPr>
      </w:pPr>
      <w:r w:rsidRPr="00303609">
        <w:rPr>
          <w:rFonts w:ascii="Calibri" w:hAnsi="Calibri" w:cs="Arial"/>
          <w:b/>
          <w:color w:val="000000"/>
          <w:sz w:val="22"/>
          <w:szCs w:val="22"/>
          <w:lang w:val="es-MX"/>
        </w:rPr>
        <w:t>10</w:t>
      </w:r>
      <w:r w:rsidRPr="00303609">
        <w:rPr>
          <w:rFonts w:ascii="Calibri" w:hAnsi="Calibri" w:cs="Arial"/>
          <w:b/>
          <w:color w:val="000000"/>
          <w:sz w:val="22"/>
          <w:szCs w:val="22"/>
          <w:lang w:val="es-ES"/>
        </w:rPr>
        <w:t>.3-</w:t>
      </w:r>
      <w:r w:rsidRPr="00303609">
        <w:rPr>
          <w:rFonts w:ascii="Calibri" w:hAnsi="Calibri" w:cs="Arial"/>
          <w:color w:val="000000"/>
          <w:sz w:val="22"/>
          <w:szCs w:val="22"/>
          <w:lang w:val="es-ES"/>
        </w:rPr>
        <w:t xml:space="preserve"> Además deberá estar registrado en el Registro Nacional de Empresas de Obras Públicas llevado por el Ministerio de Transporte y Obras Públicas (art. 15 del decreto 208/009 de 4/V/009).-</w:t>
      </w:r>
    </w:p>
    <w:p w:rsidR="00B6768E" w:rsidRPr="00303609" w:rsidRDefault="00B6768E">
      <w:pPr>
        <w:jc w:val="both"/>
        <w:rPr>
          <w:rFonts w:ascii="Calibri" w:hAnsi="Calibri" w:cs="Arial"/>
          <w:color w:val="000000"/>
          <w:sz w:val="22"/>
          <w:szCs w:val="22"/>
          <w:lang w:val="es-MX"/>
        </w:rPr>
      </w:pPr>
    </w:p>
    <w:p w:rsidR="00B6768E" w:rsidRPr="00303609" w:rsidRDefault="00B6768E">
      <w:pPr>
        <w:jc w:val="both"/>
        <w:rPr>
          <w:rFonts w:ascii="Calibri" w:hAnsi="Calibri" w:cs="Arial"/>
          <w:b/>
          <w:color w:val="000000"/>
          <w:sz w:val="22"/>
          <w:szCs w:val="22"/>
          <w:lang w:val="es-ES"/>
        </w:rPr>
      </w:pPr>
    </w:p>
    <w:p w:rsidR="00B6768E" w:rsidRPr="00303609" w:rsidRDefault="00B6768E">
      <w:pPr>
        <w:jc w:val="both"/>
        <w:rPr>
          <w:rFonts w:ascii="Calibri" w:hAnsi="Calibri" w:cs="Arial"/>
          <w:b/>
          <w:color w:val="000000"/>
          <w:sz w:val="22"/>
          <w:szCs w:val="22"/>
          <w:lang w:val="es-ES"/>
        </w:rPr>
      </w:pPr>
      <w:r w:rsidRPr="00303609">
        <w:rPr>
          <w:rFonts w:ascii="Calibri" w:hAnsi="Calibri" w:cs="Arial"/>
          <w:b/>
          <w:color w:val="000000"/>
          <w:sz w:val="22"/>
          <w:szCs w:val="22"/>
          <w:lang w:val="es-ES"/>
        </w:rPr>
        <w:t>11.- FORMA Y CONTENIDO DE LA PRESENTACIÓN DE LAS OFERTAS.-</w:t>
      </w:r>
    </w:p>
    <w:p w:rsidR="00B6768E" w:rsidRPr="00303609" w:rsidRDefault="00B6768E">
      <w:pPr>
        <w:jc w:val="both"/>
        <w:rPr>
          <w:rFonts w:ascii="Calibri" w:hAnsi="Calibri" w:cs="Arial"/>
          <w:b/>
          <w:color w:val="000000"/>
          <w:sz w:val="22"/>
          <w:szCs w:val="22"/>
          <w:lang w:val="es-ES"/>
        </w:rPr>
      </w:pPr>
    </w:p>
    <w:p w:rsidR="00B6768E" w:rsidRPr="00303609" w:rsidRDefault="00B6768E">
      <w:pPr>
        <w:jc w:val="both"/>
        <w:rPr>
          <w:rFonts w:ascii="Calibri" w:hAnsi="Calibri" w:cs="Arial"/>
          <w:color w:val="000000"/>
          <w:sz w:val="22"/>
          <w:szCs w:val="22"/>
          <w:lang w:val="es-ES"/>
        </w:rPr>
      </w:pPr>
      <w:r w:rsidRPr="00303609">
        <w:rPr>
          <w:rFonts w:ascii="Calibri" w:hAnsi="Calibri" w:cs="Arial"/>
          <w:b/>
          <w:sz w:val="22"/>
          <w:szCs w:val="22"/>
          <w:lang w:val="es-ES"/>
        </w:rPr>
        <w:t>11.1.-</w:t>
      </w:r>
      <w:r w:rsidRPr="00303609">
        <w:rPr>
          <w:rFonts w:ascii="Calibri" w:hAnsi="Calibri" w:cs="Arial"/>
          <w:sz w:val="22"/>
          <w:szCs w:val="22"/>
          <w:lang w:val="es-ES"/>
        </w:rPr>
        <w:t xml:space="preserve"> </w:t>
      </w:r>
      <w:r w:rsidRPr="00303609">
        <w:rPr>
          <w:rFonts w:ascii="Calibri" w:hAnsi="Calibri" w:cs="Arial"/>
          <w:color w:val="000000"/>
          <w:sz w:val="22"/>
          <w:szCs w:val="22"/>
          <w:lang w:val="es-ES"/>
        </w:rPr>
        <w:t>La oferta deberá estar claramente redactada en idioma español.-</w:t>
      </w:r>
    </w:p>
    <w:p w:rsidR="00B6768E" w:rsidRPr="00303609" w:rsidRDefault="00B6768E">
      <w:pPr>
        <w:ind w:firstLine="720"/>
        <w:jc w:val="both"/>
        <w:rPr>
          <w:rFonts w:ascii="Calibri" w:hAnsi="Calibri" w:cs="Arial"/>
          <w:color w:val="000000"/>
          <w:sz w:val="22"/>
          <w:szCs w:val="22"/>
          <w:lang w:val="es-ES"/>
        </w:rPr>
      </w:pPr>
    </w:p>
    <w:p w:rsidR="00B6768E" w:rsidRPr="00303609" w:rsidRDefault="00B6768E">
      <w:pPr>
        <w:jc w:val="both"/>
        <w:rPr>
          <w:rFonts w:ascii="Calibri" w:hAnsi="Calibri" w:cs="Arial"/>
          <w:sz w:val="22"/>
          <w:szCs w:val="22"/>
          <w:lang w:val="es-ES"/>
        </w:rPr>
      </w:pPr>
      <w:r w:rsidRPr="00303609">
        <w:rPr>
          <w:rFonts w:ascii="Calibri" w:hAnsi="Calibri" w:cs="Arial"/>
          <w:b/>
          <w:sz w:val="22"/>
          <w:szCs w:val="22"/>
          <w:lang w:val="es-ES"/>
        </w:rPr>
        <w:t>11.2.-</w:t>
      </w:r>
      <w:r w:rsidRPr="00303609">
        <w:rPr>
          <w:rFonts w:ascii="Calibri" w:hAnsi="Calibri" w:cs="Arial"/>
          <w:sz w:val="22"/>
          <w:szCs w:val="22"/>
          <w:lang w:val="es-ES"/>
        </w:rPr>
        <w:t xml:space="preserve"> La presentación de las propuestas implica el compromiso liso y llano de la ejecución de la adquisición licitada.- </w:t>
      </w:r>
    </w:p>
    <w:p w:rsidR="00B6768E" w:rsidRPr="00303609" w:rsidRDefault="00B6768E">
      <w:pPr>
        <w:jc w:val="both"/>
        <w:rPr>
          <w:rFonts w:ascii="Calibri" w:hAnsi="Calibri" w:cs="Arial"/>
          <w:sz w:val="22"/>
          <w:szCs w:val="22"/>
          <w:lang w:val="es-ES"/>
        </w:rPr>
      </w:pPr>
    </w:p>
    <w:p w:rsidR="00B6768E" w:rsidRPr="00303609" w:rsidRDefault="00B6768E">
      <w:pPr>
        <w:jc w:val="both"/>
        <w:rPr>
          <w:rFonts w:ascii="Calibri" w:hAnsi="Calibri" w:cs="Arial"/>
          <w:sz w:val="22"/>
          <w:szCs w:val="22"/>
          <w:lang w:val="es-ES"/>
        </w:rPr>
      </w:pPr>
      <w:r w:rsidRPr="00303609">
        <w:rPr>
          <w:rFonts w:ascii="Calibri" w:hAnsi="Calibri" w:cs="Arial"/>
          <w:b/>
          <w:sz w:val="22"/>
          <w:szCs w:val="22"/>
          <w:lang w:val="es-ES"/>
        </w:rPr>
        <w:lastRenderedPageBreak/>
        <w:t>11.3.-</w:t>
      </w:r>
      <w:r w:rsidRPr="00303609">
        <w:rPr>
          <w:rFonts w:ascii="Calibri" w:hAnsi="Calibri" w:cs="Arial"/>
          <w:sz w:val="22"/>
          <w:szCs w:val="22"/>
          <w:lang w:val="es-ES"/>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B6768E" w:rsidRPr="00303609" w:rsidRDefault="00B6768E">
      <w:pPr>
        <w:ind w:firstLine="720"/>
        <w:jc w:val="both"/>
        <w:rPr>
          <w:rFonts w:ascii="Calibri" w:hAnsi="Calibri" w:cs="Arial"/>
          <w:sz w:val="22"/>
          <w:szCs w:val="22"/>
          <w:lang w:val="es-ES"/>
        </w:rPr>
      </w:pPr>
    </w:p>
    <w:p w:rsidR="00B6768E" w:rsidRPr="00303609" w:rsidRDefault="00B6768E">
      <w:pPr>
        <w:jc w:val="both"/>
        <w:rPr>
          <w:rFonts w:ascii="Calibri" w:hAnsi="Calibri" w:cs="Arial"/>
          <w:color w:val="000000"/>
          <w:sz w:val="22"/>
          <w:szCs w:val="22"/>
          <w:lang w:val="es-ES"/>
        </w:rPr>
      </w:pPr>
      <w:r w:rsidRPr="00303609">
        <w:rPr>
          <w:rFonts w:ascii="Calibri" w:hAnsi="Calibri" w:cs="Arial"/>
          <w:b/>
          <w:color w:val="000000"/>
          <w:sz w:val="22"/>
          <w:szCs w:val="22"/>
          <w:lang w:val="es-ES"/>
        </w:rPr>
        <w:t>11.4.-</w:t>
      </w:r>
      <w:r w:rsidRPr="00303609">
        <w:rPr>
          <w:rFonts w:ascii="Calibri" w:hAnsi="Calibri" w:cs="Arial"/>
          <w:color w:val="000000"/>
          <w:sz w:val="22"/>
          <w:szCs w:val="22"/>
          <w:lang w:val="es-ES"/>
        </w:rPr>
        <w:t xml:space="preserve">  Deberá proponerse un cronograma de las Obras, que incluya el plazo de ejecución de los trabajos adjuntándose un plan de avance de obra.</w:t>
      </w:r>
    </w:p>
    <w:p w:rsidR="00B6768E" w:rsidRPr="00303609" w:rsidRDefault="00B6768E">
      <w:pPr>
        <w:jc w:val="both"/>
        <w:rPr>
          <w:rFonts w:ascii="Calibri" w:hAnsi="Calibri" w:cs="Arial"/>
          <w:color w:val="000000"/>
          <w:sz w:val="22"/>
          <w:szCs w:val="22"/>
          <w:lang w:val="es-ES"/>
        </w:rPr>
      </w:pPr>
      <w:r w:rsidRPr="00303609">
        <w:rPr>
          <w:rFonts w:ascii="Calibri" w:hAnsi="Calibri" w:cs="Arial"/>
          <w:color w:val="000000"/>
          <w:sz w:val="22"/>
          <w:szCs w:val="22"/>
          <w:lang w:val="es-ES"/>
        </w:rPr>
        <w:t>Dicho plazo se extenderá o reducirá en forma proporcional en los casos de aumentos o disminuciones de aquella respectivamente.-</w:t>
      </w:r>
    </w:p>
    <w:p w:rsidR="00B6768E" w:rsidRPr="00303609" w:rsidRDefault="00B6768E">
      <w:pPr>
        <w:jc w:val="both"/>
        <w:rPr>
          <w:rFonts w:ascii="Calibri" w:hAnsi="Calibri" w:cs="Arial"/>
          <w:color w:val="000000"/>
          <w:sz w:val="22"/>
          <w:szCs w:val="22"/>
          <w:lang w:val="es-ES"/>
        </w:rPr>
      </w:pPr>
    </w:p>
    <w:p w:rsidR="00B6768E" w:rsidRPr="00303609" w:rsidRDefault="00B6768E">
      <w:pPr>
        <w:spacing w:after="200" w:line="360" w:lineRule="auto"/>
        <w:jc w:val="both"/>
        <w:rPr>
          <w:rFonts w:ascii="Calibri" w:hAnsi="Calibri" w:cs="Arial"/>
          <w:b/>
          <w:color w:val="000000"/>
          <w:sz w:val="22"/>
          <w:szCs w:val="22"/>
          <w:lang w:val="es-ES"/>
        </w:rPr>
      </w:pPr>
      <w:r w:rsidRPr="00303609">
        <w:rPr>
          <w:rFonts w:ascii="Calibri" w:hAnsi="Calibri" w:cs="Arial"/>
          <w:b/>
          <w:color w:val="000000"/>
          <w:sz w:val="22"/>
          <w:szCs w:val="22"/>
          <w:lang w:val="es-ES"/>
        </w:rPr>
        <w:t>11.5.-</w:t>
      </w:r>
      <w:r w:rsidRPr="00303609">
        <w:rPr>
          <w:rFonts w:ascii="Calibri" w:hAnsi="Calibri" w:cs="Arial"/>
          <w:color w:val="000000"/>
          <w:sz w:val="22"/>
          <w:szCs w:val="22"/>
          <w:lang w:val="es-ES"/>
        </w:rPr>
        <w:t xml:space="preserve"> En la oferta se deberá especificar currículo del responsable del trabajo y antecedentes respecto a trabajos realizados en el tipo de obra que se solicita.-</w:t>
      </w:r>
    </w:p>
    <w:p w:rsidR="00B6768E" w:rsidRPr="00303609" w:rsidRDefault="00B6768E">
      <w:pPr>
        <w:jc w:val="both"/>
        <w:rPr>
          <w:rFonts w:ascii="Calibri" w:hAnsi="Calibri" w:cs="Arial"/>
          <w:color w:val="000000"/>
          <w:sz w:val="22"/>
          <w:szCs w:val="22"/>
          <w:lang w:val="es-ES"/>
        </w:rPr>
      </w:pPr>
      <w:r w:rsidRPr="00303609">
        <w:rPr>
          <w:rFonts w:ascii="Calibri" w:hAnsi="Calibri" w:cs="Arial"/>
          <w:b/>
          <w:color w:val="000000"/>
          <w:sz w:val="22"/>
          <w:szCs w:val="22"/>
          <w:lang w:val="es-ES"/>
        </w:rPr>
        <w:t>11.</w:t>
      </w:r>
      <w:r w:rsidR="00055F50" w:rsidRPr="00303609">
        <w:rPr>
          <w:rFonts w:ascii="Calibri" w:hAnsi="Calibri" w:cs="Arial"/>
          <w:b/>
          <w:color w:val="000000"/>
          <w:sz w:val="22"/>
          <w:szCs w:val="22"/>
          <w:lang w:val="es-ES"/>
        </w:rPr>
        <w:t>6</w:t>
      </w:r>
      <w:r w:rsidRPr="00303609">
        <w:rPr>
          <w:rFonts w:ascii="Calibri" w:hAnsi="Calibri" w:cs="Arial"/>
          <w:b/>
          <w:color w:val="000000"/>
          <w:sz w:val="22"/>
          <w:szCs w:val="22"/>
          <w:lang w:val="es-ES"/>
        </w:rPr>
        <w:t>.-</w:t>
      </w:r>
      <w:r w:rsidRPr="00303609">
        <w:rPr>
          <w:rFonts w:ascii="Calibri" w:hAnsi="Calibri" w:cs="Arial"/>
          <w:color w:val="000000"/>
          <w:sz w:val="22"/>
          <w:szCs w:val="22"/>
          <w:lang w:val="es-ES"/>
        </w:rPr>
        <w:t xml:space="preserve"> Deberán detallarse antecedentes de la empresa.-</w:t>
      </w:r>
    </w:p>
    <w:p w:rsidR="00B6768E" w:rsidRPr="00303609" w:rsidRDefault="00B6768E">
      <w:pPr>
        <w:jc w:val="both"/>
        <w:rPr>
          <w:rFonts w:ascii="Calibri" w:hAnsi="Calibri" w:cs="Arial"/>
          <w:color w:val="000000"/>
          <w:sz w:val="22"/>
          <w:szCs w:val="22"/>
          <w:lang w:val="es-ES"/>
        </w:rPr>
      </w:pPr>
    </w:p>
    <w:p w:rsidR="00B6768E" w:rsidRPr="00303609" w:rsidRDefault="00B6768E">
      <w:pPr>
        <w:jc w:val="both"/>
        <w:rPr>
          <w:rFonts w:ascii="Calibri" w:hAnsi="Calibri" w:cs="Arial"/>
          <w:color w:val="000000"/>
          <w:sz w:val="22"/>
          <w:szCs w:val="22"/>
          <w:lang w:val="es-ES"/>
        </w:rPr>
      </w:pPr>
      <w:r w:rsidRPr="00303609">
        <w:rPr>
          <w:rFonts w:ascii="Calibri" w:hAnsi="Calibri" w:cs="Arial"/>
          <w:b/>
          <w:color w:val="000000"/>
          <w:sz w:val="22"/>
          <w:szCs w:val="22"/>
          <w:lang w:val="es-ES"/>
        </w:rPr>
        <w:t>11.</w:t>
      </w:r>
      <w:r w:rsidR="00055F50" w:rsidRPr="00303609">
        <w:rPr>
          <w:rFonts w:ascii="Calibri" w:hAnsi="Calibri" w:cs="Arial"/>
          <w:b/>
          <w:color w:val="000000"/>
          <w:sz w:val="22"/>
          <w:szCs w:val="22"/>
          <w:lang w:val="es-ES"/>
        </w:rPr>
        <w:t>7</w:t>
      </w:r>
      <w:r w:rsidRPr="00303609">
        <w:rPr>
          <w:rFonts w:ascii="Calibri" w:hAnsi="Calibri" w:cs="Arial"/>
          <w:b/>
          <w:color w:val="000000"/>
          <w:sz w:val="22"/>
          <w:szCs w:val="22"/>
          <w:lang w:val="es-ES"/>
        </w:rPr>
        <w:t>.-</w:t>
      </w:r>
      <w:r w:rsidRPr="00303609">
        <w:rPr>
          <w:rFonts w:ascii="Calibri" w:hAnsi="Calibri" w:cs="Arial"/>
          <w:color w:val="000000"/>
          <w:sz w:val="22"/>
          <w:szCs w:val="22"/>
          <w:lang w:val="es-ES"/>
        </w:rPr>
        <w:t xml:space="preserve"> Las ofertas no pueden ser vagas y confusas ni presentar redacciones que den lugar a distintas interpretaciones.-</w:t>
      </w:r>
    </w:p>
    <w:p w:rsidR="00B6768E" w:rsidRPr="00303609" w:rsidRDefault="00B6768E">
      <w:pPr>
        <w:jc w:val="both"/>
        <w:rPr>
          <w:rFonts w:ascii="Calibri" w:hAnsi="Calibri" w:cs="Arial"/>
          <w:color w:val="000000"/>
          <w:sz w:val="22"/>
          <w:szCs w:val="22"/>
          <w:lang w:val="es-ES"/>
        </w:rPr>
      </w:pPr>
    </w:p>
    <w:p w:rsidR="00B6768E" w:rsidRPr="00303609" w:rsidRDefault="00B6768E">
      <w:pPr>
        <w:jc w:val="both"/>
        <w:rPr>
          <w:rFonts w:ascii="Calibri" w:hAnsi="Calibri" w:cs="Arial"/>
          <w:b/>
          <w:color w:val="000000"/>
          <w:sz w:val="22"/>
          <w:szCs w:val="22"/>
          <w:lang w:val="es-ES"/>
        </w:rPr>
      </w:pPr>
      <w:r w:rsidRPr="00303609">
        <w:rPr>
          <w:rFonts w:ascii="Calibri" w:hAnsi="Calibri" w:cs="Arial"/>
          <w:b/>
          <w:color w:val="000000"/>
          <w:sz w:val="22"/>
          <w:szCs w:val="22"/>
          <w:lang w:val="es-ES"/>
        </w:rPr>
        <w:t>11.</w:t>
      </w:r>
      <w:r w:rsidR="00055F50" w:rsidRPr="00303609">
        <w:rPr>
          <w:rFonts w:ascii="Calibri" w:hAnsi="Calibri" w:cs="Arial"/>
          <w:b/>
          <w:color w:val="000000"/>
          <w:sz w:val="22"/>
          <w:szCs w:val="22"/>
          <w:lang w:val="es-ES"/>
        </w:rPr>
        <w:t>8</w:t>
      </w:r>
      <w:r w:rsidRPr="00303609">
        <w:rPr>
          <w:rFonts w:ascii="Calibri" w:hAnsi="Calibri" w:cs="Arial"/>
          <w:b/>
          <w:color w:val="000000"/>
          <w:sz w:val="22"/>
          <w:szCs w:val="22"/>
          <w:lang w:val="es-ES"/>
        </w:rPr>
        <w:t>.-</w:t>
      </w:r>
      <w:r w:rsidRPr="00303609">
        <w:rPr>
          <w:rFonts w:ascii="Calibri" w:hAnsi="Calibri" w:cs="Arial"/>
          <w:color w:val="000000"/>
          <w:sz w:val="22"/>
          <w:szCs w:val="22"/>
          <w:lang w:val="es-ES"/>
        </w:rPr>
        <w:t xml:space="preserve"> Las propuestas no </w:t>
      </w:r>
      <w:r w:rsidR="00055F50" w:rsidRPr="00303609">
        <w:rPr>
          <w:rFonts w:ascii="Calibri" w:hAnsi="Calibri" w:cs="Arial"/>
          <w:color w:val="000000"/>
          <w:sz w:val="22"/>
          <w:szCs w:val="22"/>
          <w:lang w:val="es-ES"/>
        </w:rPr>
        <w:t>podrán</w:t>
      </w:r>
      <w:r w:rsidRPr="00303609">
        <w:rPr>
          <w:rFonts w:ascii="Calibri" w:hAnsi="Calibri" w:cs="Arial"/>
          <w:color w:val="000000"/>
          <w:sz w:val="22"/>
          <w:szCs w:val="22"/>
          <w:lang w:val="es-ES"/>
        </w:rPr>
        <w:t xml:space="preserve"> estar condicionadas a su </w:t>
      </w:r>
      <w:r w:rsidR="00055F50" w:rsidRPr="00303609">
        <w:rPr>
          <w:rFonts w:ascii="Calibri" w:hAnsi="Calibri" w:cs="Arial"/>
          <w:color w:val="000000"/>
          <w:sz w:val="22"/>
          <w:szCs w:val="22"/>
          <w:lang w:val="es-ES"/>
        </w:rPr>
        <w:t>confirmación</w:t>
      </w:r>
      <w:r w:rsidRPr="00303609">
        <w:rPr>
          <w:rFonts w:ascii="Calibri" w:hAnsi="Calibri" w:cs="Arial"/>
          <w:color w:val="000000"/>
          <w:sz w:val="22"/>
          <w:szCs w:val="22"/>
          <w:lang w:val="es-ES"/>
        </w:rPr>
        <w:t xml:space="preserve"> por el oferente o por un tercero ni estar supeditadas a otros factores que no sean los previstos en el presente pliego.-</w:t>
      </w:r>
    </w:p>
    <w:p w:rsidR="00B6768E" w:rsidRPr="00303609" w:rsidRDefault="00B6768E">
      <w:pPr>
        <w:jc w:val="both"/>
        <w:rPr>
          <w:rFonts w:ascii="Calibri" w:hAnsi="Calibri" w:cs="Arial"/>
          <w:b/>
          <w:sz w:val="22"/>
          <w:szCs w:val="22"/>
          <w:lang w:val="es-ES"/>
        </w:rPr>
      </w:pPr>
    </w:p>
    <w:p w:rsidR="00B6768E" w:rsidRPr="00303609" w:rsidRDefault="00B6768E">
      <w:pPr>
        <w:jc w:val="both"/>
        <w:rPr>
          <w:rFonts w:ascii="Calibri" w:hAnsi="Calibri" w:cs="Arial"/>
          <w:sz w:val="22"/>
          <w:szCs w:val="22"/>
          <w:lang w:val="es-ES"/>
        </w:rPr>
      </w:pPr>
      <w:r w:rsidRPr="00303609">
        <w:rPr>
          <w:rFonts w:ascii="Calibri" w:hAnsi="Calibri" w:cs="Arial"/>
          <w:b/>
          <w:sz w:val="22"/>
          <w:szCs w:val="22"/>
          <w:lang w:val="es-ES"/>
        </w:rPr>
        <w:t>11.</w:t>
      </w:r>
      <w:r w:rsidR="00055F50" w:rsidRPr="00303609">
        <w:rPr>
          <w:rFonts w:ascii="Calibri" w:hAnsi="Calibri" w:cs="Arial"/>
          <w:b/>
          <w:sz w:val="22"/>
          <w:szCs w:val="22"/>
          <w:lang w:val="es-ES"/>
        </w:rPr>
        <w:t>9</w:t>
      </w:r>
      <w:r w:rsidRPr="00303609">
        <w:rPr>
          <w:rFonts w:ascii="Calibri" w:hAnsi="Calibri" w:cs="Arial"/>
          <w:b/>
          <w:sz w:val="22"/>
          <w:szCs w:val="22"/>
          <w:lang w:val="es-ES"/>
        </w:rPr>
        <w:t>.-</w:t>
      </w:r>
      <w:r w:rsidRPr="00303609">
        <w:rPr>
          <w:rFonts w:ascii="Calibri" w:hAnsi="Calibri" w:cs="Arial"/>
          <w:sz w:val="22"/>
          <w:szCs w:val="22"/>
          <w:lang w:val="es-ES"/>
        </w:rPr>
        <w:t xml:space="preserve"> Asimismo, el oferente </w:t>
      </w:r>
      <w:r w:rsidRPr="00303609">
        <w:rPr>
          <w:rFonts w:ascii="Calibri" w:hAnsi="Calibri" w:cs="Arial"/>
          <w:sz w:val="22"/>
          <w:szCs w:val="22"/>
          <w:u w:val="single"/>
          <w:lang w:val="es-ES"/>
        </w:rPr>
        <w:t>deberá</w:t>
      </w:r>
      <w:r w:rsidRPr="00303609">
        <w:rPr>
          <w:rFonts w:ascii="Calibri" w:hAnsi="Calibri" w:cs="Arial"/>
          <w:sz w:val="22"/>
          <w:szCs w:val="22"/>
          <w:lang w:val="es-ES"/>
        </w:rPr>
        <w:t xml:space="preserve"> ingresar sus ofertas en el sitio Web </w:t>
      </w:r>
      <w:hyperlink r:id="rId12" w:history="1">
        <w:r w:rsidRPr="00303609">
          <w:rPr>
            <w:rStyle w:val="Hipervnculo"/>
            <w:rFonts w:ascii="Calibri" w:hAnsi="Calibri"/>
            <w:sz w:val="22"/>
            <w:szCs w:val="22"/>
            <w:lang w:val="es-ES"/>
          </w:rPr>
          <w:t>www.comprasestatales.gub.uy</w:t>
        </w:r>
      </w:hyperlink>
      <w:r w:rsidRPr="00303609">
        <w:rPr>
          <w:rFonts w:ascii="Calibri" w:hAnsi="Calibri" w:cs="Arial"/>
          <w:sz w:val="22"/>
          <w:szCs w:val="22"/>
          <w:lang w:val="es-ES"/>
        </w:rPr>
        <w:t xml:space="preserve">. Las consultas al respecto deberán formularse al teléfono 2.903.11.11 internos 1902 al 1905 de la Presidencia de la República. </w:t>
      </w:r>
    </w:p>
    <w:p w:rsidR="00B6768E" w:rsidRPr="00303609" w:rsidRDefault="00B6768E">
      <w:pPr>
        <w:ind w:firstLine="720"/>
        <w:jc w:val="both"/>
        <w:rPr>
          <w:rFonts w:ascii="Calibri" w:hAnsi="Calibri" w:cs="Arial"/>
          <w:sz w:val="22"/>
          <w:szCs w:val="22"/>
          <w:lang w:val="es-ES"/>
        </w:rPr>
      </w:pPr>
    </w:p>
    <w:tbl>
      <w:tblPr>
        <w:tblW w:w="0" w:type="auto"/>
        <w:jc w:val="center"/>
        <w:tblInd w:w="62" w:type="dxa"/>
        <w:tblLayout w:type="fixed"/>
        <w:tblCellMar>
          <w:left w:w="62" w:type="dxa"/>
          <w:right w:w="70" w:type="dxa"/>
        </w:tblCellMar>
        <w:tblLook w:val="0000"/>
      </w:tblPr>
      <w:tblGrid>
        <w:gridCol w:w="8527"/>
      </w:tblGrid>
      <w:tr w:rsidR="00B6768E" w:rsidRPr="00C42BD8" w:rsidTr="00055F50">
        <w:trPr>
          <w:trHeight w:val="948"/>
          <w:jc w:val="center"/>
        </w:trPr>
        <w:tc>
          <w:tcPr>
            <w:tcW w:w="8527"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B6768E" w:rsidRPr="007410BD" w:rsidRDefault="00B6768E" w:rsidP="00055F50">
            <w:pPr>
              <w:ind w:firstLine="720"/>
              <w:jc w:val="center"/>
              <w:rPr>
                <w:rFonts w:ascii="Calibri" w:hAnsi="Calibri"/>
                <w:lang w:val="es-ES"/>
              </w:rPr>
            </w:pPr>
            <w:r w:rsidRPr="00303609">
              <w:rPr>
                <w:rFonts w:ascii="Calibri" w:hAnsi="Calibri" w:cs="Arial"/>
                <w:b/>
                <w:sz w:val="22"/>
                <w:szCs w:val="22"/>
                <w:lang w:val="es-ES"/>
              </w:rPr>
              <w:t xml:space="preserve">DICHO REQUISITO ES CONSIDERADO PARA LA ADMINISTRACIÓN </w:t>
            </w:r>
            <w:r w:rsidRPr="00303609">
              <w:rPr>
                <w:rFonts w:ascii="Calibri" w:hAnsi="Calibri" w:cs="Arial"/>
                <w:b/>
                <w:sz w:val="22"/>
                <w:szCs w:val="22"/>
                <w:u w:val="single"/>
                <w:lang w:val="es-ES"/>
              </w:rPr>
              <w:t xml:space="preserve">ESENCIAL </w:t>
            </w:r>
            <w:r w:rsidRPr="00303609">
              <w:rPr>
                <w:rFonts w:ascii="Calibri" w:hAnsi="Calibri" w:cs="Arial"/>
                <w:b/>
                <w:sz w:val="22"/>
                <w:szCs w:val="22"/>
                <w:lang w:val="es-ES"/>
              </w:rPr>
              <w:t>POR LO QUE AQUELLAS OFERTAS QUE NO SEAN PUBLICADAS EN EL REFERIDO SITIO CON ANTERIORIDAD AL ACTO DE APERTURA, SERÁN CONSIDERADAS INADMISIBLES Y EN CONSECUENCIA DESESTIMADAS SIN MÁS TRÁMITE.-</w:t>
            </w:r>
          </w:p>
        </w:tc>
      </w:tr>
    </w:tbl>
    <w:p w:rsidR="00B6768E" w:rsidRPr="00303609" w:rsidRDefault="00B6768E">
      <w:pPr>
        <w:shd w:val="clear" w:color="auto" w:fill="FFFFFF"/>
        <w:jc w:val="both"/>
        <w:rPr>
          <w:rFonts w:ascii="Calibri" w:hAnsi="Calibri" w:cs="Arial"/>
          <w:b/>
          <w:bCs/>
          <w:color w:val="000000"/>
          <w:sz w:val="22"/>
          <w:szCs w:val="22"/>
          <w:lang w:val="es-ES"/>
        </w:rPr>
      </w:pPr>
    </w:p>
    <w:p w:rsidR="00B6768E" w:rsidRPr="00303609" w:rsidRDefault="00B6768E">
      <w:pPr>
        <w:shd w:val="clear" w:color="auto" w:fill="FFFFFF"/>
        <w:jc w:val="both"/>
        <w:rPr>
          <w:rFonts w:ascii="Calibri" w:hAnsi="Calibri" w:cs="Arial"/>
          <w:b/>
          <w:bCs/>
          <w:color w:val="000000"/>
          <w:sz w:val="22"/>
          <w:szCs w:val="22"/>
          <w:lang w:val="es-ES"/>
        </w:rPr>
      </w:pPr>
      <w:r w:rsidRPr="00303609">
        <w:rPr>
          <w:rFonts w:ascii="Calibri" w:hAnsi="Calibri" w:cs="Arial"/>
          <w:b/>
          <w:bCs/>
          <w:color w:val="000000"/>
          <w:sz w:val="22"/>
          <w:szCs w:val="22"/>
          <w:lang w:val="es-ES"/>
        </w:rPr>
        <w:t>12.- DE LAS COTIZACIONES.-</w:t>
      </w:r>
    </w:p>
    <w:p w:rsidR="00B6768E" w:rsidRPr="00303609" w:rsidRDefault="00B6768E">
      <w:pPr>
        <w:shd w:val="clear" w:color="auto" w:fill="FFFFFF"/>
        <w:jc w:val="both"/>
        <w:rPr>
          <w:rFonts w:ascii="Calibri" w:hAnsi="Calibri" w:cs="Arial"/>
          <w:b/>
          <w:bCs/>
          <w:color w:val="000000"/>
          <w:sz w:val="22"/>
          <w:szCs w:val="22"/>
          <w:lang w:val="es-ES"/>
        </w:rPr>
      </w:pPr>
    </w:p>
    <w:p w:rsidR="00B6768E" w:rsidRPr="00303609" w:rsidRDefault="00B6768E">
      <w:pPr>
        <w:jc w:val="both"/>
        <w:rPr>
          <w:rFonts w:ascii="Calibri" w:hAnsi="Calibri" w:cs="Arial"/>
          <w:sz w:val="22"/>
          <w:szCs w:val="22"/>
          <w:lang w:val="es-MX"/>
        </w:rPr>
      </w:pPr>
      <w:r w:rsidRPr="00303609">
        <w:rPr>
          <w:rFonts w:ascii="Calibri" w:hAnsi="Calibri" w:cs="Arial"/>
          <w:b/>
          <w:sz w:val="22"/>
          <w:szCs w:val="22"/>
          <w:lang w:val="es-ES"/>
        </w:rPr>
        <w:t>12.1.-</w:t>
      </w:r>
      <w:r w:rsidRPr="00303609">
        <w:rPr>
          <w:rFonts w:ascii="Calibri" w:hAnsi="Calibri" w:cs="Arial"/>
          <w:sz w:val="22"/>
          <w:szCs w:val="22"/>
          <w:lang w:val="es-ES"/>
        </w:rPr>
        <w:t xml:space="preserve"> </w:t>
      </w:r>
      <w:r w:rsidRPr="00303609">
        <w:rPr>
          <w:rFonts w:ascii="Calibri" w:hAnsi="Calibri" w:cs="Arial"/>
          <w:sz w:val="22"/>
          <w:szCs w:val="22"/>
          <w:lang w:val="es-MX"/>
        </w:rPr>
        <w:t xml:space="preserve">Se deberá cotizar en moneda nacional bajo la modalidad </w:t>
      </w:r>
      <w:r w:rsidRPr="00303609">
        <w:rPr>
          <w:rFonts w:ascii="Calibri" w:hAnsi="Calibri" w:cs="Arial"/>
          <w:b/>
          <w:sz w:val="22"/>
          <w:szCs w:val="22"/>
          <w:u w:val="single"/>
          <w:lang w:val="es-MX"/>
        </w:rPr>
        <w:t>PRECIO PLAZA</w:t>
      </w:r>
      <w:r w:rsidRPr="00303609">
        <w:rPr>
          <w:rFonts w:ascii="Calibri" w:hAnsi="Calibri" w:cs="Arial"/>
          <w:sz w:val="22"/>
          <w:szCs w:val="22"/>
          <w:lang w:val="es-MX"/>
        </w:rPr>
        <w:t>, referida a la forma de pago establecida en el numeral 30.1 de este P</w:t>
      </w:r>
      <w:r w:rsidRPr="00303609">
        <w:rPr>
          <w:rFonts w:ascii="Calibri" w:hAnsi="Calibri" w:cs="Arial"/>
          <w:color w:val="auto"/>
          <w:sz w:val="22"/>
          <w:szCs w:val="22"/>
          <w:lang w:val="es-MX"/>
        </w:rPr>
        <w:t>liego; con impuestos incluidos.-</w:t>
      </w:r>
    </w:p>
    <w:p w:rsidR="00B6768E" w:rsidRPr="00303609" w:rsidRDefault="00B6768E">
      <w:pPr>
        <w:jc w:val="both"/>
        <w:rPr>
          <w:rFonts w:ascii="Calibri" w:hAnsi="Calibri" w:cs="Arial"/>
          <w:sz w:val="22"/>
          <w:szCs w:val="22"/>
          <w:lang w:val="es-MX"/>
        </w:rPr>
      </w:pPr>
    </w:p>
    <w:p w:rsidR="00B6768E" w:rsidRPr="00303609" w:rsidRDefault="00B6768E">
      <w:pPr>
        <w:jc w:val="both"/>
        <w:rPr>
          <w:rFonts w:ascii="Calibri" w:hAnsi="Calibri" w:cs="Arial"/>
          <w:color w:val="000000"/>
          <w:sz w:val="22"/>
          <w:szCs w:val="22"/>
          <w:lang w:val="es-ES"/>
        </w:rPr>
      </w:pPr>
      <w:r w:rsidRPr="00303609">
        <w:rPr>
          <w:rFonts w:ascii="Calibri" w:hAnsi="Calibri" w:cs="Arial"/>
          <w:b/>
          <w:color w:val="000000"/>
          <w:sz w:val="22"/>
          <w:szCs w:val="22"/>
          <w:lang w:val="es-ES"/>
        </w:rPr>
        <w:t>12.2.-</w:t>
      </w:r>
      <w:r w:rsidRPr="00303609">
        <w:rPr>
          <w:rFonts w:ascii="Calibri" w:hAnsi="Calibri" w:cs="Arial"/>
          <w:color w:val="000000"/>
          <w:sz w:val="22"/>
          <w:szCs w:val="22"/>
          <w:lang w:val="es-ES"/>
        </w:rPr>
        <w:t xml:space="preserve"> Se deberán cotizar precio total de la Obra o Servicios solicitados, así deberá cotizarse como elementos integrantes del costo total los precios unitarios de los distintos rubros que integran el costo total.-</w:t>
      </w:r>
    </w:p>
    <w:p w:rsidR="00B6768E" w:rsidRPr="00303609" w:rsidRDefault="00B6768E">
      <w:pPr>
        <w:jc w:val="both"/>
        <w:rPr>
          <w:rFonts w:ascii="Calibri" w:hAnsi="Calibri" w:cs="Arial"/>
          <w:color w:val="000000"/>
          <w:sz w:val="22"/>
          <w:szCs w:val="22"/>
          <w:lang w:val="es-ES"/>
        </w:rPr>
      </w:pPr>
    </w:p>
    <w:p w:rsidR="00B6768E" w:rsidRPr="00303609" w:rsidRDefault="00B6768E">
      <w:pPr>
        <w:jc w:val="both"/>
        <w:rPr>
          <w:rFonts w:ascii="Calibri" w:hAnsi="Calibri" w:cs="Arial"/>
          <w:color w:val="000000"/>
          <w:sz w:val="22"/>
          <w:szCs w:val="22"/>
          <w:lang w:val="es-ES"/>
        </w:rPr>
      </w:pPr>
      <w:r w:rsidRPr="00303609">
        <w:rPr>
          <w:rFonts w:ascii="Calibri" w:hAnsi="Calibri" w:cs="Arial"/>
          <w:b/>
          <w:color w:val="000000"/>
          <w:sz w:val="22"/>
          <w:szCs w:val="22"/>
          <w:lang w:val="es-ES"/>
        </w:rPr>
        <w:t>12.3.-</w:t>
      </w:r>
      <w:r w:rsidRPr="00303609">
        <w:rPr>
          <w:rFonts w:ascii="Calibri" w:hAnsi="Calibri" w:cs="Arial"/>
          <w:color w:val="000000"/>
          <w:sz w:val="22"/>
          <w:szCs w:val="22"/>
          <w:lang w:val="es-ES"/>
        </w:rPr>
        <w:t xml:space="preserve"> Se desecharán las ofertas que incluyan intereses por mora en los pagos que efectúe la Administración.-</w:t>
      </w:r>
    </w:p>
    <w:p w:rsidR="00B6768E" w:rsidRPr="00303609" w:rsidRDefault="00B6768E">
      <w:pPr>
        <w:jc w:val="both"/>
        <w:rPr>
          <w:rFonts w:ascii="Calibri" w:hAnsi="Calibri" w:cs="Arial"/>
          <w:color w:val="000000"/>
          <w:sz w:val="22"/>
          <w:szCs w:val="22"/>
          <w:lang w:val="es-ES"/>
        </w:rPr>
      </w:pPr>
    </w:p>
    <w:p w:rsidR="00B6768E" w:rsidRPr="00303609" w:rsidRDefault="00B6768E">
      <w:pPr>
        <w:jc w:val="both"/>
        <w:rPr>
          <w:rFonts w:ascii="Calibri" w:hAnsi="Calibri" w:cs="Arial"/>
          <w:color w:val="000000"/>
          <w:sz w:val="22"/>
          <w:szCs w:val="22"/>
          <w:lang w:val="es-ES"/>
        </w:rPr>
      </w:pPr>
      <w:r w:rsidRPr="00303609">
        <w:rPr>
          <w:rFonts w:ascii="Calibri" w:hAnsi="Calibri" w:cs="Arial"/>
          <w:b/>
          <w:color w:val="000000"/>
          <w:sz w:val="22"/>
          <w:szCs w:val="22"/>
          <w:lang w:val="es-ES"/>
        </w:rPr>
        <w:t>12.4.-</w:t>
      </w:r>
      <w:r w:rsidRPr="00303609">
        <w:rPr>
          <w:rFonts w:ascii="Calibri" w:hAnsi="Calibri" w:cs="Arial"/>
          <w:sz w:val="22"/>
          <w:szCs w:val="22"/>
          <w:lang w:val="es-MX"/>
        </w:rPr>
        <w:t xml:space="preserve"> El precio que se cotice deberá ser invariable hasta el pago efectivo de lo adjudicado. No se aceptarán fórmulas </w:t>
      </w:r>
      <w:proofErr w:type="spellStart"/>
      <w:r w:rsidRPr="00303609">
        <w:rPr>
          <w:rFonts w:ascii="Calibri" w:hAnsi="Calibri" w:cs="Arial"/>
          <w:sz w:val="22"/>
          <w:szCs w:val="22"/>
          <w:lang w:val="es-MX"/>
        </w:rPr>
        <w:t>paramétricas</w:t>
      </w:r>
      <w:proofErr w:type="spellEnd"/>
      <w:r w:rsidRPr="00303609">
        <w:rPr>
          <w:rFonts w:ascii="Calibri" w:hAnsi="Calibri" w:cs="Arial"/>
          <w:sz w:val="22"/>
          <w:szCs w:val="22"/>
          <w:lang w:val="es-MX"/>
        </w:rPr>
        <w:t xml:space="preserve"> de actualización de precios en las ofertas.-</w:t>
      </w:r>
    </w:p>
    <w:p w:rsidR="00B6768E" w:rsidRPr="00303609" w:rsidRDefault="00B6768E">
      <w:pPr>
        <w:jc w:val="both"/>
        <w:rPr>
          <w:rFonts w:ascii="Calibri" w:hAnsi="Calibri" w:cs="Arial"/>
          <w:color w:val="000000"/>
          <w:sz w:val="22"/>
          <w:szCs w:val="22"/>
          <w:lang w:val="es-ES"/>
        </w:rPr>
      </w:pPr>
    </w:p>
    <w:p w:rsidR="00B6768E" w:rsidRPr="00303609" w:rsidRDefault="00B6768E">
      <w:pPr>
        <w:jc w:val="both"/>
        <w:rPr>
          <w:rFonts w:ascii="Calibri" w:hAnsi="Calibri" w:cs="Arial"/>
          <w:bCs/>
          <w:sz w:val="22"/>
          <w:szCs w:val="22"/>
          <w:lang w:val="es-MX"/>
        </w:rPr>
      </w:pPr>
      <w:r w:rsidRPr="00303609">
        <w:rPr>
          <w:rFonts w:ascii="Calibri" w:hAnsi="Calibri" w:cs="Arial"/>
          <w:b/>
          <w:sz w:val="22"/>
          <w:szCs w:val="22"/>
          <w:lang w:val="es-ES"/>
        </w:rPr>
        <w:t>12.5.-</w:t>
      </w:r>
      <w:r w:rsidRPr="00303609">
        <w:rPr>
          <w:rFonts w:ascii="Calibri" w:hAnsi="Calibri" w:cs="Arial"/>
          <w:sz w:val="22"/>
          <w:szCs w:val="22"/>
          <w:lang w:val="es-ES"/>
        </w:rPr>
        <w:t xml:space="preserve"> En el precio deberá incluirse </w:t>
      </w:r>
      <w:r w:rsidRPr="00303609">
        <w:rPr>
          <w:rFonts w:ascii="Calibri" w:hAnsi="Calibri" w:cs="Arial"/>
          <w:bCs/>
          <w:sz w:val="22"/>
          <w:szCs w:val="22"/>
          <w:lang w:val="es-ES"/>
        </w:rPr>
        <w:t>todo tipo de costo hasta la efectiva realización de lo adjudicado.-</w:t>
      </w:r>
    </w:p>
    <w:p w:rsidR="00B6768E" w:rsidRPr="00303609" w:rsidRDefault="00B6768E">
      <w:pPr>
        <w:jc w:val="both"/>
        <w:rPr>
          <w:rFonts w:ascii="Calibri" w:hAnsi="Calibri" w:cs="Arial"/>
          <w:bCs/>
          <w:sz w:val="22"/>
          <w:szCs w:val="22"/>
          <w:lang w:val="es-MX"/>
        </w:rPr>
      </w:pPr>
    </w:p>
    <w:p w:rsidR="00B6768E" w:rsidRPr="00303609" w:rsidRDefault="00B6768E">
      <w:pPr>
        <w:jc w:val="both"/>
        <w:rPr>
          <w:rFonts w:ascii="Calibri" w:hAnsi="Calibri" w:cs="Arial"/>
          <w:bCs/>
          <w:color w:val="000000"/>
          <w:sz w:val="22"/>
          <w:szCs w:val="22"/>
          <w:lang w:val="es-ES"/>
        </w:rPr>
      </w:pPr>
      <w:r w:rsidRPr="00303609">
        <w:rPr>
          <w:rFonts w:ascii="Calibri" w:hAnsi="Calibri" w:cs="Arial"/>
          <w:b/>
          <w:bCs/>
          <w:sz w:val="22"/>
          <w:szCs w:val="22"/>
          <w:lang w:val="es-MX"/>
        </w:rPr>
        <w:t>12</w:t>
      </w:r>
      <w:r w:rsidRPr="00303609">
        <w:rPr>
          <w:rFonts w:ascii="Calibri" w:hAnsi="Calibri" w:cs="Arial"/>
          <w:b/>
          <w:bCs/>
          <w:sz w:val="22"/>
          <w:szCs w:val="22"/>
          <w:lang w:val="es-ES"/>
        </w:rPr>
        <w:t>.6.-</w:t>
      </w:r>
      <w:r w:rsidRPr="00303609">
        <w:rPr>
          <w:rFonts w:ascii="Calibri" w:hAnsi="Calibri" w:cs="Arial"/>
          <w:bCs/>
          <w:sz w:val="22"/>
          <w:szCs w:val="22"/>
          <w:lang w:val="es-ES"/>
        </w:rPr>
        <w:t xml:space="preserve"> </w:t>
      </w:r>
      <w:r w:rsidRPr="00303609">
        <w:rPr>
          <w:rFonts w:ascii="Calibri" w:hAnsi="Calibri" w:cs="Arial"/>
          <w:bCs/>
          <w:color w:val="000000"/>
          <w:sz w:val="22"/>
          <w:szCs w:val="22"/>
          <w:lang w:val="es-ES"/>
        </w:rPr>
        <w:t>La propuesta deberá hacerse por el monto total de la mano de obra, materiales para la ejecución de los trabajos, maquinas, herramientas, leyes sociales y en general todo lo necesario hasta la completa finalización de los trabajos debiendo especificarse el monto imponible al cual deberá ajustarse la Administración para efectuar los aportes correspondientes.</w:t>
      </w:r>
    </w:p>
    <w:p w:rsidR="00B6768E" w:rsidRPr="00303609" w:rsidRDefault="00B6768E">
      <w:pPr>
        <w:jc w:val="both"/>
        <w:rPr>
          <w:rFonts w:ascii="Calibri" w:hAnsi="Calibri" w:cs="Arial"/>
          <w:bCs/>
          <w:sz w:val="22"/>
          <w:szCs w:val="22"/>
          <w:lang w:val="es-ES"/>
        </w:rPr>
      </w:pPr>
      <w:r w:rsidRPr="00303609">
        <w:rPr>
          <w:rFonts w:ascii="Calibri" w:hAnsi="Calibri" w:cs="Arial"/>
          <w:bCs/>
          <w:color w:val="000000"/>
          <w:sz w:val="22"/>
          <w:szCs w:val="22"/>
          <w:lang w:val="es-ES"/>
        </w:rPr>
        <w:t>En dicho monto imponible se incluirá el seguro de enfermedad si las cargas sociales y los jornales reales superan lo estimado por el oferente, aquellas serán de su cargo lo que exceda del monto imponible.-</w:t>
      </w:r>
    </w:p>
    <w:p w:rsidR="00B6768E" w:rsidRPr="00303609" w:rsidRDefault="00B6768E">
      <w:pPr>
        <w:jc w:val="both"/>
        <w:rPr>
          <w:rFonts w:ascii="Calibri" w:hAnsi="Calibri" w:cs="Arial"/>
          <w:bCs/>
          <w:sz w:val="22"/>
          <w:szCs w:val="22"/>
          <w:lang w:val="es-ES"/>
        </w:rPr>
      </w:pPr>
    </w:p>
    <w:p w:rsidR="00B6768E" w:rsidRPr="00303609" w:rsidRDefault="00B6768E">
      <w:pPr>
        <w:jc w:val="both"/>
        <w:rPr>
          <w:rFonts w:ascii="Calibri" w:hAnsi="Calibri" w:cs="Arial"/>
          <w:bCs/>
          <w:color w:val="000000"/>
          <w:sz w:val="22"/>
          <w:szCs w:val="22"/>
          <w:lang w:val="es-ES"/>
        </w:rPr>
      </w:pPr>
      <w:r w:rsidRPr="00303609">
        <w:rPr>
          <w:rFonts w:ascii="Calibri" w:hAnsi="Calibri" w:cs="Arial"/>
          <w:b/>
          <w:bCs/>
          <w:color w:val="000000"/>
          <w:sz w:val="22"/>
          <w:szCs w:val="22"/>
          <w:lang w:val="es-ES"/>
        </w:rPr>
        <w:lastRenderedPageBreak/>
        <w:t>12.7.-</w:t>
      </w:r>
      <w:r w:rsidRPr="00303609">
        <w:rPr>
          <w:rFonts w:ascii="Calibri" w:hAnsi="Calibri" w:cs="Arial"/>
          <w:bCs/>
          <w:color w:val="000000"/>
          <w:sz w:val="22"/>
          <w:szCs w:val="22"/>
          <w:lang w:val="es-ES"/>
        </w:rPr>
        <w:t xml:space="preserve"> En forma previa a la cotización, se deberá verificar las dimensiones en el sitio, los elementos constructivos relevantes y terminaciones, las patologías existentes y en general todo lo necesario para despejar dudas o proponer variantes, siempre que estas se fundamenten claramente.-</w:t>
      </w:r>
    </w:p>
    <w:p w:rsidR="00B6768E" w:rsidRPr="00303609" w:rsidRDefault="00B6768E">
      <w:pPr>
        <w:jc w:val="both"/>
        <w:rPr>
          <w:rFonts w:ascii="Calibri" w:hAnsi="Calibri" w:cs="Arial"/>
          <w:bCs/>
          <w:color w:val="000000"/>
          <w:sz w:val="22"/>
          <w:szCs w:val="22"/>
          <w:lang w:val="es-ES"/>
        </w:rPr>
      </w:pPr>
    </w:p>
    <w:p w:rsidR="00B6768E" w:rsidRPr="00303609" w:rsidRDefault="00B6768E">
      <w:pPr>
        <w:jc w:val="both"/>
        <w:rPr>
          <w:rFonts w:ascii="Calibri" w:hAnsi="Calibri" w:cs="Arial"/>
          <w:bCs/>
          <w:sz w:val="22"/>
          <w:szCs w:val="22"/>
          <w:lang w:val="es-ES"/>
        </w:rPr>
      </w:pPr>
      <w:r w:rsidRPr="00303609">
        <w:rPr>
          <w:rFonts w:ascii="Calibri" w:hAnsi="Calibri" w:cs="Arial"/>
          <w:b/>
          <w:bCs/>
          <w:sz w:val="22"/>
          <w:szCs w:val="22"/>
          <w:lang w:val="es-ES"/>
        </w:rPr>
        <w:t>12.8.-</w:t>
      </w:r>
      <w:r w:rsidRPr="00303609">
        <w:rPr>
          <w:rFonts w:ascii="Calibri" w:hAnsi="Calibri" w:cs="Arial"/>
          <w:bCs/>
          <w:sz w:val="22"/>
          <w:szCs w:val="22"/>
          <w:lang w:val="es-ES"/>
        </w:rPr>
        <w:t xml:space="preserve"> Por la cantidad establecida en la propuesta, está obligado el contratista a ejecutar todos los trabajos, planos, planillas, memorias, etc.; y la ejecución de las Obras sin que le sirva de excusa o derecho alguno, alegar cálculos erróneos, omisiones, etc.-</w:t>
      </w:r>
    </w:p>
    <w:p w:rsidR="00B6768E" w:rsidRPr="00303609" w:rsidRDefault="00B6768E">
      <w:pPr>
        <w:jc w:val="both"/>
        <w:rPr>
          <w:rFonts w:ascii="Calibri" w:hAnsi="Calibri" w:cs="Arial"/>
          <w:bCs/>
          <w:sz w:val="22"/>
          <w:szCs w:val="22"/>
          <w:lang w:val="es-ES"/>
        </w:rPr>
      </w:pPr>
    </w:p>
    <w:p w:rsidR="008E26C6" w:rsidRDefault="00B6768E">
      <w:pPr>
        <w:jc w:val="both"/>
        <w:rPr>
          <w:rFonts w:ascii="Calibri" w:hAnsi="Calibri" w:cs="Arial"/>
          <w:bCs/>
          <w:sz w:val="22"/>
          <w:szCs w:val="22"/>
          <w:lang w:val="es-ES"/>
        </w:rPr>
      </w:pPr>
      <w:r w:rsidRPr="00303609">
        <w:rPr>
          <w:rFonts w:ascii="Calibri" w:hAnsi="Calibri" w:cs="Arial"/>
          <w:b/>
          <w:bCs/>
          <w:sz w:val="22"/>
          <w:szCs w:val="22"/>
          <w:lang w:val="es-ES"/>
        </w:rPr>
        <w:t>12.9.-</w:t>
      </w:r>
      <w:r w:rsidRPr="00303609">
        <w:rPr>
          <w:rFonts w:ascii="Calibri" w:hAnsi="Calibri" w:cs="Arial"/>
          <w:bCs/>
          <w:sz w:val="22"/>
          <w:szCs w:val="22"/>
          <w:lang w:val="es-ES"/>
        </w:rPr>
        <w:t xml:space="preserve"> Se deberá tener en cuenta que la Administración proveerá los siguientes insumos: energía eléctrica, agua potable, local y servicios higiénicos para el personal de obra y depósito de materiales.- </w:t>
      </w:r>
    </w:p>
    <w:p w:rsidR="00A75DDD" w:rsidRDefault="00A75DDD">
      <w:pPr>
        <w:jc w:val="both"/>
        <w:rPr>
          <w:rFonts w:ascii="Calibri" w:hAnsi="Calibri" w:cs="Arial"/>
          <w:bCs/>
          <w:sz w:val="22"/>
          <w:szCs w:val="22"/>
          <w:lang w:val="es-ES"/>
        </w:rPr>
      </w:pPr>
    </w:p>
    <w:p w:rsidR="00A75DDD" w:rsidRPr="00A75DDD" w:rsidRDefault="00A75DDD">
      <w:pPr>
        <w:jc w:val="both"/>
        <w:rPr>
          <w:rFonts w:ascii="Calibri" w:hAnsi="Calibri" w:cs="Arial"/>
          <w:b/>
          <w:bCs/>
          <w:sz w:val="22"/>
          <w:szCs w:val="22"/>
          <w:lang w:val="es-ES"/>
        </w:rPr>
      </w:pPr>
      <w:r w:rsidRPr="00A75DDD">
        <w:rPr>
          <w:rFonts w:ascii="Calibri" w:hAnsi="Calibri" w:cs="Arial"/>
          <w:b/>
          <w:bCs/>
          <w:sz w:val="22"/>
          <w:szCs w:val="22"/>
          <w:lang w:val="es-ES"/>
        </w:rPr>
        <w:t>12.10.-</w:t>
      </w:r>
      <w:r>
        <w:rPr>
          <w:rFonts w:ascii="Calibri" w:hAnsi="Calibri" w:cs="Arial"/>
          <w:b/>
          <w:bCs/>
          <w:sz w:val="22"/>
          <w:szCs w:val="22"/>
          <w:lang w:val="es-ES"/>
        </w:rPr>
        <w:t xml:space="preserve"> </w:t>
      </w:r>
      <w:r w:rsidRPr="00A75DDD">
        <w:rPr>
          <w:rFonts w:ascii="Calibri" w:hAnsi="Calibri" w:cs="Arial"/>
          <w:bCs/>
          <w:sz w:val="22"/>
          <w:szCs w:val="22"/>
          <w:lang w:val="es-ES"/>
        </w:rPr>
        <w:t>Se deberá adjuntar un cronograma de obra.-</w:t>
      </w:r>
    </w:p>
    <w:p w:rsidR="00A75DDD" w:rsidRPr="00303609" w:rsidRDefault="00A75DDD">
      <w:pPr>
        <w:jc w:val="both"/>
        <w:rPr>
          <w:rFonts w:ascii="Calibri" w:hAnsi="Calibri" w:cs="Arial"/>
          <w:b/>
          <w:bCs/>
          <w:sz w:val="22"/>
          <w:szCs w:val="22"/>
          <w:lang w:val="es-ES"/>
        </w:rPr>
      </w:pPr>
    </w:p>
    <w:p w:rsidR="00B6768E" w:rsidRPr="00303609" w:rsidRDefault="00B6768E">
      <w:pPr>
        <w:jc w:val="both"/>
        <w:rPr>
          <w:rFonts w:ascii="Calibri" w:hAnsi="Calibri" w:cs="Arial"/>
          <w:b/>
          <w:bCs/>
          <w:sz w:val="22"/>
          <w:szCs w:val="22"/>
          <w:lang w:val="es-ES"/>
        </w:rPr>
      </w:pPr>
      <w:r w:rsidRPr="00303609">
        <w:rPr>
          <w:rFonts w:ascii="Calibri" w:hAnsi="Calibri" w:cs="Arial"/>
          <w:b/>
          <w:bCs/>
          <w:sz w:val="22"/>
          <w:szCs w:val="22"/>
          <w:lang w:val="es-ES"/>
        </w:rPr>
        <w:t>13.-MONTO IMPONIBLE.-</w:t>
      </w:r>
    </w:p>
    <w:p w:rsidR="00B6768E" w:rsidRPr="00303609" w:rsidRDefault="00B6768E">
      <w:pPr>
        <w:jc w:val="both"/>
        <w:rPr>
          <w:rFonts w:ascii="Calibri" w:hAnsi="Calibri" w:cs="Arial"/>
          <w:b/>
          <w:bCs/>
          <w:sz w:val="22"/>
          <w:szCs w:val="22"/>
          <w:lang w:val="es-ES"/>
        </w:rPr>
      </w:pPr>
    </w:p>
    <w:p w:rsidR="00B6768E" w:rsidRPr="00303609" w:rsidRDefault="00B6768E">
      <w:pPr>
        <w:jc w:val="both"/>
        <w:rPr>
          <w:rFonts w:ascii="Calibri" w:hAnsi="Calibri" w:cs="Arial"/>
          <w:bCs/>
          <w:sz w:val="22"/>
          <w:szCs w:val="22"/>
          <w:lang w:val="es-ES"/>
        </w:rPr>
      </w:pPr>
      <w:r w:rsidRPr="00303609">
        <w:rPr>
          <w:rFonts w:ascii="Calibri" w:hAnsi="Calibri" w:cs="Arial"/>
          <w:bCs/>
          <w:sz w:val="22"/>
          <w:szCs w:val="22"/>
          <w:lang w:val="es-ES"/>
        </w:rPr>
        <w:t>Aportes sociales según decreto- Ley Nº 14.411.</w:t>
      </w:r>
    </w:p>
    <w:p w:rsidR="00B6768E" w:rsidRPr="00303609" w:rsidRDefault="00B6768E">
      <w:pPr>
        <w:jc w:val="both"/>
        <w:rPr>
          <w:rFonts w:ascii="Calibri" w:hAnsi="Calibri" w:cs="Arial"/>
          <w:bCs/>
          <w:sz w:val="22"/>
          <w:szCs w:val="22"/>
          <w:lang w:val="es-ES"/>
        </w:rPr>
      </w:pPr>
      <w:r w:rsidRPr="00303609">
        <w:rPr>
          <w:rFonts w:ascii="Calibri" w:hAnsi="Calibri" w:cs="Arial"/>
          <w:bCs/>
          <w:sz w:val="22"/>
          <w:szCs w:val="22"/>
          <w:lang w:val="es-ES"/>
        </w:rPr>
        <w:t>El oferente indicará en su oferta el monto de mano de obra gravada, estableciendo tanto el importe total como su desglose, de acuerdo al siguiente cuadro:</w:t>
      </w:r>
    </w:p>
    <w:p w:rsidR="00B6768E" w:rsidRPr="00303609" w:rsidRDefault="00B6768E">
      <w:pPr>
        <w:jc w:val="both"/>
        <w:rPr>
          <w:rFonts w:ascii="Calibri" w:hAnsi="Calibri" w:cs="Arial"/>
          <w:bCs/>
          <w:sz w:val="22"/>
          <w:szCs w:val="22"/>
          <w:lang w:val="es-ES"/>
        </w:rPr>
      </w:pPr>
    </w:p>
    <w:tbl>
      <w:tblPr>
        <w:tblW w:w="0" w:type="auto"/>
        <w:jc w:val="center"/>
        <w:tblInd w:w="65" w:type="dxa"/>
        <w:tblLayout w:type="fixed"/>
        <w:tblCellMar>
          <w:left w:w="65" w:type="dxa"/>
          <w:right w:w="70" w:type="dxa"/>
        </w:tblCellMar>
        <w:tblLook w:val="0000"/>
      </w:tblPr>
      <w:tblGrid>
        <w:gridCol w:w="2013"/>
        <w:gridCol w:w="2834"/>
        <w:gridCol w:w="1279"/>
      </w:tblGrid>
      <w:tr w:rsidR="00B6768E" w:rsidRPr="00303609" w:rsidTr="008E26C6">
        <w:trPr>
          <w:trHeight w:val="289"/>
          <w:jc w:val="center"/>
        </w:trPr>
        <w:tc>
          <w:tcPr>
            <w:tcW w:w="2013" w:type="dxa"/>
            <w:vMerge w:val="restart"/>
            <w:tcBorders>
              <w:top w:val="single" w:sz="8" w:space="0" w:color="000000"/>
              <w:left w:val="single" w:sz="8" w:space="0" w:color="000000"/>
              <w:bottom w:val="single" w:sz="4" w:space="0" w:color="000000"/>
            </w:tcBorders>
            <w:shd w:val="clear" w:color="auto" w:fill="FFFFFF"/>
            <w:vAlign w:val="center"/>
          </w:tcPr>
          <w:p w:rsidR="00B6768E" w:rsidRPr="00303609" w:rsidRDefault="00B6768E">
            <w:pPr>
              <w:suppressAutoHyphens w:val="0"/>
              <w:jc w:val="center"/>
              <w:rPr>
                <w:rFonts w:ascii="Calibri" w:hAnsi="Calibri" w:cs="Arial"/>
                <w:bCs/>
                <w:color w:val="000000"/>
                <w:sz w:val="22"/>
                <w:szCs w:val="22"/>
                <w:lang w:val="es-UY"/>
              </w:rPr>
            </w:pPr>
            <w:r w:rsidRPr="00303609">
              <w:rPr>
                <w:rFonts w:ascii="Calibri" w:hAnsi="Calibri" w:cs="Arial"/>
                <w:bCs/>
                <w:color w:val="000000"/>
                <w:sz w:val="22"/>
                <w:szCs w:val="22"/>
                <w:lang w:val="es-UY"/>
              </w:rPr>
              <w:t>CATEGORIAS</w:t>
            </w:r>
          </w:p>
        </w:tc>
        <w:tc>
          <w:tcPr>
            <w:tcW w:w="2834" w:type="dxa"/>
            <w:vMerge w:val="restart"/>
            <w:tcBorders>
              <w:top w:val="single" w:sz="8" w:space="0" w:color="000000"/>
              <w:left w:val="single" w:sz="4" w:space="0" w:color="000000"/>
              <w:bottom w:val="single" w:sz="4" w:space="0" w:color="000000"/>
            </w:tcBorders>
            <w:shd w:val="clear" w:color="auto" w:fill="FFFFFF"/>
            <w:vAlign w:val="center"/>
          </w:tcPr>
          <w:p w:rsidR="00B6768E" w:rsidRPr="00303609" w:rsidRDefault="00B6768E">
            <w:pPr>
              <w:suppressAutoHyphens w:val="0"/>
              <w:jc w:val="center"/>
              <w:rPr>
                <w:rFonts w:ascii="Calibri" w:hAnsi="Calibri" w:cs="Arial"/>
                <w:bCs/>
                <w:color w:val="000000"/>
                <w:sz w:val="22"/>
                <w:szCs w:val="22"/>
                <w:lang w:val="es-UY"/>
              </w:rPr>
            </w:pPr>
            <w:r w:rsidRPr="00303609">
              <w:rPr>
                <w:rFonts w:ascii="Calibri" w:hAnsi="Calibri" w:cs="Arial"/>
                <w:bCs/>
                <w:color w:val="000000"/>
                <w:sz w:val="22"/>
                <w:szCs w:val="22"/>
                <w:lang w:val="es-UY"/>
              </w:rPr>
              <w:t>CANTIDAD de JORNALES ESTIMADOS (8 HS)</w:t>
            </w:r>
          </w:p>
        </w:tc>
        <w:tc>
          <w:tcPr>
            <w:tcW w:w="1279" w:type="dxa"/>
            <w:vMerge w:val="restart"/>
            <w:tcBorders>
              <w:top w:val="single" w:sz="8" w:space="0" w:color="000000"/>
              <w:left w:val="single" w:sz="4" w:space="0" w:color="000000"/>
              <w:bottom w:val="single" w:sz="4" w:space="0" w:color="000000"/>
              <w:right w:val="single" w:sz="8" w:space="0" w:color="000000"/>
            </w:tcBorders>
            <w:shd w:val="clear" w:color="auto" w:fill="FFFFFF"/>
            <w:vAlign w:val="center"/>
          </w:tcPr>
          <w:p w:rsidR="00B6768E" w:rsidRPr="00303609" w:rsidRDefault="00B6768E">
            <w:pPr>
              <w:suppressAutoHyphens w:val="0"/>
              <w:jc w:val="center"/>
              <w:rPr>
                <w:rFonts w:ascii="Calibri" w:hAnsi="Calibri"/>
              </w:rPr>
            </w:pPr>
            <w:r w:rsidRPr="00303609">
              <w:rPr>
                <w:rFonts w:ascii="Calibri" w:hAnsi="Calibri" w:cs="Arial"/>
                <w:bCs/>
                <w:color w:val="000000"/>
                <w:sz w:val="22"/>
                <w:szCs w:val="22"/>
                <w:lang w:val="es-UY"/>
              </w:rPr>
              <w:t>MONTO IMPONIBLE</w:t>
            </w:r>
          </w:p>
        </w:tc>
      </w:tr>
      <w:tr w:rsidR="00B6768E" w:rsidRPr="00303609" w:rsidTr="008E26C6">
        <w:trPr>
          <w:trHeight w:val="269"/>
          <w:jc w:val="center"/>
        </w:trPr>
        <w:tc>
          <w:tcPr>
            <w:tcW w:w="2013" w:type="dxa"/>
            <w:vMerge/>
            <w:tcBorders>
              <w:top w:val="single" w:sz="8" w:space="0" w:color="000000"/>
              <w:left w:val="single" w:sz="8" w:space="0" w:color="000000"/>
              <w:bottom w:val="single" w:sz="4" w:space="0" w:color="000000"/>
            </w:tcBorders>
            <w:shd w:val="clear" w:color="auto" w:fill="FFFFFF"/>
            <w:vAlign w:val="center"/>
          </w:tcPr>
          <w:p w:rsidR="00B6768E" w:rsidRPr="00303609" w:rsidRDefault="00B6768E">
            <w:pPr>
              <w:suppressAutoHyphens w:val="0"/>
              <w:rPr>
                <w:rFonts w:ascii="Calibri" w:hAnsi="Calibri" w:cs="Arial"/>
                <w:bCs/>
                <w:color w:val="000000"/>
                <w:sz w:val="22"/>
                <w:szCs w:val="22"/>
                <w:lang w:val="es-UY"/>
              </w:rPr>
            </w:pPr>
          </w:p>
        </w:tc>
        <w:tc>
          <w:tcPr>
            <w:tcW w:w="2834" w:type="dxa"/>
            <w:vMerge/>
            <w:tcBorders>
              <w:top w:val="single" w:sz="8" w:space="0" w:color="000000"/>
              <w:left w:val="single" w:sz="4" w:space="0" w:color="000000"/>
              <w:bottom w:val="single" w:sz="4" w:space="0" w:color="000000"/>
            </w:tcBorders>
            <w:shd w:val="clear" w:color="auto" w:fill="FFFFFF"/>
            <w:vAlign w:val="center"/>
          </w:tcPr>
          <w:p w:rsidR="00B6768E" w:rsidRPr="00303609" w:rsidRDefault="00B6768E">
            <w:pPr>
              <w:suppressAutoHyphens w:val="0"/>
              <w:rPr>
                <w:rFonts w:ascii="Calibri" w:hAnsi="Calibri" w:cs="Arial"/>
                <w:bCs/>
                <w:color w:val="000000"/>
                <w:sz w:val="22"/>
                <w:szCs w:val="22"/>
                <w:lang w:val="es-UY"/>
              </w:rPr>
            </w:pPr>
          </w:p>
        </w:tc>
        <w:tc>
          <w:tcPr>
            <w:tcW w:w="1279" w:type="dxa"/>
            <w:vMerge/>
            <w:tcBorders>
              <w:top w:val="single" w:sz="8" w:space="0" w:color="000000"/>
              <w:left w:val="single" w:sz="4" w:space="0" w:color="000000"/>
              <w:bottom w:val="single" w:sz="4" w:space="0" w:color="000000"/>
              <w:right w:val="single" w:sz="8" w:space="0" w:color="000000"/>
            </w:tcBorders>
            <w:shd w:val="clear" w:color="auto" w:fill="FFFFFF"/>
            <w:vAlign w:val="center"/>
          </w:tcPr>
          <w:p w:rsidR="00B6768E" w:rsidRPr="00303609" w:rsidRDefault="00B6768E">
            <w:pPr>
              <w:suppressAutoHyphens w:val="0"/>
              <w:rPr>
                <w:rFonts w:ascii="Calibri" w:hAnsi="Calibri" w:cs="Arial"/>
                <w:bCs/>
                <w:color w:val="000000"/>
                <w:sz w:val="22"/>
                <w:szCs w:val="22"/>
                <w:lang w:val="es-UY"/>
              </w:rPr>
            </w:pPr>
          </w:p>
        </w:tc>
      </w:tr>
      <w:tr w:rsidR="00B6768E" w:rsidRPr="00303609" w:rsidTr="008E26C6">
        <w:trPr>
          <w:trHeight w:val="145"/>
          <w:jc w:val="center"/>
        </w:trPr>
        <w:tc>
          <w:tcPr>
            <w:tcW w:w="2013" w:type="dxa"/>
            <w:tcBorders>
              <w:left w:val="single" w:sz="8" w:space="0" w:color="000000"/>
              <w:bottom w:val="single" w:sz="4" w:space="0" w:color="000000"/>
            </w:tcBorders>
            <w:shd w:val="clear" w:color="auto" w:fill="FFFFFF"/>
            <w:vAlign w:val="bottom"/>
          </w:tcPr>
          <w:p w:rsidR="00B6768E" w:rsidRPr="00303609" w:rsidRDefault="00B6768E">
            <w:pPr>
              <w:suppressAutoHyphens w:val="0"/>
              <w:rPr>
                <w:rFonts w:ascii="Calibri" w:hAnsi="Calibri" w:cs="Arial"/>
                <w:color w:val="000000"/>
                <w:sz w:val="22"/>
                <w:szCs w:val="22"/>
                <w:lang w:val="es-UY"/>
              </w:rPr>
            </w:pPr>
            <w:r w:rsidRPr="00303609">
              <w:rPr>
                <w:rFonts w:ascii="Calibri" w:hAnsi="Calibri" w:cs="Arial"/>
                <w:color w:val="000000"/>
                <w:sz w:val="22"/>
                <w:szCs w:val="22"/>
                <w:lang w:val="es-UY"/>
              </w:rPr>
              <w:t>CAPATAZ</w:t>
            </w:r>
          </w:p>
        </w:tc>
        <w:tc>
          <w:tcPr>
            <w:tcW w:w="2834" w:type="dxa"/>
            <w:tcBorders>
              <w:left w:val="single" w:sz="4" w:space="0" w:color="000000"/>
              <w:bottom w:val="single" w:sz="4" w:space="0" w:color="000000"/>
            </w:tcBorders>
            <w:shd w:val="clear" w:color="auto" w:fill="FFFFFF"/>
            <w:vAlign w:val="bottom"/>
          </w:tcPr>
          <w:p w:rsidR="00B6768E" w:rsidRPr="00303609" w:rsidRDefault="00B6768E">
            <w:pPr>
              <w:suppressAutoHyphens w:val="0"/>
              <w:rPr>
                <w:rFonts w:ascii="Calibri" w:hAnsi="Calibri" w:cs="Arial"/>
                <w:color w:val="000000"/>
                <w:sz w:val="22"/>
                <w:szCs w:val="22"/>
                <w:lang w:val="es-UY"/>
              </w:rPr>
            </w:pPr>
            <w:r w:rsidRPr="00303609">
              <w:rPr>
                <w:rFonts w:ascii="Calibri" w:hAnsi="Calibri" w:cs="Arial"/>
                <w:color w:val="000000"/>
                <w:sz w:val="22"/>
                <w:szCs w:val="22"/>
                <w:lang w:val="es-UY"/>
              </w:rPr>
              <w:t> </w:t>
            </w:r>
          </w:p>
        </w:tc>
        <w:tc>
          <w:tcPr>
            <w:tcW w:w="1279" w:type="dxa"/>
            <w:tcBorders>
              <w:left w:val="single" w:sz="4" w:space="0" w:color="000000"/>
              <w:bottom w:val="single" w:sz="4" w:space="0" w:color="000000"/>
              <w:right w:val="single" w:sz="8" w:space="0" w:color="000000"/>
            </w:tcBorders>
            <w:shd w:val="clear" w:color="auto" w:fill="FFFFFF"/>
            <w:vAlign w:val="bottom"/>
          </w:tcPr>
          <w:p w:rsidR="00B6768E" w:rsidRPr="00303609" w:rsidRDefault="00B6768E">
            <w:pPr>
              <w:suppressAutoHyphens w:val="0"/>
              <w:rPr>
                <w:rFonts w:ascii="Calibri" w:hAnsi="Calibri"/>
              </w:rPr>
            </w:pPr>
            <w:r w:rsidRPr="00303609">
              <w:rPr>
                <w:rFonts w:ascii="Calibri" w:hAnsi="Calibri" w:cs="Arial"/>
                <w:color w:val="000000"/>
                <w:sz w:val="22"/>
                <w:szCs w:val="22"/>
                <w:lang w:val="es-UY"/>
              </w:rPr>
              <w:t>$</w:t>
            </w:r>
          </w:p>
        </w:tc>
      </w:tr>
      <w:tr w:rsidR="00B6768E" w:rsidRPr="00303609" w:rsidTr="008E26C6">
        <w:trPr>
          <w:trHeight w:val="145"/>
          <w:jc w:val="center"/>
        </w:trPr>
        <w:tc>
          <w:tcPr>
            <w:tcW w:w="2013" w:type="dxa"/>
            <w:tcBorders>
              <w:left w:val="single" w:sz="8" w:space="0" w:color="000000"/>
              <w:bottom w:val="single" w:sz="4" w:space="0" w:color="000000"/>
            </w:tcBorders>
            <w:shd w:val="clear" w:color="auto" w:fill="FFFFFF"/>
            <w:vAlign w:val="bottom"/>
          </w:tcPr>
          <w:p w:rsidR="00B6768E" w:rsidRPr="00303609" w:rsidRDefault="00B6768E">
            <w:pPr>
              <w:suppressAutoHyphens w:val="0"/>
              <w:rPr>
                <w:rFonts w:ascii="Calibri" w:hAnsi="Calibri" w:cs="Arial"/>
                <w:color w:val="000000"/>
                <w:sz w:val="22"/>
                <w:szCs w:val="22"/>
                <w:lang w:val="es-UY"/>
              </w:rPr>
            </w:pPr>
            <w:r w:rsidRPr="00303609">
              <w:rPr>
                <w:rFonts w:ascii="Calibri" w:hAnsi="Calibri" w:cs="Arial"/>
                <w:color w:val="000000"/>
                <w:sz w:val="22"/>
                <w:szCs w:val="22"/>
                <w:lang w:val="es-UY"/>
              </w:rPr>
              <w:t>OFICIAL</w:t>
            </w:r>
          </w:p>
        </w:tc>
        <w:tc>
          <w:tcPr>
            <w:tcW w:w="2834" w:type="dxa"/>
            <w:tcBorders>
              <w:left w:val="single" w:sz="4" w:space="0" w:color="000000"/>
              <w:bottom w:val="single" w:sz="4" w:space="0" w:color="000000"/>
            </w:tcBorders>
            <w:shd w:val="clear" w:color="auto" w:fill="FFFFFF"/>
            <w:vAlign w:val="bottom"/>
          </w:tcPr>
          <w:p w:rsidR="00B6768E" w:rsidRPr="00303609" w:rsidRDefault="00B6768E">
            <w:pPr>
              <w:suppressAutoHyphens w:val="0"/>
              <w:rPr>
                <w:rFonts w:ascii="Calibri" w:hAnsi="Calibri" w:cs="Arial"/>
                <w:color w:val="000000"/>
                <w:sz w:val="22"/>
                <w:szCs w:val="22"/>
                <w:lang w:val="es-UY"/>
              </w:rPr>
            </w:pPr>
            <w:r w:rsidRPr="00303609">
              <w:rPr>
                <w:rFonts w:ascii="Calibri" w:hAnsi="Calibri" w:cs="Arial"/>
                <w:color w:val="000000"/>
                <w:sz w:val="22"/>
                <w:szCs w:val="22"/>
                <w:lang w:val="es-UY"/>
              </w:rPr>
              <w:t> </w:t>
            </w:r>
          </w:p>
        </w:tc>
        <w:tc>
          <w:tcPr>
            <w:tcW w:w="1279" w:type="dxa"/>
            <w:tcBorders>
              <w:left w:val="single" w:sz="4" w:space="0" w:color="000000"/>
              <w:bottom w:val="single" w:sz="4" w:space="0" w:color="000000"/>
              <w:right w:val="single" w:sz="8" w:space="0" w:color="000000"/>
            </w:tcBorders>
            <w:shd w:val="clear" w:color="auto" w:fill="FFFFFF"/>
            <w:vAlign w:val="bottom"/>
          </w:tcPr>
          <w:p w:rsidR="00B6768E" w:rsidRPr="00303609" w:rsidRDefault="00B6768E">
            <w:pPr>
              <w:suppressAutoHyphens w:val="0"/>
              <w:rPr>
                <w:rFonts w:ascii="Calibri" w:hAnsi="Calibri"/>
              </w:rPr>
            </w:pPr>
            <w:r w:rsidRPr="00303609">
              <w:rPr>
                <w:rFonts w:ascii="Calibri" w:hAnsi="Calibri" w:cs="Arial"/>
                <w:color w:val="000000"/>
                <w:sz w:val="22"/>
                <w:szCs w:val="22"/>
                <w:lang w:val="es-UY"/>
              </w:rPr>
              <w:t>$</w:t>
            </w:r>
          </w:p>
        </w:tc>
      </w:tr>
      <w:tr w:rsidR="00B6768E" w:rsidRPr="00303609" w:rsidTr="008E26C6">
        <w:trPr>
          <w:trHeight w:val="145"/>
          <w:jc w:val="center"/>
        </w:trPr>
        <w:tc>
          <w:tcPr>
            <w:tcW w:w="2013" w:type="dxa"/>
            <w:tcBorders>
              <w:left w:val="single" w:sz="8" w:space="0" w:color="000000"/>
              <w:bottom w:val="single" w:sz="4" w:space="0" w:color="000000"/>
            </w:tcBorders>
            <w:shd w:val="clear" w:color="auto" w:fill="FFFFFF"/>
            <w:vAlign w:val="bottom"/>
          </w:tcPr>
          <w:p w:rsidR="00B6768E" w:rsidRPr="00303609" w:rsidRDefault="00B6768E">
            <w:pPr>
              <w:suppressAutoHyphens w:val="0"/>
              <w:rPr>
                <w:rFonts w:ascii="Calibri" w:hAnsi="Calibri" w:cs="Arial"/>
                <w:color w:val="000000"/>
                <w:sz w:val="22"/>
                <w:szCs w:val="22"/>
                <w:lang w:val="es-UY"/>
              </w:rPr>
            </w:pPr>
            <w:r w:rsidRPr="00303609">
              <w:rPr>
                <w:rFonts w:ascii="Calibri" w:hAnsi="Calibri" w:cs="Arial"/>
                <w:color w:val="000000"/>
                <w:sz w:val="22"/>
                <w:szCs w:val="22"/>
                <w:lang w:val="es-UY"/>
              </w:rPr>
              <w:t>PEÓN</w:t>
            </w:r>
          </w:p>
        </w:tc>
        <w:tc>
          <w:tcPr>
            <w:tcW w:w="2834" w:type="dxa"/>
            <w:tcBorders>
              <w:left w:val="single" w:sz="4" w:space="0" w:color="000000"/>
              <w:bottom w:val="single" w:sz="4" w:space="0" w:color="000000"/>
            </w:tcBorders>
            <w:shd w:val="clear" w:color="auto" w:fill="FFFFFF"/>
            <w:vAlign w:val="bottom"/>
          </w:tcPr>
          <w:p w:rsidR="00B6768E" w:rsidRPr="00303609" w:rsidRDefault="00B6768E">
            <w:pPr>
              <w:suppressAutoHyphens w:val="0"/>
              <w:rPr>
                <w:rFonts w:ascii="Calibri" w:hAnsi="Calibri" w:cs="Arial"/>
                <w:color w:val="000000"/>
                <w:sz w:val="22"/>
                <w:szCs w:val="22"/>
                <w:lang w:val="es-UY"/>
              </w:rPr>
            </w:pPr>
            <w:r w:rsidRPr="00303609">
              <w:rPr>
                <w:rFonts w:ascii="Calibri" w:hAnsi="Calibri" w:cs="Arial"/>
                <w:color w:val="000000"/>
                <w:sz w:val="22"/>
                <w:szCs w:val="22"/>
                <w:lang w:val="es-UY"/>
              </w:rPr>
              <w:t> </w:t>
            </w:r>
          </w:p>
        </w:tc>
        <w:tc>
          <w:tcPr>
            <w:tcW w:w="1279" w:type="dxa"/>
            <w:tcBorders>
              <w:left w:val="single" w:sz="4" w:space="0" w:color="000000"/>
              <w:bottom w:val="single" w:sz="4" w:space="0" w:color="000000"/>
              <w:right w:val="single" w:sz="8" w:space="0" w:color="000000"/>
            </w:tcBorders>
            <w:shd w:val="clear" w:color="auto" w:fill="FFFFFF"/>
            <w:vAlign w:val="bottom"/>
          </w:tcPr>
          <w:p w:rsidR="00B6768E" w:rsidRPr="00303609" w:rsidRDefault="00B6768E">
            <w:pPr>
              <w:suppressAutoHyphens w:val="0"/>
              <w:rPr>
                <w:rFonts w:ascii="Calibri" w:hAnsi="Calibri"/>
              </w:rPr>
            </w:pPr>
            <w:r w:rsidRPr="00303609">
              <w:rPr>
                <w:rFonts w:ascii="Calibri" w:hAnsi="Calibri" w:cs="Arial"/>
                <w:color w:val="000000"/>
                <w:sz w:val="22"/>
                <w:szCs w:val="22"/>
                <w:lang w:val="es-UY"/>
              </w:rPr>
              <w:t>$</w:t>
            </w:r>
          </w:p>
        </w:tc>
      </w:tr>
      <w:tr w:rsidR="00B6768E" w:rsidRPr="00303609" w:rsidTr="008E26C6">
        <w:trPr>
          <w:trHeight w:val="152"/>
          <w:jc w:val="center"/>
        </w:trPr>
        <w:tc>
          <w:tcPr>
            <w:tcW w:w="2013" w:type="dxa"/>
            <w:tcBorders>
              <w:left w:val="single" w:sz="8" w:space="0" w:color="000000"/>
              <w:bottom w:val="single" w:sz="8" w:space="0" w:color="000000"/>
            </w:tcBorders>
            <w:shd w:val="clear" w:color="auto" w:fill="FFFFFF"/>
            <w:vAlign w:val="bottom"/>
          </w:tcPr>
          <w:p w:rsidR="00B6768E" w:rsidRPr="00303609" w:rsidRDefault="00B6768E">
            <w:pPr>
              <w:suppressAutoHyphens w:val="0"/>
              <w:rPr>
                <w:rFonts w:ascii="Calibri" w:hAnsi="Calibri" w:cs="Arial"/>
                <w:color w:val="000000"/>
                <w:sz w:val="22"/>
                <w:szCs w:val="22"/>
                <w:lang w:val="es-UY"/>
              </w:rPr>
            </w:pPr>
            <w:r w:rsidRPr="00303609">
              <w:rPr>
                <w:rFonts w:ascii="Calibri" w:hAnsi="Calibri" w:cs="Arial"/>
                <w:color w:val="000000"/>
                <w:sz w:val="22"/>
                <w:szCs w:val="22"/>
                <w:lang w:val="es-UY"/>
              </w:rPr>
              <w:t>Otras Categorías (*)</w:t>
            </w:r>
          </w:p>
        </w:tc>
        <w:tc>
          <w:tcPr>
            <w:tcW w:w="2834" w:type="dxa"/>
            <w:tcBorders>
              <w:left w:val="single" w:sz="4" w:space="0" w:color="000000"/>
              <w:bottom w:val="single" w:sz="8" w:space="0" w:color="000000"/>
            </w:tcBorders>
            <w:shd w:val="clear" w:color="auto" w:fill="FFFFFF"/>
            <w:vAlign w:val="bottom"/>
          </w:tcPr>
          <w:p w:rsidR="00B6768E" w:rsidRPr="00303609" w:rsidRDefault="00B6768E">
            <w:pPr>
              <w:suppressAutoHyphens w:val="0"/>
              <w:rPr>
                <w:rFonts w:ascii="Calibri" w:hAnsi="Calibri" w:cs="Arial"/>
                <w:color w:val="000000"/>
                <w:sz w:val="22"/>
                <w:szCs w:val="22"/>
                <w:lang w:val="es-UY"/>
              </w:rPr>
            </w:pPr>
            <w:r w:rsidRPr="00303609">
              <w:rPr>
                <w:rFonts w:ascii="Calibri" w:hAnsi="Calibri" w:cs="Arial"/>
                <w:color w:val="000000"/>
                <w:sz w:val="22"/>
                <w:szCs w:val="22"/>
                <w:lang w:val="es-UY"/>
              </w:rPr>
              <w:t> </w:t>
            </w:r>
          </w:p>
        </w:tc>
        <w:tc>
          <w:tcPr>
            <w:tcW w:w="1279" w:type="dxa"/>
            <w:tcBorders>
              <w:left w:val="single" w:sz="4" w:space="0" w:color="000000"/>
              <w:bottom w:val="single" w:sz="8" w:space="0" w:color="000000"/>
              <w:right w:val="single" w:sz="8" w:space="0" w:color="000000"/>
            </w:tcBorders>
            <w:shd w:val="clear" w:color="auto" w:fill="FFFFFF"/>
            <w:vAlign w:val="bottom"/>
          </w:tcPr>
          <w:p w:rsidR="00B6768E" w:rsidRPr="00303609" w:rsidRDefault="00B6768E">
            <w:pPr>
              <w:suppressAutoHyphens w:val="0"/>
              <w:rPr>
                <w:rFonts w:ascii="Calibri" w:hAnsi="Calibri"/>
              </w:rPr>
            </w:pPr>
            <w:r w:rsidRPr="00303609">
              <w:rPr>
                <w:rFonts w:ascii="Calibri" w:hAnsi="Calibri" w:cs="Arial"/>
                <w:color w:val="000000"/>
                <w:sz w:val="22"/>
                <w:szCs w:val="22"/>
                <w:lang w:val="es-UY"/>
              </w:rPr>
              <w:t>$</w:t>
            </w:r>
          </w:p>
        </w:tc>
      </w:tr>
      <w:tr w:rsidR="00B6768E" w:rsidRPr="00303609" w:rsidTr="008E26C6">
        <w:trPr>
          <w:trHeight w:val="152"/>
          <w:jc w:val="center"/>
        </w:trPr>
        <w:tc>
          <w:tcPr>
            <w:tcW w:w="2013" w:type="dxa"/>
            <w:shd w:val="clear" w:color="auto" w:fill="FFFFFF"/>
            <w:vAlign w:val="bottom"/>
          </w:tcPr>
          <w:p w:rsidR="00B6768E" w:rsidRPr="00303609" w:rsidRDefault="00B6768E">
            <w:pPr>
              <w:suppressAutoHyphens w:val="0"/>
              <w:rPr>
                <w:rFonts w:ascii="Calibri" w:hAnsi="Calibri" w:cs="Arial"/>
                <w:color w:val="000000"/>
                <w:sz w:val="22"/>
                <w:szCs w:val="22"/>
                <w:lang w:val="es-UY"/>
              </w:rPr>
            </w:pPr>
          </w:p>
        </w:tc>
        <w:tc>
          <w:tcPr>
            <w:tcW w:w="2834" w:type="dxa"/>
            <w:tcBorders>
              <w:left w:val="single" w:sz="8" w:space="0" w:color="000000"/>
              <w:bottom w:val="single" w:sz="8" w:space="0" w:color="000000"/>
            </w:tcBorders>
            <w:shd w:val="clear" w:color="auto" w:fill="FFFFFF"/>
            <w:vAlign w:val="bottom"/>
          </w:tcPr>
          <w:p w:rsidR="00B6768E" w:rsidRPr="00303609" w:rsidRDefault="00B6768E">
            <w:pPr>
              <w:suppressAutoHyphens w:val="0"/>
              <w:rPr>
                <w:rFonts w:ascii="Calibri" w:hAnsi="Calibri" w:cs="Arial"/>
                <w:color w:val="000000"/>
                <w:sz w:val="22"/>
                <w:szCs w:val="22"/>
                <w:lang w:val="es-UY"/>
              </w:rPr>
            </w:pPr>
            <w:r w:rsidRPr="00303609">
              <w:rPr>
                <w:rFonts w:ascii="Calibri" w:hAnsi="Calibri" w:cs="Arial"/>
                <w:color w:val="000000"/>
                <w:sz w:val="22"/>
                <w:szCs w:val="22"/>
                <w:lang w:val="es-UY"/>
              </w:rPr>
              <w:t>MONTO IMPONIBLE TOTAL:</w:t>
            </w:r>
          </w:p>
        </w:tc>
        <w:tc>
          <w:tcPr>
            <w:tcW w:w="1279" w:type="dxa"/>
            <w:tcBorders>
              <w:left w:val="single" w:sz="4" w:space="0" w:color="000000"/>
              <w:bottom w:val="single" w:sz="8" w:space="0" w:color="000000"/>
              <w:right w:val="single" w:sz="8" w:space="0" w:color="000000"/>
            </w:tcBorders>
            <w:shd w:val="clear" w:color="auto" w:fill="FFFFFF"/>
            <w:vAlign w:val="bottom"/>
          </w:tcPr>
          <w:p w:rsidR="00B6768E" w:rsidRPr="00303609" w:rsidRDefault="00B6768E">
            <w:pPr>
              <w:suppressAutoHyphens w:val="0"/>
              <w:rPr>
                <w:rFonts w:ascii="Calibri" w:hAnsi="Calibri"/>
              </w:rPr>
            </w:pPr>
            <w:r w:rsidRPr="00303609">
              <w:rPr>
                <w:rFonts w:ascii="Calibri" w:hAnsi="Calibri" w:cs="Arial"/>
                <w:color w:val="000000"/>
                <w:sz w:val="22"/>
                <w:szCs w:val="22"/>
                <w:lang w:val="es-UY"/>
              </w:rPr>
              <w:t>$</w:t>
            </w:r>
          </w:p>
        </w:tc>
      </w:tr>
    </w:tbl>
    <w:p w:rsidR="00B6768E" w:rsidRPr="00303609" w:rsidRDefault="00B6768E">
      <w:pPr>
        <w:jc w:val="both"/>
        <w:rPr>
          <w:rFonts w:ascii="Calibri" w:hAnsi="Calibri"/>
          <w:sz w:val="22"/>
          <w:szCs w:val="22"/>
        </w:rPr>
      </w:pPr>
    </w:p>
    <w:p w:rsidR="00B6768E" w:rsidRPr="00303609" w:rsidRDefault="00B6768E">
      <w:pPr>
        <w:jc w:val="both"/>
        <w:rPr>
          <w:rFonts w:ascii="Calibri" w:hAnsi="Calibri" w:cs="Arial"/>
          <w:bCs/>
          <w:sz w:val="22"/>
          <w:szCs w:val="22"/>
          <w:lang w:val="es-ES"/>
        </w:rPr>
      </w:pPr>
      <w:r w:rsidRPr="00303609">
        <w:rPr>
          <w:rFonts w:ascii="Calibri" w:hAnsi="Calibri" w:cs="Arial"/>
          <w:bCs/>
          <w:sz w:val="22"/>
          <w:szCs w:val="22"/>
          <w:lang w:val="es-ES"/>
        </w:rPr>
        <w:t>(*) La enumeración de las categorías no es taxativa, por lo que cuando se menciona OTRAS CATEGORÍAS, es a modo de ejemplo, debiendo el oferente explicitar detalladamente de cuales se trata.-</w:t>
      </w:r>
    </w:p>
    <w:p w:rsidR="00B6768E" w:rsidRPr="00303609" w:rsidRDefault="00B6768E">
      <w:pPr>
        <w:jc w:val="both"/>
        <w:rPr>
          <w:rFonts w:ascii="Calibri" w:hAnsi="Calibri" w:cs="Arial"/>
          <w:bCs/>
          <w:sz w:val="22"/>
          <w:szCs w:val="22"/>
          <w:lang w:val="es-ES"/>
        </w:rPr>
      </w:pPr>
    </w:p>
    <w:p w:rsidR="00B6768E" w:rsidRPr="00303609" w:rsidRDefault="00B6768E">
      <w:pPr>
        <w:jc w:val="both"/>
        <w:rPr>
          <w:rFonts w:ascii="Calibri" w:hAnsi="Calibri" w:cs="Arial"/>
          <w:bCs/>
          <w:sz w:val="22"/>
          <w:szCs w:val="22"/>
          <w:lang w:val="es-ES"/>
        </w:rPr>
      </w:pPr>
      <w:r w:rsidRPr="00303609">
        <w:rPr>
          <w:rFonts w:ascii="Calibri" w:hAnsi="Calibri" w:cs="Arial"/>
          <w:b/>
          <w:bCs/>
          <w:sz w:val="22"/>
          <w:szCs w:val="22"/>
          <w:lang w:val="es-ES"/>
        </w:rPr>
        <w:t>13.1.-</w:t>
      </w:r>
      <w:r w:rsidRPr="00303609">
        <w:rPr>
          <w:rFonts w:ascii="Calibri" w:hAnsi="Calibri" w:cs="Arial"/>
          <w:bCs/>
          <w:sz w:val="22"/>
          <w:szCs w:val="22"/>
          <w:lang w:val="es-ES"/>
        </w:rPr>
        <w:t xml:space="preserve"> La Armada Nacional calculará renglón cuál es el monto imponible mínimo, de acuerdo a la cantidad de jornales indicados en el cuadro y los respectivos laudos salariales establecidos para las categorías correspondientes a la industria de la Construcción vigentes a la fecha de apertura de ofertas, y comparará este importe con el declarado por el oferente.-</w:t>
      </w:r>
    </w:p>
    <w:p w:rsidR="00B6768E" w:rsidRPr="00303609" w:rsidRDefault="00B6768E">
      <w:pPr>
        <w:jc w:val="both"/>
        <w:rPr>
          <w:rFonts w:ascii="Calibri" w:hAnsi="Calibri" w:cs="Arial"/>
          <w:bCs/>
          <w:sz w:val="22"/>
          <w:szCs w:val="22"/>
          <w:lang w:val="es-ES"/>
        </w:rPr>
      </w:pPr>
    </w:p>
    <w:p w:rsidR="00B6768E" w:rsidRPr="00303609" w:rsidRDefault="00B6768E">
      <w:pPr>
        <w:jc w:val="both"/>
        <w:rPr>
          <w:rFonts w:ascii="Calibri" w:hAnsi="Calibri" w:cs="Arial"/>
          <w:bCs/>
          <w:sz w:val="22"/>
          <w:szCs w:val="22"/>
          <w:lang w:val="es-ES"/>
        </w:rPr>
      </w:pPr>
      <w:r w:rsidRPr="00303609">
        <w:rPr>
          <w:rFonts w:ascii="Calibri" w:hAnsi="Calibri" w:cs="Arial"/>
          <w:b/>
          <w:bCs/>
          <w:sz w:val="22"/>
          <w:szCs w:val="22"/>
          <w:lang w:val="es-ES"/>
        </w:rPr>
        <w:t>13.2.-</w:t>
      </w:r>
      <w:r w:rsidRPr="00303609">
        <w:rPr>
          <w:rFonts w:ascii="Calibri" w:hAnsi="Calibri" w:cs="Arial"/>
          <w:bCs/>
          <w:sz w:val="22"/>
          <w:szCs w:val="22"/>
          <w:lang w:val="es-ES"/>
        </w:rPr>
        <w:t xml:space="preserve"> En caso que el importe declarado supere al calculado por la Armada Nacional, se tomará como válido el declarado.</w:t>
      </w:r>
    </w:p>
    <w:p w:rsidR="00B6768E" w:rsidRPr="00303609" w:rsidRDefault="00B6768E">
      <w:pPr>
        <w:jc w:val="both"/>
        <w:rPr>
          <w:rFonts w:ascii="Calibri" w:hAnsi="Calibri" w:cs="Arial"/>
          <w:bCs/>
          <w:sz w:val="22"/>
          <w:szCs w:val="22"/>
          <w:lang w:val="es-ES"/>
        </w:rPr>
      </w:pPr>
      <w:r w:rsidRPr="00303609">
        <w:rPr>
          <w:rFonts w:ascii="Calibri" w:hAnsi="Calibri" w:cs="Arial"/>
          <w:bCs/>
          <w:sz w:val="22"/>
          <w:szCs w:val="22"/>
          <w:lang w:val="es-ES"/>
        </w:rPr>
        <w:t>En caso que el importe declarado sea inferior al calculado por la Armada Nacional, se tomará como válido el calculado por ésta.-</w:t>
      </w:r>
    </w:p>
    <w:p w:rsidR="00B6768E" w:rsidRPr="00303609" w:rsidRDefault="00B6768E">
      <w:pPr>
        <w:jc w:val="both"/>
        <w:rPr>
          <w:rFonts w:ascii="Calibri" w:hAnsi="Calibri" w:cs="Arial"/>
          <w:bCs/>
          <w:sz w:val="22"/>
          <w:szCs w:val="22"/>
          <w:lang w:val="es-ES"/>
        </w:rPr>
      </w:pPr>
    </w:p>
    <w:p w:rsidR="00B6768E" w:rsidRPr="00303609" w:rsidRDefault="00B6768E">
      <w:pPr>
        <w:jc w:val="both"/>
        <w:rPr>
          <w:rFonts w:ascii="Calibri" w:hAnsi="Calibri" w:cs="Arial"/>
          <w:bCs/>
          <w:sz w:val="22"/>
          <w:szCs w:val="22"/>
          <w:lang w:val="es-ES"/>
        </w:rPr>
      </w:pPr>
      <w:r w:rsidRPr="00303609">
        <w:rPr>
          <w:rFonts w:ascii="Calibri" w:hAnsi="Calibri" w:cs="Arial"/>
          <w:b/>
          <w:bCs/>
          <w:sz w:val="22"/>
          <w:szCs w:val="22"/>
          <w:lang w:val="es-ES"/>
        </w:rPr>
        <w:t>13.3.-</w:t>
      </w:r>
      <w:r w:rsidRPr="00303609">
        <w:rPr>
          <w:rFonts w:ascii="Calibri" w:hAnsi="Calibri" w:cs="Arial"/>
          <w:bCs/>
          <w:sz w:val="22"/>
          <w:szCs w:val="22"/>
          <w:lang w:val="es-ES"/>
        </w:rPr>
        <w:t xml:space="preserve"> Se destaca que la comparación se hará por cada categoría, determinándose cuál es el monto imponible válido para cada una, de acuerdo al procedimiento anteriormente expresado.-</w:t>
      </w:r>
    </w:p>
    <w:p w:rsidR="00B6768E" w:rsidRPr="00303609" w:rsidRDefault="00B6768E">
      <w:pPr>
        <w:jc w:val="both"/>
        <w:rPr>
          <w:rFonts w:ascii="Calibri" w:hAnsi="Calibri" w:cs="Arial"/>
          <w:bCs/>
          <w:sz w:val="22"/>
          <w:szCs w:val="22"/>
          <w:lang w:val="es-ES"/>
        </w:rPr>
      </w:pPr>
    </w:p>
    <w:p w:rsidR="00B6768E" w:rsidRPr="00303609" w:rsidRDefault="00B6768E">
      <w:pPr>
        <w:jc w:val="both"/>
        <w:rPr>
          <w:rFonts w:ascii="Calibri" w:hAnsi="Calibri" w:cs="Arial"/>
          <w:b/>
          <w:bCs/>
          <w:sz w:val="22"/>
          <w:szCs w:val="22"/>
          <w:lang w:val="es-ES"/>
        </w:rPr>
      </w:pPr>
      <w:r w:rsidRPr="00303609">
        <w:rPr>
          <w:rFonts w:ascii="Calibri" w:hAnsi="Calibri" w:cs="Arial"/>
          <w:b/>
          <w:bCs/>
          <w:sz w:val="22"/>
          <w:szCs w:val="22"/>
          <w:lang w:val="es-ES"/>
        </w:rPr>
        <w:t>13.4.-</w:t>
      </w:r>
      <w:r w:rsidRPr="00303609">
        <w:rPr>
          <w:rFonts w:ascii="Calibri" w:hAnsi="Calibri" w:cs="Arial"/>
          <w:bCs/>
          <w:sz w:val="22"/>
          <w:szCs w:val="22"/>
          <w:lang w:val="es-ES"/>
        </w:rPr>
        <w:t xml:space="preserve"> Sobre el monto imponible total (resultante de la suma de los montos imponibles válidos de todas las categorías), la Armada Nacional calculará los aportes a realizar, constituyendo ese importe el tope a abonar por la Armada. Toda cantidad que exceda el mismo, será de cargo de la firma contratista.-</w:t>
      </w:r>
    </w:p>
    <w:p w:rsidR="00B6768E" w:rsidRPr="00303609" w:rsidRDefault="00B6768E">
      <w:pPr>
        <w:jc w:val="both"/>
        <w:rPr>
          <w:rFonts w:ascii="Calibri" w:hAnsi="Calibri" w:cs="Arial"/>
          <w:b/>
          <w:bCs/>
          <w:sz w:val="22"/>
          <w:szCs w:val="22"/>
          <w:lang w:val="es-ES"/>
        </w:rPr>
      </w:pPr>
    </w:p>
    <w:p w:rsidR="00B6768E" w:rsidRPr="00303609" w:rsidRDefault="00B6768E">
      <w:pPr>
        <w:jc w:val="both"/>
        <w:rPr>
          <w:rFonts w:ascii="Calibri" w:hAnsi="Calibri" w:cs="Arial"/>
          <w:b/>
          <w:sz w:val="22"/>
          <w:szCs w:val="22"/>
          <w:lang w:val="es-ES"/>
        </w:rPr>
      </w:pPr>
      <w:r w:rsidRPr="00303609">
        <w:rPr>
          <w:rFonts w:ascii="Calibri" w:hAnsi="Calibri" w:cs="Arial"/>
          <w:b/>
          <w:bCs/>
          <w:sz w:val="22"/>
          <w:szCs w:val="22"/>
          <w:lang w:val="es-ES"/>
        </w:rPr>
        <w:t>13.5.-</w:t>
      </w:r>
      <w:r w:rsidRPr="00303609">
        <w:rPr>
          <w:rFonts w:ascii="Calibri" w:hAnsi="Calibri" w:cs="Arial"/>
          <w:bCs/>
          <w:sz w:val="22"/>
          <w:szCs w:val="22"/>
          <w:lang w:val="es-ES"/>
        </w:rPr>
        <w:t xml:space="preserve"> Se deberá cotizar un monto destinado a imprevistos de obra no superior al 10% de lo ofertado.-</w:t>
      </w:r>
    </w:p>
    <w:p w:rsidR="00B6768E" w:rsidRPr="00303609" w:rsidRDefault="00B6768E">
      <w:pPr>
        <w:jc w:val="both"/>
        <w:rPr>
          <w:rFonts w:ascii="Calibri" w:hAnsi="Calibri" w:cs="Arial"/>
          <w:b/>
          <w:sz w:val="22"/>
          <w:szCs w:val="22"/>
          <w:lang w:val="es-ES"/>
        </w:rPr>
      </w:pPr>
    </w:p>
    <w:p w:rsidR="00B6768E" w:rsidRPr="00303609" w:rsidRDefault="00B6768E">
      <w:pPr>
        <w:jc w:val="both"/>
        <w:rPr>
          <w:rFonts w:ascii="Calibri" w:hAnsi="Calibri" w:cs="Arial"/>
          <w:b/>
          <w:sz w:val="22"/>
          <w:szCs w:val="22"/>
          <w:lang w:val="es-ES"/>
        </w:rPr>
      </w:pPr>
    </w:p>
    <w:p w:rsidR="00B6768E" w:rsidRPr="00303609" w:rsidRDefault="00B6768E">
      <w:pPr>
        <w:jc w:val="both"/>
        <w:rPr>
          <w:rFonts w:ascii="Calibri" w:hAnsi="Calibri" w:cs="Arial"/>
          <w:b/>
          <w:sz w:val="22"/>
          <w:szCs w:val="22"/>
          <w:lang w:val="es-ES"/>
        </w:rPr>
      </w:pPr>
      <w:r w:rsidRPr="00303609">
        <w:rPr>
          <w:rFonts w:ascii="Calibri" w:hAnsi="Calibri" w:cs="Arial"/>
          <w:b/>
          <w:sz w:val="22"/>
          <w:szCs w:val="22"/>
          <w:lang w:val="es-ES"/>
        </w:rPr>
        <w:t>14.- PRIORIDAD EN EL CASO DE LAS MICRO, PEQUEÑAS Y MEDIANAS EMPRESAS (MPYMES).-</w:t>
      </w:r>
    </w:p>
    <w:p w:rsidR="00B6768E" w:rsidRPr="00303609" w:rsidRDefault="00B6768E">
      <w:pPr>
        <w:jc w:val="both"/>
        <w:rPr>
          <w:rFonts w:ascii="Calibri" w:hAnsi="Calibri" w:cs="Arial"/>
          <w:b/>
          <w:sz w:val="22"/>
          <w:szCs w:val="22"/>
          <w:lang w:val="es-ES"/>
        </w:rPr>
      </w:pPr>
    </w:p>
    <w:p w:rsidR="00B6768E" w:rsidRPr="00303609" w:rsidRDefault="00B6768E">
      <w:pPr>
        <w:jc w:val="both"/>
        <w:rPr>
          <w:rFonts w:ascii="Calibri" w:hAnsi="Calibri" w:cs="Arial"/>
          <w:sz w:val="22"/>
          <w:szCs w:val="22"/>
          <w:lang w:val="es-ES"/>
        </w:rPr>
      </w:pPr>
      <w:r w:rsidRPr="00303609">
        <w:rPr>
          <w:rFonts w:ascii="Calibri" w:hAnsi="Calibri" w:cs="Arial"/>
          <w:sz w:val="22"/>
          <w:szCs w:val="22"/>
          <w:lang w:val="es-ES"/>
        </w:rPr>
        <w:t xml:space="preserve">Los porcentajes de prioridad establecidos en el </w:t>
      </w:r>
      <w:r w:rsidR="008E26C6" w:rsidRPr="00303609">
        <w:rPr>
          <w:rFonts w:ascii="Calibri" w:hAnsi="Calibri" w:cs="Arial"/>
          <w:sz w:val="22"/>
          <w:szCs w:val="22"/>
          <w:lang w:val="es-ES"/>
        </w:rPr>
        <w:t>artículo</w:t>
      </w:r>
      <w:r w:rsidRPr="00303609">
        <w:rPr>
          <w:rFonts w:ascii="Calibri" w:hAnsi="Calibri" w:cs="Arial"/>
          <w:sz w:val="22"/>
          <w:szCs w:val="22"/>
          <w:lang w:val="es-ES"/>
        </w:rPr>
        <w:t xml:space="preserve"> 136 de la Ley 18.046 de 24/X/006 en su redacción dada por el artículo 46 de la Ley 18.362 de 6/X/008, y artículo 4º  de su decreto reglamentario 800/008 de 29/XII/008, serán los siguientes:</w:t>
      </w:r>
    </w:p>
    <w:p w:rsidR="00B6768E" w:rsidRPr="00303609" w:rsidRDefault="00B6768E">
      <w:pPr>
        <w:jc w:val="both"/>
        <w:rPr>
          <w:rFonts w:ascii="Calibri" w:hAnsi="Calibri" w:cs="Arial"/>
          <w:sz w:val="22"/>
          <w:szCs w:val="22"/>
          <w:lang w:val="es-ES"/>
        </w:rPr>
      </w:pPr>
    </w:p>
    <w:p w:rsidR="00B6768E" w:rsidRPr="00303609" w:rsidRDefault="00B6768E">
      <w:pPr>
        <w:numPr>
          <w:ilvl w:val="0"/>
          <w:numId w:val="1"/>
        </w:numPr>
        <w:jc w:val="both"/>
        <w:rPr>
          <w:rFonts w:ascii="Calibri" w:hAnsi="Calibri" w:cs="Arial"/>
          <w:sz w:val="22"/>
          <w:szCs w:val="22"/>
          <w:lang w:val="es-ES"/>
        </w:rPr>
      </w:pPr>
      <w:r w:rsidRPr="00303609">
        <w:rPr>
          <w:rFonts w:ascii="Calibri" w:hAnsi="Calibri" w:cs="Arial"/>
          <w:sz w:val="22"/>
          <w:szCs w:val="22"/>
          <w:lang w:val="es-ES"/>
        </w:rPr>
        <w:t xml:space="preserve">de un 20% (veinte por ciento) sobre el porcentaje de integración nacional, a aplicar a una oferta de </w:t>
      </w:r>
      <w:proofErr w:type="spellStart"/>
      <w:r w:rsidRPr="00303609">
        <w:rPr>
          <w:rFonts w:ascii="Calibri" w:hAnsi="Calibri" w:cs="Arial"/>
          <w:sz w:val="22"/>
          <w:szCs w:val="22"/>
          <w:lang w:val="es-ES"/>
        </w:rPr>
        <w:t>MPyME</w:t>
      </w:r>
      <w:proofErr w:type="spellEnd"/>
      <w:r w:rsidRPr="00303609">
        <w:rPr>
          <w:rFonts w:ascii="Calibri" w:hAnsi="Calibri" w:cs="Arial"/>
          <w:sz w:val="22"/>
          <w:szCs w:val="22"/>
          <w:lang w:val="es-ES"/>
        </w:rPr>
        <w:t>, siempre que exista al menos una oferta que no califique como nacional,</w:t>
      </w:r>
    </w:p>
    <w:p w:rsidR="00B6768E" w:rsidRPr="00303609" w:rsidRDefault="00B6768E">
      <w:pPr>
        <w:numPr>
          <w:ilvl w:val="0"/>
          <w:numId w:val="1"/>
        </w:numPr>
        <w:jc w:val="both"/>
        <w:rPr>
          <w:rFonts w:ascii="Calibri" w:hAnsi="Calibri" w:cs="Arial"/>
          <w:sz w:val="22"/>
          <w:szCs w:val="22"/>
          <w:lang w:val="es-ES"/>
        </w:rPr>
      </w:pPr>
      <w:r w:rsidRPr="00303609">
        <w:rPr>
          <w:rFonts w:ascii="Calibri" w:hAnsi="Calibri" w:cs="Arial"/>
          <w:sz w:val="22"/>
          <w:szCs w:val="22"/>
          <w:lang w:val="es-ES"/>
        </w:rPr>
        <w:t xml:space="preserve">de un 10% (diez por ciento) sobre el porcentaje de integración nacional, a aplicar a una oferta de </w:t>
      </w:r>
      <w:proofErr w:type="spellStart"/>
      <w:r w:rsidRPr="00303609">
        <w:rPr>
          <w:rFonts w:ascii="Calibri" w:hAnsi="Calibri" w:cs="Arial"/>
          <w:sz w:val="22"/>
          <w:szCs w:val="22"/>
          <w:lang w:val="es-ES"/>
        </w:rPr>
        <w:t>MPyME</w:t>
      </w:r>
      <w:proofErr w:type="spellEnd"/>
      <w:r w:rsidRPr="00303609">
        <w:rPr>
          <w:rFonts w:ascii="Calibri" w:hAnsi="Calibri" w:cs="Arial"/>
          <w:sz w:val="22"/>
          <w:szCs w:val="22"/>
          <w:lang w:val="es-ES"/>
        </w:rPr>
        <w:t>, cuando las demás ofertas califiquen como nacionales.</w:t>
      </w:r>
    </w:p>
    <w:p w:rsidR="00B6768E" w:rsidRPr="00303609" w:rsidRDefault="00B6768E">
      <w:pPr>
        <w:ind w:left="360"/>
        <w:jc w:val="both"/>
        <w:rPr>
          <w:rFonts w:ascii="Calibri" w:hAnsi="Calibri" w:cs="Arial"/>
          <w:sz w:val="22"/>
          <w:szCs w:val="22"/>
          <w:lang w:val="es-ES"/>
        </w:rPr>
      </w:pPr>
    </w:p>
    <w:p w:rsidR="00B6768E" w:rsidRDefault="00B6768E">
      <w:pPr>
        <w:jc w:val="both"/>
        <w:rPr>
          <w:rFonts w:ascii="Calibri" w:hAnsi="Calibri" w:cs="Arial"/>
          <w:sz w:val="22"/>
          <w:szCs w:val="22"/>
          <w:lang w:val="es-ES"/>
        </w:rPr>
      </w:pPr>
      <w:r w:rsidRPr="00303609">
        <w:rPr>
          <w:rFonts w:ascii="Calibri" w:hAnsi="Calibri" w:cs="Arial"/>
          <w:sz w:val="22"/>
          <w:szCs w:val="22"/>
          <w:lang w:val="es-ES"/>
        </w:rPr>
        <w:t>El oferente deberá declarar en su oferta el porcentaje de integración nacional del producto ofrecido indicando con detalle las partes que lo califican como nacional y aquellas que no lo son.-</w:t>
      </w:r>
    </w:p>
    <w:p w:rsidR="00A53167" w:rsidRPr="00303609" w:rsidRDefault="00A53167">
      <w:pPr>
        <w:jc w:val="both"/>
        <w:rPr>
          <w:rFonts w:ascii="Calibri" w:hAnsi="Calibri" w:cs="Arial"/>
          <w:sz w:val="22"/>
          <w:szCs w:val="22"/>
          <w:lang w:val="es-ES"/>
        </w:rPr>
      </w:pPr>
    </w:p>
    <w:p w:rsidR="006746C4" w:rsidRDefault="006746C4">
      <w:pPr>
        <w:jc w:val="both"/>
        <w:rPr>
          <w:rFonts w:ascii="Calibri" w:hAnsi="Calibri" w:cs="Arial"/>
          <w:b/>
          <w:sz w:val="22"/>
          <w:szCs w:val="22"/>
          <w:lang w:val="es-ES"/>
        </w:rPr>
      </w:pPr>
    </w:p>
    <w:p w:rsidR="006746C4" w:rsidRDefault="006746C4">
      <w:pPr>
        <w:jc w:val="both"/>
        <w:rPr>
          <w:rFonts w:ascii="Calibri" w:hAnsi="Calibri" w:cs="Arial"/>
          <w:b/>
          <w:sz w:val="22"/>
          <w:szCs w:val="22"/>
          <w:lang w:val="es-ES"/>
        </w:rPr>
      </w:pPr>
    </w:p>
    <w:p w:rsidR="006746C4" w:rsidRPr="00303609" w:rsidRDefault="006746C4">
      <w:pPr>
        <w:jc w:val="both"/>
        <w:rPr>
          <w:rFonts w:ascii="Calibri" w:hAnsi="Calibri" w:cs="Arial"/>
          <w:b/>
          <w:sz w:val="22"/>
          <w:szCs w:val="22"/>
          <w:lang w:val="es-ES"/>
        </w:rPr>
      </w:pPr>
    </w:p>
    <w:p w:rsidR="00B6768E" w:rsidRPr="00303609" w:rsidRDefault="00B6768E">
      <w:pPr>
        <w:jc w:val="both"/>
        <w:rPr>
          <w:rFonts w:ascii="Calibri" w:hAnsi="Calibri" w:cs="Arial"/>
          <w:b/>
          <w:bCs/>
          <w:sz w:val="22"/>
          <w:szCs w:val="22"/>
          <w:lang w:val="es-ES"/>
        </w:rPr>
      </w:pPr>
      <w:r w:rsidRPr="00303609">
        <w:rPr>
          <w:rFonts w:ascii="Calibri" w:hAnsi="Calibri" w:cs="Arial"/>
          <w:b/>
          <w:sz w:val="22"/>
          <w:szCs w:val="22"/>
          <w:lang w:val="es-ES"/>
        </w:rPr>
        <w:t xml:space="preserve">15.- </w:t>
      </w:r>
      <w:r w:rsidRPr="00303609">
        <w:rPr>
          <w:rFonts w:ascii="Calibri" w:hAnsi="Calibri" w:cs="Arial"/>
          <w:b/>
          <w:bCs/>
          <w:sz w:val="22"/>
          <w:szCs w:val="22"/>
          <w:lang w:val="es-ES"/>
        </w:rPr>
        <w:t xml:space="preserve"> AMPARO A LOS SERVICIOS.-</w:t>
      </w:r>
    </w:p>
    <w:p w:rsidR="00B6768E" w:rsidRPr="00303609" w:rsidRDefault="00B6768E">
      <w:pPr>
        <w:jc w:val="both"/>
        <w:rPr>
          <w:rFonts w:ascii="Calibri" w:hAnsi="Calibri" w:cs="Arial"/>
          <w:b/>
          <w:bCs/>
          <w:sz w:val="22"/>
          <w:szCs w:val="22"/>
          <w:lang w:val="es-ES"/>
        </w:rPr>
      </w:pPr>
    </w:p>
    <w:p w:rsidR="00B6768E" w:rsidRPr="00303609" w:rsidRDefault="00B6768E">
      <w:pPr>
        <w:jc w:val="both"/>
        <w:rPr>
          <w:rFonts w:ascii="Calibri" w:hAnsi="Calibri" w:cs="Arial"/>
          <w:sz w:val="22"/>
          <w:szCs w:val="22"/>
          <w:lang w:val="es-ES"/>
        </w:rPr>
      </w:pPr>
      <w:r w:rsidRPr="00303609">
        <w:rPr>
          <w:rFonts w:ascii="Calibri" w:hAnsi="Calibri" w:cs="Arial"/>
          <w:sz w:val="22"/>
          <w:szCs w:val="22"/>
          <w:lang w:val="es-ES"/>
        </w:rPr>
        <w:t>En el caso de los servicios, el margen de preferencia será del 8% y se aplicará sobre el precio del servicio. Cuando el servicio incluya el suministro de bienes, el monto sobre el que se aplicará el margen de preferencia no considerará el precio de aquellos bienes que no califiquen como nacionales.-</w:t>
      </w:r>
    </w:p>
    <w:p w:rsidR="00B6768E" w:rsidRPr="00303609" w:rsidRDefault="00B6768E">
      <w:pPr>
        <w:jc w:val="both"/>
        <w:rPr>
          <w:rFonts w:ascii="Calibri" w:hAnsi="Calibri" w:cs="Arial"/>
          <w:b/>
          <w:sz w:val="22"/>
          <w:szCs w:val="22"/>
          <w:lang w:val="es-ES"/>
        </w:rPr>
      </w:pPr>
      <w:r w:rsidRPr="00303609">
        <w:rPr>
          <w:rFonts w:ascii="Calibri" w:hAnsi="Calibri" w:cs="Arial"/>
          <w:sz w:val="22"/>
          <w:szCs w:val="22"/>
          <w:lang w:val="es-ES"/>
        </w:rPr>
        <w:t>El oferente deberá efectuar obligatoriamente la declaración a que se refiere el numeral anterior</w:t>
      </w:r>
      <w:r w:rsidRPr="00303609">
        <w:rPr>
          <w:rFonts w:ascii="Calibri" w:hAnsi="Calibri" w:cs="Arial"/>
          <w:b/>
          <w:sz w:val="22"/>
          <w:szCs w:val="22"/>
          <w:lang w:val="es-ES"/>
        </w:rPr>
        <w:t>.-</w:t>
      </w:r>
    </w:p>
    <w:p w:rsidR="00B6768E" w:rsidRPr="00303609" w:rsidRDefault="00B6768E">
      <w:pPr>
        <w:jc w:val="both"/>
        <w:rPr>
          <w:rFonts w:ascii="Calibri" w:hAnsi="Calibri" w:cs="Arial"/>
          <w:b/>
          <w:sz w:val="22"/>
          <w:szCs w:val="22"/>
          <w:lang w:val="es-ES"/>
        </w:rPr>
      </w:pPr>
    </w:p>
    <w:p w:rsidR="00B6768E" w:rsidRPr="00303609" w:rsidRDefault="00B6768E">
      <w:pPr>
        <w:jc w:val="both"/>
        <w:rPr>
          <w:rFonts w:ascii="Calibri" w:hAnsi="Calibri" w:cs="Arial"/>
          <w:b/>
          <w:sz w:val="22"/>
          <w:szCs w:val="22"/>
          <w:lang w:val="es-ES"/>
        </w:rPr>
      </w:pPr>
      <w:r w:rsidRPr="00303609">
        <w:rPr>
          <w:rFonts w:ascii="Calibri" w:hAnsi="Calibri" w:cs="Arial"/>
          <w:b/>
          <w:sz w:val="22"/>
          <w:szCs w:val="22"/>
          <w:lang w:val="es-ES"/>
        </w:rPr>
        <w:t>16.- PORCENTAJES NO ACUMULABLES.-</w:t>
      </w:r>
    </w:p>
    <w:p w:rsidR="00B6768E" w:rsidRPr="00303609" w:rsidRDefault="00B6768E">
      <w:pPr>
        <w:jc w:val="both"/>
        <w:rPr>
          <w:rFonts w:ascii="Calibri" w:hAnsi="Calibri" w:cs="Arial"/>
          <w:b/>
          <w:sz w:val="22"/>
          <w:szCs w:val="22"/>
          <w:lang w:val="es-ES"/>
        </w:rPr>
      </w:pPr>
    </w:p>
    <w:p w:rsidR="00C4349D" w:rsidRDefault="00B6768E">
      <w:pPr>
        <w:jc w:val="both"/>
        <w:rPr>
          <w:rFonts w:ascii="Calibri" w:hAnsi="Calibri" w:cs="Arial"/>
          <w:b/>
          <w:sz w:val="22"/>
          <w:szCs w:val="22"/>
          <w:lang w:val="es-ES"/>
        </w:rPr>
      </w:pPr>
      <w:r w:rsidRPr="00303609">
        <w:rPr>
          <w:rFonts w:ascii="Calibri" w:hAnsi="Calibri" w:cs="Arial"/>
          <w:sz w:val="22"/>
          <w:szCs w:val="22"/>
          <w:lang w:val="es-ES"/>
        </w:rPr>
        <w:t>Los porcentajes referidos  de prioridad no son acumulativos.-</w:t>
      </w:r>
    </w:p>
    <w:p w:rsidR="00C4349D" w:rsidRPr="00303609" w:rsidRDefault="00C4349D">
      <w:pPr>
        <w:jc w:val="both"/>
        <w:rPr>
          <w:rFonts w:ascii="Calibri" w:hAnsi="Calibri" w:cs="Arial"/>
          <w:b/>
          <w:sz w:val="22"/>
          <w:szCs w:val="22"/>
          <w:lang w:val="es-ES"/>
        </w:rPr>
      </w:pPr>
    </w:p>
    <w:p w:rsidR="00B6768E" w:rsidRPr="00303609" w:rsidRDefault="00B6768E">
      <w:pPr>
        <w:jc w:val="both"/>
        <w:rPr>
          <w:rFonts w:ascii="Calibri" w:hAnsi="Calibri" w:cs="Arial"/>
          <w:b/>
          <w:sz w:val="22"/>
          <w:szCs w:val="22"/>
          <w:lang w:val="es-ES"/>
        </w:rPr>
      </w:pPr>
      <w:r w:rsidRPr="00303609">
        <w:rPr>
          <w:rFonts w:ascii="Calibri" w:hAnsi="Calibri" w:cs="Arial"/>
          <w:b/>
          <w:sz w:val="22"/>
          <w:szCs w:val="22"/>
          <w:lang w:val="es-ES"/>
        </w:rPr>
        <w:t>17.- ACREDITACIÓN PARA BENEFICIARSE CON LAS EXPRESADAS PREFERENCIAS.-</w:t>
      </w:r>
    </w:p>
    <w:p w:rsidR="00B6768E" w:rsidRPr="00303609" w:rsidRDefault="00B6768E">
      <w:pPr>
        <w:jc w:val="both"/>
        <w:rPr>
          <w:rFonts w:ascii="Calibri" w:hAnsi="Calibri" w:cs="Arial"/>
          <w:b/>
          <w:sz w:val="22"/>
          <w:szCs w:val="22"/>
          <w:lang w:val="es-ES"/>
        </w:rPr>
      </w:pPr>
    </w:p>
    <w:p w:rsidR="00B6768E" w:rsidRPr="00303609" w:rsidRDefault="00B6768E">
      <w:pPr>
        <w:jc w:val="both"/>
        <w:rPr>
          <w:rFonts w:ascii="Calibri" w:hAnsi="Calibri" w:cs="Arial"/>
          <w:b/>
          <w:color w:val="000000"/>
          <w:sz w:val="22"/>
          <w:szCs w:val="22"/>
          <w:lang w:val="es-ES"/>
        </w:rPr>
      </w:pPr>
      <w:r w:rsidRPr="00303609">
        <w:rPr>
          <w:rFonts w:ascii="Calibri" w:hAnsi="Calibri" w:cs="Arial"/>
          <w:sz w:val="22"/>
          <w:szCs w:val="22"/>
          <w:lang w:val="es-ES"/>
        </w:rPr>
        <w:t xml:space="preserve">Los certificados correspondientes que acrediten la condición de </w:t>
      </w:r>
      <w:proofErr w:type="spellStart"/>
      <w:r w:rsidRPr="00303609">
        <w:rPr>
          <w:rFonts w:ascii="Calibri" w:hAnsi="Calibri" w:cs="Arial"/>
          <w:sz w:val="22"/>
          <w:szCs w:val="22"/>
          <w:lang w:val="es-ES"/>
        </w:rPr>
        <w:t>MPyME</w:t>
      </w:r>
      <w:proofErr w:type="spellEnd"/>
      <w:r w:rsidRPr="00303609">
        <w:rPr>
          <w:rFonts w:ascii="Calibri" w:hAnsi="Calibri" w:cs="Arial"/>
          <w:sz w:val="22"/>
          <w:szCs w:val="22"/>
          <w:lang w:val="es-ES"/>
        </w:rPr>
        <w:t xml:space="preserve"> así como los que justifiquen la calidad de los productos nacionales, o en su caso los porcentajes de integración nacional, deberán presentarse conjuntamente con la oferta.-</w:t>
      </w:r>
    </w:p>
    <w:p w:rsidR="00B6768E" w:rsidRPr="00303609" w:rsidRDefault="00B6768E">
      <w:pPr>
        <w:jc w:val="both"/>
        <w:rPr>
          <w:rFonts w:ascii="Calibri" w:hAnsi="Calibri" w:cs="Arial"/>
          <w:b/>
          <w:color w:val="000000"/>
          <w:sz w:val="22"/>
          <w:szCs w:val="22"/>
          <w:lang w:val="es-ES"/>
        </w:rPr>
      </w:pPr>
    </w:p>
    <w:p w:rsidR="00B6768E" w:rsidRPr="00303609" w:rsidRDefault="00B6768E">
      <w:pPr>
        <w:jc w:val="both"/>
        <w:rPr>
          <w:rFonts w:ascii="Calibri" w:hAnsi="Calibri" w:cs="Arial"/>
          <w:b/>
          <w:color w:val="000000"/>
          <w:sz w:val="22"/>
          <w:szCs w:val="22"/>
          <w:lang w:val="es-ES"/>
        </w:rPr>
      </w:pPr>
      <w:r w:rsidRPr="00303609">
        <w:rPr>
          <w:rFonts w:ascii="Calibri" w:hAnsi="Calibri" w:cs="Arial"/>
          <w:b/>
          <w:color w:val="000000"/>
          <w:sz w:val="22"/>
          <w:szCs w:val="22"/>
          <w:lang w:val="es-ES"/>
        </w:rPr>
        <w:t>18.- MANTENIMIENTO DE OFERTA.-</w:t>
      </w:r>
    </w:p>
    <w:p w:rsidR="00B6768E" w:rsidRPr="00303609" w:rsidRDefault="00B6768E">
      <w:pPr>
        <w:jc w:val="both"/>
        <w:rPr>
          <w:rFonts w:ascii="Calibri" w:hAnsi="Calibri" w:cs="Arial"/>
          <w:b/>
          <w:color w:val="000000"/>
          <w:sz w:val="22"/>
          <w:szCs w:val="22"/>
          <w:lang w:val="es-ES"/>
        </w:rPr>
      </w:pPr>
    </w:p>
    <w:p w:rsidR="00B6768E" w:rsidRPr="00303609" w:rsidRDefault="00B6768E">
      <w:pPr>
        <w:jc w:val="both"/>
        <w:rPr>
          <w:rFonts w:ascii="Calibri" w:hAnsi="Calibri" w:cs="Arial"/>
          <w:color w:val="000000"/>
          <w:sz w:val="22"/>
          <w:szCs w:val="22"/>
          <w:lang w:val="es-ES"/>
        </w:rPr>
      </w:pPr>
      <w:r w:rsidRPr="00303609">
        <w:rPr>
          <w:rFonts w:ascii="Calibri" w:hAnsi="Calibri" w:cs="Arial"/>
          <w:color w:val="000000"/>
          <w:sz w:val="22"/>
          <w:szCs w:val="22"/>
          <w:lang w:val="es-ES"/>
        </w:rPr>
        <w:t>El plazo de mantenimiento de oferta  se expresará en la propuesta,</w:t>
      </w:r>
      <w:r w:rsidRPr="00303609">
        <w:rPr>
          <w:rFonts w:ascii="Calibri" w:hAnsi="Calibri" w:cs="Arial"/>
          <w:b/>
          <w:color w:val="000000"/>
          <w:sz w:val="22"/>
          <w:szCs w:val="22"/>
          <w:lang w:val="es-ES"/>
        </w:rPr>
        <w:t xml:space="preserve"> </w:t>
      </w:r>
      <w:r w:rsidRPr="00303609">
        <w:rPr>
          <w:rFonts w:ascii="Calibri" w:hAnsi="Calibri" w:cs="Arial"/>
          <w:color w:val="000000"/>
          <w:sz w:val="22"/>
          <w:szCs w:val="22"/>
          <w:lang w:val="es-ES"/>
        </w:rPr>
        <w:t>el cual</w:t>
      </w:r>
      <w:r w:rsidRPr="00303609">
        <w:rPr>
          <w:rFonts w:ascii="Calibri" w:hAnsi="Calibri" w:cs="Arial"/>
          <w:b/>
          <w:color w:val="000000"/>
          <w:sz w:val="22"/>
          <w:szCs w:val="22"/>
          <w:lang w:val="es-ES"/>
        </w:rPr>
        <w:t xml:space="preserve"> no podrá ser superior a </w:t>
      </w:r>
      <w:r w:rsidR="008E26C6" w:rsidRPr="00303609">
        <w:rPr>
          <w:rFonts w:ascii="Calibri" w:hAnsi="Calibri" w:cs="Arial"/>
          <w:b/>
          <w:color w:val="000000"/>
          <w:sz w:val="22"/>
          <w:szCs w:val="22"/>
          <w:lang w:val="es-ES"/>
        </w:rPr>
        <w:t xml:space="preserve">noventa </w:t>
      </w:r>
      <w:r w:rsidRPr="00303609">
        <w:rPr>
          <w:rFonts w:ascii="Calibri" w:hAnsi="Calibri" w:cs="Arial"/>
          <w:b/>
          <w:color w:val="000000"/>
          <w:sz w:val="22"/>
          <w:szCs w:val="22"/>
          <w:lang w:val="es-ES"/>
        </w:rPr>
        <w:t>(</w:t>
      </w:r>
      <w:r w:rsidR="008E26C6" w:rsidRPr="00303609">
        <w:rPr>
          <w:rFonts w:ascii="Calibri" w:hAnsi="Calibri" w:cs="Arial"/>
          <w:b/>
          <w:color w:val="000000"/>
          <w:sz w:val="22"/>
          <w:szCs w:val="22"/>
          <w:lang w:val="es-ES"/>
        </w:rPr>
        <w:t>90</w:t>
      </w:r>
      <w:r w:rsidRPr="00303609">
        <w:rPr>
          <w:rFonts w:ascii="Calibri" w:hAnsi="Calibri" w:cs="Arial"/>
          <w:b/>
          <w:color w:val="000000"/>
          <w:sz w:val="22"/>
          <w:szCs w:val="22"/>
          <w:lang w:val="es-ES"/>
        </w:rPr>
        <w:t>) días</w:t>
      </w:r>
      <w:r w:rsidRPr="00303609">
        <w:rPr>
          <w:rFonts w:ascii="Calibri" w:hAnsi="Calibri" w:cs="Arial"/>
          <w:color w:val="000000"/>
          <w:sz w:val="22"/>
          <w:szCs w:val="22"/>
          <w:lang w:val="es-ES"/>
        </w:rPr>
        <w:t xml:space="preserve"> calendario a contar partir del día siguiente a la  apertura de ofertas.</w:t>
      </w:r>
    </w:p>
    <w:p w:rsidR="00B6768E" w:rsidRPr="00303609" w:rsidRDefault="00B6768E">
      <w:pPr>
        <w:jc w:val="both"/>
        <w:rPr>
          <w:rFonts w:ascii="Calibri" w:hAnsi="Calibri" w:cs="Arial"/>
          <w:color w:val="000000"/>
          <w:sz w:val="22"/>
          <w:szCs w:val="22"/>
          <w:lang w:val="es-ES"/>
        </w:rPr>
      </w:pPr>
      <w:r w:rsidRPr="00303609">
        <w:rPr>
          <w:rFonts w:ascii="Calibri" w:hAnsi="Calibri" w:cs="Arial"/>
          <w:color w:val="000000"/>
          <w:sz w:val="22"/>
          <w:szCs w:val="22"/>
          <w:lang w:val="es-ES"/>
        </w:rPr>
        <w:t xml:space="preserve">En caso de omisión se deberá entender que el plazo durante el cual se mantienen las ofertas y los precios será el </w:t>
      </w:r>
      <w:r w:rsidR="008E26C6" w:rsidRPr="00303609">
        <w:rPr>
          <w:rFonts w:ascii="Calibri" w:hAnsi="Calibri" w:cs="Arial"/>
          <w:color w:val="000000"/>
          <w:sz w:val="22"/>
          <w:szCs w:val="22"/>
          <w:lang w:val="es-ES"/>
        </w:rPr>
        <w:t>máximo</w:t>
      </w:r>
      <w:r w:rsidRPr="00303609">
        <w:rPr>
          <w:rFonts w:ascii="Calibri" w:hAnsi="Calibri" w:cs="Arial"/>
          <w:color w:val="000000"/>
          <w:sz w:val="22"/>
          <w:szCs w:val="22"/>
          <w:lang w:val="es-ES"/>
        </w:rPr>
        <w:t xml:space="preserve"> exigido de </w:t>
      </w:r>
      <w:r w:rsidR="008E26C6" w:rsidRPr="00303609">
        <w:rPr>
          <w:rFonts w:ascii="Calibri" w:hAnsi="Calibri" w:cs="Arial"/>
          <w:color w:val="000000"/>
          <w:sz w:val="22"/>
          <w:szCs w:val="22"/>
          <w:lang w:val="es-ES"/>
        </w:rPr>
        <w:t>noventa</w:t>
      </w:r>
      <w:r w:rsidRPr="00303609">
        <w:rPr>
          <w:rFonts w:ascii="Calibri" w:hAnsi="Calibri" w:cs="Arial"/>
          <w:color w:val="000000"/>
          <w:sz w:val="22"/>
          <w:szCs w:val="22"/>
          <w:lang w:val="es-ES"/>
        </w:rPr>
        <w:t xml:space="preserve"> (</w:t>
      </w:r>
      <w:r w:rsidR="008E26C6" w:rsidRPr="00303609">
        <w:rPr>
          <w:rFonts w:ascii="Calibri" w:hAnsi="Calibri" w:cs="Arial"/>
          <w:color w:val="000000"/>
          <w:sz w:val="22"/>
          <w:szCs w:val="22"/>
          <w:lang w:val="es-ES"/>
        </w:rPr>
        <w:t>90</w:t>
      </w:r>
      <w:r w:rsidRPr="00303609">
        <w:rPr>
          <w:rFonts w:ascii="Calibri" w:hAnsi="Calibri" w:cs="Arial"/>
          <w:color w:val="000000"/>
          <w:sz w:val="22"/>
          <w:szCs w:val="22"/>
          <w:lang w:val="es-ES"/>
        </w:rPr>
        <w:t>) días calendario.-</w:t>
      </w:r>
    </w:p>
    <w:p w:rsidR="00B6768E" w:rsidRPr="00303609" w:rsidRDefault="00B6768E">
      <w:pPr>
        <w:ind w:right="-709"/>
        <w:rPr>
          <w:rFonts w:ascii="Calibri" w:hAnsi="Calibri" w:cs="Arial"/>
          <w:color w:val="000000"/>
          <w:sz w:val="22"/>
          <w:szCs w:val="22"/>
          <w:lang w:val="es-ES"/>
        </w:rPr>
      </w:pPr>
      <w:r w:rsidRPr="00303609">
        <w:rPr>
          <w:rFonts w:ascii="Calibri" w:hAnsi="Calibri" w:cs="Arial"/>
          <w:color w:val="000000"/>
          <w:sz w:val="22"/>
          <w:szCs w:val="22"/>
          <w:lang w:val="es-ES"/>
        </w:rPr>
        <w:t xml:space="preserve">Vencido el plazo de mantenimiento de ofertas establecido, si aún no ha sido adjudicada la licitación, los proponentes quedarán obligados al mantenimiento de sus ofertas  salvo que comuniquen por escrito a la Unidad Centralizada de Compras de la Armada (UCCAR) por cualquiera de los medios previstos en el </w:t>
      </w:r>
      <w:r w:rsidR="008E26C6" w:rsidRPr="00303609">
        <w:rPr>
          <w:rFonts w:ascii="Calibri" w:hAnsi="Calibri" w:cs="Arial"/>
          <w:color w:val="000000"/>
          <w:sz w:val="22"/>
          <w:szCs w:val="22"/>
          <w:lang w:val="es-ES"/>
        </w:rPr>
        <w:t>artículo</w:t>
      </w:r>
      <w:r w:rsidRPr="00303609">
        <w:rPr>
          <w:rFonts w:ascii="Calibri" w:hAnsi="Calibri" w:cs="Arial"/>
          <w:color w:val="000000"/>
          <w:sz w:val="22"/>
          <w:szCs w:val="22"/>
          <w:lang w:val="es-ES"/>
        </w:rPr>
        <w:t xml:space="preserve"> 6.2, que desiste de ella.-</w:t>
      </w:r>
    </w:p>
    <w:p w:rsidR="00B6768E" w:rsidRPr="00303609" w:rsidRDefault="00B6768E">
      <w:pPr>
        <w:jc w:val="both"/>
        <w:rPr>
          <w:rFonts w:ascii="Calibri" w:hAnsi="Calibri" w:cs="Arial"/>
          <w:b/>
          <w:color w:val="000000"/>
          <w:sz w:val="22"/>
          <w:szCs w:val="22"/>
          <w:lang w:val="es-ES"/>
        </w:rPr>
      </w:pPr>
      <w:r w:rsidRPr="00303609">
        <w:rPr>
          <w:rFonts w:ascii="Calibri" w:hAnsi="Calibri" w:cs="Arial"/>
          <w:color w:val="000000"/>
          <w:sz w:val="22"/>
          <w:szCs w:val="22"/>
          <w:lang w:val="es-ES"/>
        </w:rPr>
        <w:t>La salvedad a que se refiere el inciso anterior, será válida únicamente cuando no se le haya notificado la resolución de adjudicación.-</w:t>
      </w:r>
    </w:p>
    <w:p w:rsidR="00B6768E" w:rsidRPr="00303609" w:rsidRDefault="00B6768E">
      <w:pPr>
        <w:jc w:val="both"/>
        <w:rPr>
          <w:rFonts w:ascii="Calibri" w:hAnsi="Calibri" w:cs="Arial"/>
          <w:b/>
          <w:color w:val="000000"/>
          <w:sz w:val="22"/>
          <w:szCs w:val="22"/>
          <w:lang w:val="es-ES"/>
        </w:rPr>
      </w:pPr>
    </w:p>
    <w:p w:rsidR="00B6768E" w:rsidRPr="00303609" w:rsidRDefault="00B6768E">
      <w:pPr>
        <w:jc w:val="both"/>
        <w:rPr>
          <w:rFonts w:ascii="Calibri" w:hAnsi="Calibri" w:cs="Arial"/>
          <w:b/>
          <w:color w:val="000000"/>
          <w:sz w:val="22"/>
          <w:szCs w:val="22"/>
          <w:lang w:val="es-ES"/>
        </w:rPr>
      </w:pPr>
      <w:r w:rsidRPr="00303609">
        <w:rPr>
          <w:rFonts w:ascii="Calibri" w:hAnsi="Calibri" w:cs="Arial"/>
          <w:b/>
          <w:color w:val="000000"/>
          <w:sz w:val="22"/>
          <w:szCs w:val="22"/>
          <w:lang w:val="es-ES"/>
        </w:rPr>
        <w:t>19.- EVALUACION ANTERIOR A LA ADJUDICACION.-</w:t>
      </w:r>
    </w:p>
    <w:p w:rsidR="00B6768E" w:rsidRPr="00303609" w:rsidRDefault="00B6768E">
      <w:pPr>
        <w:jc w:val="both"/>
        <w:rPr>
          <w:rFonts w:ascii="Calibri" w:hAnsi="Calibri" w:cs="Arial"/>
          <w:b/>
          <w:color w:val="000000"/>
          <w:sz w:val="22"/>
          <w:szCs w:val="22"/>
          <w:lang w:val="es-ES"/>
        </w:rPr>
      </w:pPr>
    </w:p>
    <w:p w:rsidR="00B6768E" w:rsidRPr="00303609" w:rsidRDefault="00B6768E">
      <w:pPr>
        <w:jc w:val="both"/>
        <w:rPr>
          <w:rFonts w:ascii="Calibri" w:hAnsi="Calibri" w:cs="Arial"/>
          <w:sz w:val="22"/>
          <w:szCs w:val="22"/>
          <w:lang w:val="es-ES"/>
        </w:rPr>
      </w:pPr>
      <w:r w:rsidRPr="00303609">
        <w:rPr>
          <w:rFonts w:ascii="Calibri" w:hAnsi="Calibri" w:cs="Arial"/>
          <w:b/>
          <w:color w:val="000000"/>
          <w:sz w:val="22"/>
          <w:szCs w:val="22"/>
          <w:lang w:val="es-ES"/>
        </w:rPr>
        <w:t>19.1</w:t>
      </w:r>
      <w:r w:rsidRPr="00303609">
        <w:rPr>
          <w:rFonts w:ascii="Calibri" w:hAnsi="Calibri" w:cs="Arial"/>
          <w:b/>
          <w:sz w:val="22"/>
          <w:szCs w:val="22"/>
          <w:lang w:val="es-ES"/>
        </w:rPr>
        <w:t>.-</w:t>
      </w:r>
      <w:r w:rsidRPr="00303609">
        <w:rPr>
          <w:rFonts w:ascii="Calibri" w:hAnsi="Calibri" w:cs="Arial"/>
          <w:sz w:val="22"/>
          <w:szCs w:val="22"/>
          <w:lang w:val="es-ES"/>
        </w:rPr>
        <w:t xml:space="preserve"> Las ofertas podrán ser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contar con reiterados antecedentes de incumplimientos o ser manifiestamente inconvenientes,  o que por cualquier otra causa resulten ineficaces.</w:t>
      </w:r>
    </w:p>
    <w:p w:rsidR="00B6768E" w:rsidRPr="00303609" w:rsidRDefault="00B6768E">
      <w:pPr>
        <w:jc w:val="both"/>
        <w:rPr>
          <w:rFonts w:ascii="Calibri" w:hAnsi="Calibri" w:cs="Arial"/>
          <w:sz w:val="22"/>
          <w:szCs w:val="22"/>
          <w:lang w:val="es-ES"/>
        </w:rPr>
      </w:pPr>
      <w:r w:rsidRPr="00303609">
        <w:rPr>
          <w:rFonts w:ascii="Calibri" w:hAnsi="Calibri" w:cs="Arial"/>
          <w:sz w:val="22"/>
          <w:szCs w:val="22"/>
          <w:lang w:val="es-ES"/>
        </w:rPr>
        <w:t>El procedimiento pertinente podrá continuar con aquellas ofertas que no se hallen comprendidas en las causas reseñadas.</w:t>
      </w:r>
    </w:p>
    <w:p w:rsidR="00B6768E" w:rsidRPr="00303609" w:rsidRDefault="00B6768E">
      <w:pPr>
        <w:jc w:val="both"/>
        <w:rPr>
          <w:rFonts w:ascii="Calibri" w:hAnsi="Calibri" w:cs="Arial"/>
          <w:bCs/>
          <w:color w:val="000000"/>
          <w:sz w:val="22"/>
          <w:szCs w:val="22"/>
          <w:lang w:val="es-ES"/>
        </w:rPr>
      </w:pPr>
      <w:r w:rsidRPr="00303609">
        <w:rPr>
          <w:rFonts w:ascii="Calibri" w:hAnsi="Calibri" w:cs="Arial"/>
          <w:sz w:val="22"/>
          <w:szCs w:val="22"/>
          <w:lang w:val="es-ES"/>
        </w:rPr>
        <w:t>No es necesaria la notificación en esta etapa de los procedimientos en virtud de que se trata de aspectos que conforman el dictamen o informe del asesoramiento al</w:t>
      </w:r>
      <w:r w:rsidRPr="00303609">
        <w:rPr>
          <w:rFonts w:ascii="Calibri" w:hAnsi="Calibri" w:cs="Arial"/>
          <w:b/>
          <w:color w:val="000000"/>
          <w:sz w:val="22"/>
          <w:szCs w:val="22"/>
          <w:lang w:val="es-ES"/>
        </w:rPr>
        <w:t xml:space="preserve"> </w:t>
      </w:r>
    </w:p>
    <w:p w:rsidR="00B6768E" w:rsidRPr="00303609" w:rsidRDefault="00B6768E">
      <w:pPr>
        <w:jc w:val="both"/>
        <w:rPr>
          <w:rFonts w:ascii="Calibri" w:hAnsi="Calibri" w:cs="Arial"/>
          <w:b/>
          <w:color w:val="000000"/>
          <w:sz w:val="22"/>
          <w:szCs w:val="22"/>
          <w:lang w:val="es-ES"/>
        </w:rPr>
      </w:pPr>
      <w:r w:rsidRPr="00303609">
        <w:rPr>
          <w:rFonts w:ascii="Calibri" w:hAnsi="Calibri" w:cs="Arial"/>
          <w:bCs/>
          <w:color w:val="000000"/>
          <w:sz w:val="22"/>
          <w:szCs w:val="22"/>
          <w:lang w:val="es-ES"/>
        </w:rPr>
        <w:t xml:space="preserve">Ordenador </w:t>
      </w:r>
      <w:r w:rsidRPr="00303609">
        <w:rPr>
          <w:rFonts w:ascii="Calibri" w:hAnsi="Calibri" w:cs="Arial"/>
          <w:sz w:val="22"/>
          <w:szCs w:val="22"/>
          <w:lang w:val="es-ES"/>
        </w:rPr>
        <w:t>competente, quién examinará estas circunstancias y será el que resolverá en definitiva.-</w:t>
      </w:r>
    </w:p>
    <w:p w:rsidR="00B6768E" w:rsidRPr="00303609" w:rsidRDefault="00B6768E">
      <w:pPr>
        <w:jc w:val="both"/>
        <w:rPr>
          <w:rFonts w:ascii="Calibri" w:hAnsi="Calibri" w:cs="Arial"/>
          <w:b/>
          <w:color w:val="000000"/>
          <w:sz w:val="22"/>
          <w:szCs w:val="22"/>
          <w:lang w:val="es-ES"/>
        </w:rPr>
      </w:pPr>
    </w:p>
    <w:p w:rsidR="008E26C6" w:rsidRPr="00303609" w:rsidRDefault="00B6768E">
      <w:pPr>
        <w:jc w:val="both"/>
        <w:rPr>
          <w:rFonts w:ascii="Calibri" w:hAnsi="Calibri" w:cs="Arial"/>
          <w:b/>
          <w:color w:val="000000"/>
          <w:sz w:val="22"/>
          <w:szCs w:val="22"/>
          <w:lang w:val="es-ES"/>
        </w:rPr>
      </w:pPr>
      <w:r w:rsidRPr="00303609">
        <w:rPr>
          <w:rFonts w:ascii="Calibri" w:hAnsi="Calibri" w:cs="Arial"/>
          <w:b/>
          <w:color w:val="000000"/>
          <w:sz w:val="22"/>
          <w:szCs w:val="22"/>
          <w:lang w:val="es-ES"/>
        </w:rPr>
        <w:lastRenderedPageBreak/>
        <w:t xml:space="preserve">19.2.- </w:t>
      </w:r>
      <w:r w:rsidRPr="00303609">
        <w:rPr>
          <w:rFonts w:ascii="Calibri" w:hAnsi="Calibri" w:cs="Arial"/>
          <w:sz w:val="22"/>
          <w:szCs w:val="22"/>
          <w:lang w:val="es-ES"/>
        </w:rPr>
        <w:t xml:space="preserve">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 </w:t>
      </w:r>
      <w:r w:rsidRPr="00303609">
        <w:rPr>
          <w:rFonts w:ascii="Calibri" w:hAnsi="Calibri" w:cs="Arial"/>
          <w:b/>
          <w:sz w:val="22"/>
          <w:szCs w:val="22"/>
          <w:lang w:val="es-ES"/>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B6768E" w:rsidRPr="00303609" w:rsidRDefault="00B6768E">
      <w:pPr>
        <w:shd w:val="clear" w:color="auto" w:fill="FFFFFF"/>
        <w:jc w:val="both"/>
        <w:rPr>
          <w:rFonts w:ascii="Calibri" w:hAnsi="Calibri" w:cs="Arial"/>
          <w:b/>
          <w:color w:val="000000"/>
          <w:sz w:val="22"/>
          <w:szCs w:val="22"/>
          <w:lang w:val="es-ES"/>
        </w:rPr>
      </w:pPr>
    </w:p>
    <w:p w:rsidR="00B6768E" w:rsidRPr="00303609" w:rsidRDefault="00B6768E">
      <w:pPr>
        <w:shd w:val="clear" w:color="auto" w:fill="FFFFFF"/>
        <w:jc w:val="both"/>
        <w:rPr>
          <w:rFonts w:ascii="Calibri" w:hAnsi="Calibri" w:cs="Arial"/>
          <w:b/>
          <w:color w:val="000000"/>
          <w:sz w:val="22"/>
          <w:szCs w:val="22"/>
          <w:lang w:val="es-ES"/>
        </w:rPr>
      </w:pPr>
      <w:r w:rsidRPr="00303609">
        <w:rPr>
          <w:rFonts w:ascii="Calibri" w:hAnsi="Calibri" w:cs="Arial"/>
          <w:b/>
          <w:color w:val="000000"/>
          <w:sz w:val="22"/>
          <w:szCs w:val="22"/>
          <w:lang w:val="es-ES"/>
        </w:rPr>
        <w:t>20.- DE LA ADJUDICACIÓN.-</w:t>
      </w:r>
    </w:p>
    <w:p w:rsidR="00B6768E" w:rsidRPr="00303609" w:rsidRDefault="00B6768E">
      <w:pPr>
        <w:shd w:val="clear" w:color="auto" w:fill="FFFFFF"/>
        <w:jc w:val="both"/>
        <w:rPr>
          <w:rFonts w:ascii="Calibri" w:hAnsi="Calibri" w:cs="Arial"/>
          <w:b/>
          <w:color w:val="000000"/>
          <w:sz w:val="22"/>
          <w:szCs w:val="22"/>
          <w:lang w:val="es-ES"/>
        </w:rPr>
      </w:pPr>
    </w:p>
    <w:p w:rsidR="00B6768E" w:rsidRPr="00303609" w:rsidRDefault="00B6768E">
      <w:pPr>
        <w:jc w:val="both"/>
        <w:rPr>
          <w:rFonts w:ascii="Calibri" w:hAnsi="Calibri" w:cs="Arial"/>
          <w:sz w:val="22"/>
          <w:szCs w:val="22"/>
          <w:lang w:val="es-ES"/>
        </w:rPr>
      </w:pPr>
      <w:r w:rsidRPr="00303609">
        <w:rPr>
          <w:rFonts w:ascii="Calibri" w:hAnsi="Calibri" w:cs="Arial"/>
          <w:b/>
          <w:color w:val="000000"/>
          <w:sz w:val="22"/>
          <w:szCs w:val="22"/>
          <w:lang w:val="es-ES"/>
        </w:rPr>
        <w:t>20.1.-</w:t>
      </w:r>
      <w:r w:rsidRPr="00303609">
        <w:rPr>
          <w:rFonts w:ascii="Calibri" w:hAnsi="Calibri" w:cs="Arial"/>
          <w:sz w:val="22"/>
          <w:szCs w:val="22"/>
          <w:lang w:val="es-ES"/>
        </w:rPr>
        <w:t xml:space="preserve"> </w:t>
      </w:r>
      <w:r w:rsidRPr="00303609">
        <w:rPr>
          <w:rFonts w:ascii="Calibri" w:hAnsi="Calibri" w:cs="Arial"/>
          <w:color w:val="000000"/>
          <w:sz w:val="22"/>
          <w:szCs w:val="22"/>
          <w:lang w:val="es-ES"/>
        </w:rPr>
        <w:t>La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que lo solicitado así lo permita.-</w:t>
      </w:r>
    </w:p>
    <w:p w:rsidR="00B6768E" w:rsidRPr="00303609" w:rsidRDefault="00B6768E">
      <w:pPr>
        <w:jc w:val="both"/>
        <w:rPr>
          <w:rFonts w:ascii="Calibri" w:hAnsi="Calibri" w:cs="Arial"/>
          <w:sz w:val="22"/>
          <w:szCs w:val="22"/>
          <w:lang w:val="es-ES"/>
        </w:rPr>
      </w:pPr>
    </w:p>
    <w:p w:rsidR="00C4349D" w:rsidRPr="00A53167" w:rsidRDefault="00B6768E">
      <w:pPr>
        <w:jc w:val="both"/>
        <w:rPr>
          <w:rFonts w:ascii="Calibri" w:hAnsi="Calibri" w:cs="Arial"/>
          <w:sz w:val="22"/>
          <w:szCs w:val="22"/>
          <w:lang w:val="es-ES"/>
        </w:rPr>
      </w:pPr>
      <w:r w:rsidRPr="00303609">
        <w:rPr>
          <w:rFonts w:ascii="Calibri" w:hAnsi="Calibri" w:cs="Arial"/>
          <w:b/>
          <w:color w:val="000000"/>
          <w:sz w:val="22"/>
          <w:szCs w:val="22"/>
          <w:lang w:val="es-ES"/>
        </w:rPr>
        <w:t>20.2.-</w:t>
      </w:r>
      <w:r w:rsidRPr="00303609">
        <w:rPr>
          <w:rFonts w:ascii="Calibri" w:hAnsi="Calibri" w:cs="Arial"/>
          <w:sz w:val="22"/>
          <w:szCs w:val="22"/>
          <w:lang w:val="es-ES"/>
        </w:rPr>
        <w:t xml:space="preserve"> Para evaluar las ofertas se tendrá en cuenta los siguientes factores, así como la ponderación de cada uno de ellos acorde a lo previsto en el art. 48 del TOCAF</w:t>
      </w:r>
    </w:p>
    <w:p w:rsidR="00B6768E" w:rsidRPr="00303609" w:rsidRDefault="00B6768E">
      <w:pPr>
        <w:jc w:val="center"/>
        <w:rPr>
          <w:rFonts w:ascii="Calibri" w:hAnsi="Calibri" w:cs="Arial"/>
          <w:b/>
          <w:sz w:val="22"/>
          <w:szCs w:val="22"/>
          <w:u w:val="single"/>
          <w:lang w:val="es-ES"/>
        </w:rPr>
      </w:pPr>
    </w:p>
    <w:p w:rsidR="00B6768E" w:rsidRPr="00303609" w:rsidRDefault="00B6768E">
      <w:pPr>
        <w:jc w:val="center"/>
        <w:rPr>
          <w:rFonts w:ascii="Calibri" w:hAnsi="Calibri" w:cs="Arial"/>
          <w:b/>
          <w:sz w:val="22"/>
          <w:szCs w:val="22"/>
          <w:lang w:val="es-UY"/>
        </w:rPr>
      </w:pPr>
      <w:r w:rsidRPr="00303609">
        <w:rPr>
          <w:rFonts w:ascii="Calibri" w:hAnsi="Calibri" w:cs="Arial"/>
          <w:b/>
          <w:sz w:val="22"/>
          <w:szCs w:val="22"/>
          <w:u w:val="single"/>
          <w:lang w:val="es-ES"/>
        </w:rPr>
        <w:t xml:space="preserve">FACTORES DE EVALUACIÓN Y PONDERACIÓN </w:t>
      </w:r>
    </w:p>
    <w:tbl>
      <w:tblPr>
        <w:tblW w:w="0" w:type="auto"/>
        <w:jc w:val="center"/>
        <w:tblInd w:w="108" w:type="dxa"/>
        <w:tblLayout w:type="fixed"/>
        <w:tblLook w:val="0000"/>
      </w:tblPr>
      <w:tblGrid>
        <w:gridCol w:w="1844"/>
        <w:gridCol w:w="2833"/>
      </w:tblGrid>
      <w:tr w:rsidR="008E26C6" w:rsidRPr="00C42BD8" w:rsidTr="008E26C6">
        <w:trPr>
          <w:trHeight w:val="721"/>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26C6" w:rsidRPr="00303609" w:rsidRDefault="008E26C6" w:rsidP="008E26C6">
            <w:pPr>
              <w:jc w:val="center"/>
              <w:rPr>
                <w:rFonts w:ascii="Calibri" w:hAnsi="Calibri" w:cs="Arial"/>
                <w:b/>
                <w:sz w:val="22"/>
                <w:szCs w:val="22"/>
                <w:lang w:val="es-UY"/>
              </w:rPr>
            </w:pPr>
            <w:r w:rsidRPr="00303609">
              <w:rPr>
                <w:rFonts w:ascii="Calibri" w:hAnsi="Calibri" w:cs="Arial"/>
                <w:b/>
                <w:sz w:val="22"/>
                <w:szCs w:val="22"/>
                <w:lang w:val="es-UY"/>
              </w:rPr>
              <w:t>PRECIO</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8E26C6" w:rsidRPr="00303609" w:rsidRDefault="008E26C6">
            <w:pPr>
              <w:jc w:val="center"/>
              <w:rPr>
                <w:rFonts w:ascii="Calibri" w:hAnsi="Calibri" w:cs="Arial"/>
                <w:b/>
                <w:sz w:val="22"/>
                <w:szCs w:val="22"/>
                <w:lang w:val="es-UY"/>
              </w:rPr>
            </w:pPr>
            <w:r w:rsidRPr="00303609">
              <w:rPr>
                <w:rFonts w:ascii="Calibri" w:hAnsi="Calibri" w:cs="Arial"/>
                <w:b/>
                <w:sz w:val="22"/>
                <w:szCs w:val="22"/>
                <w:lang w:val="es-UY"/>
              </w:rPr>
              <w:t>ANTECEDENTES NEGATIVOS DEL OFERENTE EN CONTRATACIONES CON EL ESTADO</w:t>
            </w:r>
          </w:p>
        </w:tc>
      </w:tr>
      <w:tr w:rsidR="008E26C6" w:rsidRPr="00303609" w:rsidTr="008E26C6">
        <w:trPr>
          <w:trHeight w:val="767"/>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26C6" w:rsidRPr="00303609" w:rsidRDefault="008E26C6" w:rsidP="008E26C6">
            <w:pPr>
              <w:jc w:val="center"/>
              <w:rPr>
                <w:rFonts w:ascii="Calibri" w:hAnsi="Calibri" w:cs="Arial"/>
                <w:b/>
                <w:sz w:val="22"/>
                <w:szCs w:val="22"/>
                <w:lang w:val="es-UY"/>
              </w:rPr>
            </w:pPr>
            <w:r w:rsidRPr="00303609">
              <w:rPr>
                <w:rFonts w:ascii="Calibri" w:hAnsi="Calibri" w:cs="Arial"/>
                <w:b/>
                <w:sz w:val="22"/>
                <w:szCs w:val="22"/>
                <w:lang w:val="es-UY"/>
              </w:rPr>
              <w:t>80%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26C6" w:rsidRPr="00303609" w:rsidRDefault="008E26C6" w:rsidP="008E26C6">
            <w:pPr>
              <w:jc w:val="center"/>
              <w:rPr>
                <w:rFonts w:ascii="Calibri" w:hAnsi="Calibri" w:cs="Arial"/>
                <w:b/>
                <w:sz w:val="22"/>
                <w:szCs w:val="22"/>
                <w:lang w:val="es-UY"/>
              </w:rPr>
            </w:pPr>
            <w:r w:rsidRPr="00303609">
              <w:rPr>
                <w:rFonts w:ascii="Calibri" w:hAnsi="Calibri" w:cs="Arial"/>
                <w:b/>
                <w:sz w:val="22"/>
                <w:szCs w:val="22"/>
                <w:lang w:val="es-UY"/>
              </w:rPr>
              <w:t>20%</w:t>
            </w:r>
          </w:p>
        </w:tc>
      </w:tr>
    </w:tbl>
    <w:p w:rsidR="00B6768E" w:rsidRPr="00303609" w:rsidRDefault="00B6768E">
      <w:pPr>
        <w:jc w:val="both"/>
        <w:rPr>
          <w:rFonts w:ascii="Calibri" w:hAnsi="Calibri" w:cs="Arial"/>
          <w:sz w:val="22"/>
          <w:szCs w:val="22"/>
          <w:lang w:val="es-UY"/>
        </w:rPr>
      </w:pPr>
    </w:p>
    <w:p w:rsidR="00B6768E" w:rsidRPr="00303609" w:rsidRDefault="00B6768E">
      <w:pPr>
        <w:jc w:val="both"/>
        <w:rPr>
          <w:rFonts w:ascii="Calibri" w:hAnsi="Calibri" w:cs="Arial"/>
          <w:b/>
          <w:sz w:val="22"/>
          <w:szCs w:val="22"/>
          <w:lang w:val="es-ES"/>
        </w:rPr>
      </w:pPr>
      <w:r w:rsidRPr="00303609">
        <w:rPr>
          <w:rFonts w:ascii="Calibri" w:hAnsi="Calibri" w:cs="Arial"/>
          <w:b/>
          <w:sz w:val="22"/>
          <w:szCs w:val="22"/>
          <w:lang w:val="es-ES"/>
        </w:rPr>
        <w:t>20.3.- FACTORES DE EVALUACIÓN Y PONDERACIÓN</w:t>
      </w:r>
    </w:p>
    <w:p w:rsidR="00B6768E" w:rsidRPr="00303609" w:rsidRDefault="00B6768E">
      <w:pPr>
        <w:jc w:val="both"/>
        <w:rPr>
          <w:rFonts w:ascii="Calibri" w:hAnsi="Calibri" w:cs="Arial"/>
          <w:b/>
          <w:sz w:val="22"/>
          <w:szCs w:val="22"/>
          <w:lang w:val="es-ES"/>
        </w:rPr>
      </w:pPr>
    </w:p>
    <w:p w:rsidR="00B6768E" w:rsidRPr="00303609" w:rsidRDefault="00B6768E">
      <w:pPr>
        <w:jc w:val="both"/>
        <w:rPr>
          <w:rFonts w:ascii="Calibri" w:hAnsi="Calibri" w:cs="Calibri"/>
          <w:b/>
          <w:sz w:val="22"/>
          <w:szCs w:val="22"/>
          <w:lang w:val="es-UY"/>
        </w:rPr>
      </w:pPr>
      <w:r w:rsidRPr="00303609">
        <w:rPr>
          <w:rFonts w:ascii="Calibri" w:hAnsi="Calibri" w:cs="Arial"/>
          <w:b/>
          <w:sz w:val="22"/>
          <w:szCs w:val="22"/>
          <w:u w:val="single"/>
          <w:lang w:val="es-ES"/>
        </w:rPr>
        <w:t>PRECIO:</w:t>
      </w:r>
      <w:r w:rsidRPr="00303609">
        <w:rPr>
          <w:rFonts w:ascii="Calibri" w:hAnsi="Calibri" w:cs="Arial"/>
          <w:b/>
          <w:sz w:val="22"/>
          <w:szCs w:val="22"/>
          <w:lang w:val="es-ES"/>
        </w:rPr>
        <w:t xml:space="preserve"> </w:t>
      </w:r>
      <w:r w:rsidRPr="00303609">
        <w:rPr>
          <w:rFonts w:ascii="Calibri" w:hAnsi="Calibri" w:cs="Arial"/>
          <w:sz w:val="22"/>
          <w:szCs w:val="22"/>
          <w:lang w:val="es-ES"/>
        </w:rPr>
        <w:t xml:space="preserve">Puntuación Máxima: </w:t>
      </w:r>
      <w:r w:rsidR="008E26C6" w:rsidRPr="00303609">
        <w:rPr>
          <w:rFonts w:ascii="Calibri" w:hAnsi="Calibri" w:cs="Arial"/>
          <w:sz w:val="22"/>
          <w:szCs w:val="22"/>
          <w:lang w:val="es-ES"/>
        </w:rPr>
        <w:t>80</w:t>
      </w:r>
    </w:p>
    <w:p w:rsidR="00B6768E" w:rsidRPr="00303609" w:rsidRDefault="00B6768E">
      <w:pPr>
        <w:spacing w:line="276" w:lineRule="auto"/>
        <w:jc w:val="both"/>
        <w:rPr>
          <w:rFonts w:ascii="Calibri" w:hAnsi="Calibri" w:cs="Calibri"/>
          <w:b/>
          <w:sz w:val="22"/>
          <w:szCs w:val="22"/>
          <w:lang w:val="es-UY"/>
        </w:rPr>
      </w:pPr>
      <w:r w:rsidRPr="00303609">
        <w:rPr>
          <w:rFonts w:ascii="Calibri" w:hAnsi="Calibri" w:cs="Calibri"/>
          <w:b/>
          <w:sz w:val="22"/>
          <w:szCs w:val="22"/>
          <w:lang w:val="es-UY"/>
        </w:rPr>
        <w:t xml:space="preserve">-EL FACTOR PRECIO SE EVALUARÁ OTORGANDO MAYOR VALOR AL MENOR PRECIO OFERTADO DE ACUERDO A LA SIGUIENTE FÓRMULA: precio menor/ precio </w:t>
      </w:r>
      <w:r w:rsidR="008E26C6" w:rsidRPr="00303609">
        <w:rPr>
          <w:rFonts w:ascii="Calibri" w:hAnsi="Calibri" w:cs="Calibri"/>
          <w:b/>
          <w:sz w:val="22"/>
          <w:szCs w:val="22"/>
          <w:lang w:val="es-UY"/>
        </w:rPr>
        <w:t xml:space="preserve">evaluado </w:t>
      </w:r>
      <w:r w:rsidRPr="00303609">
        <w:rPr>
          <w:rFonts w:ascii="Calibri" w:hAnsi="Calibri" w:cs="Calibri"/>
          <w:b/>
          <w:sz w:val="22"/>
          <w:szCs w:val="22"/>
          <w:lang w:val="es-UY"/>
        </w:rPr>
        <w:t xml:space="preserve">multiplicado por </w:t>
      </w:r>
      <w:r w:rsidR="008E26C6" w:rsidRPr="00303609">
        <w:rPr>
          <w:rFonts w:ascii="Calibri" w:hAnsi="Calibri" w:cs="Calibri"/>
          <w:b/>
          <w:sz w:val="22"/>
          <w:szCs w:val="22"/>
          <w:lang w:val="es-UY"/>
        </w:rPr>
        <w:t>8</w:t>
      </w:r>
      <w:r w:rsidRPr="00303609">
        <w:rPr>
          <w:rFonts w:ascii="Calibri" w:hAnsi="Calibri" w:cs="Calibri"/>
          <w:b/>
          <w:sz w:val="22"/>
          <w:szCs w:val="22"/>
          <w:lang w:val="es-UY"/>
        </w:rPr>
        <w:t>0 (en este caso).-</w:t>
      </w:r>
    </w:p>
    <w:p w:rsidR="00B6768E" w:rsidRPr="00303609" w:rsidRDefault="00B6768E">
      <w:pPr>
        <w:spacing w:line="276" w:lineRule="auto"/>
        <w:jc w:val="both"/>
        <w:rPr>
          <w:rFonts w:ascii="Calibri" w:hAnsi="Calibri" w:cs="Calibri"/>
          <w:b/>
          <w:sz w:val="22"/>
          <w:szCs w:val="22"/>
          <w:lang w:val="es-UY"/>
        </w:rPr>
      </w:pPr>
    </w:p>
    <w:p w:rsidR="00B6768E" w:rsidRPr="00303609" w:rsidRDefault="00B6768E">
      <w:pPr>
        <w:spacing w:after="200" w:line="276" w:lineRule="auto"/>
        <w:rPr>
          <w:rFonts w:ascii="Calibri" w:hAnsi="Calibri" w:cs="Arial"/>
          <w:sz w:val="22"/>
          <w:szCs w:val="22"/>
          <w:lang w:val="es-UY"/>
        </w:rPr>
      </w:pPr>
      <w:r w:rsidRPr="00303609">
        <w:rPr>
          <w:rFonts w:ascii="Calibri" w:hAnsi="Calibri" w:cs="Arial"/>
          <w:b/>
          <w:sz w:val="22"/>
          <w:szCs w:val="22"/>
          <w:u w:val="single"/>
          <w:lang w:val="es-UY"/>
        </w:rPr>
        <w:t>-ANTECEDENTES  NEGATIVOS DEL OFERENTE EN CONTRATACIONES CON EL ESTADO:</w:t>
      </w:r>
      <w:r w:rsidRPr="00303609">
        <w:rPr>
          <w:rFonts w:ascii="Calibri" w:hAnsi="Calibri" w:cs="Arial"/>
          <w:b/>
          <w:sz w:val="22"/>
          <w:szCs w:val="22"/>
          <w:lang w:val="es-UY"/>
        </w:rPr>
        <w:t xml:space="preserve"> </w:t>
      </w:r>
      <w:r w:rsidRPr="00303609">
        <w:rPr>
          <w:rFonts w:ascii="Calibri" w:hAnsi="Calibri" w:cs="Arial"/>
          <w:sz w:val="22"/>
          <w:szCs w:val="22"/>
          <w:lang w:val="es-UY"/>
        </w:rPr>
        <w:t>Puntuación Máxima: 20</w:t>
      </w:r>
      <w:r w:rsidRPr="00303609">
        <w:rPr>
          <w:rFonts w:ascii="Calibri" w:hAnsi="Calibri" w:cs="Arial"/>
          <w:b/>
          <w:sz w:val="22"/>
          <w:szCs w:val="22"/>
          <w:lang w:val="es-UY"/>
        </w:rPr>
        <w:t xml:space="preserve">          </w:t>
      </w:r>
      <w:r w:rsidRPr="00303609">
        <w:rPr>
          <w:rFonts w:ascii="Calibri" w:hAnsi="Calibri" w:cs="Arial"/>
          <w:sz w:val="22"/>
          <w:szCs w:val="22"/>
          <w:lang w:val="es-UY"/>
        </w:rPr>
        <w:t xml:space="preserve">     Se valorará la información disponible en el RUPE, obteniendo el total del 20% si no existen incumplimientos, 10% si existe uno, en caso de poseer más de uno  se le otorgará puntaje 0.-</w:t>
      </w:r>
    </w:p>
    <w:p w:rsidR="00B6768E" w:rsidRPr="00303609" w:rsidRDefault="00B6768E">
      <w:pPr>
        <w:pBdr>
          <w:top w:val="single" w:sz="4" w:space="0" w:color="000000"/>
          <w:left w:val="single" w:sz="4" w:space="0" w:color="000000"/>
          <w:bottom w:val="single" w:sz="4" w:space="0" w:color="000000"/>
          <w:right w:val="single" w:sz="4" w:space="0" w:color="000000"/>
        </w:pBdr>
        <w:spacing w:after="200" w:line="276" w:lineRule="auto"/>
        <w:rPr>
          <w:rFonts w:ascii="Calibri" w:hAnsi="Calibri" w:cs="Arial"/>
          <w:b/>
          <w:sz w:val="22"/>
          <w:szCs w:val="22"/>
          <w:lang w:val="es-UY"/>
        </w:rPr>
      </w:pPr>
      <w:r w:rsidRPr="00303609">
        <w:rPr>
          <w:rFonts w:ascii="Calibri" w:hAnsi="Calibri" w:cs="Arial"/>
          <w:b/>
          <w:sz w:val="22"/>
          <w:szCs w:val="22"/>
          <w:lang w:val="es-UY"/>
        </w:rPr>
        <w:t>Siempre y cuando los incumplimientos no se refieran a suspensión para contratar con el organismo. En cuyo caso no se podrá contratar con el oferente mientras dure el tiempo de la suspensión.-</w:t>
      </w:r>
    </w:p>
    <w:p w:rsidR="00B6768E" w:rsidRPr="00303609" w:rsidRDefault="00B6768E">
      <w:pPr>
        <w:jc w:val="both"/>
        <w:rPr>
          <w:rFonts w:ascii="Calibri" w:hAnsi="Calibri" w:cs="Arial"/>
          <w:sz w:val="22"/>
          <w:szCs w:val="22"/>
          <w:lang w:val="es-ES"/>
        </w:rPr>
      </w:pPr>
      <w:r w:rsidRPr="00303609">
        <w:rPr>
          <w:rFonts w:ascii="Calibri" w:hAnsi="Calibri" w:cs="Arial"/>
          <w:b/>
          <w:color w:val="000000"/>
          <w:sz w:val="22"/>
          <w:szCs w:val="22"/>
          <w:lang w:val="es-ES"/>
        </w:rPr>
        <w:t>20.4.-</w:t>
      </w:r>
      <w:r w:rsidRPr="00303609">
        <w:rPr>
          <w:rFonts w:ascii="Calibri" w:hAnsi="Calibri" w:cs="Arial"/>
          <w:b/>
          <w:sz w:val="22"/>
          <w:szCs w:val="22"/>
          <w:lang w:val="es-ES"/>
        </w:rPr>
        <w:t xml:space="preserve"> </w:t>
      </w:r>
      <w:r w:rsidRPr="00303609">
        <w:rPr>
          <w:rFonts w:ascii="Calibri" w:hAnsi="Calibri" w:cs="Arial"/>
          <w:sz w:val="22"/>
          <w:szCs w:val="22"/>
          <w:lang w:val="es-ES"/>
        </w:rPr>
        <w:t>Se estimará el Monto Imponible para el aporte de las Leyes Sociales. Se establecerá una estimación de los días de trabajo afectivo estimados, de acuerdo al personal seleccionado por el interesado; se priorizarán las ofertas que aseguren no solo menor costo sino menor período de obra.-</w:t>
      </w:r>
    </w:p>
    <w:p w:rsidR="00B6768E" w:rsidRPr="00303609" w:rsidRDefault="00B6768E">
      <w:pPr>
        <w:jc w:val="both"/>
        <w:rPr>
          <w:rFonts w:ascii="Calibri" w:hAnsi="Calibri" w:cs="Arial"/>
          <w:sz w:val="22"/>
          <w:szCs w:val="22"/>
          <w:lang w:val="es-ES"/>
        </w:rPr>
      </w:pPr>
    </w:p>
    <w:p w:rsidR="00B6768E" w:rsidRPr="00303609" w:rsidRDefault="00B6768E">
      <w:pPr>
        <w:jc w:val="both"/>
        <w:rPr>
          <w:rFonts w:ascii="Calibri" w:hAnsi="Calibri" w:cs="Arial"/>
          <w:b/>
          <w:color w:val="000000"/>
          <w:sz w:val="22"/>
          <w:szCs w:val="22"/>
          <w:lang w:val="es-ES"/>
        </w:rPr>
      </w:pPr>
      <w:r w:rsidRPr="00303609">
        <w:rPr>
          <w:rFonts w:ascii="Calibri" w:hAnsi="Calibri" w:cs="Arial"/>
          <w:b/>
          <w:color w:val="000000"/>
          <w:sz w:val="22"/>
          <w:szCs w:val="22"/>
          <w:lang w:val="es-ES"/>
        </w:rPr>
        <w:t>20.5.-</w:t>
      </w:r>
      <w:r w:rsidRPr="00303609">
        <w:rPr>
          <w:rFonts w:ascii="Calibri" w:hAnsi="Calibri" w:cs="Arial"/>
          <w:sz w:val="22"/>
          <w:szCs w:val="22"/>
          <w:lang w:val="es-ES"/>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B6768E" w:rsidRPr="00303609" w:rsidRDefault="00B6768E">
      <w:pPr>
        <w:shd w:val="clear" w:color="auto" w:fill="FFFFFF"/>
        <w:jc w:val="both"/>
        <w:rPr>
          <w:rFonts w:ascii="Calibri" w:hAnsi="Calibri" w:cs="Arial"/>
          <w:b/>
          <w:bCs/>
          <w:color w:val="000000"/>
          <w:sz w:val="22"/>
          <w:szCs w:val="22"/>
          <w:lang w:val="es-ES"/>
        </w:rPr>
      </w:pPr>
    </w:p>
    <w:p w:rsidR="00B6768E" w:rsidRPr="00303609" w:rsidRDefault="00B6768E">
      <w:pPr>
        <w:shd w:val="clear" w:color="auto" w:fill="FFFFFF"/>
        <w:jc w:val="both"/>
        <w:rPr>
          <w:rFonts w:ascii="Calibri" w:hAnsi="Calibri" w:cs="Arial"/>
          <w:b/>
          <w:sz w:val="22"/>
          <w:szCs w:val="22"/>
          <w:lang w:val="es-ES"/>
        </w:rPr>
      </w:pPr>
      <w:r w:rsidRPr="00303609">
        <w:rPr>
          <w:rFonts w:ascii="Calibri" w:hAnsi="Calibri" w:cs="Arial"/>
          <w:b/>
          <w:bCs/>
          <w:color w:val="000000"/>
          <w:sz w:val="22"/>
          <w:szCs w:val="22"/>
          <w:lang w:val="es-ES"/>
        </w:rPr>
        <w:t>21.- GARANTÍA DE CUMPLIMIENTO CONTRACTUAL.-</w:t>
      </w:r>
    </w:p>
    <w:p w:rsidR="00B6768E" w:rsidRPr="00303609" w:rsidRDefault="00B6768E">
      <w:pPr>
        <w:jc w:val="both"/>
        <w:rPr>
          <w:rFonts w:ascii="Calibri" w:hAnsi="Calibri" w:cs="Arial"/>
          <w:sz w:val="22"/>
          <w:szCs w:val="22"/>
          <w:lang w:val="es-ES"/>
        </w:rPr>
      </w:pPr>
      <w:r w:rsidRPr="00303609">
        <w:rPr>
          <w:rFonts w:ascii="Calibri" w:hAnsi="Calibri" w:cs="Arial"/>
          <w:b/>
          <w:sz w:val="22"/>
          <w:szCs w:val="22"/>
          <w:lang w:val="es-ES"/>
        </w:rPr>
        <w:t>21.1.-</w:t>
      </w:r>
      <w:r w:rsidRPr="00303609">
        <w:rPr>
          <w:rFonts w:ascii="Calibri" w:hAnsi="Calibri" w:cs="Arial"/>
          <w:sz w:val="22"/>
          <w:szCs w:val="22"/>
          <w:lang w:val="es-ES"/>
        </w:rPr>
        <w:t xml:space="preserve"> </w:t>
      </w:r>
      <w:r w:rsidRPr="00303609">
        <w:rPr>
          <w:rFonts w:ascii="Calibri" w:hAnsi="Calibri" w:cs="Arial"/>
          <w:color w:val="000000"/>
          <w:sz w:val="22"/>
          <w:szCs w:val="22"/>
          <w:lang w:val="es-ES"/>
        </w:rPr>
        <w:t xml:space="preserve">No será necesario garantía de mantenimiento de oferta por tratarse de un llamado a Licitación Abreviada, aún cuando la oferta presentada superare el monto de la misma.- </w:t>
      </w:r>
    </w:p>
    <w:p w:rsidR="00B6768E" w:rsidRPr="00303609" w:rsidRDefault="00B6768E">
      <w:pPr>
        <w:jc w:val="both"/>
        <w:rPr>
          <w:rFonts w:ascii="Calibri" w:hAnsi="Calibri" w:cs="Arial"/>
          <w:b/>
          <w:color w:val="000000"/>
          <w:sz w:val="22"/>
          <w:szCs w:val="22"/>
          <w:lang w:val="es-ES"/>
        </w:rPr>
      </w:pPr>
      <w:r w:rsidRPr="00303609">
        <w:rPr>
          <w:rFonts w:ascii="Calibri" w:hAnsi="Calibri" w:cs="Arial"/>
          <w:sz w:val="22"/>
          <w:szCs w:val="22"/>
          <w:lang w:val="es-ES"/>
        </w:rPr>
        <w:t xml:space="preserve">          </w:t>
      </w:r>
    </w:p>
    <w:p w:rsidR="00B6768E" w:rsidRPr="00303609" w:rsidRDefault="00B6768E">
      <w:pPr>
        <w:jc w:val="both"/>
        <w:rPr>
          <w:rFonts w:ascii="Calibri" w:hAnsi="Calibri" w:cs="Arial"/>
          <w:b/>
          <w:color w:val="000000"/>
          <w:sz w:val="22"/>
          <w:szCs w:val="22"/>
          <w:lang w:val="es-ES"/>
        </w:rPr>
      </w:pPr>
      <w:r w:rsidRPr="00303609">
        <w:rPr>
          <w:rFonts w:ascii="Calibri" w:hAnsi="Calibri" w:cs="Arial"/>
          <w:b/>
          <w:color w:val="000000"/>
          <w:sz w:val="22"/>
          <w:szCs w:val="22"/>
          <w:lang w:val="es-ES"/>
        </w:rPr>
        <w:lastRenderedPageBreak/>
        <w:t xml:space="preserve">21.2.- </w:t>
      </w:r>
      <w:r w:rsidRPr="00303609">
        <w:rPr>
          <w:rFonts w:ascii="Calibri" w:hAnsi="Calibri" w:cs="Arial"/>
          <w:color w:val="000000"/>
          <w:sz w:val="22"/>
          <w:szCs w:val="22"/>
          <w:lang w:val="es-ES"/>
        </w:rPr>
        <w:t>En caso de que el monto de la oferta adjudicada supere el 40% de la Licitación Abreviada, deberá constituirse garantía de fiel cumplimiento de contrato dentro del plazo de cinco (5) días siguientes al de la notificación de la adjudicación, la cual ascenderá al 5% del monto de lo adjudicado.-</w:t>
      </w:r>
    </w:p>
    <w:p w:rsidR="00B6768E" w:rsidRPr="00303609" w:rsidRDefault="00B6768E">
      <w:pPr>
        <w:jc w:val="both"/>
        <w:rPr>
          <w:rFonts w:ascii="Calibri" w:hAnsi="Calibri" w:cs="Arial"/>
          <w:b/>
          <w:color w:val="000000"/>
          <w:sz w:val="22"/>
          <w:szCs w:val="22"/>
          <w:lang w:val="es-ES"/>
        </w:rPr>
      </w:pPr>
    </w:p>
    <w:p w:rsidR="00B6768E" w:rsidRPr="00303609" w:rsidRDefault="00B6768E">
      <w:pPr>
        <w:jc w:val="both"/>
        <w:rPr>
          <w:rFonts w:ascii="Calibri" w:hAnsi="Calibri" w:cs="Arial"/>
          <w:sz w:val="22"/>
          <w:szCs w:val="22"/>
          <w:lang w:val="es-ES"/>
        </w:rPr>
      </w:pPr>
      <w:r w:rsidRPr="00303609">
        <w:rPr>
          <w:rFonts w:ascii="Calibri" w:hAnsi="Calibri" w:cs="Arial"/>
          <w:b/>
          <w:color w:val="000000"/>
          <w:sz w:val="22"/>
          <w:szCs w:val="22"/>
          <w:lang w:val="es-ES"/>
        </w:rPr>
        <w:t>21.3.-</w:t>
      </w:r>
      <w:r w:rsidRPr="00303609">
        <w:rPr>
          <w:rFonts w:ascii="Calibri" w:hAnsi="Calibri" w:cs="Arial"/>
          <w:sz w:val="22"/>
          <w:szCs w:val="22"/>
          <w:lang w:val="es-ES"/>
        </w:rPr>
        <w:t xml:space="preserve"> La garantía podrá consistir en Valores de Caja de Ahorro Reajustables o Certificados de Depósitos Reajustables que emita el Banco Hipotecario del Uruguay, Fianza o Aval Bancario,  o dinero en efectivo.-</w:t>
      </w:r>
    </w:p>
    <w:p w:rsidR="00B6768E" w:rsidRPr="00303609" w:rsidRDefault="00B6768E">
      <w:pPr>
        <w:jc w:val="both"/>
        <w:rPr>
          <w:rFonts w:ascii="Calibri" w:hAnsi="Calibri" w:cs="Arial"/>
          <w:sz w:val="22"/>
          <w:szCs w:val="22"/>
          <w:lang w:val="es-ES"/>
        </w:rPr>
      </w:pPr>
    </w:p>
    <w:p w:rsidR="00B6768E" w:rsidRPr="00303609" w:rsidRDefault="00B6768E">
      <w:pPr>
        <w:jc w:val="both"/>
        <w:rPr>
          <w:rFonts w:ascii="Calibri" w:hAnsi="Calibri" w:cs="Arial"/>
          <w:sz w:val="22"/>
          <w:szCs w:val="22"/>
          <w:lang w:val="es-ES"/>
        </w:rPr>
      </w:pPr>
      <w:r w:rsidRPr="00303609">
        <w:rPr>
          <w:rFonts w:ascii="Calibri" w:hAnsi="Calibri" w:cs="Arial"/>
          <w:b/>
          <w:color w:val="000000"/>
          <w:sz w:val="22"/>
          <w:szCs w:val="22"/>
          <w:lang w:val="es-ES"/>
        </w:rPr>
        <w:t>21.4.-</w:t>
      </w:r>
      <w:r w:rsidRPr="00303609">
        <w:rPr>
          <w:rFonts w:ascii="Calibri" w:hAnsi="Calibri" w:cs="Arial"/>
          <w:sz w:val="22"/>
          <w:szCs w:val="22"/>
          <w:lang w:val="es-ES"/>
        </w:rPr>
        <w:t xml:space="preserve"> Los depósitos de garantía deberán canjearse en el Servicio de Hacienda y Contabilidad de la Armada (SECON), sito en Misiones 1435, en días hábiles en el horario de 08:00 a 12:00,  por el comprobante respectivo.-</w:t>
      </w:r>
    </w:p>
    <w:p w:rsidR="00B6768E" w:rsidRPr="00303609" w:rsidRDefault="00B6768E">
      <w:pPr>
        <w:jc w:val="both"/>
        <w:rPr>
          <w:rFonts w:ascii="Calibri" w:hAnsi="Calibri" w:cs="Arial"/>
          <w:b/>
          <w:color w:val="000000"/>
          <w:sz w:val="22"/>
          <w:szCs w:val="22"/>
          <w:lang w:val="es-ES"/>
        </w:rPr>
      </w:pPr>
      <w:r w:rsidRPr="00303609">
        <w:rPr>
          <w:rFonts w:ascii="Calibri" w:hAnsi="Calibri" w:cs="Arial"/>
          <w:sz w:val="22"/>
          <w:szCs w:val="22"/>
          <w:lang w:val="es-ES"/>
        </w:rPr>
        <w:t xml:space="preserve"> </w:t>
      </w:r>
    </w:p>
    <w:p w:rsidR="00B6768E" w:rsidRPr="00303609" w:rsidRDefault="00B6768E">
      <w:pPr>
        <w:jc w:val="both"/>
        <w:rPr>
          <w:rFonts w:ascii="Calibri" w:hAnsi="Calibri" w:cs="Arial"/>
          <w:sz w:val="22"/>
          <w:szCs w:val="22"/>
          <w:lang w:val="es-ES"/>
        </w:rPr>
      </w:pPr>
      <w:r w:rsidRPr="00303609">
        <w:rPr>
          <w:rFonts w:ascii="Calibri" w:hAnsi="Calibri" w:cs="Arial"/>
          <w:b/>
          <w:color w:val="000000"/>
          <w:sz w:val="22"/>
          <w:szCs w:val="22"/>
          <w:lang w:val="es-ES"/>
        </w:rPr>
        <w:t>21.5.-</w:t>
      </w:r>
      <w:r w:rsidRPr="00303609">
        <w:rPr>
          <w:rFonts w:ascii="Calibri" w:hAnsi="Calibri" w:cs="Arial"/>
          <w:sz w:val="22"/>
          <w:szCs w:val="22"/>
          <w:lang w:val="es-ES"/>
        </w:rPr>
        <w:t xml:space="preserve"> Cuando se trate de depósitos en efectivo deberán efectuarse en el Banco de la República Oriental del Uruguay (BROU), en la Cuenta corriente Nº 152/ 37428 en </w:t>
      </w:r>
      <w:r w:rsidR="008E26C6" w:rsidRPr="00303609">
        <w:rPr>
          <w:rFonts w:ascii="Calibri" w:hAnsi="Calibri" w:cs="Arial"/>
          <w:sz w:val="22"/>
          <w:szCs w:val="22"/>
          <w:lang w:val="es-ES"/>
        </w:rPr>
        <w:t>Dólares</w:t>
      </w:r>
      <w:r w:rsidRPr="00303609">
        <w:rPr>
          <w:rFonts w:ascii="Calibri" w:hAnsi="Calibri" w:cs="Arial"/>
          <w:sz w:val="22"/>
          <w:szCs w:val="22"/>
          <w:lang w:val="es-ES"/>
        </w:rPr>
        <w:t xml:space="preserve"> Americanos y en la Cuenta corriente Nº  152/30881 en pesos uruguayos, una vez efectuado el depósito se deberá canjear en el Servicio mencionado por el recibo correspondiente.- </w:t>
      </w:r>
    </w:p>
    <w:p w:rsidR="00B6768E" w:rsidRPr="00303609" w:rsidRDefault="00B6768E">
      <w:pPr>
        <w:jc w:val="both"/>
        <w:rPr>
          <w:rFonts w:ascii="Calibri" w:hAnsi="Calibri" w:cs="Arial"/>
          <w:sz w:val="22"/>
          <w:szCs w:val="22"/>
          <w:lang w:val="es-ES"/>
        </w:rPr>
      </w:pPr>
    </w:p>
    <w:p w:rsidR="00B6768E" w:rsidRPr="00303609" w:rsidRDefault="00B6768E">
      <w:pPr>
        <w:jc w:val="both"/>
        <w:rPr>
          <w:rFonts w:ascii="Calibri" w:hAnsi="Calibri" w:cs="Arial"/>
          <w:b/>
          <w:color w:val="000000"/>
          <w:sz w:val="22"/>
          <w:szCs w:val="22"/>
          <w:lang w:val="es-ES"/>
        </w:rPr>
      </w:pPr>
      <w:r w:rsidRPr="00303609">
        <w:rPr>
          <w:rFonts w:ascii="Calibri" w:hAnsi="Calibri" w:cs="Arial"/>
          <w:b/>
          <w:color w:val="000000"/>
          <w:sz w:val="22"/>
          <w:szCs w:val="22"/>
          <w:lang w:val="es-ES"/>
        </w:rPr>
        <w:t>21.6.-</w:t>
      </w:r>
      <w:r w:rsidRPr="00303609">
        <w:rPr>
          <w:rFonts w:ascii="Calibri" w:hAnsi="Calibri" w:cs="Arial"/>
          <w:sz w:val="22"/>
          <w:szCs w:val="22"/>
          <w:lang w:val="es-ES"/>
        </w:rPr>
        <w:t xml:space="preserve"> Las garantías estarán incondicionalmente a la disposición de la Armada Nacional  y no deberán demandar ningún trámite especial para hacer efectivo su cobro dentro de las 24 horas que éste fuera solicitado.-</w:t>
      </w:r>
    </w:p>
    <w:p w:rsidR="00B6768E" w:rsidRPr="00303609" w:rsidRDefault="00B6768E">
      <w:pPr>
        <w:jc w:val="both"/>
        <w:rPr>
          <w:rFonts w:ascii="Calibri" w:hAnsi="Calibri" w:cs="Arial"/>
          <w:b/>
          <w:color w:val="000000"/>
          <w:sz w:val="22"/>
          <w:szCs w:val="22"/>
          <w:lang w:val="es-ES"/>
        </w:rPr>
      </w:pPr>
    </w:p>
    <w:p w:rsidR="00B6768E" w:rsidRPr="00303609" w:rsidRDefault="00B6768E">
      <w:pPr>
        <w:jc w:val="both"/>
        <w:rPr>
          <w:rFonts w:ascii="Calibri" w:hAnsi="Calibri" w:cs="Arial"/>
          <w:b/>
          <w:color w:val="000000"/>
          <w:sz w:val="22"/>
          <w:szCs w:val="22"/>
          <w:lang w:val="es-ES"/>
        </w:rPr>
      </w:pPr>
      <w:r w:rsidRPr="00303609">
        <w:rPr>
          <w:rFonts w:ascii="Calibri" w:hAnsi="Calibri" w:cs="Arial"/>
          <w:b/>
          <w:color w:val="000000"/>
          <w:sz w:val="22"/>
          <w:szCs w:val="22"/>
          <w:lang w:val="es-ES"/>
        </w:rPr>
        <w:t>21.7.-</w:t>
      </w:r>
      <w:r w:rsidRPr="00303609">
        <w:rPr>
          <w:rFonts w:ascii="Calibri" w:hAnsi="Calibri" w:cs="Arial"/>
          <w:sz w:val="22"/>
          <w:szCs w:val="22"/>
          <w:lang w:val="es-ES"/>
        </w:rPr>
        <w:t xml:space="preserve"> En caso de incumplimiento del adjudicatario, la Armada podrá dejar sin efecto la adjudicación perdiendo en tal caso aquel lo depositado en  garantía,  sin perjuicio de su responsabilidad por los daños y perjuicios ocasionados a la Administración y el pago de la multa correspondiente.-</w:t>
      </w:r>
    </w:p>
    <w:p w:rsidR="00B6768E" w:rsidRPr="00303609" w:rsidRDefault="00B6768E">
      <w:pPr>
        <w:tabs>
          <w:tab w:val="left" w:pos="450"/>
          <w:tab w:val="left" w:pos="480"/>
        </w:tabs>
        <w:jc w:val="both"/>
        <w:rPr>
          <w:rFonts w:ascii="Calibri" w:hAnsi="Calibri" w:cs="Arial"/>
          <w:b/>
          <w:color w:val="000000"/>
          <w:sz w:val="22"/>
          <w:szCs w:val="22"/>
          <w:lang w:val="es-ES"/>
        </w:rPr>
      </w:pPr>
    </w:p>
    <w:p w:rsidR="00B6768E" w:rsidRPr="00303609" w:rsidRDefault="00B6768E">
      <w:pPr>
        <w:jc w:val="both"/>
        <w:rPr>
          <w:rFonts w:ascii="Calibri" w:hAnsi="Calibri" w:cs="Arial"/>
          <w:color w:val="000000"/>
          <w:sz w:val="22"/>
          <w:szCs w:val="22"/>
          <w:lang w:val="es-ES"/>
        </w:rPr>
      </w:pPr>
      <w:r w:rsidRPr="00303609">
        <w:rPr>
          <w:rFonts w:ascii="Calibri" w:hAnsi="Calibri" w:cs="Arial"/>
          <w:b/>
          <w:color w:val="000000"/>
          <w:sz w:val="22"/>
          <w:szCs w:val="22"/>
          <w:lang w:val="es-ES"/>
        </w:rPr>
        <w:t xml:space="preserve">21.8.- </w:t>
      </w:r>
      <w:r w:rsidRPr="00303609">
        <w:rPr>
          <w:rFonts w:ascii="Calibri" w:hAnsi="Calibri" w:cs="Arial"/>
          <w:color w:val="000000"/>
          <w:sz w:val="22"/>
          <w:szCs w:val="22"/>
          <w:lang w:val="es-ES"/>
        </w:rPr>
        <w:t>La garantía a que se refieren los numerales anteriores será devuelta al proveedor una vez efectuada la recepción definitiva conforme.-</w:t>
      </w:r>
    </w:p>
    <w:p w:rsidR="00B6768E" w:rsidRPr="00303609" w:rsidRDefault="00B6768E">
      <w:pPr>
        <w:jc w:val="both"/>
        <w:rPr>
          <w:rFonts w:ascii="Calibri" w:hAnsi="Calibri" w:cs="Arial"/>
          <w:color w:val="000000"/>
          <w:sz w:val="22"/>
          <w:szCs w:val="22"/>
          <w:lang w:val="es-ES"/>
        </w:rPr>
      </w:pPr>
    </w:p>
    <w:p w:rsidR="00B6768E" w:rsidRPr="00303609" w:rsidRDefault="00B6768E">
      <w:pPr>
        <w:jc w:val="both"/>
        <w:rPr>
          <w:rFonts w:ascii="Calibri" w:hAnsi="Calibri" w:cs="Arial"/>
          <w:b/>
          <w:bCs/>
          <w:color w:val="000000"/>
          <w:sz w:val="22"/>
          <w:szCs w:val="22"/>
          <w:lang w:val="es-ES"/>
        </w:rPr>
      </w:pPr>
    </w:p>
    <w:p w:rsidR="00B6768E" w:rsidRPr="00303609" w:rsidRDefault="00B6768E">
      <w:pPr>
        <w:jc w:val="both"/>
        <w:rPr>
          <w:rFonts w:ascii="Calibri" w:hAnsi="Calibri" w:cs="Arial"/>
          <w:b/>
          <w:bCs/>
          <w:color w:val="000000"/>
          <w:sz w:val="22"/>
          <w:szCs w:val="22"/>
          <w:lang w:val="es-ES"/>
        </w:rPr>
      </w:pPr>
      <w:r w:rsidRPr="00303609">
        <w:rPr>
          <w:rFonts w:ascii="Calibri" w:hAnsi="Calibri" w:cs="Arial"/>
          <w:b/>
          <w:bCs/>
          <w:color w:val="000000"/>
          <w:sz w:val="22"/>
          <w:szCs w:val="22"/>
          <w:lang w:val="es-ES"/>
        </w:rPr>
        <w:t>2</w:t>
      </w:r>
      <w:r w:rsidR="00446AFA">
        <w:rPr>
          <w:rFonts w:ascii="Calibri" w:hAnsi="Calibri" w:cs="Arial"/>
          <w:b/>
          <w:bCs/>
          <w:color w:val="000000"/>
          <w:sz w:val="22"/>
          <w:szCs w:val="22"/>
          <w:lang w:val="es-ES"/>
        </w:rPr>
        <w:t>2</w:t>
      </w:r>
      <w:r w:rsidRPr="00303609">
        <w:rPr>
          <w:rFonts w:ascii="Calibri" w:hAnsi="Calibri" w:cs="Arial"/>
          <w:b/>
          <w:bCs/>
          <w:color w:val="000000"/>
          <w:sz w:val="22"/>
          <w:szCs w:val="22"/>
          <w:lang w:val="es-ES"/>
        </w:rPr>
        <w:t>.- NOTIFICACIONES.-</w:t>
      </w:r>
    </w:p>
    <w:p w:rsidR="00B6768E" w:rsidRPr="00303609" w:rsidRDefault="00B6768E">
      <w:pPr>
        <w:jc w:val="both"/>
        <w:rPr>
          <w:rFonts w:ascii="Calibri" w:hAnsi="Calibri" w:cs="Arial"/>
          <w:b/>
          <w:bCs/>
          <w:color w:val="000000"/>
          <w:sz w:val="22"/>
          <w:szCs w:val="22"/>
          <w:lang w:val="es-ES"/>
        </w:rPr>
      </w:pPr>
    </w:p>
    <w:p w:rsidR="00B6768E" w:rsidRPr="00303609" w:rsidRDefault="00B6768E">
      <w:pPr>
        <w:jc w:val="both"/>
        <w:rPr>
          <w:rFonts w:ascii="Calibri" w:hAnsi="Calibri" w:cs="Arial"/>
          <w:color w:val="000000"/>
          <w:sz w:val="22"/>
          <w:szCs w:val="22"/>
          <w:lang w:val="es-ES"/>
        </w:rPr>
      </w:pPr>
      <w:r w:rsidRPr="00303609">
        <w:rPr>
          <w:rFonts w:ascii="Calibri" w:hAnsi="Calibri" w:cs="Arial"/>
          <w:b/>
          <w:color w:val="000000"/>
          <w:sz w:val="22"/>
          <w:szCs w:val="22"/>
          <w:lang w:val="es-ES"/>
        </w:rPr>
        <w:t>22.1.-</w:t>
      </w:r>
      <w:r w:rsidRPr="00303609">
        <w:rPr>
          <w:rFonts w:ascii="Calibri" w:hAnsi="Calibri" w:cs="Arial"/>
          <w:color w:val="000000"/>
          <w:sz w:val="22"/>
          <w:szCs w:val="22"/>
          <w:lang w:val="es-ES"/>
        </w:rPr>
        <w:t xml:space="preserve"> Podrá efectuarse por medio de telegrama colacionado con  copia de recibo (TCCPC), carta certificada con aviso de retorno, fax, </w:t>
      </w:r>
      <w:r w:rsidR="008E26C6" w:rsidRPr="00303609">
        <w:rPr>
          <w:rFonts w:ascii="Calibri" w:hAnsi="Calibri" w:cs="Arial"/>
          <w:color w:val="000000"/>
          <w:sz w:val="22"/>
          <w:szCs w:val="22"/>
          <w:lang w:val="es-ES"/>
        </w:rPr>
        <w:t>vía</w:t>
      </w:r>
      <w:r w:rsidRPr="00303609">
        <w:rPr>
          <w:rFonts w:ascii="Calibri" w:hAnsi="Calibri" w:cs="Arial"/>
          <w:color w:val="000000"/>
          <w:sz w:val="22"/>
          <w:szCs w:val="22"/>
          <w:lang w:val="es-ES"/>
        </w:rPr>
        <w:t xml:space="preserve"> e-mail </w:t>
      </w:r>
      <w:hyperlink r:id="rId13" w:history="1">
        <w:r w:rsidRPr="00303609">
          <w:rPr>
            <w:rStyle w:val="Hipervnculo"/>
            <w:rFonts w:ascii="Calibri" w:hAnsi="Calibri" w:cs="Arial"/>
            <w:sz w:val="22"/>
            <w:szCs w:val="22"/>
            <w:lang w:val="es-ES"/>
          </w:rPr>
          <w:t>uccar_compras5@armada.mil.uy</w:t>
        </w:r>
      </w:hyperlink>
      <w:r w:rsidRPr="00303609">
        <w:rPr>
          <w:rFonts w:ascii="Calibri" w:hAnsi="Calibri" w:cs="Arial"/>
          <w:color w:val="000000"/>
          <w:sz w:val="22"/>
          <w:szCs w:val="22"/>
          <w:lang w:val="es-ES"/>
        </w:rPr>
        <w:t xml:space="preserve"> o por funcionario comisionado al efecto.</w:t>
      </w:r>
    </w:p>
    <w:p w:rsidR="00B6768E" w:rsidRPr="00303609" w:rsidRDefault="00B6768E">
      <w:pPr>
        <w:jc w:val="both"/>
        <w:rPr>
          <w:rFonts w:ascii="Calibri" w:hAnsi="Calibri" w:cs="Arial"/>
          <w:color w:val="000000"/>
          <w:sz w:val="22"/>
          <w:szCs w:val="22"/>
          <w:lang w:val="es-ES"/>
        </w:rPr>
      </w:pPr>
    </w:p>
    <w:p w:rsidR="00B6768E" w:rsidRPr="00303609" w:rsidRDefault="00B6768E">
      <w:pPr>
        <w:jc w:val="both"/>
        <w:rPr>
          <w:rFonts w:ascii="Calibri" w:hAnsi="Calibri" w:cs="Arial"/>
          <w:b/>
          <w:color w:val="000000"/>
          <w:sz w:val="22"/>
          <w:szCs w:val="22"/>
          <w:lang w:val="es-ES"/>
        </w:rPr>
      </w:pPr>
      <w:r w:rsidRPr="00303609">
        <w:rPr>
          <w:rFonts w:ascii="Calibri" w:hAnsi="Calibri" w:cs="Arial"/>
          <w:b/>
          <w:color w:val="000000"/>
          <w:sz w:val="22"/>
          <w:szCs w:val="22"/>
          <w:lang w:val="es-ES"/>
        </w:rPr>
        <w:t>22.2.-</w:t>
      </w:r>
      <w:r w:rsidRPr="00303609">
        <w:rPr>
          <w:rFonts w:ascii="Calibri" w:hAnsi="Calibri" w:cs="Arial"/>
          <w:color w:val="000000"/>
          <w:sz w:val="22"/>
          <w:szCs w:val="22"/>
          <w:lang w:val="es-ES"/>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B6768E" w:rsidRPr="00303609" w:rsidRDefault="00B6768E">
      <w:pPr>
        <w:jc w:val="both"/>
        <w:rPr>
          <w:rFonts w:ascii="Calibri" w:hAnsi="Calibri" w:cs="Arial"/>
          <w:b/>
          <w:color w:val="000000"/>
          <w:sz w:val="22"/>
          <w:szCs w:val="22"/>
          <w:lang w:val="es-ES"/>
        </w:rPr>
      </w:pPr>
    </w:p>
    <w:p w:rsidR="00B6768E" w:rsidRPr="00303609" w:rsidRDefault="00B6768E">
      <w:pPr>
        <w:jc w:val="both"/>
        <w:rPr>
          <w:rFonts w:ascii="Calibri" w:hAnsi="Calibri" w:cs="Arial"/>
          <w:color w:val="000000"/>
          <w:sz w:val="22"/>
          <w:szCs w:val="22"/>
          <w:lang w:val="es-ES"/>
        </w:rPr>
      </w:pPr>
      <w:r w:rsidRPr="00303609">
        <w:rPr>
          <w:rFonts w:ascii="Calibri" w:hAnsi="Calibri" w:cs="Arial"/>
          <w:b/>
          <w:color w:val="000000"/>
          <w:sz w:val="22"/>
          <w:szCs w:val="22"/>
          <w:lang w:val="es-ES"/>
        </w:rPr>
        <w:t>22.3.-</w:t>
      </w:r>
      <w:r w:rsidRPr="00303609">
        <w:rPr>
          <w:rFonts w:ascii="Calibri" w:hAnsi="Calibri" w:cs="Arial"/>
          <w:color w:val="000000"/>
          <w:sz w:val="22"/>
          <w:szCs w:val="22"/>
          <w:lang w:val="es-ES"/>
        </w:rPr>
        <w:t xml:space="preserve"> El incumplimiento a que se refiere el numeral anterior  y sus consecuencias, se entiende producirse antes de que se formalice el vínculo contractual correspondiente.-</w:t>
      </w:r>
    </w:p>
    <w:p w:rsidR="00B6768E" w:rsidRPr="00303609" w:rsidRDefault="00B6768E">
      <w:pPr>
        <w:jc w:val="both"/>
        <w:rPr>
          <w:rFonts w:ascii="Calibri" w:hAnsi="Calibri" w:cs="Arial"/>
          <w:b/>
          <w:color w:val="000000"/>
          <w:sz w:val="22"/>
          <w:szCs w:val="22"/>
          <w:lang w:val="es-ES"/>
        </w:rPr>
      </w:pPr>
    </w:p>
    <w:p w:rsidR="00B6768E" w:rsidRPr="00303609" w:rsidRDefault="00B6768E">
      <w:pPr>
        <w:shd w:val="clear" w:color="auto" w:fill="FFFFFF"/>
        <w:jc w:val="both"/>
        <w:rPr>
          <w:rFonts w:ascii="Calibri" w:hAnsi="Calibri" w:cs="Arial"/>
          <w:b/>
          <w:bCs/>
          <w:color w:val="000000"/>
          <w:sz w:val="22"/>
          <w:szCs w:val="22"/>
          <w:lang w:val="es-ES"/>
        </w:rPr>
      </w:pPr>
      <w:r w:rsidRPr="00303609">
        <w:rPr>
          <w:rFonts w:ascii="Calibri" w:hAnsi="Calibri" w:cs="Arial"/>
          <w:b/>
          <w:bCs/>
          <w:color w:val="000000"/>
          <w:sz w:val="22"/>
          <w:szCs w:val="22"/>
          <w:lang w:val="es-ES"/>
        </w:rPr>
        <w:t>23.- DE LA EJECUCIÓN DE OBRA.-</w:t>
      </w:r>
    </w:p>
    <w:p w:rsidR="00B6768E" w:rsidRPr="00303609" w:rsidRDefault="00B6768E">
      <w:pPr>
        <w:shd w:val="clear" w:color="auto" w:fill="FFFFFF"/>
        <w:jc w:val="both"/>
        <w:rPr>
          <w:rFonts w:ascii="Calibri" w:hAnsi="Calibri" w:cs="Arial"/>
          <w:b/>
          <w:bCs/>
          <w:color w:val="000000"/>
          <w:sz w:val="22"/>
          <w:szCs w:val="22"/>
          <w:lang w:val="es-ES"/>
        </w:rPr>
      </w:pPr>
    </w:p>
    <w:p w:rsidR="00B6768E" w:rsidRPr="00303609" w:rsidRDefault="00B6768E">
      <w:pPr>
        <w:widowControl w:val="0"/>
        <w:jc w:val="both"/>
        <w:rPr>
          <w:rFonts w:ascii="Calibri" w:hAnsi="Calibri" w:cs="Arial"/>
          <w:b/>
          <w:color w:val="000000"/>
          <w:sz w:val="22"/>
          <w:szCs w:val="22"/>
          <w:lang w:val="es-ES"/>
        </w:rPr>
      </w:pPr>
      <w:r w:rsidRPr="00303609">
        <w:rPr>
          <w:rFonts w:ascii="Calibri" w:hAnsi="Calibri" w:cs="Arial"/>
          <w:b/>
          <w:color w:val="000000"/>
          <w:sz w:val="22"/>
          <w:szCs w:val="22"/>
          <w:lang w:val="es-ES"/>
        </w:rPr>
        <w:t>23.1.-</w:t>
      </w:r>
      <w:r w:rsidRPr="00303609">
        <w:rPr>
          <w:rFonts w:ascii="Calibri" w:hAnsi="Calibri" w:cs="Arial"/>
          <w:color w:val="000000"/>
          <w:sz w:val="22"/>
          <w:szCs w:val="22"/>
          <w:lang w:val="es-ES"/>
        </w:rPr>
        <w:t xml:space="preserve"> La obra y/o refacción deberá comenzar inmediatamente  luego de gestionar los trámites administrativos y las inscripciones correspondientes en los organismos públicos (BPS, MTSS. etc.) su ejecución no podrá ser superior a (90) noventa días, contados desde el día siguiente a aquel en que se hizo efectiva la entrega de la Constancia de Afectación del Crédito (Orden de compra).</w:t>
      </w:r>
    </w:p>
    <w:p w:rsidR="00B6768E" w:rsidRPr="00303609" w:rsidRDefault="00B6768E">
      <w:pPr>
        <w:widowControl w:val="0"/>
        <w:jc w:val="both"/>
        <w:rPr>
          <w:rFonts w:ascii="Calibri" w:hAnsi="Calibri" w:cs="Arial"/>
          <w:b/>
          <w:color w:val="000000"/>
          <w:sz w:val="22"/>
          <w:szCs w:val="22"/>
          <w:lang w:val="es-ES"/>
        </w:rPr>
      </w:pPr>
    </w:p>
    <w:p w:rsidR="00B6768E" w:rsidRPr="00303609" w:rsidRDefault="00B6768E">
      <w:pPr>
        <w:widowControl w:val="0"/>
        <w:jc w:val="both"/>
        <w:rPr>
          <w:rFonts w:ascii="Calibri" w:hAnsi="Calibri" w:cs="Arial"/>
          <w:color w:val="000000"/>
          <w:sz w:val="22"/>
          <w:szCs w:val="22"/>
          <w:lang w:val="es-ES"/>
        </w:rPr>
      </w:pPr>
      <w:r w:rsidRPr="00303609">
        <w:rPr>
          <w:rFonts w:ascii="Calibri" w:hAnsi="Calibri" w:cs="Arial"/>
          <w:b/>
          <w:color w:val="000000"/>
          <w:sz w:val="22"/>
          <w:szCs w:val="22"/>
          <w:lang w:val="es-ES"/>
        </w:rPr>
        <w:t>23.2.-</w:t>
      </w:r>
      <w:r w:rsidRPr="00303609">
        <w:rPr>
          <w:rFonts w:ascii="Calibri" w:hAnsi="Calibri" w:cs="Arial"/>
          <w:color w:val="000000"/>
          <w:sz w:val="22"/>
          <w:szCs w:val="22"/>
          <w:lang w:val="es-ES"/>
        </w:rPr>
        <w:t xml:space="preserve"> El oferente deberá garantizar todo defecto de fabricación y/o fallas de los materiales empleados en la refacción, reparación u obra. Además deberá tenerse presente lo establecido en los Artículos 54 y 55 del pliego de condiciones generales para licitaciones de obras de construcción de la Armada Nacional.-</w:t>
      </w:r>
    </w:p>
    <w:p w:rsidR="00B6768E" w:rsidRPr="00303609" w:rsidRDefault="00B6768E">
      <w:pPr>
        <w:widowControl w:val="0"/>
        <w:jc w:val="both"/>
        <w:rPr>
          <w:rFonts w:ascii="Calibri" w:hAnsi="Calibri" w:cs="Arial"/>
          <w:color w:val="000000"/>
          <w:sz w:val="22"/>
          <w:szCs w:val="22"/>
          <w:lang w:val="es-ES"/>
        </w:rPr>
      </w:pPr>
    </w:p>
    <w:p w:rsidR="00B6768E" w:rsidRPr="00303609" w:rsidRDefault="00B6768E">
      <w:pPr>
        <w:widowControl w:val="0"/>
        <w:jc w:val="both"/>
        <w:rPr>
          <w:rFonts w:ascii="Calibri" w:hAnsi="Calibri" w:cs="Arial"/>
          <w:color w:val="000000"/>
          <w:sz w:val="22"/>
          <w:szCs w:val="22"/>
          <w:lang w:val="es-ES"/>
        </w:rPr>
      </w:pPr>
      <w:r w:rsidRPr="00303609">
        <w:rPr>
          <w:rFonts w:ascii="Calibri" w:hAnsi="Calibri" w:cs="Arial"/>
          <w:b/>
          <w:bCs/>
          <w:color w:val="000000"/>
          <w:sz w:val="22"/>
          <w:szCs w:val="22"/>
          <w:lang w:val="es-ES"/>
        </w:rPr>
        <w:t>23.3.-</w:t>
      </w:r>
      <w:r w:rsidRPr="00303609">
        <w:rPr>
          <w:rFonts w:ascii="Calibri" w:hAnsi="Calibri" w:cs="Arial"/>
          <w:color w:val="000000"/>
          <w:sz w:val="22"/>
          <w:szCs w:val="22"/>
          <w:lang w:val="es-ES"/>
        </w:rPr>
        <w:t xml:space="preserve"> La Armada se reserva el derecho de hacer inspeccionar los trabajos aún antes de su entrega efectiva.-</w:t>
      </w:r>
    </w:p>
    <w:p w:rsidR="00B6768E" w:rsidRPr="00303609" w:rsidRDefault="00B6768E">
      <w:pPr>
        <w:widowControl w:val="0"/>
        <w:jc w:val="both"/>
        <w:rPr>
          <w:rFonts w:ascii="Calibri" w:hAnsi="Calibri" w:cs="Arial"/>
          <w:color w:val="000000"/>
          <w:sz w:val="22"/>
          <w:szCs w:val="22"/>
          <w:lang w:val="es-ES"/>
        </w:rPr>
      </w:pPr>
    </w:p>
    <w:p w:rsidR="00B6768E" w:rsidRPr="00303609" w:rsidRDefault="00B6768E">
      <w:pPr>
        <w:widowControl w:val="0"/>
        <w:jc w:val="both"/>
        <w:rPr>
          <w:rFonts w:ascii="Calibri" w:hAnsi="Calibri" w:cs="Arial"/>
          <w:color w:val="000000"/>
          <w:sz w:val="22"/>
          <w:szCs w:val="22"/>
          <w:lang w:val="es-ES"/>
        </w:rPr>
      </w:pPr>
      <w:r w:rsidRPr="00303609">
        <w:rPr>
          <w:rFonts w:ascii="Calibri" w:hAnsi="Calibri" w:cs="Arial"/>
          <w:b/>
          <w:color w:val="000000"/>
          <w:sz w:val="22"/>
          <w:szCs w:val="22"/>
          <w:lang w:val="es-ES"/>
        </w:rPr>
        <w:t>23.4.-</w:t>
      </w:r>
      <w:r w:rsidRPr="00303609">
        <w:rPr>
          <w:rFonts w:ascii="Calibri" w:hAnsi="Calibri" w:cs="Arial"/>
          <w:color w:val="000000"/>
          <w:sz w:val="22"/>
          <w:szCs w:val="22"/>
          <w:lang w:val="es-ES"/>
        </w:rPr>
        <w:t xml:space="preserve"> Si al efectuarse la inspección pedida por el contratista, el técnico encargado de la misma no pudiere </w:t>
      </w:r>
      <w:r w:rsidRPr="00303609">
        <w:rPr>
          <w:rFonts w:ascii="Calibri" w:hAnsi="Calibri" w:cs="Arial"/>
          <w:color w:val="000000"/>
          <w:sz w:val="22"/>
          <w:szCs w:val="22"/>
          <w:lang w:val="es-ES"/>
        </w:rPr>
        <w:lastRenderedPageBreak/>
        <w:t>cumplir con lo solicitado porque los trabajos no estuvieron en condiciones, o no fueron ejecutados conforme a las especificaciones del proyecto o cualquier otra causa imputable al contratista, los gastos causados serán cargados a cuenta del mismo.-</w:t>
      </w:r>
    </w:p>
    <w:p w:rsidR="00B6768E" w:rsidRPr="00303609" w:rsidRDefault="00B6768E">
      <w:pPr>
        <w:widowControl w:val="0"/>
        <w:rPr>
          <w:rFonts w:ascii="Calibri" w:hAnsi="Calibri" w:cs="Arial"/>
          <w:color w:val="000000"/>
          <w:sz w:val="22"/>
          <w:szCs w:val="22"/>
          <w:lang w:val="es-ES"/>
        </w:rPr>
      </w:pPr>
    </w:p>
    <w:p w:rsidR="00B6768E" w:rsidRPr="00303609" w:rsidRDefault="00B6768E">
      <w:pPr>
        <w:widowControl w:val="0"/>
        <w:jc w:val="both"/>
        <w:rPr>
          <w:rFonts w:ascii="Calibri" w:hAnsi="Calibri" w:cs="Arial"/>
          <w:bCs/>
          <w:color w:val="000000"/>
          <w:sz w:val="22"/>
          <w:szCs w:val="22"/>
          <w:lang w:val="es-ES"/>
        </w:rPr>
      </w:pPr>
      <w:r w:rsidRPr="00303609">
        <w:rPr>
          <w:rFonts w:ascii="Calibri" w:hAnsi="Calibri" w:cs="Arial"/>
          <w:b/>
          <w:bCs/>
          <w:color w:val="000000"/>
          <w:sz w:val="22"/>
          <w:szCs w:val="22"/>
          <w:lang w:val="es-ES"/>
        </w:rPr>
        <w:t>23.5.-</w:t>
      </w:r>
      <w:r w:rsidRPr="00303609">
        <w:rPr>
          <w:rFonts w:ascii="Calibri" w:hAnsi="Calibri" w:cs="Arial"/>
          <w:bCs/>
          <w:color w:val="000000"/>
          <w:sz w:val="22"/>
          <w:szCs w:val="22"/>
          <w:lang w:val="es-ES"/>
        </w:rPr>
        <w:t xml:space="preserve"> Se fiscalizarán los materiales recibidos en la obra con indicación de procedencia y medio de transporte usado a tal fin, cantidades y calidad de los mismos, y demás cuestiones relativas a la obra y al personal que en ella trabaje.-</w:t>
      </w:r>
    </w:p>
    <w:p w:rsidR="00B6768E" w:rsidRPr="00303609" w:rsidRDefault="00B6768E">
      <w:pPr>
        <w:widowControl w:val="0"/>
        <w:jc w:val="both"/>
        <w:rPr>
          <w:rFonts w:ascii="Calibri" w:hAnsi="Calibri" w:cs="Arial"/>
          <w:bCs/>
          <w:color w:val="000000"/>
          <w:sz w:val="22"/>
          <w:szCs w:val="22"/>
          <w:lang w:val="es-ES"/>
        </w:rPr>
      </w:pPr>
    </w:p>
    <w:p w:rsidR="00B6768E" w:rsidRPr="00303609" w:rsidRDefault="00B6768E">
      <w:pPr>
        <w:widowControl w:val="0"/>
        <w:jc w:val="both"/>
        <w:rPr>
          <w:rFonts w:ascii="Calibri" w:hAnsi="Calibri" w:cs="Arial"/>
          <w:bCs/>
          <w:color w:val="000000"/>
          <w:sz w:val="22"/>
          <w:szCs w:val="22"/>
          <w:lang w:val="es-ES"/>
        </w:rPr>
      </w:pPr>
      <w:r w:rsidRPr="00303609">
        <w:rPr>
          <w:rFonts w:ascii="Calibri" w:hAnsi="Calibri" w:cs="Arial"/>
          <w:b/>
          <w:bCs/>
          <w:color w:val="000000"/>
          <w:sz w:val="22"/>
          <w:szCs w:val="22"/>
          <w:lang w:val="es-ES"/>
        </w:rPr>
        <w:t>23.6.-</w:t>
      </w:r>
      <w:r w:rsidRPr="00303609">
        <w:rPr>
          <w:rFonts w:ascii="Calibri" w:hAnsi="Calibri" w:cs="Arial"/>
          <w:bCs/>
          <w:color w:val="000000"/>
          <w:sz w:val="22"/>
          <w:szCs w:val="22"/>
          <w:lang w:val="es-ES"/>
        </w:rPr>
        <w:t xml:space="preserve"> La Administración no efectuará adelanto alguno por acopio de materiales.-</w:t>
      </w:r>
    </w:p>
    <w:p w:rsidR="00B6768E" w:rsidRPr="00303609" w:rsidRDefault="00B6768E">
      <w:pPr>
        <w:widowControl w:val="0"/>
        <w:jc w:val="both"/>
        <w:rPr>
          <w:rFonts w:ascii="Calibri" w:hAnsi="Calibri" w:cs="Arial"/>
          <w:bCs/>
          <w:color w:val="000000"/>
          <w:sz w:val="22"/>
          <w:szCs w:val="22"/>
          <w:lang w:val="es-ES"/>
        </w:rPr>
      </w:pPr>
    </w:p>
    <w:p w:rsidR="00B6768E" w:rsidRPr="00303609" w:rsidRDefault="00B6768E">
      <w:pPr>
        <w:widowControl w:val="0"/>
        <w:jc w:val="both"/>
        <w:rPr>
          <w:rFonts w:ascii="Calibri" w:hAnsi="Calibri" w:cs="Arial"/>
          <w:bCs/>
          <w:color w:val="000000"/>
          <w:sz w:val="22"/>
          <w:szCs w:val="22"/>
          <w:lang w:val="es-ES"/>
        </w:rPr>
      </w:pPr>
      <w:r w:rsidRPr="00303609">
        <w:rPr>
          <w:rFonts w:ascii="Calibri" w:hAnsi="Calibri" w:cs="Arial"/>
          <w:b/>
          <w:bCs/>
          <w:color w:val="000000"/>
          <w:sz w:val="22"/>
          <w:szCs w:val="22"/>
          <w:lang w:val="es-ES"/>
        </w:rPr>
        <w:t>23.7.-</w:t>
      </w:r>
      <w:r w:rsidRPr="00303609">
        <w:rPr>
          <w:rFonts w:ascii="Calibri" w:hAnsi="Calibri" w:cs="Arial"/>
          <w:bCs/>
          <w:color w:val="000000"/>
          <w:sz w:val="22"/>
          <w:szCs w:val="22"/>
          <w:lang w:val="es-ES"/>
        </w:rPr>
        <w:t xml:space="preserve"> Toda omisión de detalles en el proyecto, memoria, etc. será resuelto por el Director de obras a cuyas indicaciones y órdenes se ajustara el contratista, ejecutándolas por su exclusiva cuenta.-</w:t>
      </w:r>
    </w:p>
    <w:p w:rsidR="00B6768E" w:rsidRPr="00303609" w:rsidRDefault="00B6768E">
      <w:pPr>
        <w:widowControl w:val="0"/>
        <w:jc w:val="both"/>
        <w:rPr>
          <w:rFonts w:ascii="Calibri" w:hAnsi="Calibri" w:cs="Arial"/>
          <w:bCs/>
          <w:color w:val="000000"/>
          <w:sz w:val="22"/>
          <w:szCs w:val="22"/>
          <w:lang w:val="es-ES"/>
        </w:rPr>
      </w:pPr>
    </w:p>
    <w:p w:rsidR="00B6768E" w:rsidRPr="00303609" w:rsidRDefault="00B6768E">
      <w:pPr>
        <w:widowControl w:val="0"/>
        <w:jc w:val="both"/>
        <w:rPr>
          <w:rFonts w:ascii="Calibri" w:hAnsi="Calibri" w:cs="Arial"/>
          <w:bCs/>
          <w:color w:val="000000"/>
          <w:sz w:val="22"/>
          <w:szCs w:val="22"/>
          <w:lang w:val="es-ES"/>
        </w:rPr>
      </w:pPr>
      <w:r w:rsidRPr="00303609">
        <w:rPr>
          <w:rFonts w:ascii="Calibri" w:hAnsi="Calibri" w:cs="Arial"/>
          <w:b/>
          <w:bCs/>
          <w:color w:val="000000"/>
          <w:sz w:val="22"/>
          <w:szCs w:val="22"/>
          <w:lang w:val="es-ES"/>
        </w:rPr>
        <w:t>23.8.-</w:t>
      </w:r>
      <w:r w:rsidRPr="00303609">
        <w:rPr>
          <w:rFonts w:ascii="Calibri" w:hAnsi="Calibri" w:cs="Arial"/>
          <w:bCs/>
          <w:color w:val="000000"/>
          <w:sz w:val="22"/>
          <w:szCs w:val="22"/>
          <w:lang w:val="es-ES"/>
        </w:rPr>
        <w:t xml:space="preserve"> Es obligación del contratista mantener la obra con limpieza adecuada, libre de residuos. A la terminación de los trabajos deberá entregar la obra en perfecto estado de limpieza y sin ninguna clase de residuos ni equipo de su propiedad.-</w:t>
      </w:r>
    </w:p>
    <w:p w:rsidR="00B6768E" w:rsidRPr="00303609" w:rsidRDefault="00B6768E">
      <w:pPr>
        <w:widowControl w:val="0"/>
        <w:jc w:val="both"/>
        <w:rPr>
          <w:rFonts w:ascii="Calibri" w:hAnsi="Calibri" w:cs="Arial"/>
          <w:bCs/>
          <w:color w:val="000000"/>
          <w:sz w:val="22"/>
          <w:szCs w:val="22"/>
          <w:lang w:val="es-ES"/>
        </w:rPr>
      </w:pPr>
    </w:p>
    <w:p w:rsidR="00B6768E" w:rsidRPr="00303609" w:rsidRDefault="00B6768E">
      <w:pPr>
        <w:widowControl w:val="0"/>
        <w:jc w:val="both"/>
        <w:rPr>
          <w:rFonts w:ascii="Calibri" w:hAnsi="Calibri" w:cs="Arial"/>
          <w:bCs/>
          <w:color w:val="000000"/>
          <w:sz w:val="22"/>
          <w:szCs w:val="22"/>
          <w:lang w:val="es-ES"/>
        </w:rPr>
      </w:pPr>
      <w:r w:rsidRPr="00303609">
        <w:rPr>
          <w:rFonts w:ascii="Calibri" w:hAnsi="Calibri" w:cs="Arial"/>
          <w:b/>
          <w:bCs/>
          <w:color w:val="000000"/>
          <w:sz w:val="22"/>
          <w:szCs w:val="22"/>
          <w:lang w:val="es-ES"/>
        </w:rPr>
        <w:t>23.9.-</w:t>
      </w:r>
      <w:r w:rsidRPr="00303609">
        <w:rPr>
          <w:rFonts w:ascii="Calibri" w:hAnsi="Calibri" w:cs="Arial"/>
          <w:bCs/>
          <w:color w:val="000000"/>
          <w:sz w:val="22"/>
          <w:szCs w:val="22"/>
          <w:lang w:val="es-ES"/>
        </w:rPr>
        <w:t xml:space="preserve"> Si los trabajos se paralizaren con motivo de que el contratista deba dar cumplimiento a las normas de higiene y seguridad, deberá soportar los daños y perjuicios que la paralización ocasione, sin que sea causal de prórroga del plazo contractual.-</w:t>
      </w:r>
    </w:p>
    <w:p w:rsidR="00B6768E" w:rsidRPr="00303609" w:rsidRDefault="00B6768E">
      <w:pPr>
        <w:widowControl w:val="0"/>
        <w:jc w:val="both"/>
        <w:rPr>
          <w:rFonts w:ascii="Calibri" w:hAnsi="Calibri" w:cs="Arial"/>
          <w:bCs/>
          <w:color w:val="000000"/>
          <w:sz w:val="22"/>
          <w:szCs w:val="22"/>
          <w:lang w:val="es-ES"/>
        </w:rPr>
      </w:pPr>
    </w:p>
    <w:p w:rsidR="00B6768E" w:rsidRPr="00303609" w:rsidRDefault="00B6768E">
      <w:pPr>
        <w:widowControl w:val="0"/>
        <w:jc w:val="both"/>
        <w:rPr>
          <w:rFonts w:ascii="Calibri" w:hAnsi="Calibri" w:cs="Arial"/>
          <w:color w:val="000000"/>
          <w:sz w:val="22"/>
          <w:szCs w:val="22"/>
          <w:lang w:val="es-ES"/>
        </w:rPr>
      </w:pPr>
      <w:r w:rsidRPr="00303609">
        <w:rPr>
          <w:rFonts w:ascii="Calibri" w:hAnsi="Calibri" w:cs="Arial"/>
          <w:b/>
          <w:bCs/>
          <w:color w:val="000000"/>
          <w:sz w:val="22"/>
          <w:szCs w:val="22"/>
          <w:lang w:val="es-ES"/>
        </w:rPr>
        <w:t>23.10.-</w:t>
      </w:r>
      <w:r w:rsidRPr="00303609">
        <w:rPr>
          <w:rFonts w:ascii="Calibri" w:hAnsi="Calibri" w:cs="Arial"/>
          <w:color w:val="000000"/>
          <w:sz w:val="22"/>
          <w:szCs w:val="22"/>
          <w:lang w:val="es-ES"/>
        </w:rPr>
        <w:t xml:space="preserve"> Ello no exime de responsabilidad al adjudicatario en cuanto deberá responder por los vicios ocultos, errores u otros defectos que se puedan constatar en las cosas con posterioridad a dicha recepción provisional, como asimismo comprobación de recibo de menores cantidades que las adquiridas o de elementos componentes tenido en cuenta en la contratación.-</w:t>
      </w:r>
    </w:p>
    <w:p w:rsidR="00B6768E" w:rsidRPr="00303609" w:rsidRDefault="00B6768E">
      <w:pPr>
        <w:widowControl w:val="0"/>
        <w:rPr>
          <w:rFonts w:ascii="Calibri" w:hAnsi="Calibri" w:cs="Arial"/>
          <w:color w:val="000000"/>
          <w:sz w:val="22"/>
          <w:szCs w:val="22"/>
          <w:lang w:val="es-ES"/>
        </w:rPr>
      </w:pPr>
    </w:p>
    <w:p w:rsidR="00B6768E" w:rsidRPr="00303609" w:rsidRDefault="00B6768E">
      <w:pPr>
        <w:jc w:val="both"/>
        <w:rPr>
          <w:rFonts w:ascii="Calibri" w:hAnsi="Calibri" w:cs="Arial"/>
          <w:color w:val="000000"/>
          <w:sz w:val="22"/>
          <w:szCs w:val="22"/>
          <w:lang w:val="es-ES"/>
        </w:rPr>
      </w:pPr>
      <w:r w:rsidRPr="00303609">
        <w:rPr>
          <w:rFonts w:ascii="Calibri" w:hAnsi="Calibri" w:cs="Arial"/>
          <w:b/>
          <w:bCs/>
          <w:color w:val="000000"/>
          <w:sz w:val="22"/>
          <w:szCs w:val="22"/>
          <w:lang w:val="es-ES"/>
        </w:rPr>
        <w:t>23.11.-</w:t>
      </w:r>
      <w:r w:rsidRPr="00303609">
        <w:rPr>
          <w:rFonts w:ascii="Calibri" w:hAnsi="Calibri" w:cs="Arial"/>
          <w:color w:val="000000"/>
          <w:sz w:val="22"/>
          <w:szCs w:val="22"/>
          <w:lang w:val="es-ES"/>
        </w:rPr>
        <w:t xml:space="preserve"> El oferente deberá especificar en su oferta el alcance de la garantía que tendrán las reparaciones realizadas.</w:t>
      </w:r>
    </w:p>
    <w:p w:rsidR="00B6768E" w:rsidRPr="00303609" w:rsidRDefault="00B6768E">
      <w:pPr>
        <w:widowControl w:val="0"/>
        <w:rPr>
          <w:rFonts w:ascii="Calibri" w:hAnsi="Calibri" w:cs="Arial"/>
          <w:color w:val="000000"/>
          <w:sz w:val="22"/>
          <w:szCs w:val="22"/>
          <w:lang w:val="es-ES"/>
        </w:rPr>
      </w:pPr>
    </w:p>
    <w:p w:rsidR="00B6768E" w:rsidRPr="00303609" w:rsidRDefault="00B6768E">
      <w:pPr>
        <w:widowControl w:val="0"/>
        <w:jc w:val="both"/>
        <w:rPr>
          <w:rFonts w:ascii="Calibri" w:hAnsi="Calibri" w:cs="Arial"/>
          <w:b/>
          <w:bCs/>
          <w:color w:val="000000"/>
          <w:sz w:val="22"/>
          <w:szCs w:val="22"/>
          <w:lang w:val="es-ES"/>
        </w:rPr>
      </w:pPr>
      <w:r w:rsidRPr="00303609">
        <w:rPr>
          <w:rFonts w:ascii="Calibri" w:hAnsi="Calibri" w:cs="Arial"/>
          <w:b/>
          <w:bCs/>
          <w:color w:val="000000"/>
          <w:sz w:val="22"/>
          <w:szCs w:val="22"/>
          <w:lang w:val="es-ES"/>
        </w:rPr>
        <w:t>23.12.-</w:t>
      </w:r>
      <w:r w:rsidRPr="00303609">
        <w:rPr>
          <w:rFonts w:ascii="Calibri" w:hAnsi="Calibri" w:cs="Arial"/>
          <w:color w:val="000000"/>
          <w:sz w:val="22"/>
          <w:szCs w:val="22"/>
          <w:lang w:val="es-ES"/>
        </w:rPr>
        <w:t xml:space="preserve"> 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de lugar a reclamación de clase alguna, podrá darle si lo juzga conveniente un plazo perentorio para la entrega  en debida condiciones.-</w:t>
      </w:r>
    </w:p>
    <w:p w:rsidR="00B6768E" w:rsidRPr="00303609" w:rsidRDefault="00B6768E">
      <w:pPr>
        <w:widowControl w:val="0"/>
        <w:shd w:val="clear" w:color="auto" w:fill="FFFFFF"/>
        <w:jc w:val="both"/>
        <w:rPr>
          <w:rFonts w:ascii="Calibri" w:hAnsi="Calibri" w:cs="Arial"/>
          <w:b/>
          <w:bCs/>
          <w:color w:val="000000"/>
          <w:sz w:val="22"/>
          <w:szCs w:val="22"/>
          <w:lang w:val="es-ES"/>
        </w:rPr>
      </w:pPr>
    </w:p>
    <w:p w:rsidR="00B6768E" w:rsidRPr="00303609" w:rsidRDefault="00B6768E">
      <w:pPr>
        <w:widowControl w:val="0"/>
        <w:shd w:val="clear" w:color="auto" w:fill="FFFFFF"/>
        <w:jc w:val="both"/>
        <w:rPr>
          <w:rFonts w:ascii="Calibri" w:hAnsi="Calibri" w:cs="Arial"/>
          <w:b/>
          <w:bCs/>
          <w:color w:val="000000"/>
          <w:sz w:val="22"/>
          <w:szCs w:val="22"/>
          <w:lang w:val="es-ES"/>
        </w:rPr>
      </w:pPr>
      <w:r w:rsidRPr="00303609">
        <w:rPr>
          <w:rFonts w:ascii="Calibri" w:hAnsi="Calibri" w:cs="Arial"/>
          <w:b/>
          <w:bCs/>
          <w:color w:val="000000"/>
          <w:sz w:val="22"/>
          <w:szCs w:val="22"/>
          <w:lang w:val="es-ES"/>
        </w:rPr>
        <w:t>24.- OBLIGACIONES DEL CONTRATISTA.-</w:t>
      </w:r>
    </w:p>
    <w:p w:rsidR="00B6768E" w:rsidRPr="00303609" w:rsidRDefault="00B6768E">
      <w:pPr>
        <w:widowControl w:val="0"/>
        <w:shd w:val="clear" w:color="auto" w:fill="FFFFFF"/>
        <w:jc w:val="both"/>
        <w:rPr>
          <w:rFonts w:ascii="Calibri" w:hAnsi="Calibri" w:cs="Arial"/>
          <w:b/>
          <w:bCs/>
          <w:color w:val="000000"/>
          <w:sz w:val="22"/>
          <w:szCs w:val="22"/>
          <w:lang w:val="es-ES"/>
        </w:rPr>
      </w:pPr>
    </w:p>
    <w:p w:rsidR="00B6768E" w:rsidRPr="00303609" w:rsidRDefault="00B6768E">
      <w:pPr>
        <w:widowControl w:val="0"/>
        <w:jc w:val="both"/>
        <w:rPr>
          <w:rFonts w:ascii="Calibri" w:hAnsi="Calibri" w:cs="Arial"/>
          <w:color w:val="000000"/>
          <w:sz w:val="22"/>
          <w:szCs w:val="22"/>
          <w:lang w:val="es-ES"/>
        </w:rPr>
      </w:pPr>
      <w:r w:rsidRPr="00303609">
        <w:rPr>
          <w:rFonts w:ascii="Calibri" w:hAnsi="Calibri" w:cs="Arial"/>
          <w:b/>
          <w:color w:val="000000"/>
          <w:sz w:val="22"/>
          <w:szCs w:val="22"/>
          <w:lang w:val="es-ES"/>
        </w:rPr>
        <w:t>24.1.-</w:t>
      </w:r>
      <w:r w:rsidRPr="00303609">
        <w:rPr>
          <w:rFonts w:ascii="Calibri" w:hAnsi="Calibri" w:cs="Arial"/>
          <w:color w:val="000000"/>
          <w:sz w:val="22"/>
          <w:szCs w:val="22"/>
          <w:lang w:val="es-ES"/>
        </w:rPr>
        <w:t xml:space="preserve"> La empresa se encargará de tramitar los permisos ante el MTSS.</w:t>
      </w:r>
    </w:p>
    <w:p w:rsidR="00B6768E" w:rsidRPr="00303609" w:rsidRDefault="00B6768E">
      <w:pPr>
        <w:widowControl w:val="0"/>
        <w:jc w:val="both"/>
        <w:rPr>
          <w:rFonts w:ascii="Calibri" w:hAnsi="Calibri" w:cs="Arial"/>
          <w:color w:val="000000"/>
          <w:sz w:val="22"/>
          <w:szCs w:val="22"/>
          <w:lang w:val="es-ES"/>
        </w:rPr>
      </w:pPr>
    </w:p>
    <w:p w:rsidR="00B6768E" w:rsidRPr="00303609" w:rsidRDefault="00B6768E">
      <w:pPr>
        <w:widowControl w:val="0"/>
        <w:jc w:val="both"/>
        <w:rPr>
          <w:rFonts w:ascii="Calibri" w:hAnsi="Calibri" w:cs="Arial"/>
          <w:color w:val="000000"/>
          <w:sz w:val="22"/>
          <w:szCs w:val="22"/>
          <w:lang w:val="es-ES"/>
        </w:rPr>
      </w:pPr>
      <w:r w:rsidRPr="00303609">
        <w:rPr>
          <w:rFonts w:ascii="Calibri" w:hAnsi="Calibri" w:cs="Arial"/>
          <w:b/>
          <w:color w:val="000000"/>
          <w:sz w:val="22"/>
          <w:szCs w:val="22"/>
          <w:lang w:val="es-ES"/>
        </w:rPr>
        <w:t>24.2.-</w:t>
      </w:r>
      <w:r w:rsidRPr="00303609">
        <w:rPr>
          <w:rFonts w:ascii="Calibri" w:hAnsi="Calibri" w:cs="Arial"/>
          <w:color w:val="000000"/>
          <w:sz w:val="22"/>
          <w:szCs w:val="22"/>
          <w:lang w:val="es-ES"/>
        </w:rPr>
        <w:t xml:space="preserve"> La empresa en coordinación previa con el Arquitecto designado por la Armada y un miembro eventual responsable de la unidad, solicitara la apertura de la Obra ante el BPS y presentación de los formularios F1 y F2.</w:t>
      </w:r>
    </w:p>
    <w:p w:rsidR="00B6768E" w:rsidRPr="00303609" w:rsidRDefault="00B6768E">
      <w:pPr>
        <w:widowControl w:val="0"/>
        <w:jc w:val="both"/>
        <w:rPr>
          <w:rFonts w:ascii="Calibri" w:hAnsi="Calibri" w:cs="Arial"/>
          <w:color w:val="000000"/>
          <w:sz w:val="22"/>
          <w:szCs w:val="22"/>
          <w:lang w:val="es-ES"/>
        </w:rPr>
      </w:pPr>
    </w:p>
    <w:p w:rsidR="00B6768E" w:rsidRPr="00303609" w:rsidRDefault="00B6768E">
      <w:pPr>
        <w:widowControl w:val="0"/>
        <w:jc w:val="both"/>
        <w:rPr>
          <w:rFonts w:ascii="Calibri" w:hAnsi="Calibri" w:cs="Arial"/>
          <w:color w:val="000000"/>
          <w:sz w:val="22"/>
          <w:szCs w:val="22"/>
          <w:lang w:val="es-ES"/>
        </w:rPr>
      </w:pPr>
      <w:r w:rsidRPr="00303609">
        <w:rPr>
          <w:rFonts w:ascii="Calibri" w:hAnsi="Calibri" w:cs="Arial"/>
          <w:b/>
          <w:color w:val="000000"/>
          <w:sz w:val="22"/>
          <w:szCs w:val="22"/>
          <w:lang w:val="es-ES"/>
        </w:rPr>
        <w:t>24.3.-</w:t>
      </w:r>
      <w:r w:rsidRPr="00303609">
        <w:rPr>
          <w:rFonts w:ascii="Calibri" w:hAnsi="Calibri" w:cs="Arial"/>
          <w:color w:val="000000"/>
          <w:sz w:val="22"/>
          <w:szCs w:val="22"/>
          <w:lang w:val="es-ES"/>
        </w:rPr>
        <w:t xml:space="preserve"> Dicha empresa será responsable de dar de alta y baja al Personal vinculado a la obra en GAFI y FOCER como también así por la presentación de las declaraciones juradas correspondientes.</w:t>
      </w:r>
    </w:p>
    <w:p w:rsidR="00B6768E" w:rsidRPr="00303609" w:rsidRDefault="00B6768E">
      <w:pPr>
        <w:widowControl w:val="0"/>
        <w:jc w:val="both"/>
        <w:rPr>
          <w:rFonts w:ascii="Calibri" w:hAnsi="Calibri" w:cs="Arial"/>
          <w:color w:val="000000"/>
          <w:sz w:val="22"/>
          <w:szCs w:val="22"/>
          <w:lang w:val="es-ES"/>
        </w:rPr>
      </w:pPr>
    </w:p>
    <w:p w:rsidR="00B6768E" w:rsidRPr="00303609" w:rsidRDefault="00B6768E">
      <w:pPr>
        <w:widowControl w:val="0"/>
        <w:jc w:val="both"/>
        <w:rPr>
          <w:rFonts w:ascii="Calibri" w:hAnsi="Calibri" w:cs="Arial"/>
          <w:color w:val="000000"/>
          <w:sz w:val="22"/>
          <w:szCs w:val="22"/>
          <w:lang w:val="es-ES"/>
        </w:rPr>
      </w:pPr>
      <w:r w:rsidRPr="00303609">
        <w:rPr>
          <w:rFonts w:ascii="Calibri" w:hAnsi="Calibri" w:cs="Arial"/>
          <w:b/>
          <w:color w:val="000000"/>
          <w:sz w:val="22"/>
          <w:szCs w:val="22"/>
          <w:lang w:val="es-ES"/>
        </w:rPr>
        <w:t>24.4.-</w:t>
      </w:r>
      <w:r w:rsidRPr="00303609">
        <w:rPr>
          <w:rFonts w:ascii="Calibri" w:hAnsi="Calibri" w:cs="Arial"/>
          <w:color w:val="000000"/>
          <w:sz w:val="22"/>
          <w:szCs w:val="22"/>
          <w:lang w:val="es-ES"/>
        </w:rPr>
        <w:t xml:space="preserve"> Los aportes en materia de leyes sociales corresponderán a un 70% del monto imponible ofertado, los cuales serán retenidos por la Armada y abonados contra la presentación mensual de las planillas de empleados en (UCCAR).</w:t>
      </w:r>
    </w:p>
    <w:p w:rsidR="00B6768E" w:rsidRPr="00303609" w:rsidRDefault="00B6768E">
      <w:pPr>
        <w:widowControl w:val="0"/>
        <w:jc w:val="both"/>
        <w:rPr>
          <w:rFonts w:ascii="Calibri" w:hAnsi="Calibri" w:cs="Arial"/>
          <w:color w:val="000000"/>
          <w:sz w:val="22"/>
          <w:szCs w:val="22"/>
          <w:lang w:val="es-ES"/>
        </w:rPr>
      </w:pPr>
    </w:p>
    <w:p w:rsidR="00B6768E" w:rsidRPr="00303609" w:rsidRDefault="00B6768E">
      <w:pPr>
        <w:widowControl w:val="0"/>
        <w:jc w:val="both"/>
        <w:rPr>
          <w:rFonts w:ascii="Calibri" w:hAnsi="Calibri" w:cs="Arial"/>
          <w:color w:val="000000"/>
          <w:sz w:val="22"/>
          <w:szCs w:val="22"/>
          <w:lang w:val="es-ES"/>
        </w:rPr>
      </w:pPr>
      <w:r w:rsidRPr="00303609">
        <w:rPr>
          <w:rFonts w:ascii="Calibri" w:hAnsi="Calibri" w:cs="Arial"/>
          <w:b/>
          <w:color w:val="000000"/>
          <w:sz w:val="22"/>
          <w:szCs w:val="22"/>
          <w:lang w:val="es-ES"/>
        </w:rPr>
        <w:t>24.5.-</w:t>
      </w:r>
      <w:r w:rsidRPr="00303609">
        <w:rPr>
          <w:rFonts w:ascii="Calibri" w:hAnsi="Calibri" w:cs="Arial"/>
          <w:color w:val="000000"/>
          <w:sz w:val="22"/>
          <w:szCs w:val="22"/>
          <w:lang w:val="es-ES"/>
        </w:rPr>
        <w:t xml:space="preserve"> La unidad solicitante de la obra controlará al personal que figura en la planilla.</w:t>
      </w:r>
    </w:p>
    <w:p w:rsidR="00B6768E" w:rsidRPr="00303609" w:rsidRDefault="00B6768E">
      <w:pPr>
        <w:widowControl w:val="0"/>
        <w:jc w:val="both"/>
        <w:rPr>
          <w:rFonts w:ascii="Calibri" w:hAnsi="Calibri" w:cs="Arial"/>
          <w:color w:val="000000"/>
          <w:sz w:val="22"/>
          <w:szCs w:val="22"/>
          <w:lang w:val="es-ES"/>
        </w:rPr>
      </w:pPr>
    </w:p>
    <w:p w:rsidR="00B6768E" w:rsidRPr="00303609" w:rsidRDefault="00B6768E">
      <w:pPr>
        <w:widowControl w:val="0"/>
        <w:jc w:val="both"/>
        <w:rPr>
          <w:rFonts w:ascii="Calibri" w:hAnsi="Calibri" w:cs="Arial"/>
          <w:color w:val="000000"/>
          <w:sz w:val="22"/>
          <w:szCs w:val="22"/>
          <w:lang w:val="es-ES"/>
        </w:rPr>
      </w:pPr>
      <w:r w:rsidRPr="00303609">
        <w:rPr>
          <w:rFonts w:ascii="Calibri" w:hAnsi="Calibri" w:cs="Arial"/>
          <w:b/>
          <w:color w:val="000000"/>
          <w:sz w:val="22"/>
          <w:szCs w:val="22"/>
          <w:lang w:val="es-ES"/>
        </w:rPr>
        <w:t>24.6.-</w:t>
      </w:r>
      <w:r w:rsidRPr="00303609">
        <w:rPr>
          <w:rFonts w:ascii="Calibri" w:hAnsi="Calibri" w:cs="Arial"/>
          <w:color w:val="000000"/>
          <w:sz w:val="22"/>
          <w:szCs w:val="22"/>
          <w:lang w:val="es-ES"/>
        </w:rPr>
        <w:t xml:space="preserve"> Luego de presentadas las planillas se remitirán al Servicio de Hacienda y Contabilidad de la Armada el cual las abonará.</w:t>
      </w:r>
    </w:p>
    <w:p w:rsidR="00B6768E" w:rsidRPr="00303609" w:rsidRDefault="00B6768E">
      <w:pPr>
        <w:widowControl w:val="0"/>
        <w:jc w:val="both"/>
        <w:rPr>
          <w:rFonts w:ascii="Calibri" w:hAnsi="Calibri" w:cs="Arial"/>
          <w:color w:val="000000"/>
          <w:sz w:val="22"/>
          <w:szCs w:val="22"/>
          <w:lang w:val="es-ES"/>
        </w:rPr>
      </w:pPr>
    </w:p>
    <w:p w:rsidR="00B6768E" w:rsidRPr="00303609" w:rsidRDefault="00B6768E" w:rsidP="008E26C6">
      <w:pPr>
        <w:widowControl w:val="0"/>
        <w:jc w:val="both"/>
        <w:rPr>
          <w:rFonts w:ascii="Calibri" w:hAnsi="Calibri" w:cs="Arial"/>
          <w:b/>
          <w:bCs/>
          <w:color w:val="000000"/>
          <w:sz w:val="22"/>
          <w:szCs w:val="22"/>
          <w:lang w:val="es-ES"/>
        </w:rPr>
      </w:pPr>
      <w:r w:rsidRPr="00303609">
        <w:rPr>
          <w:rFonts w:ascii="Calibri" w:hAnsi="Calibri" w:cs="Arial"/>
          <w:b/>
          <w:color w:val="000000"/>
          <w:sz w:val="22"/>
          <w:szCs w:val="22"/>
          <w:lang w:val="es-ES"/>
        </w:rPr>
        <w:t>24.7.-</w:t>
      </w:r>
      <w:r w:rsidRPr="00303609">
        <w:rPr>
          <w:rFonts w:ascii="Calibri" w:hAnsi="Calibri" w:cs="Arial"/>
          <w:color w:val="000000"/>
          <w:sz w:val="22"/>
          <w:szCs w:val="22"/>
          <w:lang w:val="es-ES"/>
        </w:rPr>
        <w:t xml:space="preserve"> Una vez terminada la obra dicha empresa en coordinación con el Miembro eventual de la unidad y el </w:t>
      </w:r>
      <w:r w:rsidRPr="00303609">
        <w:rPr>
          <w:rFonts w:ascii="Calibri" w:hAnsi="Calibri" w:cs="Arial"/>
          <w:color w:val="000000"/>
          <w:sz w:val="22"/>
          <w:szCs w:val="22"/>
          <w:lang w:val="es-ES"/>
        </w:rPr>
        <w:lastRenderedPageBreak/>
        <w:t>arquitecto vinculado a la obra solicitará el cierre mediante la presentación del formulario F9.-</w:t>
      </w:r>
    </w:p>
    <w:p w:rsidR="00B6768E" w:rsidRPr="00303609" w:rsidRDefault="00B6768E">
      <w:pPr>
        <w:jc w:val="both"/>
        <w:rPr>
          <w:rFonts w:ascii="Calibri" w:hAnsi="Calibri" w:cs="Arial"/>
          <w:b/>
          <w:bCs/>
          <w:color w:val="000000"/>
          <w:sz w:val="22"/>
          <w:szCs w:val="22"/>
          <w:lang w:val="es-ES"/>
        </w:rPr>
      </w:pPr>
    </w:p>
    <w:p w:rsidR="00B6768E" w:rsidRPr="00303609" w:rsidRDefault="00B6768E">
      <w:pPr>
        <w:jc w:val="both"/>
        <w:rPr>
          <w:rFonts w:ascii="Calibri" w:hAnsi="Calibri" w:cs="Arial"/>
          <w:b/>
          <w:bCs/>
          <w:color w:val="000000"/>
          <w:sz w:val="22"/>
          <w:szCs w:val="22"/>
          <w:lang w:val="es-ES"/>
        </w:rPr>
      </w:pPr>
      <w:r w:rsidRPr="00303609">
        <w:rPr>
          <w:rFonts w:ascii="Calibri" w:hAnsi="Calibri" w:cs="Arial"/>
          <w:b/>
          <w:bCs/>
          <w:color w:val="000000"/>
          <w:sz w:val="22"/>
          <w:szCs w:val="22"/>
          <w:lang w:val="es-ES"/>
        </w:rPr>
        <w:t>25.- DE LAS RECEPCIONES DE OBRA.-</w:t>
      </w:r>
    </w:p>
    <w:p w:rsidR="00B6768E" w:rsidRPr="00303609" w:rsidRDefault="00B6768E">
      <w:pPr>
        <w:jc w:val="both"/>
        <w:rPr>
          <w:rFonts w:ascii="Calibri" w:hAnsi="Calibri" w:cs="Arial"/>
          <w:b/>
          <w:bCs/>
          <w:color w:val="000000"/>
          <w:sz w:val="22"/>
          <w:szCs w:val="22"/>
          <w:lang w:val="es-ES"/>
        </w:rPr>
      </w:pPr>
    </w:p>
    <w:p w:rsidR="00B6768E" w:rsidRPr="00303609" w:rsidRDefault="00B6768E">
      <w:pPr>
        <w:jc w:val="both"/>
        <w:rPr>
          <w:rFonts w:ascii="Calibri" w:hAnsi="Calibri" w:cs="Arial"/>
          <w:sz w:val="22"/>
          <w:szCs w:val="22"/>
          <w:lang w:val="es-ES"/>
        </w:rPr>
      </w:pPr>
      <w:r w:rsidRPr="00303609">
        <w:rPr>
          <w:rFonts w:ascii="Calibri" w:hAnsi="Calibri" w:cs="Arial"/>
          <w:b/>
          <w:bCs/>
          <w:color w:val="000000"/>
          <w:sz w:val="22"/>
          <w:szCs w:val="22"/>
          <w:lang w:val="es-ES"/>
        </w:rPr>
        <w:t>25.1.-</w:t>
      </w:r>
      <w:r w:rsidRPr="00303609">
        <w:rPr>
          <w:rFonts w:ascii="Calibri" w:hAnsi="Calibri" w:cs="Arial"/>
          <w:bCs/>
          <w:color w:val="000000"/>
          <w:sz w:val="22"/>
          <w:szCs w:val="22"/>
          <w:lang w:val="es-ES"/>
        </w:rPr>
        <w:t xml:space="preserve"> Las recepciones provisionales y definitivas se harán en un todo de acuerdo con lo dispuesto en los Arts. 60 y 61 del Pliego de Condiciones Generales, entendiéndose que todos los trabajos deberán resultar completamente terminados y ejecutados hasta sus más mínimos detalles con la mayor prolijidad haciéndose entrega de la Obra en perfecto estado de funcionamiento.-</w:t>
      </w:r>
    </w:p>
    <w:p w:rsidR="00B6768E" w:rsidRPr="00303609" w:rsidRDefault="00B6768E">
      <w:pPr>
        <w:jc w:val="both"/>
        <w:rPr>
          <w:rFonts w:ascii="Calibri" w:hAnsi="Calibri" w:cs="Arial"/>
          <w:sz w:val="22"/>
          <w:szCs w:val="22"/>
          <w:lang w:val="es-ES"/>
        </w:rPr>
      </w:pPr>
    </w:p>
    <w:p w:rsidR="00B6768E" w:rsidRDefault="00B6768E">
      <w:pPr>
        <w:jc w:val="both"/>
        <w:rPr>
          <w:rFonts w:ascii="Calibri" w:hAnsi="Calibri" w:cs="Arial"/>
          <w:color w:val="auto"/>
          <w:sz w:val="22"/>
          <w:szCs w:val="22"/>
          <w:lang w:val="es-ES"/>
        </w:rPr>
      </w:pPr>
      <w:r w:rsidRPr="00E05A10">
        <w:rPr>
          <w:rFonts w:ascii="Calibri" w:hAnsi="Calibri" w:cs="Arial"/>
          <w:b/>
          <w:color w:val="auto"/>
          <w:sz w:val="22"/>
          <w:szCs w:val="22"/>
          <w:lang w:val="es-ES"/>
        </w:rPr>
        <w:t>25.2.-</w:t>
      </w:r>
      <w:r w:rsidRPr="00E05A10">
        <w:rPr>
          <w:rFonts w:ascii="Calibri" w:hAnsi="Calibri" w:cs="Arial"/>
          <w:color w:val="auto"/>
          <w:sz w:val="22"/>
          <w:szCs w:val="22"/>
          <w:lang w:val="es-ES"/>
        </w:rPr>
        <w:t xml:space="preserve"> El plazo de garantía para la recepción definitiva después de efectuada la provisional será de </w:t>
      </w:r>
      <w:r w:rsidR="00E05A10" w:rsidRPr="00E05A10">
        <w:rPr>
          <w:rFonts w:ascii="Calibri" w:hAnsi="Calibri" w:cs="Arial"/>
          <w:color w:val="auto"/>
          <w:sz w:val="22"/>
          <w:szCs w:val="22"/>
          <w:lang w:val="es-ES"/>
        </w:rPr>
        <w:t xml:space="preserve">doce </w:t>
      </w:r>
      <w:r w:rsidRPr="00E05A10">
        <w:rPr>
          <w:rFonts w:ascii="Calibri" w:hAnsi="Calibri" w:cs="Arial"/>
          <w:color w:val="auto"/>
          <w:sz w:val="22"/>
          <w:szCs w:val="22"/>
          <w:lang w:val="es-ES"/>
        </w:rPr>
        <w:t>(</w:t>
      </w:r>
      <w:r w:rsidR="00E05A10" w:rsidRPr="00E05A10">
        <w:rPr>
          <w:rFonts w:ascii="Calibri" w:hAnsi="Calibri" w:cs="Arial"/>
          <w:color w:val="auto"/>
          <w:sz w:val="22"/>
          <w:szCs w:val="22"/>
          <w:lang w:val="es-ES"/>
        </w:rPr>
        <w:t>12</w:t>
      </w:r>
      <w:r w:rsidRPr="00E05A10">
        <w:rPr>
          <w:rFonts w:ascii="Calibri" w:hAnsi="Calibri" w:cs="Arial"/>
          <w:color w:val="auto"/>
          <w:sz w:val="22"/>
          <w:szCs w:val="22"/>
          <w:lang w:val="es-ES"/>
        </w:rPr>
        <w:t>) meses. En caso de arreglos y reparaciones que deban efectuarse, a juicio de la dirección de obra; el plazo fijado para la recepción definitiva empezará a contarse desde la fecha del último arreglo realizado por el contratista e imputable al mismo, por la mala ejecución o mala calidad de los materiales empleados.-</w:t>
      </w:r>
    </w:p>
    <w:p w:rsidR="002C4E36" w:rsidRPr="00E05A10" w:rsidRDefault="002C4E36">
      <w:pPr>
        <w:jc w:val="both"/>
        <w:rPr>
          <w:rFonts w:ascii="Calibri" w:hAnsi="Calibri" w:cs="Arial"/>
          <w:b/>
          <w:color w:val="auto"/>
          <w:sz w:val="22"/>
          <w:szCs w:val="22"/>
          <w:lang w:val="es-ES"/>
        </w:rPr>
      </w:pPr>
    </w:p>
    <w:p w:rsidR="00B6768E" w:rsidRPr="00303609" w:rsidRDefault="00B6768E">
      <w:pPr>
        <w:jc w:val="both"/>
        <w:rPr>
          <w:rFonts w:ascii="Calibri" w:hAnsi="Calibri" w:cs="Arial"/>
          <w:b/>
          <w:color w:val="000000"/>
          <w:sz w:val="22"/>
          <w:szCs w:val="22"/>
          <w:lang w:val="es-ES"/>
        </w:rPr>
      </w:pPr>
    </w:p>
    <w:p w:rsidR="00B6768E" w:rsidRPr="00303609" w:rsidRDefault="00B6768E">
      <w:pPr>
        <w:jc w:val="both"/>
        <w:rPr>
          <w:rFonts w:ascii="Calibri" w:hAnsi="Calibri" w:cs="Arial"/>
          <w:b/>
          <w:color w:val="000000"/>
          <w:sz w:val="22"/>
          <w:szCs w:val="22"/>
          <w:lang w:val="es-ES"/>
        </w:rPr>
      </w:pPr>
      <w:r w:rsidRPr="00303609">
        <w:rPr>
          <w:rFonts w:ascii="Calibri" w:hAnsi="Calibri" w:cs="Arial"/>
          <w:b/>
          <w:color w:val="000000"/>
          <w:sz w:val="22"/>
          <w:szCs w:val="22"/>
          <w:lang w:val="es-ES"/>
        </w:rPr>
        <w:t>26.- INCUMPLIMIENTOS.-</w:t>
      </w:r>
    </w:p>
    <w:p w:rsidR="00B6768E" w:rsidRPr="00303609" w:rsidRDefault="00B6768E">
      <w:pPr>
        <w:jc w:val="both"/>
        <w:rPr>
          <w:rFonts w:ascii="Calibri" w:hAnsi="Calibri" w:cs="Arial"/>
          <w:sz w:val="22"/>
          <w:szCs w:val="22"/>
          <w:lang w:val="es-ES"/>
        </w:rPr>
      </w:pPr>
      <w:r w:rsidRPr="00303609">
        <w:rPr>
          <w:rFonts w:ascii="Calibri" w:hAnsi="Calibri" w:cs="Arial"/>
          <w:b/>
          <w:color w:val="000000"/>
          <w:sz w:val="22"/>
          <w:szCs w:val="22"/>
          <w:lang w:val="es-ES"/>
        </w:rPr>
        <w:t>26.1</w:t>
      </w:r>
      <w:r w:rsidRPr="00303609">
        <w:rPr>
          <w:rFonts w:ascii="Calibri" w:hAnsi="Calibri" w:cs="Arial"/>
          <w:color w:val="000000"/>
          <w:sz w:val="22"/>
          <w:szCs w:val="22"/>
          <w:lang w:val="es-ES"/>
        </w:rPr>
        <w:t>.</w:t>
      </w:r>
      <w:r w:rsidRPr="00303609">
        <w:rPr>
          <w:rFonts w:ascii="Calibri" w:hAnsi="Calibri" w:cs="Calibri"/>
          <w:b/>
          <w:color w:val="000000"/>
          <w:sz w:val="22"/>
          <w:szCs w:val="22"/>
          <w:lang w:val="es-ES"/>
        </w:rPr>
        <w:t xml:space="preserve"> SANCIONES EN CASO DE INCUMPLIMIENTO: </w:t>
      </w:r>
      <w:r w:rsidRPr="00303609">
        <w:rPr>
          <w:rFonts w:ascii="Calibri" w:hAnsi="Calibri" w:cs="Calibri"/>
          <w:b/>
          <w:sz w:val="22"/>
          <w:szCs w:val="22"/>
          <w:lang w:val="es-ES"/>
        </w:rPr>
        <w:t>A)</w:t>
      </w:r>
      <w:r w:rsidRPr="00303609">
        <w:rPr>
          <w:rFonts w:ascii="Calibri" w:hAnsi="Calibri" w:cs="Calibri"/>
          <w:sz w:val="22"/>
          <w:szCs w:val="22"/>
          <w:lang w:val="es-ES"/>
        </w:rPr>
        <w:t xml:space="preserve"> </w:t>
      </w:r>
      <w:r w:rsidRPr="00303609">
        <w:rPr>
          <w:rFonts w:ascii="Calibri" w:hAnsi="Calibri" w:cs="Arial"/>
          <w:sz w:val="22"/>
          <w:szCs w:val="22"/>
          <w:lang w:val="es-ES"/>
        </w:rPr>
        <w:t>Se podrá imponer una multa en caso de no realizarse en tiempo los trabajos encomendados lo cual se fija en el 1 por ciento del equivalente al importe de lo no culminado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B) En caso de incumplimiento en lo que se refiere a la cantidad, calidad y demás especificaciones de los artículos que se estipularon en la presente convención y en los Pliegos de Condiciones, se podrán imponer al proveedor multas equivalentes al 20 % del valor total de importe de los objetos que debía haber entregado en debidas condiciones, además de la obligación del vendedor de entregar la mercadería en las condiciones estipuladas dentro del plazo de 24 horas a partir de la entrega indebida.- C) La Administración contratante podrá encomendar la realización del objeto de este Contrato total o parcialmente, por cuenta del vendedor, en caso de incumplimiento de éste.</w:t>
      </w:r>
    </w:p>
    <w:p w:rsidR="00B6768E" w:rsidRPr="00303609" w:rsidRDefault="00B6768E">
      <w:pPr>
        <w:jc w:val="both"/>
        <w:rPr>
          <w:rFonts w:ascii="Calibri" w:hAnsi="Calibri" w:cs="Arial"/>
          <w:sz w:val="22"/>
          <w:szCs w:val="22"/>
          <w:lang w:val="es-ES"/>
        </w:rPr>
      </w:pPr>
    </w:p>
    <w:p w:rsidR="00B6768E" w:rsidRPr="00303609" w:rsidRDefault="00B6768E">
      <w:pPr>
        <w:jc w:val="both"/>
        <w:rPr>
          <w:rFonts w:ascii="Calibri" w:hAnsi="Calibri" w:cs="Arial"/>
          <w:b/>
          <w:sz w:val="22"/>
          <w:szCs w:val="22"/>
          <w:lang w:val="es-ES"/>
        </w:rPr>
      </w:pPr>
    </w:p>
    <w:p w:rsidR="00B6768E" w:rsidRPr="00303609" w:rsidRDefault="00B6768E">
      <w:pPr>
        <w:jc w:val="both"/>
        <w:rPr>
          <w:rFonts w:ascii="Calibri" w:hAnsi="Calibri" w:cs="Arial"/>
          <w:sz w:val="22"/>
          <w:szCs w:val="22"/>
          <w:lang w:val="es-ES"/>
        </w:rPr>
      </w:pPr>
      <w:r w:rsidRPr="00303609">
        <w:rPr>
          <w:rFonts w:ascii="Calibri" w:hAnsi="Calibri" w:cs="Arial"/>
          <w:b/>
          <w:sz w:val="22"/>
          <w:szCs w:val="22"/>
          <w:lang w:val="es-ES"/>
        </w:rPr>
        <w:t>27.- MORA</w:t>
      </w:r>
      <w:r w:rsidRPr="00303609">
        <w:rPr>
          <w:rFonts w:ascii="Calibri" w:hAnsi="Calibri" w:cs="Arial"/>
          <w:sz w:val="22"/>
          <w:szCs w:val="22"/>
          <w:lang w:val="es-ES"/>
        </w:rPr>
        <w:t>.- 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B6768E" w:rsidRPr="00303609" w:rsidRDefault="00B6768E">
      <w:pPr>
        <w:jc w:val="both"/>
        <w:rPr>
          <w:rFonts w:ascii="Calibri" w:hAnsi="Calibri" w:cs="Arial"/>
          <w:sz w:val="22"/>
          <w:szCs w:val="22"/>
          <w:lang w:val="es-ES"/>
        </w:rPr>
      </w:pPr>
    </w:p>
    <w:p w:rsidR="00B6768E" w:rsidRPr="00303609" w:rsidRDefault="00B6768E">
      <w:pPr>
        <w:jc w:val="both"/>
        <w:rPr>
          <w:rFonts w:ascii="Calibri" w:hAnsi="Calibri" w:cs="Arial"/>
          <w:sz w:val="22"/>
          <w:szCs w:val="22"/>
          <w:lang w:val="es-ES"/>
        </w:rPr>
      </w:pPr>
      <w:r w:rsidRPr="00303609">
        <w:rPr>
          <w:rFonts w:ascii="Calibri" w:hAnsi="Calibri" w:cs="Arial"/>
          <w:b/>
          <w:sz w:val="22"/>
          <w:szCs w:val="22"/>
          <w:lang w:val="es-ES"/>
        </w:rPr>
        <w:t>28.- EL PAGO DE LAS MULTAS</w:t>
      </w:r>
      <w:r w:rsidRPr="00303609">
        <w:rPr>
          <w:rFonts w:ascii="Calibri" w:hAnsi="Calibri" w:cs="Arial"/>
          <w:sz w:val="22"/>
          <w:szCs w:val="22"/>
          <w:lang w:val="es-ES"/>
        </w:rPr>
        <w:t>.- Las multas impuestas deberán ser abonadas en el Servicio de Hacienda y Contabilidad de la Armada dentro de un plazo de 10 (diez) días a partir de la notificación de la Resolución respectiva.</w:t>
      </w:r>
    </w:p>
    <w:p w:rsidR="00680C0E" w:rsidRPr="00303609" w:rsidRDefault="00680C0E">
      <w:pPr>
        <w:jc w:val="both"/>
        <w:rPr>
          <w:rFonts w:ascii="Calibri" w:hAnsi="Calibri" w:cs="Arial"/>
          <w:b/>
          <w:sz w:val="22"/>
          <w:szCs w:val="22"/>
          <w:lang w:val="es-ES"/>
        </w:rPr>
      </w:pPr>
    </w:p>
    <w:p w:rsidR="00B6768E" w:rsidRPr="00303609" w:rsidRDefault="00B6768E">
      <w:pPr>
        <w:jc w:val="both"/>
        <w:rPr>
          <w:rFonts w:ascii="Calibri" w:hAnsi="Calibri" w:cs="Arial"/>
          <w:b/>
          <w:color w:val="000000"/>
          <w:sz w:val="22"/>
          <w:szCs w:val="22"/>
          <w:lang w:val="es-ES"/>
        </w:rPr>
      </w:pPr>
      <w:r w:rsidRPr="00303609">
        <w:rPr>
          <w:rFonts w:ascii="Calibri" w:hAnsi="Calibri" w:cs="Arial"/>
          <w:b/>
          <w:sz w:val="22"/>
          <w:szCs w:val="22"/>
          <w:lang w:val="es-ES"/>
        </w:rPr>
        <w:t>28.1.-</w:t>
      </w:r>
      <w:r w:rsidRPr="00303609">
        <w:rPr>
          <w:rFonts w:ascii="Calibri" w:hAnsi="Calibri" w:cs="Arial"/>
          <w:sz w:val="22"/>
          <w:szCs w:val="22"/>
          <w:lang w:val="es-ES"/>
        </w:rPr>
        <w:t xml:space="preserve"> La Armada podrá efectuar la contratación  a otra firma total o parcialmente, por cuenta de la empresa adjudicataria, en caso de incumplimiento de esta última.-</w:t>
      </w:r>
    </w:p>
    <w:p w:rsidR="00B6768E" w:rsidRPr="00303609" w:rsidRDefault="00B6768E">
      <w:pPr>
        <w:jc w:val="both"/>
        <w:rPr>
          <w:rFonts w:ascii="Calibri" w:hAnsi="Calibri" w:cs="Arial"/>
          <w:b/>
          <w:color w:val="000000"/>
          <w:sz w:val="22"/>
          <w:szCs w:val="22"/>
          <w:lang w:val="es-ES"/>
        </w:rPr>
      </w:pPr>
    </w:p>
    <w:p w:rsidR="00B6768E" w:rsidRPr="007410BD" w:rsidRDefault="00B6768E">
      <w:pPr>
        <w:jc w:val="both"/>
        <w:rPr>
          <w:rFonts w:ascii="Calibri" w:hAnsi="Calibri" w:cs="Arial"/>
          <w:sz w:val="22"/>
          <w:szCs w:val="22"/>
          <w:lang w:val="es-ES"/>
        </w:rPr>
      </w:pPr>
      <w:r w:rsidRPr="00303609">
        <w:rPr>
          <w:rFonts w:ascii="Calibri" w:hAnsi="Calibri" w:cs="Arial"/>
          <w:b/>
          <w:color w:val="000000"/>
          <w:sz w:val="22"/>
          <w:szCs w:val="22"/>
          <w:lang w:val="es-ES"/>
        </w:rPr>
        <w:t>29.- EXENCIÓN DE RESPONSABILIDAD.-</w:t>
      </w:r>
    </w:p>
    <w:p w:rsidR="00B6768E" w:rsidRPr="00303609" w:rsidRDefault="00B6768E">
      <w:pPr>
        <w:pStyle w:val="Textoindependiente21"/>
        <w:ind w:left="0" w:firstLine="0"/>
        <w:rPr>
          <w:rFonts w:ascii="Calibri" w:hAnsi="Calibri" w:cs="Arial"/>
          <w:b/>
          <w:color w:val="000000"/>
          <w:sz w:val="22"/>
          <w:szCs w:val="22"/>
        </w:rPr>
      </w:pPr>
      <w:r w:rsidRPr="00303609">
        <w:rPr>
          <w:rFonts w:ascii="Calibri" w:hAnsi="Calibri" w:cs="Arial"/>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B6768E" w:rsidRPr="00303609" w:rsidRDefault="00B6768E">
      <w:pPr>
        <w:jc w:val="both"/>
        <w:rPr>
          <w:rFonts w:ascii="Calibri" w:hAnsi="Calibri" w:cs="Arial"/>
          <w:b/>
          <w:color w:val="000000"/>
          <w:sz w:val="22"/>
          <w:szCs w:val="22"/>
          <w:lang w:val="es-ES"/>
        </w:rPr>
      </w:pPr>
    </w:p>
    <w:p w:rsidR="00B6768E" w:rsidRPr="00303609" w:rsidRDefault="00B6768E">
      <w:pPr>
        <w:shd w:val="clear" w:color="auto" w:fill="FFFFFF"/>
        <w:jc w:val="both"/>
        <w:rPr>
          <w:rFonts w:ascii="Calibri" w:hAnsi="Calibri" w:cs="Arial"/>
          <w:b/>
          <w:color w:val="000000"/>
          <w:sz w:val="22"/>
          <w:szCs w:val="22"/>
          <w:lang w:val="es-ES"/>
        </w:rPr>
      </w:pPr>
    </w:p>
    <w:p w:rsidR="00B6768E" w:rsidRPr="00303609" w:rsidRDefault="00B6768E">
      <w:pPr>
        <w:shd w:val="clear" w:color="auto" w:fill="FFFFFF"/>
        <w:jc w:val="both"/>
        <w:rPr>
          <w:rFonts w:ascii="Calibri" w:hAnsi="Calibri" w:cs="Arial"/>
          <w:b/>
          <w:color w:val="000000"/>
          <w:sz w:val="22"/>
          <w:szCs w:val="22"/>
          <w:lang w:val="es-ES"/>
        </w:rPr>
      </w:pPr>
      <w:r w:rsidRPr="00303609">
        <w:rPr>
          <w:rFonts w:ascii="Calibri" w:hAnsi="Calibri" w:cs="Arial"/>
          <w:b/>
          <w:color w:val="000000"/>
          <w:sz w:val="22"/>
          <w:szCs w:val="22"/>
          <w:lang w:val="es-ES"/>
        </w:rPr>
        <w:t>30.- DEL PAGO.-</w:t>
      </w:r>
    </w:p>
    <w:p w:rsidR="00B6768E" w:rsidRPr="00303609" w:rsidRDefault="00B6768E">
      <w:pPr>
        <w:shd w:val="clear" w:color="auto" w:fill="FFFFFF"/>
        <w:jc w:val="both"/>
        <w:rPr>
          <w:rFonts w:ascii="Calibri" w:hAnsi="Calibri" w:cs="Arial"/>
          <w:b/>
          <w:color w:val="000000"/>
          <w:sz w:val="22"/>
          <w:szCs w:val="22"/>
          <w:lang w:val="es-ES"/>
        </w:rPr>
      </w:pPr>
    </w:p>
    <w:p w:rsidR="00B6768E" w:rsidRPr="00303609" w:rsidRDefault="00B6768E">
      <w:pPr>
        <w:pStyle w:val="Textoindependiente"/>
        <w:rPr>
          <w:rFonts w:ascii="Calibri" w:hAnsi="Calibri" w:cs="Arial"/>
          <w:b/>
          <w:color w:val="000000"/>
          <w:sz w:val="22"/>
          <w:szCs w:val="22"/>
        </w:rPr>
      </w:pPr>
      <w:r w:rsidRPr="00303609">
        <w:rPr>
          <w:rFonts w:ascii="Calibri" w:hAnsi="Calibri" w:cs="Arial"/>
          <w:b/>
          <w:color w:val="000000"/>
          <w:sz w:val="22"/>
          <w:szCs w:val="22"/>
        </w:rPr>
        <w:t>30.1.-</w:t>
      </w:r>
      <w:r w:rsidRPr="00303609">
        <w:rPr>
          <w:rFonts w:ascii="Calibri" w:hAnsi="Calibri" w:cs="Arial"/>
          <w:color w:val="000000"/>
          <w:sz w:val="22"/>
          <w:szCs w:val="22"/>
        </w:rPr>
        <w:t xml:space="preserve"> El pago se efectuará en moneda nacional de curso legal, por intermedio de la Tesorería General de la Nación, por el Sistema Integrado de Información Financiera (SIIF) a Crédito.</w:t>
      </w:r>
    </w:p>
    <w:p w:rsidR="00B6768E" w:rsidRPr="00303609" w:rsidRDefault="00B6768E">
      <w:pPr>
        <w:pStyle w:val="Textoindependiente"/>
        <w:rPr>
          <w:rFonts w:ascii="Calibri" w:hAnsi="Calibri" w:cs="Arial"/>
          <w:b/>
          <w:color w:val="000000"/>
          <w:sz w:val="22"/>
          <w:szCs w:val="22"/>
        </w:rPr>
      </w:pPr>
    </w:p>
    <w:p w:rsidR="00B6768E" w:rsidRPr="00303609" w:rsidRDefault="00B6768E">
      <w:pPr>
        <w:pStyle w:val="Textoindependiente"/>
        <w:rPr>
          <w:rFonts w:ascii="Calibri" w:hAnsi="Calibri" w:cs="Arial"/>
          <w:color w:val="000000"/>
          <w:sz w:val="22"/>
          <w:szCs w:val="22"/>
        </w:rPr>
      </w:pPr>
      <w:r w:rsidRPr="00303609">
        <w:rPr>
          <w:rFonts w:ascii="Calibri" w:hAnsi="Calibri" w:cs="Arial"/>
          <w:b/>
          <w:color w:val="000000"/>
          <w:sz w:val="22"/>
          <w:szCs w:val="22"/>
        </w:rPr>
        <w:t xml:space="preserve">30.2.- </w:t>
      </w:r>
      <w:r w:rsidRPr="00303609">
        <w:rPr>
          <w:rFonts w:ascii="Calibri" w:hAnsi="Calibri" w:cs="Arial"/>
          <w:color w:val="000000"/>
          <w:sz w:val="22"/>
          <w:szCs w:val="22"/>
        </w:rPr>
        <w:t>A fin de hacer efectivo el cobro, los adjudicatarios deberán estar activos en el RUPE.-</w:t>
      </w:r>
    </w:p>
    <w:p w:rsidR="00B6768E" w:rsidRPr="00303609" w:rsidRDefault="00B6768E">
      <w:pPr>
        <w:pStyle w:val="Textoindependiente"/>
        <w:rPr>
          <w:rFonts w:ascii="Calibri" w:hAnsi="Calibri" w:cs="Arial"/>
          <w:color w:val="000000"/>
          <w:sz w:val="22"/>
          <w:szCs w:val="22"/>
        </w:rPr>
      </w:pPr>
    </w:p>
    <w:p w:rsidR="00B6768E" w:rsidRPr="00303609" w:rsidRDefault="00B6768E">
      <w:pPr>
        <w:pStyle w:val="Textoindependiente"/>
        <w:rPr>
          <w:rFonts w:ascii="Calibri" w:hAnsi="Calibri" w:cs="Arial"/>
          <w:color w:val="000000"/>
          <w:sz w:val="22"/>
          <w:szCs w:val="22"/>
        </w:rPr>
      </w:pPr>
      <w:r w:rsidRPr="00303609">
        <w:rPr>
          <w:rFonts w:ascii="Calibri" w:hAnsi="Calibri" w:cs="Arial"/>
          <w:b/>
          <w:color w:val="000000"/>
          <w:sz w:val="22"/>
          <w:szCs w:val="22"/>
        </w:rPr>
        <w:t>30.3.-</w:t>
      </w:r>
      <w:r w:rsidRPr="00303609">
        <w:rPr>
          <w:rFonts w:ascii="Calibri" w:hAnsi="Calibri" w:cs="Arial"/>
          <w:color w:val="000000"/>
          <w:sz w:val="22"/>
          <w:szCs w:val="22"/>
        </w:rPr>
        <w:t xml:space="preserve">  Las solicitudes de pago las hará el contratista, quien acompañara en hoja aparte el rubro detallado de las obras y materiales que considere que corresponde abonar y un duplicado de cada escrito en papel simple.-</w:t>
      </w:r>
    </w:p>
    <w:p w:rsidR="00B6768E" w:rsidRPr="00303609" w:rsidRDefault="00B6768E">
      <w:pPr>
        <w:pStyle w:val="Textoindependiente"/>
        <w:rPr>
          <w:rFonts w:ascii="Calibri" w:hAnsi="Calibri" w:cs="Arial"/>
          <w:color w:val="000000"/>
          <w:sz w:val="22"/>
          <w:szCs w:val="22"/>
        </w:rPr>
      </w:pPr>
    </w:p>
    <w:p w:rsidR="00B6768E" w:rsidRPr="00303609" w:rsidRDefault="00B6768E">
      <w:pPr>
        <w:pStyle w:val="Textoindependiente"/>
        <w:rPr>
          <w:rFonts w:ascii="Calibri" w:hAnsi="Calibri" w:cs="Arial"/>
          <w:color w:val="000000"/>
          <w:sz w:val="22"/>
          <w:szCs w:val="22"/>
        </w:rPr>
      </w:pPr>
      <w:r w:rsidRPr="00303609">
        <w:rPr>
          <w:rFonts w:ascii="Calibri" w:hAnsi="Calibri"/>
          <w:b/>
          <w:sz w:val="22"/>
          <w:szCs w:val="22"/>
        </w:rPr>
        <w:t>30.4.-</w:t>
      </w:r>
      <w:r w:rsidRPr="00303609">
        <w:rPr>
          <w:rFonts w:ascii="Calibri" w:hAnsi="Calibri"/>
          <w:sz w:val="22"/>
          <w:szCs w:val="22"/>
        </w:rPr>
        <w:t xml:space="preserve"> Los pagos se harán por certificados mensuales por concepto de adelanto de obra que deberá expedir el Comando General de la Armada; corresponderá al monto de obra realizada en ese período relevado por la dirección de la obra.</w:t>
      </w:r>
    </w:p>
    <w:p w:rsidR="00B6768E" w:rsidRPr="00303609" w:rsidRDefault="00B6768E">
      <w:pPr>
        <w:pStyle w:val="Textoindependiente"/>
        <w:rPr>
          <w:rFonts w:ascii="Calibri" w:hAnsi="Calibri" w:cs="Arial"/>
          <w:color w:val="000000"/>
          <w:sz w:val="22"/>
          <w:szCs w:val="22"/>
        </w:rPr>
      </w:pPr>
      <w:r w:rsidRPr="00303609">
        <w:rPr>
          <w:rFonts w:ascii="Calibri" w:hAnsi="Calibri" w:cs="Arial"/>
          <w:color w:val="000000"/>
          <w:sz w:val="22"/>
          <w:szCs w:val="22"/>
        </w:rPr>
        <w:t>El adjudicatario deberá tener presente a los efectos del pago la modalidad adoptada por la resolución adjudicataria.-</w:t>
      </w:r>
    </w:p>
    <w:p w:rsidR="00B6768E" w:rsidRPr="00303609" w:rsidRDefault="00B6768E">
      <w:pPr>
        <w:pStyle w:val="Textoindependiente"/>
        <w:rPr>
          <w:rFonts w:ascii="Calibri" w:hAnsi="Calibri" w:cs="Arial"/>
          <w:color w:val="000000"/>
          <w:sz w:val="22"/>
          <w:szCs w:val="22"/>
        </w:rPr>
      </w:pPr>
    </w:p>
    <w:p w:rsidR="00B6768E" w:rsidRPr="00303609" w:rsidRDefault="00B6768E">
      <w:pPr>
        <w:pStyle w:val="Textoindependiente"/>
        <w:rPr>
          <w:rFonts w:ascii="Calibri" w:hAnsi="Calibri" w:cs="Arial"/>
          <w:color w:val="000000"/>
          <w:sz w:val="22"/>
          <w:szCs w:val="22"/>
        </w:rPr>
      </w:pPr>
      <w:r w:rsidRPr="00303609">
        <w:rPr>
          <w:rFonts w:ascii="Calibri" w:hAnsi="Calibri" w:cs="Arial"/>
          <w:b/>
          <w:color w:val="000000"/>
          <w:sz w:val="22"/>
          <w:szCs w:val="22"/>
        </w:rPr>
        <w:t>30.5.-</w:t>
      </w:r>
      <w:r w:rsidRPr="00303609">
        <w:rPr>
          <w:rFonts w:ascii="Calibri" w:hAnsi="Calibri" w:cs="Arial"/>
          <w:color w:val="000000"/>
          <w:sz w:val="22"/>
          <w:szCs w:val="22"/>
        </w:rPr>
        <w:t xml:space="preserve"> En los certificados de pago se dejará constancia expresa si el contratista cumplió con los plazos previstos en el cronograma de obra estipulado.-</w:t>
      </w:r>
    </w:p>
    <w:p w:rsidR="00B6768E" w:rsidRPr="00303609" w:rsidRDefault="00B6768E">
      <w:pPr>
        <w:pStyle w:val="Textoindependiente"/>
        <w:rPr>
          <w:rFonts w:ascii="Calibri" w:hAnsi="Calibri" w:cs="Arial"/>
          <w:color w:val="000000"/>
          <w:sz w:val="22"/>
          <w:szCs w:val="22"/>
        </w:rPr>
      </w:pPr>
    </w:p>
    <w:p w:rsidR="00B6768E" w:rsidRPr="00303609" w:rsidRDefault="00B6768E">
      <w:pPr>
        <w:pStyle w:val="Textoindependiente"/>
        <w:rPr>
          <w:rFonts w:ascii="Calibri" w:hAnsi="Calibri" w:cs="Arial"/>
          <w:color w:val="000000"/>
          <w:sz w:val="22"/>
          <w:szCs w:val="22"/>
        </w:rPr>
      </w:pPr>
      <w:r w:rsidRPr="00303609">
        <w:rPr>
          <w:rFonts w:ascii="Calibri" w:hAnsi="Calibri" w:cs="Arial"/>
          <w:b/>
          <w:color w:val="000000"/>
          <w:sz w:val="22"/>
          <w:szCs w:val="22"/>
        </w:rPr>
        <w:t>30.6.-</w:t>
      </w:r>
      <w:r w:rsidRPr="00303609">
        <w:rPr>
          <w:rFonts w:ascii="Calibri" w:hAnsi="Calibri" w:cs="Arial"/>
          <w:color w:val="000000"/>
          <w:sz w:val="22"/>
          <w:szCs w:val="22"/>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w:t>
      </w:r>
    </w:p>
    <w:p w:rsidR="00B6768E" w:rsidRPr="00303609" w:rsidRDefault="00B6768E">
      <w:pPr>
        <w:pStyle w:val="Textoindependiente"/>
        <w:rPr>
          <w:rFonts w:ascii="Calibri" w:hAnsi="Calibri" w:cs="Arial"/>
          <w:color w:val="000000"/>
          <w:sz w:val="22"/>
          <w:szCs w:val="22"/>
        </w:rPr>
      </w:pPr>
      <w:r w:rsidRPr="00303609">
        <w:rPr>
          <w:rFonts w:ascii="Calibri" w:hAnsi="Calibri" w:cs="Arial"/>
          <w:color w:val="000000"/>
          <w:sz w:val="22"/>
          <w:szCs w:val="22"/>
        </w:rPr>
        <w:t>Si transcurridos tres días hábiles desde su presentación o notificación y la Administración no se expidiere, se tendrá por válida la cesión a todos sus efectos, realizándose las comunicaciones pertinentes.-</w:t>
      </w:r>
    </w:p>
    <w:p w:rsidR="00B6768E" w:rsidRPr="00303609" w:rsidRDefault="00B6768E">
      <w:pPr>
        <w:pStyle w:val="Textoindependiente"/>
        <w:rPr>
          <w:rFonts w:ascii="Calibri" w:hAnsi="Calibri" w:cs="Arial"/>
          <w:color w:val="000000"/>
          <w:sz w:val="22"/>
          <w:szCs w:val="22"/>
        </w:rPr>
      </w:pPr>
      <w:r w:rsidRPr="00303609">
        <w:rPr>
          <w:rFonts w:ascii="Calibri" w:hAnsi="Calibri" w:cs="Arial"/>
          <w:b/>
          <w:color w:val="000000"/>
          <w:sz w:val="22"/>
          <w:szCs w:val="22"/>
        </w:rPr>
        <w:t>30.7.-</w:t>
      </w:r>
      <w:r w:rsidRPr="00303609">
        <w:rPr>
          <w:rFonts w:ascii="Calibri" w:hAnsi="Calibri" w:cs="Arial"/>
          <w:color w:val="000000"/>
          <w:sz w:val="22"/>
          <w:szCs w:val="22"/>
        </w:rPr>
        <w:t xml:space="preserve"> La documentación referida a Cesiones de Crédito se debe presentar en el Servicio de Hacienda y Contabilidad de la Armada (SECON, Misiones 1435 de 08:00 a 12:30 horas).-</w:t>
      </w:r>
    </w:p>
    <w:p w:rsidR="00B6768E" w:rsidRPr="00303609" w:rsidRDefault="00B6768E">
      <w:pPr>
        <w:pStyle w:val="Textoindependiente"/>
        <w:rPr>
          <w:rFonts w:ascii="Calibri" w:hAnsi="Calibri" w:cs="Arial"/>
          <w:color w:val="000000"/>
          <w:sz w:val="22"/>
          <w:szCs w:val="22"/>
        </w:rPr>
      </w:pPr>
    </w:p>
    <w:p w:rsidR="00B6768E" w:rsidRPr="00303609" w:rsidRDefault="00B6768E">
      <w:pPr>
        <w:pStyle w:val="Textoindependiente"/>
        <w:rPr>
          <w:rFonts w:ascii="Calibri" w:hAnsi="Calibri" w:cs="Arial"/>
          <w:color w:val="000000"/>
          <w:sz w:val="22"/>
          <w:szCs w:val="22"/>
        </w:rPr>
      </w:pPr>
      <w:r w:rsidRPr="00303609">
        <w:rPr>
          <w:rFonts w:ascii="Calibri" w:hAnsi="Calibri" w:cs="Arial"/>
          <w:b/>
          <w:color w:val="000000"/>
          <w:sz w:val="22"/>
          <w:szCs w:val="22"/>
        </w:rPr>
        <w:t>30.8.-</w:t>
      </w:r>
      <w:r w:rsidRPr="00303609">
        <w:rPr>
          <w:rFonts w:ascii="Calibri" w:hAnsi="Calibri" w:cs="Arial"/>
          <w:color w:val="000000"/>
          <w:sz w:val="22"/>
          <w:szCs w:val="22"/>
        </w:rPr>
        <w:t xml:space="preserve"> La Cesión de Crédito debe ir acompañada con fotocopia de las facturas a que se hace mención.-</w:t>
      </w:r>
    </w:p>
    <w:p w:rsidR="00B6768E" w:rsidRPr="00303609" w:rsidRDefault="00B6768E">
      <w:pPr>
        <w:pStyle w:val="Textoindependiente"/>
        <w:rPr>
          <w:rFonts w:ascii="Calibri" w:hAnsi="Calibri" w:cs="Arial"/>
          <w:color w:val="000000"/>
          <w:sz w:val="22"/>
          <w:szCs w:val="22"/>
        </w:rPr>
      </w:pPr>
    </w:p>
    <w:p w:rsidR="00B6768E" w:rsidRPr="00303609" w:rsidRDefault="00B6768E" w:rsidP="00680C0E">
      <w:pPr>
        <w:pStyle w:val="Textoindependiente"/>
        <w:rPr>
          <w:rFonts w:ascii="Calibri" w:hAnsi="Calibri" w:cs="Arial"/>
          <w:b/>
          <w:color w:val="000000"/>
          <w:sz w:val="22"/>
          <w:szCs w:val="22"/>
        </w:rPr>
      </w:pPr>
      <w:r w:rsidRPr="00303609">
        <w:rPr>
          <w:rFonts w:ascii="Calibri" w:hAnsi="Calibri" w:cs="Arial"/>
          <w:b/>
          <w:color w:val="000000"/>
          <w:sz w:val="22"/>
          <w:szCs w:val="22"/>
        </w:rPr>
        <w:t>30.9.-</w:t>
      </w:r>
      <w:r w:rsidRPr="00303609">
        <w:rPr>
          <w:rFonts w:ascii="Calibri" w:hAnsi="Calibri" w:cs="Arial"/>
          <w:color w:val="000000"/>
          <w:sz w:val="22"/>
          <w:szCs w:val="22"/>
        </w:rPr>
        <w:t xml:space="preserve"> La Cesión de Crédito debe referirse a la totalidad de una o varias facturas, nunca al importe parcial de una de ellas.-</w:t>
      </w:r>
    </w:p>
    <w:p w:rsidR="00B6768E" w:rsidRPr="00303609" w:rsidRDefault="00B6768E">
      <w:pPr>
        <w:jc w:val="both"/>
        <w:rPr>
          <w:rFonts w:ascii="Calibri" w:hAnsi="Calibri" w:cs="Arial"/>
          <w:b/>
          <w:color w:val="000000"/>
          <w:sz w:val="22"/>
          <w:szCs w:val="22"/>
          <w:lang w:val="es-ES"/>
        </w:rPr>
      </w:pPr>
    </w:p>
    <w:p w:rsidR="00B6768E" w:rsidRPr="00303609" w:rsidRDefault="00B6768E">
      <w:pPr>
        <w:jc w:val="both"/>
        <w:rPr>
          <w:rFonts w:ascii="Calibri" w:hAnsi="Calibri" w:cs="Arial"/>
          <w:sz w:val="22"/>
          <w:szCs w:val="22"/>
          <w:lang w:val="es-MX"/>
        </w:rPr>
      </w:pPr>
      <w:r w:rsidRPr="00303609">
        <w:rPr>
          <w:rFonts w:ascii="Calibri" w:hAnsi="Calibri" w:cs="Arial"/>
          <w:b/>
          <w:color w:val="000000"/>
          <w:sz w:val="22"/>
          <w:szCs w:val="22"/>
          <w:lang w:val="es-ES"/>
        </w:rPr>
        <w:t>31.- INTERVENCION DEL TRIBUNAL DE CUENTAS.-</w:t>
      </w:r>
    </w:p>
    <w:p w:rsidR="00B6768E" w:rsidRPr="00303609" w:rsidRDefault="00B6768E">
      <w:pPr>
        <w:jc w:val="both"/>
        <w:rPr>
          <w:rFonts w:ascii="Calibri" w:hAnsi="Calibri" w:cs="Arial"/>
          <w:sz w:val="22"/>
          <w:szCs w:val="22"/>
          <w:lang w:val="es-MX"/>
        </w:rPr>
      </w:pPr>
      <w:r w:rsidRPr="00303609">
        <w:rPr>
          <w:rFonts w:ascii="Calibri" w:hAnsi="Calibri" w:cs="Arial"/>
          <w:sz w:val="22"/>
          <w:szCs w:val="22"/>
          <w:lang w:val="es-MX"/>
        </w:rPr>
        <w:t>Se tendrá por aprobado el gasto una vez cumplida la intervención previa de la  Auditoria del Tribunal de Cuentas de la República Oriental del Uruguay destacada ante el Ministerio de Defensa Nacional.</w:t>
      </w:r>
    </w:p>
    <w:p w:rsidR="00B6768E" w:rsidRPr="00303609" w:rsidRDefault="00B6768E">
      <w:pPr>
        <w:jc w:val="both"/>
        <w:rPr>
          <w:rFonts w:ascii="Calibri" w:hAnsi="Calibri" w:cs="Arial"/>
          <w:sz w:val="22"/>
          <w:szCs w:val="22"/>
          <w:lang w:val="es-MX"/>
        </w:rPr>
      </w:pPr>
    </w:p>
    <w:p w:rsidR="00B6768E" w:rsidRPr="00303609" w:rsidRDefault="00B6768E">
      <w:pPr>
        <w:jc w:val="both"/>
        <w:rPr>
          <w:rFonts w:ascii="Calibri" w:hAnsi="Calibri"/>
          <w:b/>
          <w:sz w:val="22"/>
          <w:szCs w:val="22"/>
          <w:lang w:val="es-MX"/>
        </w:rPr>
      </w:pPr>
    </w:p>
    <w:p w:rsidR="00B6768E" w:rsidRPr="007410BD" w:rsidRDefault="00B6768E">
      <w:pPr>
        <w:jc w:val="both"/>
        <w:rPr>
          <w:rFonts w:ascii="Calibri" w:hAnsi="Calibri" w:cs="Arial"/>
          <w:sz w:val="22"/>
          <w:szCs w:val="22"/>
          <w:lang w:val="es-ES"/>
        </w:rPr>
      </w:pPr>
      <w:r w:rsidRPr="00303609">
        <w:rPr>
          <w:rFonts w:ascii="Calibri" w:hAnsi="Calibri"/>
          <w:b/>
          <w:sz w:val="22"/>
          <w:szCs w:val="22"/>
          <w:lang w:val="es-MX"/>
        </w:rPr>
        <w:t xml:space="preserve">32.-ANEXO.- </w:t>
      </w:r>
      <w:r w:rsidRPr="00303609">
        <w:rPr>
          <w:rFonts w:ascii="Calibri" w:hAnsi="Calibri"/>
          <w:sz w:val="22"/>
          <w:szCs w:val="22"/>
          <w:lang w:val="es-MX"/>
        </w:rPr>
        <w:t>Se adjunta Anexo Único con la descripción de lo solicitado y</w:t>
      </w:r>
      <w:r w:rsidR="00680C0E" w:rsidRPr="00303609">
        <w:rPr>
          <w:rFonts w:ascii="Calibri" w:hAnsi="Calibri"/>
          <w:sz w:val="22"/>
          <w:szCs w:val="22"/>
          <w:lang w:val="es-MX"/>
        </w:rPr>
        <w:t xml:space="preserve"> Memoria Descriptiva</w:t>
      </w:r>
      <w:r w:rsidRPr="00303609">
        <w:rPr>
          <w:rFonts w:ascii="Calibri" w:hAnsi="Calibri"/>
          <w:sz w:val="22"/>
          <w:szCs w:val="22"/>
          <w:lang w:val="es-MX"/>
        </w:rPr>
        <w:t>.-</w:t>
      </w:r>
    </w:p>
    <w:p w:rsidR="00B6768E" w:rsidRPr="00303609" w:rsidRDefault="00B6768E">
      <w:pPr>
        <w:pStyle w:val="Textoindependiente21"/>
        <w:tabs>
          <w:tab w:val="center" w:pos="4394"/>
        </w:tabs>
        <w:ind w:left="0" w:firstLine="0"/>
        <w:rPr>
          <w:rFonts w:ascii="Calibri" w:hAnsi="Calibri" w:cs="Arial"/>
          <w:sz w:val="22"/>
          <w:szCs w:val="22"/>
        </w:rPr>
      </w:pPr>
    </w:p>
    <w:p w:rsidR="00B6768E" w:rsidRPr="00303609" w:rsidRDefault="00B6768E">
      <w:pPr>
        <w:pStyle w:val="Textoindependiente21"/>
        <w:tabs>
          <w:tab w:val="center" w:pos="4394"/>
        </w:tabs>
        <w:ind w:left="0" w:firstLine="0"/>
        <w:rPr>
          <w:rFonts w:ascii="Calibri" w:hAnsi="Calibri" w:cs="Arial"/>
          <w:sz w:val="22"/>
          <w:szCs w:val="22"/>
        </w:rPr>
      </w:pPr>
    </w:p>
    <w:p w:rsidR="00B6768E" w:rsidRPr="00303609" w:rsidRDefault="00B6768E">
      <w:pPr>
        <w:pStyle w:val="Textoindependiente21"/>
        <w:tabs>
          <w:tab w:val="center" w:pos="4394"/>
        </w:tabs>
        <w:ind w:left="0" w:firstLine="0"/>
        <w:rPr>
          <w:rFonts w:ascii="Calibri" w:hAnsi="Calibri" w:cs="Arial"/>
          <w:sz w:val="22"/>
          <w:szCs w:val="22"/>
        </w:rPr>
      </w:pPr>
    </w:p>
    <w:p w:rsidR="00B6768E" w:rsidRPr="00303609" w:rsidRDefault="00B6768E">
      <w:pPr>
        <w:pStyle w:val="Textoindependiente21"/>
        <w:tabs>
          <w:tab w:val="center" w:pos="4394"/>
        </w:tabs>
        <w:ind w:left="0" w:firstLine="0"/>
        <w:rPr>
          <w:rFonts w:ascii="Calibri" w:hAnsi="Calibri" w:cs="Arial"/>
          <w:sz w:val="22"/>
          <w:szCs w:val="22"/>
        </w:rPr>
      </w:pPr>
    </w:p>
    <w:p w:rsidR="00B6768E" w:rsidRPr="00303609" w:rsidRDefault="00B6768E">
      <w:pPr>
        <w:pStyle w:val="Textoindependiente21"/>
        <w:tabs>
          <w:tab w:val="center" w:pos="4394"/>
        </w:tabs>
        <w:ind w:left="0" w:firstLine="0"/>
        <w:rPr>
          <w:rFonts w:ascii="Calibri" w:hAnsi="Calibri" w:cs="Arial"/>
          <w:sz w:val="22"/>
          <w:szCs w:val="22"/>
        </w:rPr>
      </w:pPr>
    </w:p>
    <w:p w:rsidR="00B6768E" w:rsidRPr="00303609" w:rsidRDefault="00B6768E">
      <w:pPr>
        <w:pStyle w:val="Textoindependiente21"/>
        <w:tabs>
          <w:tab w:val="center" w:pos="4394"/>
        </w:tabs>
        <w:ind w:left="0" w:firstLine="0"/>
        <w:rPr>
          <w:rFonts w:ascii="Calibri" w:hAnsi="Calibri" w:cs="Arial"/>
          <w:sz w:val="22"/>
          <w:szCs w:val="22"/>
        </w:rPr>
      </w:pPr>
    </w:p>
    <w:p w:rsidR="00B6768E" w:rsidRPr="00303609" w:rsidRDefault="00B6768E">
      <w:pPr>
        <w:pStyle w:val="Textoindependiente21"/>
        <w:tabs>
          <w:tab w:val="center" w:pos="4394"/>
        </w:tabs>
        <w:ind w:left="0" w:firstLine="0"/>
        <w:rPr>
          <w:rFonts w:ascii="Calibri" w:hAnsi="Calibri" w:cs="Arial"/>
          <w:sz w:val="22"/>
          <w:szCs w:val="22"/>
        </w:rPr>
      </w:pPr>
    </w:p>
    <w:p w:rsidR="00B6768E" w:rsidRPr="00303609" w:rsidRDefault="00B6768E">
      <w:pPr>
        <w:pStyle w:val="Textoindependiente21"/>
        <w:tabs>
          <w:tab w:val="center" w:pos="4394"/>
        </w:tabs>
        <w:ind w:left="0" w:firstLine="0"/>
        <w:rPr>
          <w:rFonts w:ascii="Calibri" w:hAnsi="Calibri" w:cs="Arial"/>
          <w:sz w:val="22"/>
          <w:szCs w:val="22"/>
        </w:rPr>
      </w:pPr>
    </w:p>
    <w:p w:rsidR="00B6768E" w:rsidRPr="00303609" w:rsidRDefault="00B6768E">
      <w:pPr>
        <w:pStyle w:val="Textoindependiente21"/>
        <w:tabs>
          <w:tab w:val="center" w:pos="4394"/>
        </w:tabs>
        <w:ind w:left="0" w:firstLine="0"/>
        <w:rPr>
          <w:rFonts w:ascii="Calibri" w:hAnsi="Calibri" w:cs="Arial"/>
          <w:sz w:val="22"/>
          <w:szCs w:val="22"/>
        </w:rPr>
      </w:pPr>
    </w:p>
    <w:p w:rsidR="00B6768E" w:rsidRPr="00303609" w:rsidRDefault="00B6768E">
      <w:pPr>
        <w:pStyle w:val="Textoindependiente21"/>
        <w:tabs>
          <w:tab w:val="center" w:pos="4394"/>
        </w:tabs>
        <w:ind w:left="0" w:firstLine="0"/>
        <w:rPr>
          <w:rFonts w:ascii="Calibri" w:hAnsi="Calibri" w:cs="Arial"/>
          <w:sz w:val="22"/>
          <w:szCs w:val="22"/>
        </w:rPr>
      </w:pPr>
    </w:p>
    <w:p w:rsidR="00B6768E" w:rsidRPr="00303609" w:rsidRDefault="00B6768E">
      <w:pPr>
        <w:pStyle w:val="Textoindependiente21"/>
        <w:tabs>
          <w:tab w:val="center" w:pos="4394"/>
        </w:tabs>
        <w:ind w:left="0" w:firstLine="0"/>
        <w:jc w:val="right"/>
        <w:rPr>
          <w:rFonts w:ascii="Calibri" w:hAnsi="Calibri" w:cs="Arial"/>
          <w:sz w:val="22"/>
          <w:szCs w:val="22"/>
        </w:rPr>
      </w:pPr>
      <w:r w:rsidRPr="00303609">
        <w:rPr>
          <w:rFonts w:ascii="Calibri" w:hAnsi="Calibri" w:cs="Arial"/>
          <w:sz w:val="22"/>
          <w:szCs w:val="22"/>
        </w:rPr>
        <w:t xml:space="preserve">                                                                                       Montevideo, </w:t>
      </w:r>
      <w:r w:rsidR="00680C0E" w:rsidRPr="00303609">
        <w:rPr>
          <w:rFonts w:ascii="Calibri" w:hAnsi="Calibri" w:cs="Arial"/>
          <w:sz w:val="22"/>
          <w:szCs w:val="22"/>
        </w:rPr>
        <w:t>Ju</w:t>
      </w:r>
      <w:r w:rsidR="002C4E36">
        <w:rPr>
          <w:rFonts w:ascii="Calibri" w:hAnsi="Calibri" w:cs="Arial"/>
          <w:sz w:val="22"/>
          <w:szCs w:val="22"/>
        </w:rPr>
        <w:t>lio</w:t>
      </w:r>
      <w:r w:rsidRPr="00303609">
        <w:rPr>
          <w:rFonts w:ascii="Calibri" w:hAnsi="Calibri" w:cs="Arial"/>
          <w:sz w:val="22"/>
          <w:szCs w:val="22"/>
        </w:rPr>
        <w:t xml:space="preserve">  2018.</w:t>
      </w:r>
    </w:p>
    <w:p w:rsidR="00B6768E" w:rsidRDefault="00B6768E">
      <w:pPr>
        <w:pStyle w:val="Textoindependiente21"/>
        <w:tabs>
          <w:tab w:val="center" w:pos="4394"/>
        </w:tabs>
        <w:ind w:left="0" w:firstLine="0"/>
        <w:rPr>
          <w:rFonts w:ascii="Calibri" w:hAnsi="Calibri" w:cs="Arial"/>
          <w:sz w:val="22"/>
          <w:szCs w:val="22"/>
        </w:rPr>
      </w:pPr>
    </w:p>
    <w:p w:rsidR="00B6768E" w:rsidRDefault="00B6768E">
      <w:pPr>
        <w:tabs>
          <w:tab w:val="left" w:pos="1410"/>
          <w:tab w:val="left" w:pos="3600"/>
          <w:tab w:val="right" w:pos="10053"/>
        </w:tabs>
        <w:rPr>
          <w:rFonts w:ascii="Calibri" w:hAnsi="Calibri" w:cs="Arial"/>
          <w:b/>
          <w:sz w:val="22"/>
          <w:szCs w:val="22"/>
          <w:lang w:val="es-UY" w:eastAsia="es-UY"/>
        </w:rPr>
      </w:pPr>
    </w:p>
    <w:p w:rsidR="00B6768E" w:rsidRDefault="00B6768E">
      <w:pPr>
        <w:tabs>
          <w:tab w:val="left" w:pos="1410"/>
          <w:tab w:val="left" w:pos="3600"/>
          <w:tab w:val="right" w:pos="10053"/>
        </w:tabs>
        <w:rPr>
          <w:rFonts w:ascii="Calibri" w:hAnsi="Calibri" w:cs="Arial"/>
          <w:b/>
          <w:sz w:val="22"/>
          <w:szCs w:val="22"/>
          <w:lang w:val="es-UY" w:eastAsia="es-UY"/>
        </w:rPr>
      </w:pPr>
    </w:p>
    <w:p w:rsidR="00B6768E" w:rsidRDefault="00B6768E">
      <w:pPr>
        <w:tabs>
          <w:tab w:val="left" w:pos="1410"/>
          <w:tab w:val="left" w:pos="3600"/>
          <w:tab w:val="right" w:pos="10053"/>
        </w:tabs>
        <w:rPr>
          <w:rFonts w:ascii="Calibri" w:hAnsi="Calibri" w:cs="Arial"/>
          <w:b/>
          <w:sz w:val="22"/>
          <w:szCs w:val="22"/>
          <w:lang w:val="es-UY" w:eastAsia="es-UY"/>
        </w:rPr>
      </w:pPr>
    </w:p>
    <w:p w:rsidR="00B6768E" w:rsidRDefault="00B6768E">
      <w:pPr>
        <w:tabs>
          <w:tab w:val="left" w:pos="1410"/>
          <w:tab w:val="left" w:pos="3600"/>
          <w:tab w:val="right" w:pos="10053"/>
        </w:tabs>
        <w:rPr>
          <w:rFonts w:ascii="Calibri" w:hAnsi="Calibri" w:cs="Arial"/>
          <w:b/>
          <w:sz w:val="22"/>
          <w:szCs w:val="22"/>
          <w:lang w:val="es-UY" w:eastAsia="es-UY"/>
        </w:rPr>
      </w:pPr>
    </w:p>
    <w:p w:rsidR="00C4349D" w:rsidRDefault="00C4349D">
      <w:pPr>
        <w:tabs>
          <w:tab w:val="left" w:pos="1410"/>
          <w:tab w:val="left" w:pos="3600"/>
          <w:tab w:val="right" w:pos="10053"/>
        </w:tabs>
        <w:rPr>
          <w:rFonts w:ascii="Calibri" w:hAnsi="Calibri" w:cs="Arial"/>
          <w:b/>
          <w:sz w:val="22"/>
          <w:szCs w:val="22"/>
          <w:lang w:val="es-UY" w:eastAsia="es-UY"/>
        </w:rPr>
      </w:pPr>
    </w:p>
    <w:p w:rsidR="00B6768E" w:rsidRPr="00C42BD8" w:rsidRDefault="00634C88" w:rsidP="00C4349D">
      <w:pPr>
        <w:tabs>
          <w:tab w:val="left" w:pos="1410"/>
          <w:tab w:val="left" w:pos="3600"/>
          <w:tab w:val="right" w:pos="10053"/>
        </w:tabs>
        <w:rPr>
          <w:rFonts w:ascii="Calibri" w:hAnsi="Calibri" w:cs="Arial"/>
          <w:sz w:val="22"/>
          <w:szCs w:val="22"/>
          <w:lang w:val="es-UY"/>
        </w:rPr>
      </w:pPr>
      <w:r>
        <w:rPr>
          <w:rFonts w:ascii="Calibri" w:hAnsi="Calibri" w:cs="Arial"/>
          <w:b/>
          <w:noProof/>
          <w:sz w:val="22"/>
          <w:szCs w:val="22"/>
          <w:lang w:val="es-UY" w:eastAsia="es-UY"/>
        </w:rPr>
        <w:lastRenderedPageBreak/>
        <w:drawing>
          <wp:anchor distT="0" distB="0" distL="114935" distR="114935" simplePos="0" relativeHeight="251658240" behindDoc="0" locked="0" layoutInCell="1" allowOverlap="1">
            <wp:simplePos x="0" y="0"/>
            <wp:positionH relativeFrom="column">
              <wp:posOffset>12065</wp:posOffset>
            </wp:positionH>
            <wp:positionV relativeFrom="paragraph">
              <wp:posOffset>-107315</wp:posOffset>
            </wp:positionV>
            <wp:extent cx="1113155" cy="970280"/>
            <wp:effectExtent l="19050" t="0" r="0" b="0"/>
            <wp:wrapNone/>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113155" cy="970280"/>
                    </a:xfrm>
                    <a:prstGeom prst="rect">
                      <a:avLst/>
                    </a:prstGeom>
                    <a:solidFill>
                      <a:srgbClr val="FFFFFF"/>
                    </a:solidFill>
                    <a:ln w="9525">
                      <a:noFill/>
                      <a:miter lim="800000"/>
                      <a:headEnd/>
                      <a:tailEnd/>
                    </a:ln>
                  </pic:spPr>
                </pic:pic>
              </a:graphicData>
            </a:graphic>
          </wp:anchor>
        </w:drawing>
      </w:r>
      <w:r w:rsidR="00C4349D">
        <w:rPr>
          <w:rFonts w:ascii="Calibri" w:hAnsi="Calibri" w:cs="Arial"/>
          <w:b/>
          <w:noProof/>
          <w:sz w:val="22"/>
          <w:szCs w:val="22"/>
          <w:lang w:val="es-UY" w:eastAsia="es-UY"/>
        </w:rPr>
        <w:t xml:space="preserve">                                                                                        </w:t>
      </w:r>
      <w:r>
        <w:rPr>
          <w:rFonts w:ascii="Calibri" w:hAnsi="Calibri" w:cs="Arial"/>
          <w:b/>
          <w:noProof/>
          <w:sz w:val="22"/>
          <w:szCs w:val="22"/>
          <w:lang w:val="es-UY" w:eastAsia="es-UY"/>
        </w:rPr>
        <w:drawing>
          <wp:inline distT="0" distB="0" distL="0" distR="0">
            <wp:extent cx="688975" cy="724535"/>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688975" cy="724535"/>
                    </a:xfrm>
                    <a:prstGeom prst="rect">
                      <a:avLst/>
                    </a:prstGeom>
                    <a:solidFill>
                      <a:srgbClr val="FFFFFF"/>
                    </a:solidFill>
                    <a:ln w="9525">
                      <a:noFill/>
                      <a:miter lim="800000"/>
                      <a:headEnd/>
                      <a:tailEnd/>
                    </a:ln>
                  </pic:spPr>
                </pic:pic>
              </a:graphicData>
            </a:graphic>
          </wp:inline>
        </w:drawing>
      </w:r>
      <w:r w:rsidR="00B6768E" w:rsidRPr="00303609">
        <w:rPr>
          <w:rFonts w:ascii="Calibri" w:hAnsi="Calibri" w:cs="Arial"/>
          <w:b/>
          <w:sz w:val="22"/>
          <w:szCs w:val="22"/>
          <w:lang w:val="es-UY" w:eastAsia="es-UY"/>
        </w:rPr>
        <w:tab/>
      </w:r>
      <w:r w:rsidR="00680C0E" w:rsidRPr="00303609">
        <w:rPr>
          <w:rFonts w:ascii="Calibri" w:hAnsi="Calibri" w:cs="Arial"/>
          <w:b/>
          <w:sz w:val="22"/>
          <w:szCs w:val="22"/>
          <w:lang w:val="es-UY" w:eastAsia="es-UY"/>
        </w:rPr>
        <w:t xml:space="preserve">                     </w:t>
      </w:r>
      <w:r>
        <w:rPr>
          <w:rFonts w:ascii="Calibri" w:hAnsi="Calibri" w:cs="Arial"/>
          <w:b/>
          <w:noProof/>
          <w:sz w:val="22"/>
          <w:szCs w:val="22"/>
          <w:lang w:val="es-UY" w:eastAsia="es-UY"/>
        </w:rPr>
        <w:drawing>
          <wp:inline distT="0" distB="0" distL="0" distR="0">
            <wp:extent cx="1175385" cy="706755"/>
            <wp:effectExtent l="19050" t="0" r="571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1175385" cy="706755"/>
                    </a:xfrm>
                    <a:prstGeom prst="rect">
                      <a:avLst/>
                    </a:prstGeom>
                    <a:noFill/>
                    <a:ln w="9525">
                      <a:noFill/>
                      <a:miter lim="800000"/>
                      <a:headEnd/>
                      <a:tailEnd/>
                    </a:ln>
                  </pic:spPr>
                </pic:pic>
              </a:graphicData>
            </a:graphic>
          </wp:inline>
        </w:drawing>
      </w:r>
    </w:p>
    <w:p w:rsidR="00B6768E" w:rsidRPr="00303609" w:rsidRDefault="00B6768E">
      <w:pPr>
        <w:pStyle w:val="Textoindependiente21"/>
        <w:tabs>
          <w:tab w:val="center" w:pos="4394"/>
        </w:tabs>
        <w:ind w:left="0" w:firstLine="0"/>
        <w:rPr>
          <w:rFonts w:ascii="Calibri" w:hAnsi="Calibri" w:cs="Arial"/>
          <w:sz w:val="22"/>
          <w:szCs w:val="22"/>
        </w:rPr>
      </w:pPr>
    </w:p>
    <w:p w:rsidR="00B6768E" w:rsidRPr="00303609" w:rsidRDefault="00B6768E">
      <w:pPr>
        <w:jc w:val="center"/>
        <w:rPr>
          <w:rFonts w:ascii="Calibri" w:hAnsi="Calibri" w:cs="Arial"/>
          <w:b/>
          <w:sz w:val="22"/>
          <w:szCs w:val="22"/>
          <w:lang w:val="es-UY"/>
        </w:rPr>
      </w:pPr>
      <w:r w:rsidRPr="00303609">
        <w:rPr>
          <w:rFonts w:ascii="Calibri" w:hAnsi="Calibri" w:cs="Arial"/>
          <w:b/>
          <w:sz w:val="22"/>
          <w:szCs w:val="22"/>
          <w:lang w:val="es-UY"/>
        </w:rPr>
        <w:t>COMANDO GENERAL DE LA ARMADA</w:t>
      </w:r>
    </w:p>
    <w:p w:rsidR="00B6768E" w:rsidRPr="00303609" w:rsidRDefault="00B6768E">
      <w:pPr>
        <w:jc w:val="center"/>
        <w:rPr>
          <w:rFonts w:ascii="Calibri" w:hAnsi="Calibri" w:cs="Arial"/>
          <w:b/>
          <w:sz w:val="22"/>
          <w:szCs w:val="22"/>
          <w:lang w:val="es-UY"/>
        </w:rPr>
      </w:pPr>
    </w:p>
    <w:p w:rsidR="00680C0E" w:rsidRPr="00303609" w:rsidRDefault="00680C0E" w:rsidP="00680C0E">
      <w:pPr>
        <w:jc w:val="center"/>
        <w:rPr>
          <w:rFonts w:ascii="Calibri" w:hAnsi="Calibri" w:cs="Arial"/>
          <w:b/>
          <w:sz w:val="22"/>
          <w:szCs w:val="22"/>
          <w:lang w:val="es-UY"/>
        </w:rPr>
      </w:pPr>
      <w:r w:rsidRPr="00303609">
        <w:rPr>
          <w:rFonts w:ascii="Calibri" w:hAnsi="Calibri" w:cs="Arial"/>
          <w:b/>
          <w:sz w:val="22"/>
          <w:szCs w:val="22"/>
          <w:lang w:val="es-UY"/>
        </w:rPr>
        <w:t>PLIEGO DE CONDICIONES PARTICULARES</w:t>
      </w:r>
    </w:p>
    <w:p w:rsidR="00680C0E" w:rsidRPr="00303609" w:rsidRDefault="00680C0E" w:rsidP="00680C0E">
      <w:pPr>
        <w:jc w:val="center"/>
        <w:rPr>
          <w:rFonts w:ascii="Calibri" w:hAnsi="Calibri" w:cs="Arial"/>
          <w:b/>
          <w:sz w:val="22"/>
          <w:szCs w:val="22"/>
          <w:lang w:val="es-UY"/>
        </w:rPr>
      </w:pPr>
      <w:r w:rsidRPr="00303609">
        <w:rPr>
          <w:rFonts w:ascii="Calibri" w:hAnsi="Calibri" w:cs="Arial"/>
          <w:b/>
          <w:sz w:val="22"/>
          <w:szCs w:val="22"/>
          <w:lang w:val="es-UY"/>
        </w:rPr>
        <w:t xml:space="preserve">PARA LA LICITACIÓN ABREVIADA Nº </w:t>
      </w:r>
      <w:r w:rsidR="00551430">
        <w:rPr>
          <w:rFonts w:ascii="Calibri" w:hAnsi="Calibri" w:cs="Arial"/>
          <w:b/>
          <w:sz w:val="22"/>
          <w:szCs w:val="22"/>
          <w:lang w:val="es-UY"/>
        </w:rPr>
        <w:t>47</w:t>
      </w:r>
      <w:r w:rsidRPr="00303609">
        <w:rPr>
          <w:rFonts w:ascii="Calibri" w:hAnsi="Calibri" w:cs="Arial"/>
          <w:b/>
          <w:sz w:val="22"/>
          <w:szCs w:val="22"/>
          <w:lang w:val="es-UY"/>
        </w:rPr>
        <w:t xml:space="preserve">/2018 </w:t>
      </w:r>
    </w:p>
    <w:p w:rsidR="00680C0E" w:rsidRPr="00303609" w:rsidRDefault="00680C0E" w:rsidP="00680C0E">
      <w:pPr>
        <w:jc w:val="center"/>
        <w:rPr>
          <w:rFonts w:ascii="Calibri" w:hAnsi="Calibri" w:cs="Arial"/>
          <w:b/>
          <w:sz w:val="22"/>
          <w:szCs w:val="22"/>
          <w:lang w:val="es-UY"/>
        </w:rPr>
      </w:pPr>
    </w:p>
    <w:p w:rsidR="00B6768E" w:rsidRPr="00303609" w:rsidRDefault="006A298F" w:rsidP="00680C0E">
      <w:pPr>
        <w:pStyle w:val="Encabezado"/>
        <w:pBdr>
          <w:bottom w:val="single" w:sz="4" w:space="0" w:color="000000"/>
        </w:pBdr>
        <w:jc w:val="center"/>
        <w:rPr>
          <w:rFonts w:ascii="Calibri" w:hAnsi="Calibri" w:cs="Arial"/>
          <w:b/>
          <w:bCs/>
          <w:sz w:val="22"/>
          <w:szCs w:val="22"/>
          <w:lang w:val="es-UY"/>
        </w:rPr>
      </w:pPr>
      <w:r w:rsidRPr="006A298F">
        <w:rPr>
          <w:rFonts w:ascii="Calibri" w:hAnsi="Calibri" w:cs="Arial"/>
          <w:b/>
          <w:bCs/>
          <w:sz w:val="22"/>
          <w:szCs w:val="22"/>
          <w:lang w:val="es-UY"/>
        </w:rPr>
        <w:t xml:space="preserve"> </w:t>
      </w:r>
      <w:r w:rsidR="00680C0E" w:rsidRPr="00303609">
        <w:rPr>
          <w:rFonts w:ascii="Calibri" w:hAnsi="Calibri" w:cs="Arial"/>
          <w:b/>
          <w:bCs/>
          <w:sz w:val="22"/>
          <w:szCs w:val="22"/>
          <w:lang w:val="es-UY"/>
        </w:rPr>
        <w:t>“</w:t>
      </w:r>
      <w:r w:rsidRPr="007410BD">
        <w:rPr>
          <w:rFonts w:ascii="Calibri" w:hAnsi="Calibri" w:cs="Arial"/>
          <w:b/>
          <w:bCs/>
          <w:sz w:val="22"/>
          <w:szCs w:val="22"/>
          <w:lang w:val="es-ES"/>
        </w:rPr>
        <w:t>OBRAS EDILICIAS DIPER</w:t>
      </w:r>
      <w:r w:rsidR="00680C0E" w:rsidRPr="00303609">
        <w:rPr>
          <w:rFonts w:ascii="Calibri" w:hAnsi="Calibri" w:cs="Arial"/>
          <w:b/>
          <w:bCs/>
          <w:sz w:val="22"/>
          <w:szCs w:val="22"/>
          <w:lang w:val="es-UY"/>
        </w:rPr>
        <w:t>”</w:t>
      </w:r>
    </w:p>
    <w:p w:rsidR="00C4349D" w:rsidRDefault="00C4349D">
      <w:pPr>
        <w:jc w:val="center"/>
        <w:rPr>
          <w:rFonts w:ascii="Calibri" w:hAnsi="Calibri" w:cs="Arial"/>
          <w:b/>
          <w:bCs/>
          <w:sz w:val="22"/>
          <w:szCs w:val="22"/>
          <w:lang w:val="es-ES"/>
        </w:rPr>
      </w:pPr>
    </w:p>
    <w:p w:rsidR="00B6768E" w:rsidRPr="007410BD" w:rsidRDefault="00B6768E">
      <w:pPr>
        <w:jc w:val="center"/>
        <w:rPr>
          <w:rFonts w:ascii="Calibri" w:hAnsi="Calibri" w:cs="Arial"/>
          <w:sz w:val="22"/>
          <w:szCs w:val="22"/>
          <w:lang w:val="es-ES"/>
        </w:rPr>
      </w:pPr>
      <w:r w:rsidRPr="00303609">
        <w:rPr>
          <w:rFonts w:ascii="Calibri" w:hAnsi="Calibri" w:cs="Arial"/>
          <w:b/>
          <w:bCs/>
          <w:sz w:val="22"/>
          <w:szCs w:val="22"/>
          <w:lang w:val="es-ES"/>
        </w:rPr>
        <w:t>ANEXO ÚNICO:</w:t>
      </w:r>
    </w:p>
    <w:p w:rsidR="00B6768E" w:rsidRPr="00303609" w:rsidRDefault="00B6768E">
      <w:pPr>
        <w:pStyle w:val="Textoindependiente21"/>
        <w:tabs>
          <w:tab w:val="center" w:pos="4394"/>
        </w:tabs>
        <w:ind w:left="0" w:firstLine="0"/>
        <w:jc w:val="right"/>
        <w:rPr>
          <w:rFonts w:ascii="Calibri" w:hAnsi="Calibri" w:cs="Arial"/>
          <w:sz w:val="22"/>
          <w:szCs w:val="22"/>
        </w:rPr>
      </w:pPr>
    </w:p>
    <w:tbl>
      <w:tblPr>
        <w:tblW w:w="6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3"/>
        <w:gridCol w:w="2922"/>
        <w:gridCol w:w="1325"/>
        <w:gridCol w:w="1276"/>
      </w:tblGrid>
      <w:tr w:rsidR="00680C0E" w:rsidRPr="00303609" w:rsidTr="002C4E36">
        <w:trPr>
          <w:trHeight w:val="552"/>
          <w:jc w:val="center"/>
        </w:trPr>
        <w:tc>
          <w:tcPr>
            <w:tcW w:w="1283" w:type="dxa"/>
            <w:tcBorders>
              <w:top w:val="single" w:sz="4" w:space="0" w:color="auto"/>
              <w:left w:val="single" w:sz="4" w:space="0" w:color="auto"/>
              <w:bottom w:val="single" w:sz="4" w:space="0" w:color="auto"/>
              <w:right w:val="single" w:sz="4" w:space="0" w:color="auto"/>
            </w:tcBorders>
            <w:vAlign w:val="center"/>
            <w:hideMark/>
          </w:tcPr>
          <w:p w:rsidR="00680C0E" w:rsidRPr="00303609" w:rsidRDefault="00680C0E" w:rsidP="00680C0E">
            <w:pPr>
              <w:spacing w:line="360" w:lineRule="auto"/>
              <w:jc w:val="center"/>
              <w:rPr>
                <w:rFonts w:ascii="Calibri" w:eastAsia="Calibri" w:hAnsi="Calibri" w:cs="Arial"/>
                <w:b/>
                <w:sz w:val="22"/>
                <w:szCs w:val="22"/>
                <w:lang w:val="es-ES"/>
              </w:rPr>
            </w:pPr>
            <w:r w:rsidRPr="00303609">
              <w:rPr>
                <w:rFonts w:ascii="Calibri" w:eastAsia="Calibri" w:hAnsi="Calibri" w:cs="Arial"/>
                <w:b/>
                <w:sz w:val="22"/>
                <w:szCs w:val="22"/>
                <w:lang w:val="es-ES"/>
              </w:rPr>
              <w:t>ITEM</w:t>
            </w:r>
          </w:p>
        </w:tc>
        <w:tc>
          <w:tcPr>
            <w:tcW w:w="2922" w:type="dxa"/>
            <w:tcBorders>
              <w:top w:val="single" w:sz="4" w:space="0" w:color="auto"/>
              <w:left w:val="single" w:sz="4" w:space="0" w:color="auto"/>
              <w:bottom w:val="single" w:sz="4" w:space="0" w:color="auto"/>
              <w:right w:val="single" w:sz="4" w:space="0" w:color="auto"/>
            </w:tcBorders>
            <w:vAlign w:val="center"/>
            <w:hideMark/>
          </w:tcPr>
          <w:p w:rsidR="00680C0E" w:rsidRPr="00303609" w:rsidRDefault="00680C0E" w:rsidP="00680C0E">
            <w:pPr>
              <w:spacing w:line="360" w:lineRule="auto"/>
              <w:jc w:val="center"/>
              <w:rPr>
                <w:rFonts w:ascii="Calibri" w:eastAsia="Calibri" w:hAnsi="Calibri" w:cs="Arial"/>
                <w:b/>
                <w:sz w:val="22"/>
                <w:szCs w:val="22"/>
                <w:lang w:val="es-ES"/>
              </w:rPr>
            </w:pPr>
            <w:r w:rsidRPr="00303609">
              <w:rPr>
                <w:rFonts w:ascii="Calibri" w:eastAsia="Calibri" w:hAnsi="Calibri" w:cs="Arial"/>
                <w:b/>
                <w:sz w:val="22"/>
                <w:szCs w:val="22"/>
                <w:lang w:val="es-ES"/>
              </w:rPr>
              <w:t>DESCRIPCION</w:t>
            </w:r>
          </w:p>
        </w:tc>
        <w:tc>
          <w:tcPr>
            <w:tcW w:w="1325" w:type="dxa"/>
            <w:tcBorders>
              <w:top w:val="single" w:sz="4" w:space="0" w:color="auto"/>
              <w:left w:val="single" w:sz="4" w:space="0" w:color="auto"/>
              <w:bottom w:val="single" w:sz="4" w:space="0" w:color="auto"/>
              <w:right w:val="single" w:sz="4" w:space="0" w:color="auto"/>
            </w:tcBorders>
            <w:vAlign w:val="center"/>
            <w:hideMark/>
          </w:tcPr>
          <w:p w:rsidR="00680C0E" w:rsidRPr="00303609" w:rsidRDefault="00680C0E" w:rsidP="00680C0E">
            <w:pPr>
              <w:spacing w:line="360" w:lineRule="auto"/>
              <w:jc w:val="center"/>
              <w:rPr>
                <w:rFonts w:ascii="Calibri" w:eastAsia="Calibri" w:hAnsi="Calibri" w:cs="Arial"/>
                <w:b/>
                <w:sz w:val="22"/>
                <w:szCs w:val="22"/>
                <w:lang w:val="es-ES"/>
              </w:rPr>
            </w:pPr>
            <w:r w:rsidRPr="00303609">
              <w:rPr>
                <w:rFonts w:ascii="Calibri" w:eastAsia="Calibri" w:hAnsi="Calibri" w:cs="Arial"/>
                <w:b/>
                <w:sz w:val="22"/>
                <w:szCs w:val="22"/>
                <w:lang w:val="es-ES"/>
              </w:rPr>
              <w:t>CANTIDAD</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0C0E" w:rsidRPr="00303609" w:rsidRDefault="00680C0E" w:rsidP="00680C0E">
            <w:pPr>
              <w:spacing w:line="360" w:lineRule="auto"/>
              <w:jc w:val="center"/>
              <w:rPr>
                <w:rFonts w:ascii="Calibri" w:eastAsia="Calibri" w:hAnsi="Calibri" w:cs="Arial"/>
                <w:b/>
                <w:sz w:val="22"/>
                <w:szCs w:val="22"/>
                <w:lang w:val="es-ES"/>
              </w:rPr>
            </w:pPr>
            <w:r w:rsidRPr="00303609">
              <w:rPr>
                <w:rFonts w:ascii="Calibri" w:eastAsia="Calibri" w:hAnsi="Calibri" w:cs="Arial"/>
                <w:b/>
                <w:sz w:val="22"/>
                <w:szCs w:val="22"/>
                <w:lang w:val="es-ES"/>
              </w:rPr>
              <w:t>COD. SICE</w:t>
            </w:r>
          </w:p>
        </w:tc>
      </w:tr>
      <w:tr w:rsidR="006A298F" w:rsidRPr="00303609" w:rsidTr="006A298F">
        <w:trPr>
          <w:trHeight w:val="1185"/>
          <w:jc w:val="center"/>
        </w:trPr>
        <w:tc>
          <w:tcPr>
            <w:tcW w:w="1283" w:type="dxa"/>
            <w:tcBorders>
              <w:top w:val="single" w:sz="4" w:space="0" w:color="auto"/>
              <w:left w:val="single" w:sz="4" w:space="0" w:color="auto"/>
              <w:bottom w:val="single" w:sz="4" w:space="0" w:color="auto"/>
              <w:right w:val="single" w:sz="4" w:space="0" w:color="auto"/>
            </w:tcBorders>
            <w:vAlign w:val="center"/>
            <w:hideMark/>
          </w:tcPr>
          <w:p w:rsidR="006A298F" w:rsidRPr="00303609" w:rsidRDefault="006A298F" w:rsidP="00680C0E">
            <w:pPr>
              <w:spacing w:line="360" w:lineRule="auto"/>
              <w:jc w:val="center"/>
              <w:rPr>
                <w:rFonts w:ascii="Calibri" w:eastAsia="Calibri" w:hAnsi="Calibri" w:cs="Arial"/>
                <w:b/>
                <w:sz w:val="22"/>
                <w:szCs w:val="22"/>
                <w:lang w:val="es-ES"/>
              </w:rPr>
            </w:pPr>
            <w:r w:rsidRPr="00303609">
              <w:rPr>
                <w:rFonts w:ascii="Calibri" w:eastAsia="Calibri" w:hAnsi="Calibri" w:cs="Arial"/>
                <w:b/>
                <w:sz w:val="22"/>
                <w:szCs w:val="22"/>
                <w:lang w:val="es-ES"/>
              </w:rPr>
              <w:t>1</w:t>
            </w:r>
          </w:p>
        </w:tc>
        <w:tc>
          <w:tcPr>
            <w:tcW w:w="2922" w:type="dxa"/>
            <w:tcBorders>
              <w:top w:val="single" w:sz="4" w:space="0" w:color="auto"/>
              <w:left w:val="single" w:sz="4" w:space="0" w:color="auto"/>
              <w:bottom w:val="single" w:sz="4" w:space="0" w:color="auto"/>
              <w:right w:val="single" w:sz="4" w:space="0" w:color="auto"/>
            </w:tcBorders>
            <w:vAlign w:val="center"/>
            <w:hideMark/>
          </w:tcPr>
          <w:p w:rsidR="006A298F" w:rsidRPr="007410BD" w:rsidRDefault="006A298F" w:rsidP="006C278F">
            <w:pPr>
              <w:spacing w:line="360" w:lineRule="auto"/>
              <w:jc w:val="center"/>
              <w:rPr>
                <w:rFonts w:ascii="Calibri" w:hAnsi="Calibri" w:cs="Calibri"/>
                <w:b/>
                <w:bCs/>
                <w:sz w:val="22"/>
                <w:szCs w:val="22"/>
                <w:lang w:val="es-ES"/>
              </w:rPr>
            </w:pPr>
            <w:r w:rsidRPr="007410BD">
              <w:rPr>
                <w:rFonts w:ascii="Calibri" w:hAnsi="Calibri" w:cs="Calibri"/>
                <w:b/>
                <w:bCs/>
                <w:sz w:val="22"/>
                <w:szCs w:val="22"/>
                <w:lang w:val="es-ES"/>
              </w:rPr>
              <w:t>Recuperación de techos</w:t>
            </w:r>
            <w:r w:rsidR="006746C4">
              <w:rPr>
                <w:rFonts w:ascii="Calibri" w:hAnsi="Calibri" w:cs="Calibri"/>
                <w:b/>
                <w:bCs/>
                <w:sz w:val="22"/>
                <w:szCs w:val="22"/>
                <w:lang w:val="es-ES"/>
              </w:rPr>
              <w:t xml:space="preserve"> é impermeabilización de azotea</w:t>
            </w:r>
            <w:r w:rsidRPr="007410BD">
              <w:rPr>
                <w:rFonts w:ascii="Calibri" w:hAnsi="Calibri" w:cs="Calibri"/>
                <w:b/>
                <w:bCs/>
                <w:sz w:val="22"/>
                <w:szCs w:val="22"/>
                <w:lang w:val="es-ES"/>
              </w:rPr>
              <w:t xml:space="preserve"> ESESP</w:t>
            </w:r>
          </w:p>
        </w:tc>
        <w:tc>
          <w:tcPr>
            <w:tcW w:w="1325" w:type="dxa"/>
            <w:vMerge w:val="restart"/>
            <w:tcBorders>
              <w:top w:val="single" w:sz="4" w:space="0" w:color="auto"/>
              <w:left w:val="single" w:sz="4" w:space="0" w:color="auto"/>
              <w:right w:val="single" w:sz="4" w:space="0" w:color="auto"/>
            </w:tcBorders>
            <w:vAlign w:val="center"/>
            <w:hideMark/>
          </w:tcPr>
          <w:p w:rsidR="006A298F" w:rsidRPr="00CE3943" w:rsidRDefault="006A298F" w:rsidP="006C278F">
            <w:pPr>
              <w:spacing w:line="360" w:lineRule="auto"/>
              <w:jc w:val="center"/>
              <w:rPr>
                <w:rFonts w:ascii="Calibri" w:hAnsi="Calibri" w:cs="Calibri"/>
                <w:b/>
                <w:bCs/>
                <w:sz w:val="22"/>
                <w:szCs w:val="22"/>
              </w:rPr>
            </w:pPr>
            <w:r>
              <w:rPr>
                <w:rFonts w:ascii="Calibri" w:hAnsi="Calibri" w:cs="Calibri"/>
                <w:b/>
                <w:bCs/>
                <w:sz w:val="22"/>
                <w:szCs w:val="22"/>
              </w:rPr>
              <w:t>1</w:t>
            </w:r>
          </w:p>
        </w:tc>
        <w:tc>
          <w:tcPr>
            <w:tcW w:w="1276" w:type="dxa"/>
            <w:vMerge w:val="restart"/>
            <w:tcBorders>
              <w:top w:val="single" w:sz="4" w:space="0" w:color="auto"/>
              <w:left w:val="single" w:sz="4" w:space="0" w:color="auto"/>
              <w:right w:val="single" w:sz="4" w:space="0" w:color="auto"/>
            </w:tcBorders>
            <w:vAlign w:val="center"/>
            <w:hideMark/>
          </w:tcPr>
          <w:p w:rsidR="006A298F" w:rsidRPr="00303609" w:rsidRDefault="006A298F" w:rsidP="00680C0E">
            <w:pPr>
              <w:spacing w:line="360" w:lineRule="auto"/>
              <w:jc w:val="center"/>
              <w:rPr>
                <w:rFonts w:ascii="Calibri" w:eastAsia="Calibri" w:hAnsi="Calibri" w:cs="Arial"/>
                <w:b/>
                <w:sz w:val="22"/>
                <w:szCs w:val="22"/>
                <w:lang w:val="es-ES"/>
              </w:rPr>
            </w:pPr>
            <w:r w:rsidRPr="00303609">
              <w:rPr>
                <w:rFonts w:ascii="Calibri" w:eastAsia="Calibri" w:hAnsi="Calibri" w:cs="Arial"/>
                <w:b/>
                <w:sz w:val="22"/>
                <w:szCs w:val="22"/>
                <w:lang w:val="es-ES"/>
              </w:rPr>
              <w:t>27478</w:t>
            </w:r>
          </w:p>
        </w:tc>
      </w:tr>
      <w:tr w:rsidR="006A298F" w:rsidRPr="00303609" w:rsidTr="006A298F">
        <w:trPr>
          <w:trHeight w:val="1335"/>
          <w:jc w:val="center"/>
        </w:trPr>
        <w:tc>
          <w:tcPr>
            <w:tcW w:w="1283" w:type="dxa"/>
            <w:tcBorders>
              <w:top w:val="single" w:sz="4" w:space="0" w:color="auto"/>
              <w:left w:val="single" w:sz="4" w:space="0" w:color="auto"/>
              <w:bottom w:val="single" w:sz="4" w:space="0" w:color="auto"/>
              <w:right w:val="single" w:sz="4" w:space="0" w:color="auto"/>
            </w:tcBorders>
            <w:vAlign w:val="center"/>
          </w:tcPr>
          <w:p w:rsidR="006A298F" w:rsidRPr="00303609" w:rsidRDefault="006A298F" w:rsidP="00680C0E">
            <w:pPr>
              <w:spacing w:line="360" w:lineRule="auto"/>
              <w:jc w:val="center"/>
              <w:rPr>
                <w:rFonts w:ascii="Calibri" w:eastAsia="Calibri" w:hAnsi="Calibri" w:cs="Arial"/>
                <w:b/>
                <w:sz w:val="22"/>
                <w:szCs w:val="22"/>
                <w:lang w:val="es-ES"/>
              </w:rPr>
            </w:pPr>
            <w:r>
              <w:rPr>
                <w:rFonts w:ascii="Calibri" w:eastAsia="Calibri" w:hAnsi="Calibri" w:cs="Arial"/>
                <w:b/>
                <w:sz w:val="22"/>
                <w:szCs w:val="22"/>
                <w:lang w:val="es-ES"/>
              </w:rPr>
              <w:t>2</w:t>
            </w:r>
          </w:p>
        </w:tc>
        <w:tc>
          <w:tcPr>
            <w:tcW w:w="2922" w:type="dxa"/>
            <w:tcBorders>
              <w:top w:val="single" w:sz="4" w:space="0" w:color="auto"/>
              <w:left w:val="single" w:sz="4" w:space="0" w:color="auto"/>
              <w:bottom w:val="single" w:sz="4" w:space="0" w:color="auto"/>
              <w:right w:val="single" w:sz="4" w:space="0" w:color="auto"/>
            </w:tcBorders>
            <w:vAlign w:val="center"/>
          </w:tcPr>
          <w:p w:rsidR="006A298F" w:rsidRPr="00CE3943" w:rsidRDefault="006A298F" w:rsidP="006C278F">
            <w:pPr>
              <w:spacing w:line="360" w:lineRule="auto"/>
              <w:jc w:val="center"/>
              <w:rPr>
                <w:rFonts w:ascii="Calibri" w:hAnsi="Calibri" w:cs="Calibri"/>
                <w:b/>
                <w:bCs/>
                <w:sz w:val="22"/>
                <w:szCs w:val="22"/>
              </w:rPr>
            </w:pPr>
            <w:proofErr w:type="spellStart"/>
            <w:r>
              <w:rPr>
                <w:rFonts w:ascii="Calibri" w:hAnsi="Calibri" w:cs="Calibri"/>
                <w:b/>
                <w:bCs/>
                <w:sz w:val="22"/>
                <w:szCs w:val="22"/>
              </w:rPr>
              <w:t>Impermeabilización</w:t>
            </w:r>
            <w:proofErr w:type="spellEnd"/>
            <w:r>
              <w:rPr>
                <w:rFonts w:ascii="Calibri" w:hAnsi="Calibri" w:cs="Calibri"/>
                <w:b/>
                <w:bCs/>
                <w:sz w:val="22"/>
                <w:szCs w:val="22"/>
              </w:rPr>
              <w:t xml:space="preserve"> de </w:t>
            </w:r>
            <w:proofErr w:type="spellStart"/>
            <w:r>
              <w:rPr>
                <w:rFonts w:ascii="Calibri" w:hAnsi="Calibri" w:cs="Calibri"/>
                <w:b/>
                <w:bCs/>
                <w:sz w:val="22"/>
                <w:szCs w:val="22"/>
              </w:rPr>
              <w:t>azotea</w:t>
            </w:r>
            <w:proofErr w:type="spellEnd"/>
            <w:r>
              <w:rPr>
                <w:rFonts w:ascii="Calibri" w:hAnsi="Calibri" w:cs="Calibri"/>
                <w:b/>
                <w:bCs/>
                <w:sz w:val="22"/>
                <w:szCs w:val="22"/>
              </w:rPr>
              <w:t xml:space="preserve"> ESNAL</w:t>
            </w:r>
          </w:p>
        </w:tc>
        <w:tc>
          <w:tcPr>
            <w:tcW w:w="1325" w:type="dxa"/>
            <w:vMerge/>
            <w:tcBorders>
              <w:left w:val="single" w:sz="4" w:space="0" w:color="auto"/>
              <w:right w:val="single" w:sz="4" w:space="0" w:color="auto"/>
            </w:tcBorders>
            <w:vAlign w:val="center"/>
          </w:tcPr>
          <w:p w:rsidR="006A298F" w:rsidRPr="00CE3943" w:rsidRDefault="006A298F" w:rsidP="006C278F">
            <w:pPr>
              <w:spacing w:line="360" w:lineRule="auto"/>
              <w:jc w:val="center"/>
              <w:rPr>
                <w:rFonts w:ascii="Calibri" w:hAnsi="Calibri" w:cs="Calibri"/>
                <w:b/>
                <w:bCs/>
                <w:sz w:val="22"/>
                <w:szCs w:val="22"/>
              </w:rPr>
            </w:pPr>
          </w:p>
        </w:tc>
        <w:tc>
          <w:tcPr>
            <w:tcW w:w="1276" w:type="dxa"/>
            <w:vMerge/>
            <w:tcBorders>
              <w:left w:val="single" w:sz="4" w:space="0" w:color="auto"/>
              <w:right w:val="single" w:sz="4" w:space="0" w:color="auto"/>
            </w:tcBorders>
            <w:vAlign w:val="center"/>
          </w:tcPr>
          <w:p w:rsidR="006A298F" w:rsidRPr="00303609" w:rsidRDefault="006A298F" w:rsidP="00680C0E">
            <w:pPr>
              <w:spacing w:line="360" w:lineRule="auto"/>
              <w:jc w:val="center"/>
              <w:rPr>
                <w:rFonts w:ascii="Calibri" w:eastAsia="Calibri" w:hAnsi="Calibri" w:cs="Arial"/>
                <w:b/>
                <w:sz w:val="22"/>
                <w:szCs w:val="22"/>
                <w:lang w:val="es-ES"/>
              </w:rPr>
            </w:pPr>
          </w:p>
        </w:tc>
      </w:tr>
    </w:tbl>
    <w:p w:rsidR="006A298F" w:rsidRDefault="006A298F" w:rsidP="002C4E36">
      <w:pPr>
        <w:spacing w:after="240" w:line="360" w:lineRule="auto"/>
        <w:jc w:val="both"/>
        <w:rPr>
          <w:rFonts w:ascii="Calibri" w:hAnsi="Calibri" w:cs="Arial"/>
          <w:b/>
          <w:bCs/>
          <w:iCs/>
          <w:sz w:val="22"/>
          <w:szCs w:val="22"/>
          <w:lang w:val="es-ES"/>
        </w:rPr>
      </w:pPr>
    </w:p>
    <w:p w:rsidR="002C4E36" w:rsidRPr="00A75DDD" w:rsidRDefault="002C4E36" w:rsidP="002C4E36">
      <w:pPr>
        <w:spacing w:after="240" w:line="360" w:lineRule="auto"/>
        <w:jc w:val="both"/>
        <w:rPr>
          <w:rFonts w:ascii="Calibri" w:hAnsi="Calibri" w:cs="Arial"/>
          <w:b/>
          <w:bCs/>
          <w:iCs/>
          <w:sz w:val="22"/>
          <w:szCs w:val="22"/>
          <w:lang w:val="es-ES"/>
        </w:rPr>
      </w:pPr>
      <w:r w:rsidRPr="00A75DDD">
        <w:rPr>
          <w:rFonts w:ascii="Calibri" w:hAnsi="Calibri" w:cs="Arial"/>
          <w:b/>
          <w:bCs/>
          <w:iCs/>
          <w:sz w:val="22"/>
          <w:szCs w:val="22"/>
          <w:lang w:val="es-ES"/>
        </w:rPr>
        <w:t>SE DEBERA COTIZAR DE FORMA EXCLUYENTE UTILIZANDO EL MODELO RUBRADO ADJUNTO A LA MEMORIA DESCRIPTIVA.-</w:t>
      </w:r>
    </w:p>
    <w:p w:rsidR="00B6768E" w:rsidRPr="00303609" w:rsidRDefault="00B6768E">
      <w:pPr>
        <w:pStyle w:val="Ttulo1"/>
        <w:spacing w:after="240" w:line="360" w:lineRule="auto"/>
        <w:jc w:val="both"/>
        <w:rPr>
          <w:rFonts w:ascii="Calibri" w:hAnsi="Calibri" w:cs="Arial"/>
          <w:sz w:val="22"/>
          <w:szCs w:val="22"/>
          <w:lang w:val="es-ES"/>
        </w:rPr>
      </w:pPr>
      <w:r w:rsidRPr="00303609">
        <w:rPr>
          <w:rFonts w:ascii="Calibri" w:hAnsi="Calibri" w:cs="Arial"/>
          <w:sz w:val="22"/>
          <w:szCs w:val="22"/>
          <w:lang w:val="es-ES"/>
        </w:rPr>
        <w:t>GENERALIDADES</w:t>
      </w:r>
    </w:p>
    <w:p w:rsidR="00B6768E" w:rsidRPr="00303609" w:rsidRDefault="00B6768E">
      <w:pPr>
        <w:spacing w:after="240" w:line="360" w:lineRule="auto"/>
        <w:jc w:val="both"/>
        <w:rPr>
          <w:rFonts w:ascii="Calibri" w:hAnsi="Calibri" w:cs="Arial"/>
          <w:sz w:val="22"/>
          <w:szCs w:val="22"/>
          <w:lang w:val="es-ES"/>
        </w:rPr>
      </w:pPr>
      <w:r w:rsidRPr="00303609">
        <w:rPr>
          <w:rFonts w:ascii="Calibri" w:hAnsi="Calibri" w:cs="Arial"/>
          <w:sz w:val="22"/>
          <w:szCs w:val="22"/>
          <w:lang w:val="es-ES"/>
        </w:rPr>
        <w:t>Los trabajos comprenden la finalización completa de la obra de acuerdo a la presente memoria, gráficos adjuntos y las indicaciones que formule la Dirección de Obras.</w:t>
      </w:r>
    </w:p>
    <w:p w:rsidR="00B6768E" w:rsidRPr="00303609" w:rsidRDefault="00B6768E">
      <w:pPr>
        <w:spacing w:after="240" w:line="360" w:lineRule="auto"/>
        <w:jc w:val="both"/>
        <w:rPr>
          <w:rFonts w:ascii="Calibri" w:hAnsi="Calibri" w:cs="Arial"/>
          <w:sz w:val="22"/>
          <w:szCs w:val="22"/>
          <w:lang w:val="es-ES"/>
        </w:rPr>
      </w:pPr>
      <w:r w:rsidRPr="00303609">
        <w:rPr>
          <w:rFonts w:ascii="Calibri" w:hAnsi="Calibri" w:cs="Arial"/>
          <w:sz w:val="22"/>
          <w:szCs w:val="22"/>
          <w:lang w:val="es-ES"/>
        </w:rPr>
        <w:t>En general se respetará la memoria constructiva general para edificios públicos (Edición 2006) del Ministerio de Transporte y Obras Públicas.</w:t>
      </w:r>
    </w:p>
    <w:p w:rsidR="00B6768E" w:rsidRPr="00303609" w:rsidRDefault="00B6768E">
      <w:pPr>
        <w:spacing w:after="240" w:line="360" w:lineRule="auto"/>
        <w:jc w:val="both"/>
        <w:rPr>
          <w:rFonts w:ascii="Calibri" w:hAnsi="Calibri" w:cs="Arial"/>
          <w:sz w:val="22"/>
          <w:szCs w:val="22"/>
          <w:lang w:val="es-ES"/>
        </w:rPr>
      </w:pPr>
      <w:r w:rsidRPr="00303609">
        <w:rPr>
          <w:rFonts w:ascii="Calibri" w:hAnsi="Calibri" w:cs="Arial"/>
          <w:sz w:val="22"/>
          <w:szCs w:val="22"/>
          <w:lang w:val="es-ES"/>
        </w:rPr>
        <w:t>Los ítems que puedan ofrecer dualidad de interpretación o dudas serán planteados por el Oferente en forma previa a su cotización.</w:t>
      </w:r>
    </w:p>
    <w:p w:rsidR="00B6768E" w:rsidRPr="00303609" w:rsidRDefault="00B6768E">
      <w:pPr>
        <w:spacing w:after="240" w:line="360" w:lineRule="auto"/>
        <w:jc w:val="both"/>
        <w:rPr>
          <w:rFonts w:ascii="Calibri" w:hAnsi="Calibri" w:cs="Arial"/>
          <w:sz w:val="22"/>
          <w:szCs w:val="22"/>
          <w:lang w:val="es-ES"/>
        </w:rPr>
      </w:pPr>
      <w:r w:rsidRPr="00303609">
        <w:rPr>
          <w:rFonts w:ascii="Calibri" w:hAnsi="Calibri" w:cs="Arial"/>
          <w:sz w:val="22"/>
          <w:szCs w:val="22"/>
          <w:lang w:val="es-ES"/>
        </w:rPr>
        <w:t>Todas las medidas de los gráficos serán rectificadas en obra.</w:t>
      </w:r>
    </w:p>
    <w:p w:rsidR="00B6768E" w:rsidRPr="00303609" w:rsidRDefault="00B6768E">
      <w:pPr>
        <w:spacing w:after="240" w:line="360" w:lineRule="auto"/>
        <w:jc w:val="both"/>
        <w:rPr>
          <w:rFonts w:ascii="Calibri" w:hAnsi="Calibri" w:cs="Arial"/>
          <w:sz w:val="22"/>
          <w:szCs w:val="22"/>
          <w:lang w:val="es-ES"/>
        </w:rPr>
      </w:pPr>
      <w:r w:rsidRPr="00303609">
        <w:rPr>
          <w:rFonts w:ascii="Calibri" w:hAnsi="Calibri" w:cs="Arial"/>
          <w:sz w:val="22"/>
          <w:szCs w:val="22"/>
          <w:lang w:val="es-ES"/>
        </w:rPr>
        <w:t>El Oferente será responsable de la correcta ejecución y prolija terminación de las obras, empleando para ello personal especializado.</w:t>
      </w:r>
    </w:p>
    <w:p w:rsidR="00B6768E" w:rsidRPr="00303609" w:rsidRDefault="00B6768E">
      <w:pPr>
        <w:spacing w:after="240" w:line="360" w:lineRule="auto"/>
        <w:jc w:val="both"/>
        <w:rPr>
          <w:rFonts w:ascii="Calibri" w:hAnsi="Calibri" w:cs="Arial"/>
          <w:sz w:val="22"/>
          <w:szCs w:val="22"/>
          <w:lang w:val="es-ES"/>
        </w:rPr>
      </w:pPr>
      <w:r w:rsidRPr="00303609">
        <w:rPr>
          <w:rFonts w:ascii="Calibri" w:hAnsi="Calibri" w:cs="Arial"/>
          <w:sz w:val="22"/>
          <w:szCs w:val="22"/>
          <w:lang w:val="es-ES"/>
        </w:rPr>
        <w:t>Los materiales que utilizará serán de primera calidad y aquellos materiales retirados de la obra que puedan ser reutilizados se entregarán a la Unidad.</w:t>
      </w:r>
    </w:p>
    <w:p w:rsidR="00B6768E" w:rsidRPr="00303609" w:rsidRDefault="00B6768E">
      <w:pPr>
        <w:spacing w:after="240" w:line="360" w:lineRule="auto"/>
        <w:jc w:val="both"/>
        <w:rPr>
          <w:rFonts w:ascii="Calibri" w:hAnsi="Calibri" w:cs="Arial"/>
          <w:sz w:val="22"/>
          <w:szCs w:val="22"/>
          <w:lang w:val="es-ES"/>
        </w:rPr>
      </w:pPr>
      <w:r w:rsidRPr="00303609">
        <w:rPr>
          <w:rFonts w:ascii="Calibri" w:hAnsi="Calibri" w:cs="Arial"/>
          <w:sz w:val="22"/>
          <w:szCs w:val="22"/>
          <w:lang w:val="es-ES"/>
        </w:rPr>
        <w:lastRenderedPageBreak/>
        <w:t>La obra se entregará totalmente limpia y libre de escombros.</w:t>
      </w:r>
    </w:p>
    <w:p w:rsidR="00B6768E" w:rsidRPr="00303609" w:rsidRDefault="00B6768E">
      <w:pPr>
        <w:spacing w:after="240" w:line="360" w:lineRule="auto"/>
        <w:jc w:val="both"/>
        <w:rPr>
          <w:rFonts w:ascii="Calibri" w:hAnsi="Calibri" w:cs="Arial"/>
          <w:b/>
          <w:sz w:val="22"/>
          <w:szCs w:val="22"/>
          <w:lang w:val="es-ES"/>
        </w:rPr>
      </w:pPr>
      <w:r w:rsidRPr="00303609">
        <w:rPr>
          <w:rFonts w:ascii="Calibri" w:hAnsi="Calibri" w:cs="Arial"/>
          <w:sz w:val="22"/>
          <w:szCs w:val="22"/>
          <w:lang w:val="es-ES"/>
        </w:rPr>
        <w:t>El Oferente tomará los recaudos necesarios a efectos de proteger no sólo la obra existente, sino respecto al tránsito de personas.</w:t>
      </w:r>
    </w:p>
    <w:p w:rsidR="00B6768E" w:rsidRPr="00303609" w:rsidRDefault="00B6768E">
      <w:pPr>
        <w:spacing w:after="240" w:line="360" w:lineRule="auto"/>
        <w:jc w:val="both"/>
        <w:rPr>
          <w:rFonts w:ascii="Calibri" w:hAnsi="Calibri" w:cs="Arial"/>
          <w:sz w:val="22"/>
          <w:szCs w:val="22"/>
          <w:lang w:val="es-ES"/>
        </w:rPr>
      </w:pPr>
      <w:r w:rsidRPr="00303609">
        <w:rPr>
          <w:rFonts w:ascii="Calibri" w:hAnsi="Calibri" w:cs="Arial"/>
          <w:b/>
          <w:sz w:val="22"/>
          <w:szCs w:val="22"/>
          <w:lang w:val="es-ES"/>
        </w:rPr>
        <w:t>Se respetará y dará cumplimiento a los mínimos requisitos y controles de seguridad y vigilancia implementados en el área de trabajo, entendiendo que se trata de una unidad militar.</w:t>
      </w:r>
    </w:p>
    <w:p w:rsidR="00B6768E" w:rsidRPr="00303609" w:rsidRDefault="00B6768E">
      <w:pPr>
        <w:spacing w:after="240" w:line="360" w:lineRule="auto"/>
        <w:jc w:val="both"/>
        <w:rPr>
          <w:rFonts w:ascii="Calibri" w:hAnsi="Calibri" w:cs="Arial"/>
          <w:sz w:val="22"/>
          <w:szCs w:val="22"/>
          <w:lang w:val="es-ES"/>
        </w:rPr>
      </w:pPr>
      <w:r w:rsidRPr="00303609">
        <w:rPr>
          <w:rFonts w:ascii="Calibri" w:hAnsi="Calibri" w:cs="Arial"/>
          <w:sz w:val="22"/>
          <w:szCs w:val="22"/>
          <w:lang w:val="es-ES"/>
        </w:rPr>
        <w:t>Se permitirá amplitud horaria respecto a la actividad laboral, siempre que se respeten las mínimas normas de seguridad implantadas en el sector, y los horarios se coordinen con antelación y aprobación de la Unidad.</w:t>
      </w:r>
    </w:p>
    <w:p w:rsidR="00B6768E" w:rsidRPr="00303609" w:rsidRDefault="00B6768E">
      <w:pPr>
        <w:spacing w:after="240" w:line="360" w:lineRule="auto"/>
        <w:jc w:val="both"/>
        <w:rPr>
          <w:rFonts w:ascii="Calibri" w:hAnsi="Calibri" w:cs="Arial"/>
          <w:sz w:val="22"/>
          <w:szCs w:val="22"/>
          <w:lang w:val="es-ES"/>
        </w:rPr>
      </w:pPr>
      <w:r w:rsidRPr="00303609">
        <w:rPr>
          <w:rFonts w:ascii="Calibri" w:hAnsi="Calibri" w:cs="Arial"/>
          <w:sz w:val="22"/>
          <w:szCs w:val="22"/>
          <w:lang w:val="es-ES"/>
        </w:rPr>
        <w:t>Se podrá ampliar el mismo o trabajos en días no laborables, siempre que se coordine en forma previa con los mandos navales.</w:t>
      </w:r>
    </w:p>
    <w:p w:rsidR="00B6768E" w:rsidRPr="00303609" w:rsidRDefault="00B6768E">
      <w:pPr>
        <w:spacing w:after="240" w:line="360" w:lineRule="auto"/>
        <w:jc w:val="both"/>
        <w:rPr>
          <w:rFonts w:ascii="Calibri" w:hAnsi="Calibri" w:cs="Arial"/>
          <w:sz w:val="22"/>
          <w:szCs w:val="22"/>
          <w:lang w:val="es-ES"/>
        </w:rPr>
      </w:pPr>
      <w:r w:rsidRPr="00303609">
        <w:rPr>
          <w:rFonts w:ascii="Calibri" w:hAnsi="Calibri" w:cs="Arial"/>
          <w:sz w:val="22"/>
          <w:szCs w:val="22"/>
          <w:lang w:val="es-ES"/>
        </w:rPr>
        <w:t>El Contratista será responsable de la seguridad y conservación de los materiales depositados y obras ejecutadas durante la ejecución de los trabajos, hasta la entrega de la obra.</w:t>
      </w:r>
    </w:p>
    <w:p w:rsidR="00B6768E" w:rsidRPr="00303609" w:rsidRDefault="00B6768E">
      <w:pPr>
        <w:tabs>
          <w:tab w:val="left" w:pos="0"/>
        </w:tabs>
        <w:spacing w:after="240" w:line="360" w:lineRule="auto"/>
        <w:jc w:val="both"/>
        <w:rPr>
          <w:rFonts w:ascii="Calibri" w:hAnsi="Calibri" w:cs="Arial"/>
          <w:sz w:val="22"/>
          <w:szCs w:val="22"/>
          <w:lang w:val="es-ES"/>
        </w:rPr>
      </w:pPr>
      <w:r w:rsidRPr="00303609">
        <w:rPr>
          <w:rFonts w:ascii="Calibri" w:hAnsi="Calibri" w:cs="Arial"/>
          <w:sz w:val="22"/>
          <w:szCs w:val="22"/>
          <w:lang w:val="es-ES"/>
        </w:rPr>
        <w:t xml:space="preserve">En el Libro de Obra se dejará constancia de los elementos relevantes, las indicaciones de la Dirección de Obra, las discrepancias que el Contratista establezca, las soluciones adoptadas, etc.   </w:t>
      </w:r>
    </w:p>
    <w:p w:rsidR="00B6768E" w:rsidRPr="00303609" w:rsidRDefault="00B6768E">
      <w:pPr>
        <w:tabs>
          <w:tab w:val="left" w:pos="0"/>
        </w:tabs>
        <w:spacing w:after="240" w:line="360" w:lineRule="auto"/>
        <w:jc w:val="both"/>
        <w:rPr>
          <w:rFonts w:ascii="Calibri" w:hAnsi="Calibri" w:cs="Arial"/>
          <w:sz w:val="22"/>
          <w:szCs w:val="22"/>
          <w:lang w:val="es-ES"/>
        </w:rPr>
      </w:pPr>
      <w:r w:rsidRPr="00303609">
        <w:rPr>
          <w:rFonts w:ascii="Calibri" w:hAnsi="Calibri" w:cs="Arial"/>
          <w:sz w:val="22"/>
          <w:szCs w:val="22"/>
          <w:lang w:val="es-ES"/>
        </w:rPr>
        <w:t>La Dirección de Obras (D de O) podrá ordenar rehacer aquellos trabajos que a su juicio se consideren mal ejecutados o no ajustados a las especificaciones correspondientes, sin que esto dé derecho a reclamación alguna.</w:t>
      </w:r>
    </w:p>
    <w:p w:rsidR="00B6768E" w:rsidRPr="00303609" w:rsidRDefault="00B6768E">
      <w:pPr>
        <w:spacing w:after="240" w:line="360" w:lineRule="auto"/>
        <w:jc w:val="both"/>
        <w:rPr>
          <w:rFonts w:ascii="Calibri" w:hAnsi="Calibri" w:cs="Arial"/>
          <w:sz w:val="22"/>
          <w:szCs w:val="22"/>
          <w:lang w:val="es-ES"/>
        </w:rPr>
      </w:pPr>
      <w:r w:rsidRPr="00303609">
        <w:rPr>
          <w:rFonts w:ascii="Calibri" w:hAnsi="Calibri" w:cs="Arial"/>
          <w:sz w:val="22"/>
          <w:szCs w:val="22"/>
          <w:lang w:val="es-ES"/>
        </w:rPr>
        <w:t>Se deberá dar cumplimiento a la normativa vigente de las oficinas públicas referente a la actividad laboral, en especial las del MTSS, respecto a las medidas a tomar y condiciones laborales de seguridad de los obreros directamente afectados a la obra o de terceras personas, respecto a la prevención de accidentes. A tener en cuenta:</w:t>
      </w:r>
    </w:p>
    <w:p w:rsidR="00B6768E" w:rsidRPr="00303609" w:rsidRDefault="00B6768E" w:rsidP="00303609">
      <w:pPr>
        <w:numPr>
          <w:ilvl w:val="0"/>
          <w:numId w:val="10"/>
        </w:numPr>
        <w:spacing w:after="240" w:line="360" w:lineRule="auto"/>
        <w:jc w:val="both"/>
        <w:rPr>
          <w:rFonts w:ascii="Calibri" w:hAnsi="Calibri" w:cs="Arial"/>
          <w:sz w:val="22"/>
          <w:szCs w:val="22"/>
          <w:lang w:val="es-ES"/>
        </w:rPr>
      </w:pPr>
      <w:r w:rsidRPr="00303609">
        <w:rPr>
          <w:rFonts w:ascii="Calibri" w:hAnsi="Calibri" w:cs="Arial"/>
          <w:sz w:val="22"/>
          <w:szCs w:val="22"/>
          <w:lang w:val="es-ES"/>
        </w:rPr>
        <w:t>Decreto Nº 481/09.</w:t>
      </w:r>
    </w:p>
    <w:p w:rsidR="00B6768E" w:rsidRPr="00303609" w:rsidRDefault="00B6768E" w:rsidP="00303609">
      <w:pPr>
        <w:numPr>
          <w:ilvl w:val="0"/>
          <w:numId w:val="10"/>
        </w:numPr>
        <w:spacing w:after="240" w:line="360" w:lineRule="auto"/>
        <w:jc w:val="both"/>
        <w:rPr>
          <w:rFonts w:ascii="Calibri" w:hAnsi="Calibri" w:cs="Arial"/>
          <w:sz w:val="22"/>
          <w:szCs w:val="22"/>
          <w:lang w:val="es-ES"/>
        </w:rPr>
      </w:pPr>
      <w:r w:rsidRPr="00303609">
        <w:rPr>
          <w:rFonts w:ascii="Calibri" w:hAnsi="Calibri" w:cs="Arial"/>
          <w:sz w:val="22"/>
          <w:szCs w:val="22"/>
          <w:lang w:val="es-ES"/>
        </w:rPr>
        <w:t>Decreto Nº 125/014.</w:t>
      </w:r>
    </w:p>
    <w:p w:rsidR="00B6768E" w:rsidRPr="00303609" w:rsidRDefault="00B6768E" w:rsidP="00303609">
      <w:pPr>
        <w:numPr>
          <w:ilvl w:val="0"/>
          <w:numId w:val="10"/>
        </w:numPr>
        <w:spacing w:after="240" w:line="360" w:lineRule="auto"/>
        <w:jc w:val="both"/>
        <w:rPr>
          <w:rFonts w:ascii="Calibri" w:hAnsi="Calibri" w:cs="Arial"/>
          <w:sz w:val="22"/>
          <w:szCs w:val="22"/>
          <w:lang w:val="es-ES"/>
        </w:rPr>
      </w:pPr>
      <w:r w:rsidRPr="00303609">
        <w:rPr>
          <w:rFonts w:ascii="Calibri" w:hAnsi="Calibri" w:cs="Arial"/>
          <w:sz w:val="22"/>
          <w:szCs w:val="22"/>
          <w:lang w:val="es-ES"/>
        </w:rPr>
        <w:t>Decreto Nº 283/96 y su complementario de 12/8/96.</w:t>
      </w:r>
    </w:p>
    <w:p w:rsidR="00B6768E" w:rsidRPr="00303609" w:rsidRDefault="00B6768E" w:rsidP="00303609">
      <w:pPr>
        <w:numPr>
          <w:ilvl w:val="0"/>
          <w:numId w:val="10"/>
        </w:numPr>
        <w:spacing w:after="240" w:line="360" w:lineRule="auto"/>
        <w:jc w:val="both"/>
        <w:rPr>
          <w:rFonts w:ascii="Calibri" w:hAnsi="Calibri" w:cs="Arial"/>
          <w:sz w:val="22"/>
          <w:szCs w:val="22"/>
          <w:lang w:val="es-ES"/>
        </w:rPr>
      </w:pPr>
      <w:r w:rsidRPr="00303609">
        <w:rPr>
          <w:rFonts w:ascii="Calibri" w:hAnsi="Calibri" w:cs="Arial"/>
          <w:sz w:val="22"/>
          <w:szCs w:val="22"/>
          <w:lang w:val="es-ES"/>
        </w:rPr>
        <w:t>Decreto Nº 103/96.</w:t>
      </w:r>
    </w:p>
    <w:p w:rsidR="00B6768E" w:rsidRPr="00303609" w:rsidRDefault="00B6768E" w:rsidP="00303609">
      <w:pPr>
        <w:numPr>
          <w:ilvl w:val="0"/>
          <w:numId w:val="10"/>
        </w:numPr>
        <w:spacing w:after="240" w:line="360" w:lineRule="auto"/>
        <w:jc w:val="both"/>
        <w:rPr>
          <w:rFonts w:ascii="Calibri" w:hAnsi="Calibri" w:cs="Arial"/>
          <w:sz w:val="22"/>
          <w:szCs w:val="22"/>
          <w:lang w:val="es-ES"/>
        </w:rPr>
      </w:pPr>
      <w:r w:rsidRPr="00303609">
        <w:rPr>
          <w:rFonts w:ascii="Calibri" w:hAnsi="Calibri" w:cs="Arial"/>
          <w:sz w:val="22"/>
          <w:szCs w:val="22"/>
          <w:lang w:val="es-ES"/>
        </w:rPr>
        <w:t>Resolución de 10/07/2000.</w:t>
      </w:r>
    </w:p>
    <w:p w:rsidR="00B6768E" w:rsidRPr="00303609" w:rsidRDefault="00B6768E" w:rsidP="00303609">
      <w:pPr>
        <w:numPr>
          <w:ilvl w:val="0"/>
          <w:numId w:val="10"/>
        </w:numPr>
        <w:spacing w:after="240" w:line="360" w:lineRule="auto"/>
        <w:jc w:val="both"/>
        <w:rPr>
          <w:rFonts w:ascii="Calibri" w:hAnsi="Calibri" w:cs="Arial"/>
          <w:sz w:val="22"/>
          <w:szCs w:val="22"/>
          <w:lang w:val="es-ES"/>
        </w:rPr>
      </w:pPr>
      <w:r w:rsidRPr="00303609">
        <w:rPr>
          <w:rFonts w:ascii="Calibri" w:hAnsi="Calibri" w:cs="Arial"/>
          <w:sz w:val="22"/>
          <w:szCs w:val="22"/>
          <w:lang w:val="es-ES"/>
        </w:rPr>
        <w:t>Resolución de 23/6/95.</w:t>
      </w:r>
    </w:p>
    <w:p w:rsidR="00B6768E" w:rsidRPr="00303609" w:rsidRDefault="00B6768E">
      <w:pPr>
        <w:spacing w:after="240" w:line="360" w:lineRule="auto"/>
        <w:jc w:val="both"/>
        <w:rPr>
          <w:rFonts w:ascii="Calibri" w:hAnsi="Calibri" w:cs="Arial"/>
          <w:sz w:val="22"/>
          <w:szCs w:val="22"/>
          <w:lang w:val="es-ES"/>
        </w:rPr>
      </w:pPr>
      <w:r w:rsidRPr="00303609">
        <w:rPr>
          <w:rFonts w:ascii="Calibri" w:hAnsi="Calibri" w:cs="Arial"/>
          <w:sz w:val="22"/>
          <w:szCs w:val="22"/>
          <w:lang w:val="es-ES"/>
        </w:rPr>
        <w:lastRenderedPageBreak/>
        <w:t>Se tendrá presente que la Unidad Naval mantendrá sus actividades en forma normal durante todo el período de obra, por lo que se tomarán las medidas para evitar las interferencias a tal fin y las precauciones respecto a la seguridad de las personas que allí trabajan o transitan.</w:t>
      </w:r>
    </w:p>
    <w:p w:rsidR="00B6768E" w:rsidRPr="00303609" w:rsidRDefault="00B6768E">
      <w:pPr>
        <w:spacing w:after="240" w:line="360" w:lineRule="auto"/>
        <w:jc w:val="both"/>
        <w:rPr>
          <w:rFonts w:ascii="Calibri" w:hAnsi="Calibri" w:cs="Arial"/>
          <w:sz w:val="22"/>
          <w:szCs w:val="22"/>
          <w:lang w:val="es-UY"/>
        </w:rPr>
      </w:pPr>
    </w:p>
    <w:p w:rsidR="00B6768E" w:rsidRPr="00303609" w:rsidRDefault="00B6768E">
      <w:pPr>
        <w:pStyle w:val="Textoindependiente21"/>
        <w:tabs>
          <w:tab w:val="center" w:pos="4394"/>
        </w:tabs>
        <w:ind w:left="0" w:firstLine="0"/>
        <w:jc w:val="right"/>
        <w:rPr>
          <w:rFonts w:ascii="Calibri" w:hAnsi="Calibri" w:cs="Arial"/>
          <w:sz w:val="22"/>
          <w:szCs w:val="22"/>
        </w:rPr>
      </w:pPr>
      <w:r w:rsidRPr="00303609">
        <w:rPr>
          <w:rFonts w:ascii="Calibri" w:hAnsi="Calibri" w:cs="Arial"/>
          <w:sz w:val="22"/>
          <w:szCs w:val="22"/>
        </w:rPr>
        <w:t xml:space="preserve">                                                                                           </w:t>
      </w:r>
    </w:p>
    <w:p w:rsidR="00B6768E" w:rsidRPr="00303609" w:rsidRDefault="00B6768E">
      <w:pPr>
        <w:pStyle w:val="Textoindependiente21"/>
        <w:tabs>
          <w:tab w:val="center" w:pos="4394"/>
        </w:tabs>
        <w:ind w:left="0" w:firstLine="0"/>
        <w:jc w:val="right"/>
        <w:rPr>
          <w:rFonts w:ascii="Calibri" w:hAnsi="Calibri"/>
        </w:rPr>
      </w:pPr>
      <w:r w:rsidRPr="00303609">
        <w:rPr>
          <w:rFonts w:ascii="Calibri" w:hAnsi="Calibri" w:cs="Arial"/>
          <w:sz w:val="22"/>
          <w:szCs w:val="22"/>
        </w:rPr>
        <w:t xml:space="preserve">   Montevideo, </w:t>
      </w:r>
      <w:r w:rsidR="00303609" w:rsidRPr="00303609">
        <w:rPr>
          <w:rFonts w:ascii="Calibri" w:hAnsi="Calibri" w:cs="Arial"/>
          <w:sz w:val="22"/>
          <w:szCs w:val="22"/>
        </w:rPr>
        <w:t>Ju</w:t>
      </w:r>
      <w:r w:rsidR="007A5852">
        <w:rPr>
          <w:rFonts w:ascii="Calibri" w:hAnsi="Calibri" w:cs="Arial"/>
          <w:sz w:val="22"/>
          <w:szCs w:val="22"/>
        </w:rPr>
        <w:t>lio</w:t>
      </w:r>
      <w:r w:rsidR="00303609" w:rsidRPr="00303609">
        <w:rPr>
          <w:rFonts w:ascii="Calibri" w:hAnsi="Calibri" w:cs="Arial"/>
          <w:sz w:val="22"/>
          <w:szCs w:val="22"/>
        </w:rPr>
        <w:t xml:space="preserve"> </w:t>
      </w:r>
      <w:r w:rsidRPr="00303609">
        <w:rPr>
          <w:rFonts w:ascii="Calibri" w:hAnsi="Calibri" w:cs="Arial"/>
          <w:sz w:val="22"/>
          <w:szCs w:val="22"/>
        </w:rPr>
        <w:t xml:space="preserve"> de  2018.-</w:t>
      </w:r>
    </w:p>
    <w:p w:rsidR="00B6768E" w:rsidRDefault="00B6768E">
      <w:pPr>
        <w:ind w:left="2124"/>
        <w:jc w:val="center"/>
      </w:pPr>
    </w:p>
    <w:sectPr w:rsidR="00B6768E" w:rsidSect="004842D3">
      <w:headerReference w:type="default" r:id="rId14"/>
      <w:footerReference w:type="default" r:id="rId15"/>
      <w:pgSz w:w="11906" w:h="16838"/>
      <w:pgMar w:top="1135" w:right="565" w:bottom="720" w:left="1287" w:header="284" w:footer="284" w:gutter="0"/>
      <w:cols w:space="720"/>
      <w:docGrid w:linePitch="28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294" w:rsidRDefault="00950294">
      <w:r>
        <w:separator/>
      </w:r>
    </w:p>
  </w:endnote>
  <w:endnote w:type="continuationSeparator" w:id="1">
    <w:p w:rsidR="00950294" w:rsidRDefault="00950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5D3" w:rsidRDefault="00F755D3">
    <w:r>
      <w:rPr>
        <w:rFonts w:ascii="Arial" w:hAnsi="Arial" w:cs="Arial"/>
        <w:b/>
        <w:bCs/>
        <w:color w:val="0000FF"/>
        <w:sz w:val="22"/>
        <w:szCs w:val="22"/>
        <w:lang w:val="es-ES"/>
      </w:rPr>
      <w:t xml:space="preserve">Página </w:t>
    </w:r>
    <w:r w:rsidR="006F0123">
      <w:rPr>
        <w:rFonts w:cs="Arial"/>
        <w:b/>
        <w:bCs/>
        <w:color w:val="0000FF"/>
        <w:sz w:val="22"/>
        <w:szCs w:val="22"/>
        <w:lang w:val="es-ES"/>
      </w:rPr>
      <w:fldChar w:fldCharType="begin"/>
    </w:r>
    <w:r>
      <w:rPr>
        <w:rFonts w:cs="Arial"/>
        <w:b/>
        <w:bCs/>
        <w:color w:val="0000FF"/>
        <w:sz w:val="22"/>
        <w:szCs w:val="22"/>
        <w:lang w:val="es-ES"/>
      </w:rPr>
      <w:instrText xml:space="preserve"> PAGE </w:instrText>
    </w:r>
    <w:r w:rsidR="006F0123">
      <w:rPr>
        <w:rFonts w:cs="Arial"/>
        <w:b/>
        <w:bCs/>
        <w:color w:val="0000FF"/>
        <w:sz w:val="22"/>
        <w:szCs w:val="22"/>
        <w:lang w:val="es-ES"/>
      </w:rPr>
      <w:fldChar w:fldCharType="separate"/>
    </w:r>
    <w:r w:rsidR="0002159B">
      <w:rPr>
        <w:rFonts w:cs="Arial"/>
        <w:b/>
        <w:bCs/>
        <w:noProof/>
        <w:color w:val="0000FF"/>
        <w:sz w:val="22"/>
        <w:szCs w:val="22"/>
        <w:lang w:val="es-ES"/>
      </w:rPr>
      <w:t>1</w:t>
    </w:r>
    <w:r w:rsidR="006F0123">
      <w:rPr>
        <w:rFonts w:cs="Arial"/>
        <w:b/>
        <w:bCs/>
        <w:color w:val="0000FF"/>
        <w:sz w:val="22"/>
        <w:szCs w:val="22"/>
        <w:lang w:val="es-ES"/>
      </w:rPr>
      <w:fldChar w:fldCharType="end"/>
    </w:r>
    <w:r>
      <w:rPr>
        <w:rStyle w:val="Nmerodepgina1"/>
        <w:rFonts w:ascii="Arial" w:hAnsi="Arial" w:cs="Arial"/>
        <w:b/>
        <w:color w:val="0000FF"/>
      </w:rPr>
      <w:t xml:space="preserve"> de </w:t>
    </w:r>
    <w:r w:rsidR="006F0123">
      <w:rPr>
        <w:rStyle w:val="Nmerodepgina1"/>
        <w:rFonts w:cs="Arial"/>
        <w:b/>
        <w:color w:val="0000FF"/>
      </w:rPr>
      <w:fldChar w:fldCharType="begin"/>
    </w:r>
    <w:r>
      <w:rPr>
        <w:rStyle w:val="Nmerodepgina1"/>
        <w:rFonts w:cs="Arial"/>
        <w:b/>
        <w:color w:val="0000FF"/>
      </w:rPr>
      <w:instrText xml:space="preserve"> NUMPAGES </w:instrText>
    </w:r>
    <w:r w:rsidR="006F0123">
      <w:rPr>
        <w:rStyle w:val="Nmerodepgina1"/>
        <w:rFonts w:cs="Arial"/>
        <w:b/>
        <w:color w:val="0000FF"/>
      </w:rPr>
      <w:fldChar w:fldCharType="separate"/>
    </w:r>
    <w:r w:rsidR="0002159B">
      <w:rPr>
        <w:rStyle w:val="Nmerodepgina1"/>
        <w:rFonts w:cs="Arial"/>
        <w:b/>
        <w:noProof/>
        <w:color w:val="0000FF"/>
      </w:rPr>
      <w:t>15</w:t>
    </w:r>
    <w:r w:rsidR="006F0123">
      <w:rPr>
        <w:rStyle w:val="Nmerodepgina1"/>
        <w:rFonts w:cs="Arial"/>
        <w:b/>
        <w:color w:val="0000FF"/>
      </w:rPr>
      <w:fldChar w:fldCharType="end"/>
    </w:r>
    <w:r>
      <w:rPr>
        <w:rStyle w:val="Nmerodepgina1"/>
        <w:rFonts w:ascii="Arial" w:hAnsi="Arial" w:cs="Arial"/>
        <w:b/>
        <w:color w:val="0000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294" w:rsidRDefault="00950294">
      <w:r>
        <w:separator/>
      </w:r>
    </w:p>
  </w:footnote>
  <w:footnote w:type="continuationSeparator" w:id="1">
    <w:p w:rsidR="00950294" w:rsidRDefault="009502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5D3" w:rsidRDefault="00F755D3" w:rsidP="00303609">
    <w:pPr>
      <w:pStyle w:val="Encabezado"/>
      <w:pBdr>
        <w:bottom w:val="single" w:sz="4" w:space="0" w:color="000000"/>
      </w:pBdr>
      <w:jc w:val="center"/>
      <w:rPr>
        <w:rFonts w:ascii="Arial" w:hAnsi="Arial" w:cs="Arial"/>
        <w:b/>
        <w:bCs/>
        <w:color w:val="0000FF"/>
        <w:lang w:val="es-UY"/>
      </w:rPr>
    </w:pPr>
    <w:r>
      <w:rPr>
        <w:rFonts w:ascii="Arial" w:hAnsi="Arial" w:cs="Arial"/>
        <w:b/>
        <w:bCs/>
        <w:color w:val="0000FF"/>
        <w:lang w:val="es-UY"/>
      </w:rPr>
      <w:t xml:space="preserve">LICITACION ABREVIADA Nº </w:t>
    </w:r>
    <w:r w:rsidR="00551430">
      <w:rPr>
        <w:rFonts w:ascii="Arial" w:hAnsi="Arial" w:cs="Arial"/>
        <w:b/>
        <w:bCs/>
        <w:color w:val="0000FF"/>
        <w:lang w:val="es-UY"/>
      </w:rPr>
      <w:t>47</w:t>
    </w:r>
    <w:r>
      <w:rPr>
        <w:rFonts w:ascii="Arial" w:hAnsi="Arial" w:cs="Arial"/>
        <w:b/>
        <w:bCs/>
        <w:color w:val="0000FF"/>
        <w:lang w:val="es-UY"/>
      </w:rPr>
      <w:t>/2018</w:t>
    </w:r>
  </w:p>
  <w:p w:rsidR="00F755D3" w:rsidRPr="00303609" w:rsidRDefault="00F755D3" w:rsidP="00303609">
    <w:pPr>
      <w:pStyle w:val="Encabezado"/>
      <w:pBdr>
        <w:bottom w:val="single" w:sz="4" w:space="0" w:color="000000"/>
      </w:pBdr>
      <w:jc w:val="center"/>
      <w:rPr>
        <w:rFonts w:ascii="Arial" w:hAnsi="Arial" w:cs="Arial"/>
        <w:b/>
        <w:bCs/>
        <w:color w:val="0000FF"/>
        <w:lang w:val="es-UY"/>
      </w:rPr>
    </w:pPr>
    <w:r>
      <w:rPr>
        <w:rFonts w:ascii="Arial" w:hAnsi="Arial" w:cs="Arial"/>
        <w:b/>
        <w:bCs/>
        <w:color w:val="0000FF"/>
        <w:lang w:val="es-UY"/>
      </w:rPr>
      <w:t xml:space="preserve"> “</w:t>
    </w:r>
    <w:r w:rsidR="00D213AF">
      <w:rPr>
        <w:rFonts w:ascii="Arial" w:hAnsi="Arial" w:cs="Arial"/>
        <w:b/>
        <w:bCs/>
        <w:color w:val="0000FF"/>
        <w:lang w:val="es-UY"/>
      </w:rPr>
      <w:t>OBRAS EDILICIAS DIPER</w:t>
    </w:r>
    <w:r w:rsidRPr="00B86A79">
      <w:rPr>
        <w:rFonts w:ascii="Arial" w:hAnsi="Arial" w:cs="Arial"/>
        <w:b/>
        <w:bCs/>
        <w:color w:val="0000FF"/>
        <w:lang w:val="es-UY"/>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lowerLetter"/>
      <w:lvlText w:val="%1)"/>
      <w:lvlJc w:val="left"/>
      <w:pPr>
        <w:tabs>
          <w:tab w:val="num" w:pos="720"/>
        </w:tabs>
        <w:ind w:left="720" w:hanging="360"/>
      </w:pPr>
      <w:rPr>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2"/>
    <w:lvl w:ilvl="0">
      <w:start w:val="1"/>
      <w:numFmt w:val="decimal"/>
      <w:lvlText w:val="%1)"/>
      <w:lvlJc w:val="left"/>
      <w:pPr>
        <w:tabs>
          <w:tab w:val="num" w:pos="720"/>
        </w:tabs>
        <w:ind w:left="720" w:hanging="360"/>
      </w:pPr>
      <w:rPr>
        <w:b/>
        <w:color w:val="00000A"/>
      </w:rPr>
    </w:lvl>
    <w:lvl w:ilvl="1">
      <w:start w:val="1"/>
      <w:numFmt w:val="lowerLetter"/>
      <w:lvlText w:val="%2."/>
      <w:lvlJc w:val="left"/>
      <w:pPr>
        <w:tabs>
          <w:tab w:val="num" w:pos="1440"/>
        </w:tabs>
        <w:ind w:left="1440" w:hanging="360"/>
      </w:pPr>
      <w:rPr>
        <w:b w:val="0"/>
        <w:sz w:val="22"/>
      </w:rPr>
    </w:lvl>
    <w:lvl w:ilvl="2">
      <w:start w:val="1"/>
      <w:numFmt w:val="lowerRoman"/>
      <w:lvlText w:val="%3."/>
      <w:lvlJc w:val="left"/>
      <w:pPr>
        <w:tabs>
          <w:tab w:val="num" w:pos="2160"/>
        </w:tabs>
        <w:ind w:left="2160" w:hanging="180"/>
      </w:pPr>
      <w:rPr>
        <w:b w:val="0"/>
        <w:sz w:val="22"/>
      </w:rPr>
    </w:lvl>
    <w:lvl w:ilvl="3">
      <w:start w:val="1"/>
      <w:numFmt w:val="decimal"/>
      <w:lvlText w:val="%4."/>
      <w:lvlJc w:val="left"/>
      <w:pPr>
        <w:tabs>
          <w:tab w:val="num" w:pos="2880"/>
        </w:tabs>
        <w:ind w:left="2880" w:hanging="360"/>
      </w:pPr>
      <w:rPr>
        <w:b w:val="0"/>
        <w:sz w:val="22"/>
      </w:rPr>
    </w:lvl>
    <w:lvl w:ilvl="4">
      <w:start w:val="1"/>
      <w:numFmt w:val="lowerLetter"/>
      <w:lvlText w:val="%5."/>
      <w:lvlJc w:val="left"/>
      <w:pPr>
        <w:tabs>
          <w:tab w:val="num" w:pos="3600"/>
        </w:tabs>
        <w:ind w:left="3600" w:hanging="360"/>
      </w:pPr>
      <w:rPr>
        <w:b w:val="0"/>
        <w:sz w:val="22"/>
      </w:rPr>
    </w:lvl>
    <w:lvl w:ilvl="5">
      <w:start w:val="1"/>
      <w:numFmt w:val="lowerRoman"/>
      <w:lvlText w:val="%6."/>
      <w:lvlJc w:val="left"/>
      <w:pPr>
        <w:tabs>
          <w:tab w:val="num" w:pos="4320"/>
        </w:tabs>
        <w:ind w:left="4320" w:hanging="180"/>
      </w:pPr>
      <w:rPr>
        <w:b w:val="0"/>
        <w:sz w:val="22"/>
      </w:rPr>
    </w:lvl>
    <w:lvl w:ilvl="6">
      <w:start w:val="1"/>
      <w:numFmt w:val="decimal"/>
      <w:lvlText w:val="%7."/>
      <w:lvlJc w:val="left"/>
      <w:pPr>
        <w:tabs>
          <w:tab w:val="num" w:pos="5040"/>
        </w:tabs>
        <w:ind w:left="5040" w:hanging="360"/>
      </w:pPr>
      <w:rPr>
        <w:b w:val="0"/>
        <w:sz w:val="22"/>
      </w:rPr>
    </w:lvl>
    <w:lvl w:ilvl="7">
      <w:start w:val="1"/>
      <w:numFmt w:val="lowerLetter"/>
      <w:lvlText w:val="%8."/>
      <w:lvlJc w:val="left"/>
      <w:pPr>
        <w:tabs>
          <w:tab w:val="num" w:pos="5760"/>
        </w:tabs>
        <w:ind w:left="5760" w:hanging="360"/>
      </w:pPr>
      <w:rPr>
        <w:b w:val="0"/>
        <w:sz w:val="22"/>
      </w:rPr>
    </w:lvl>
    <w:lvl w:ilvl="8">
      <w:start w:val="1"/>
      <w:numFmt w:val="lowerRoman"/>
      <w:lvlText w:val="%9."/>
      <w:lvlJc w:val="left"/>
      <w:pPr>
        <w:tabs>
          <w:tab w:val="num" w:pos="6480"/>
        </w:tabs>
        <w:ind w:left="6480" w:hanging="180"/>
      </w:pPr>
      <w:rPr>
        <w:b w:val="0"/>
        <w:sz w:val="22"/>
      </w:rPr>
    </w:lvl>
  </w:abstractNum>
  <w:abstractNum w:abstractNumId="2">
    <w:nsid w:val="00000003"/>
    <w:multiLevelType w:val="multilevel"/>
    <w:tmpl w:val="00000003"/>
    <w:name w:val="WWNum3"/>
    <w:lvl w:ilvl="0">
      <w:start w:val="1"/>
      <w:numFmt w:val="bullet"/>
      <w:suff w:val="nothing"/>
      <w:lvlText w:val="ñ"/>
      <w:lvlJc w:val="left"/>
      <w:pPr>
        <w:tabs>
          <w:tab w:val="num" w:pos="0"/>
        </w:tabs>
        <w:ind w:left="720" w:hanging="360"/>
      </w:pPr>
      <w:rPr>
        <w:rFonts w:ascii="Wingdings 2" w:hAnsi="Wingdings 2" w:cs="Wingdings 2"/>
      </w:rPr>
    </w:lvl>
    <w:lvl w:ilvl="1">
      <w:start w:val="1"/>
      <w:numFmt w:val="decimal"/>
      <w:lvlText w:val="%2."/>
      <w:lvlJc w:val="left"/>
      <w:pPr>
        <w:tabs>
          <w:tab w:val="num" w:pos="1080"/>
        </w:tabs>
        <w:ind w:left="1080" w:hanging="360"/>
      </w:pPr>
      <w:rPr>
        <w:b w:val="0"/>
        <w:sz w:val="22"/>
      </w:rPr>
    </w:lvl>
    <w:lvl w:ilvl="2">
      <w:start w:val="1"/>
      <w:numFmt w:val="decimal"/>
      <w:lvlText w:val="%3."/>
      <w:lvlJc w:val="left"/>
      <w:pPr>
        <w:tabs>
          <w:tab w:val="num" w:pos="1440"/>
        </w:tabs>
        <w:ind w:left="1440" w:hanging="360"/>
      </w:pPr>
      <w:rPr>
        <w:b w:val="0"/>
        <w:sz w:val="22"/>
      </w:rPr>
    </w:lvl>
    <w:lvl w:ilvl="3">
      <w:start w:val="1"/>
      <w:numFmt w:val="decimal"/>
      <w:lvlText w:val="%4."/>
      <w:lvlJc w:val="left"/>
      <w:pPr>
        <w:tabs>
          <w:tab w:val="num" w:pos="1800"/>
        </w:tabs>
        <w:ind w:left="1800" w:hanging="360"/>
      </w:pPr>
      <w:rPr>
        <w:b w:val="0"/>
        <w:sz w:val="22"/>
      </w:rPr>
    </w:lvl>
    <w:lvl w:ilvl="4">
      <w:start w:val="1"/>
      <w:numFmt w:val="decimal"/>
      <w:lvlText w:val="%5."/>
      <w:lvlJc w:val="left"/>
      <w:pPr>
        <w:tabs>
          <w:tab w:val="num" w:pos="2160"/>
        </w:tabs>
        <w:ind w:left="2160" w:hanging="360"/>
      </w:pPr>
      <w:rPr>
        <w:b w:val="0"/>
        <w:sz w:val="22"/>
      </w:rPr>
    </w:lvl>
    <w:lvl w:ilvl="5">
      <w:start w:val="1"/>
      <w:numFmt w:val="decimal"/>
      <w:lvlText w:val="%6."/>
      <w:lvlJc w:val="left"/>
      <w:pPr>
        <w:tabs>
          <w:tab w:val="num" w:pos="2520"/>
        </w:tabs>
        <w:ind w:left="2520" w:hanging="360"/>
      </w:pPr>
      <w:rPr>
        <w:b w:val="0"/>
        <w:sz w:val="22"/>
      </w:rPr>
    </w:lvl>
    <w:lvl w:ilvl="6">
      <w:start w:val="1"/>
      <w:numFmt w:val="decimal"/>
      <w:lvlText w:val="%7."/>
      <w:lvlJc w:val="left"/>
      <w:pPr>
        <w:tabs>
          <w:tab w:val="num" w:pos="2880"/>
        </w:tabs>
        <w:ind w:left="2880" w:hanging="360"/>
      </w:pPr>
      <w:rPr>
        <w:b w:val="0"/>
        <w:sz w:val="22"/>
      </w:rPr>
    </w:lvl>
    <w:lvl w:ilvl="7">
      <w:start w:val="1"/>
      <w:numFmt w:val="decimal"/>
      <w:lvlText w:val="%8."/>
      <w:lvlJc w:val="left"/>
      <w:pPr>
        <w:tabs>
          <w:tab w:val="num" w:pos="3240"/>
        </w:tabs>
        <w:ind w:left="3240" w:hanging="360"/>
      </w:pPr>
      <w:rPr>
        <w:b w:val="0"/>
        <w:sz w:val="22"/>
      </w:rPr>
    </w:lvl>
    <w:lvl w:ilvl="8">
      <w:start w:val="1"/>
      <w:numFmt w:val="decimal"/>
      <w:lvlText w:val="%9."/>
      <w:lvlJc w:val="left"/>
      <w:pPr>
        <w:tabs>
          <w:tab w:val="num" w:pos="3600"/>
        </w:tabs>
        <w:ind w:left="3600" w:hanging="360"/>
      </w:pPr>
      <w:rPr>
        <w:b w:val="0"/>
        <w:sz w:val="22"/>
      </w:rPr>
    </w:lvl>
  </w:abstractNum>
  <w:abstractNum w:abstractNumId="3">
    <w:nsid w:val="00000004"/>
    <w:multiLevelType w:val="multilevel"/>
    <w:tmpl w:val="00000004"/>
    <w:name w:val="WWNum4"/>
    <w:lvl w:ilvl="0">
      <w:start w:val="1"/>
      <w:numFmt w:val="lowerLetter"/>
      <w:suff w:val="nothing"/>
      <w:lvlText w:val="%1)"/>
      <w:lvlJc w:val="left"/>
      <w:pPr>
        <w:tabs>
          <w:tab w:val="num" w:pos="0"/>
        </w:tabs>
        <w:ind w:left="720" w:hanging="360"/>
      </w:pPr>
      <w:rPr>
        <w:b w:val="0"/>
        <w:sz w:val="22"/>
      </w:rPr>
    </w:lvl>
    <w:lvl w:ilvl="1">
      <w:start w:val="1"/>
      <w:numFmt w:val="decimal"/>
      <w:lvlText w:val="%2."/>
      <w:lvlJc w:val="left"/>
      <w:pPr>
        <w:tabs>
          <w:tab w:val="num" w:pos="1080"/>
        </w:tabs>
        <w:ind w:left="1080" w:hanging="360"/>
      </w:pPr>
      <w:rPr>
        <w:b w:val="0"/>
        <w:sz w:val="22"/>
      </w:rPr>
    </w:lvl>
    <w:lvl w:ilvl="2">
      <w:start w:val="1"/>
      <w:numFmt w:val="decimal"/>
      <w:lvlText w:val="%3."/>
      <w:lvlJc w:val="left"/>
      <w:pPr>
        <w:tabs>
          <w:tab w:val="num" w:pos="1440"/>
        </w:tabs>
        <w:ind w:left="1440" w:hanging="360"/>
      </w:pPr>
      <w:rPr>
        <w:b w:val="0"/>
        <w:sz w:val="22"/>
      </w:rPr>
    </w:lvl>
    <w:lvl w:ilvl="3">
      <w:start w:val="1"/>
      <w:numFmt w:val="decimal"/>
      <w:lvlText w:val="%4."/>
      <w:lvlJc w:val="left"/>
      <w:pPr>
        <w:tabs>
          <w:tab w:val="num" w:pos="1800"/>
        </w:tabs>
        <w:ind w:left="1800" w:hanging="360"/>
      </w:pPr>
      <w:rPr>
        <w:b w:val="0"/>
        <w:sz w:val="22"/>
      </w:rPr>
    </w:lvl>
    <w:lvl w:ilvl="4">
      <w:start w:val="1"/>
      <w:numFmt w:val="decimal"/>
      <w:lvlText w:val="%5."/>
      <w:lvlJc w:val="left"/>
      <w:pPr>
        <w:tabs>
          <w:tab w:val="num" w:pos="2160"/>
        </w:tabs>
        <w:ind w:left="2160" w:hanging="360"/>
      </w:pPr>
      <w:rPr>
        <w:b w:val="0"/>
        <w:sz w:val="22"/>
      </w:rPr>
    </w:lvl>
    <w:lvl w:ilvl="5">
      <w:start w:val="1"/>
      <w:numFmt w:val="decimal"/>
      <w:lvlText w:val="%6."/>
      <w:lvlJc w:val="left"/>
      <w:pPr>
        <w:tabs>
          <w:tab w:val="num" w:pos="2520"/>
        </w:tabs>
        <w:ind w:left="2520" w:hanging="360"/>
      </w:pPr>
      <w:rPr>
        <w:b w:val="0"/>
        <w:sz w:val="22"/>
      </w:rPr>
    </w:lvl>
    <w:lvl w:ilvl="6">
      <w:start w:val="1"/>
      <w:numFmt w:val="decimal"/>
      <w:lvlText w:val="%7."/>
      <w:lvlJc w:val="left"/>
      <w:pPr>
        <w:tabs>
          <w:tab w:val="num" w:pos="2880"/>
        </w:tabs>
        <w:ind w:left="2880" w:hanging="360"/>
      </w:pPr>
      <w:rPr>
        <w:b w:val="0"/>
        <w:sz w:val="22"/>
      </w:rPr>
    </w:lvl>
    <w:lvl w:ilvl="7">
      <w:start w:val="1"/>
      <w:numFmt w:val="decimal"/>
      <w:lvlText w:val="%8."/>
      <w:lvlJc w:val="left"/>
      <w:pPr>
        <w:tabs>
          <w:tab w:val="num" w:pos="3240"/>
        </w:tabs>
        <w:ind w:left="3240" w:hanging="360"/>
      </w:pPr>
      <w:rPr>
        <w:b w:val="0"/>
        <w:sz w:val="22"/>
      </w:rPr>
    </w:lvl>
    <w:lvl w:ilvl="8">
      <w:start w:val="1"/>
      <w:numFmt w:val="decimal"/>
      <w:lvlText w:val="%9."/>
      <w:lvlJc w:val="left"/>
      <w:pPr>
        <w:tabs>
          <w:tab w:val="num" w:pos="3600"/>
        </w:tabs>
        <w:ind w:left="3600" w:hanging="360"/>
      </w:pPr>
      <w:rPr>
        <w:b w:val="0"/>
        <w:sz w:val="22"/>
      </w:rPr>
    </w:lvl>
  </w:abstractNum>
  <w:abstractNum w:abstractNumId="4">
    <w:nsid w:val="00000005"/>
    <w:multiLevelType w:val="multilevel"/>
    <w:tmpl w:val="00000005"/>
    <w:name w:val="WWNum5"/>
    <w:lvl w:ilvl="0">
      <w:start w:val="1"/>
      <w:numFmt w:val="none"/>
      <w:suff w:val="nothing"/>
      <w:lvlText w:val=""/>
      <w:lvlJc w:val="left"/>
      <w:pPr>
        <w:tabs>
          <w:tab w:val="num" w:pos="0"/>
        </w:tabs>
        <w:ind w:left="432" w:hanging="432"/>
      </w:pPr>
      <w:rPr>
        <w:b w:val="0"/>
        <w:sz w:val="22"/>
      </w:rPr>
    </w:lvl>
    <w:lvl w:ilvl="1">
      <w:start w:val="1"/>
      <w:numFmt w:val="none"/>
      <w:suff w:val="nothing"/>
      <w:lvlText w:val=""/>
      <w:lvlJc w:val="left"/>
      <w:pPr>
        <w:tabs>
          <w:tab w:val="num" w:pos="0"/>
        </w:tabs>
        <w:ind w:left="576" w:hanging="576"/>
      </w:pPr>
      <w:rPr>
        <w:b w:val="0"/>
        <w:sz w:val="22"/>
      </w:rPr>
    </w:lvl>
    <w:lvl w:ilvl="2">
      <w:start w:val="1"/>
      <w:numFmt w:val="none"/>
      <w:suff w:val="nothing"/>
      <w:lvlText w:val=""/>
      <w:lvlJc w:val="left"/>
      <w:pPr>
        <w:tabs>
          <w:tab w:val="num" w:pos="0"/>
        </w:tabs>
        <w:ind w:left="720" w:hanging="720"/>
      </w:pPr>
      <w:rPr>
        <w:b w:val="0"/>
        <w:sz w:val="22"/>
      </w:rPr>
    </w:lvl>
    <w:lvl w:ilvl="3">
      <w:start w:val="1"/>
      <w:numFmt w:val="none"/>
      <w:suff w:val="nothing"/>
      <w:lvlText w:val=""/>
      <w:lvlJc w:val="left"/>
      <w:pPr>
        <w:tabs>
          <w:tab w:val="num" w:pos="0"/>
        </w:tabs>
        <w:ind w:left="864" w:hanging="864"/>
      </w:pPr>
      <w:rPr>
        <w:b w:val="0"/>
        <w:sz w:val="22"/>
      </w:rPr>
    </w:lvl>
    <w:lvl w:ilvl="4">
      <w:start w:val="1"/>
      <w:numFmt w:val="none"/>
      <w:suff w:val="nothing"/>
      <w:lvlText w:val=""/>
      <w:lvlJc w:val="left"/>
      <w:pPr>
        <w:tabs>
          <w:tab w:val="num" w:pos="0"/>
        </w:tabs>
        <w:ind w:left="1008" w:hanging="1008"/>
      </w:pPr>
      <w:rPr>
        <w:b w:val="0"/>
        <w:sz w:val="22"/>
      </w:rPr>
    </w:lvl>
    <w:lvl w:ilvl="5">
      <w:start w:val="1"/>
      <w:numFmt w:val="none"/>
      <w:suff w:val="nothing"/>
      <w:lvlText w:val=""/>
      <w:lvlJc w:val="left"/>
      <w:pPr>
        <w:tabs>
          <w:tab w:val="num" w:pos="0"/>
        </w:tabs>
        <w:ind w:left="1152" w:hanging="1152"/>
      </w:pPr>
      <w:rPr>
        <w:b w:val="0"/>
        <w:sz w:val="22"/>
      </w:rPr>
    </w:lvl>
    <w:lvl w:ilvl="6">
      <w:start w:val="1"/>
      <w:numFmt w:val="none"/>
      <w:suff w:val="nothing"/>
      <w:lvlText w:val=""/>
      <w:lvlJc w:val="left"/>
      <w:pPr>
        <w:tabs>
          <w:tab w:val="num" w:pos="0"/>
        </w:tabs>
        <w:ind w:left="1296" w:hanging="1296"/>
      </w:pPr>
      <w:rPr>
        <w:b w:val="0"/>
        <w:sz w:val="22"/>
      </w:rPr>
    </w:lvl>
    <w:lvl w:ilvl="7">
      <w:start w:val="1"/>
      <w:numFmt w:val="none"/>
      <w:suff w:val="nothing"/>
      <w:lvlText w:val=""/>
      <w:lvlJc w:val="left"/>
      <w:pPr>
        <w:tabs>
          <w:tab w:val="num" w:pos="0"/>
        </w:tabs>
        <w:ind w:left="1440" w:hanging="1440"/>
      </w:pPr>
      <w:rPr>
        <w:b w:val="0"/>
        <w:sz w:val="22"/>
      </w:rPr>
    </w:lvl>
    <w:lvl w:ilvl="8">
      <w:start w:val="1"/>
      <w:numFmt w:val="none"/>
      <w:suff w:val="nothing"/>
      <w:lvlText w:val=""/>
      <w:lvlJc w:val="left"/>
      <w:pPr>
        <w:tabs>
          <w:tab w:val="num" w:pos="0"/>
        </w:tabs>
        <w:ind w:left="1584" w:hanging="1584"/>
      </w:pPr>
      <w:rPr>
        <w:b w:val="0"/>
        <w:sz w:val="22"/>
      </w:rPr>
    </w:lvl>
  </w:abstractNum>
  <w:abstractNum w:abstractNumId="5">
    <w:nsid w:val="00000006"/>
    <w:multiLevelType w:val="multilevel"/>
    <w:tmpl w:val="00000006"/>
    <w:name w:val="WW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7"/>
    <w:multiLevelType w:val="multilevel"/>
    <w:tmpl w:val="00000007"/>
    <w:name w:val="WW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6D355C23"/>
    <w:multiLevelType w:val="hybridMultilevel"/>
    <w:tmpl w:val="B57E2E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6305A04"/>
    <w:multiLevelType w:val="hybridMultilevel"/>
    <w:tmpl w:val="365A986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6768E"/>
    <w:rsid w:val="0002159B"/>
    <w:rsid w:val="00055F50"/>
    <w:rsid w:val="000E01C9"/>
    <w:rsid w:val="0010437B"/>
    <w:rsid w:val="00145911"/>
    <w:rsid w:val="001512C5"/>
    <w:rsid w:val="002B1B64"/>
    <w:rsid w:val="002C4E36"/>
    <w:rsid w:val="00303609"/>
    <w:rsid w:val="00310526"/>
    <w:rsid w:val="00320CF7"/>
    <w:rsid w:val="00331217"/>
    <w:rsid w:val="003C3623"/>
    <w:rsid w:val="003F44E7"/>
    <w:rsid w:val="00420DF6"/>
    <w:rsid w:val="00445878"/>
    <w:rsid w:val="00446AFA"/>
    <w:rsid w:val="00465A97"/>
    <w:rsid w:val="004842D3"/>
    <w:rsid w:val="00551430"/>
    <w:rsid w:val="00564600"/>
    <w:rsid w:val="006252F6"/>
    <w:rsid w:val="00634C88"/>
    <w:rsid w:val="006746C4"/>
    <w:rsid w:val="00680C0E"/>
    <w:rsid w:val="006A298F"/>
    <w:rsid w:val="006C278F"/>
    <w:rsid w:val="006F0123"/>
    <w:rsid w:val="00737810"/>
    <w:rsid w:val="007410BD"/>
    <w:rsid w:val="007A5852"/>
    <w:rsid w:val="007C7A7D"/>
    <w:rsid w:val="007E4851"/>
    <w:rsid w:val="00890136"/>
    <w:rsid w:val="008E26C6"/>
    <w:rsid w:val="00950294"/>
    <w:rsid w:val="00972595"/>
    <w:rsid w:val="009A35F0"/>
    <w:rsid w:val="00A119F1"/>
    <w:rsid w:val="00A33AE9"/>
    <w:rsid w:val="00A53167"/>
    <w:rsid w:val="00A75DDD"/>
    <w:rsid w:val="00B043E1"/>
    <w:rsid w:val="00B6768E"/>
    <w:rsid w:val="00C350C1"/>
    <w:rsid w:val="00C42BD8"/>
    <w:rsid w:val="00C4349D"/>
    <w:rsid w:val="00D213AF"/>
    <w:rsid w:val="00E05A10"/>
    <w:rsid w:val="00E710F2"/>
    <w:rsid w:val="00E94E78"/>
    <w:rsid w:val="00F755D3"/>
    <w:rsid w:val="00F816B1"/>
    <w:rsid w:val="00F84F64"/>
    <w:rsid w:val="00FE19B4"/>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D3"/>
    <w:pPr>
      <w:suppressAutoHyphens/>
    </w:pPr>
    <w:rPr>
      <w:color w:val="00000A"/>
      <w:kern w:val="1"/>
      <w:lang w:val="en-US" w:eastAsia="ar-SA"/>
    </w:rPr>
  </w:style>
  <w:style w:type="paragraph" w:styleId="Ttulo1">
    <w:name w:val="heading 1"/>
    <w:basedOn w:val="Normal"/>
    <w:qFormat/>
    <w:rsid w:val="004842D3"/>
    <w:pPr>
      <w:keepNext/>
      <w:spacing w:before="240" w:after="60"/>
      <w:outlineLvl w:val="0"/>
    </w:pPr>
    <w:rPr>
      <w:rFonts w:ascii="Cambria" w:hAnsi="Cambria"/>
      <w:b/>
      <w:bCs/>
      <w:sz w:val="32"/>
      <w:szCs w:val="32"/>
    </w:rPr>
  </w:style>
  <w:style w:type="paragraph" w:styleId="Ttulo2">
    <w:name w:val="heading 2"/>
    <w:basedOn w:val="Normal"/>
    <w:qFormat/>
    <w:rsid w:val="004842D3"/>
    <w:pPr>
      <w:keepNext/>
      <w:jc w:val="center"/>
      <w:outlineLvl w:val="1"/>
    </w:pPr>
    <w:rPr>
      <w:rFonts w:ascii="Courier New" w:hAnsi="Courier New"/>
      <w:b/>
      <w:sz w:val="28"/>
      <w:lang w:val="es-ES"/>
    </w:rPr>
  </w:style>
  <w:style w:type="paragraph" w:styleId="Ttulo3">
    <w:name w:val="heading 3"/>
    <w:basedOn w:val="Normal"/>
    <w:qFormat/>
    <w:rsid w:val="004842D3"/>
    <w:pPr>
      <w:keepNext/>
      <w:outlineLvl w:val="2"/>
    </w:pPr>
    <w:rPr>
      <w:i/>
      <w:lang w:val="es-ES"/>
    </w:rPr>
  </w:style>
  <w:style w:type="paragraph" w:styleId="Ttulo4">
    <w:name w:val="heading 4"/>
    <w:basedOn w:val="Normal"/>
    <w:qFormat/>
    <w:rsid w:val="004842D3"/>
    <w:pPr>
      <w:keepNext/>
      <w:outlineLvl w:val="3"/>
    </w:pPr>
    <w:rPr>
      <w:i/>
      <w:sz w:val="24"/>
      <w:lang w:val="es-ES"/>
    </w:rPr>
  </w:style>
  <w:style w:type="paragraph" w:styleId="Ttulo5">
    <w:name w:val="heading 5"/>
    <w:basedOn w:val="Normal"/>
    <w:qFormat/>
    <w:rsid w:val="004842D3"/>
    <w:pPr>
      <w:keepNext/>
      <w:spacing w:line="360" w:lineRule="auto"/>
      <w:outlineLvl w:val="4"/>
    </w:pPr>
    <w:rPr>
      <w:rFonts w:ascii="Arial" w:hAnsi="Arial"/>
      <w:b/>
      <w:sz w:val="24"/>
      <w:lang w:val="es-UY"/>
    </w:rPr>
  </w:style>
  <w:style w:type="paragraph" w:styleId="Ttulo6">
    <w:name w:val="heading 6"/>
    <w:basedOn w:val="Normal"/>
    <w:qFormat/>
    <w:rsid w:val="004842D3"/>
    <w:pPr>
      <w:keepNext/>
      <w:outlineLvl w:val="5"/>
    </w:pPr>
    <w:rPr>
      <w:b/>
      <w:i/>
      <w:sz w:val="24"/>
      <w:lang w:val="es-ES"/>
    </w:rPr>
  </w:style>
  <w:style w:type="paragraph" w:styleId="Ttulo7">
    <w:name w:val="heading 7"/>
    <w:basedOn w:val="Normal"/>
    <w:qFormat/>
    <w:rsid w:val="004842D3"/>
    <w:pPr>
      <w:keepNext/>
      <w:outlineLvl w:val="6"/>
    </w:pPr>
    <w:rPr>
      <w:i/>
      <w:sz w:val="24"/>
      <w:lang w:val="es-ES"/>
    </w:rPr>
  </w:style>
  <w:style w:type="paragraph" w:styleId="Ttulo8">
    <w:name w:val="heading 8"/>
    <w:basedOn w:val="Normal"/>
    <w:qFormat/>
    <w:rsid w:val="004842D3"/>
    <w:pPr>
      <w:keepNext/>
      <w:outlineLvl w:val="7"/>
    </w:pPr>
    <w:rPr>
      <w:b/>
      <w:i/>
      <w:sz w:val="32"/>
      <w:lang w:val="es-ES"/>
    </w:rPr>
  </w:style>
  <w:style w:type="paragraph" w:styleId="Ttulo9">
    <w:name w:val="heading 9"/>
    <w:basedOn w:val="Normal"/>
    <w:qFormat/>
    <w:rsid w:val="004842D3"/>
    <w:pPr>
      <w:keepNext/>
      <w:outlineLvl w:val="8"/>
    </w:pPr>
    <w:rPr>
      <w:b/>
      <w:i/>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4842D3"/>
  </w:style>
  <w:style w:type="character" w:customStyle="1" w:styleId="Heading1Char">
    <w:name w:val="Heading 1 Char"/>
    <w:rsid w:val="004842D3"/>
    <w:rPr>
      <w:rFonts w:ascii="Cambria" w:hAnsi="Cambria" w:cs="Times New Roman"/>
      <w:b/>
      <w:sz w:val="32"/>
      <w:lang w:val="en-US" w:eastAsia="ar-SA" w:bidi="ar-SA"/>
    </w:rPr>
  </w:style>
  <w:style w:type="character" w:customStyle="1" w:styleId="Heading2Char">
    <w:name w:val="Heading 2 Char"/>
    <w:rsid w:val="004842D3"/>
    <w:rPr>
      <w:rFonts w:ascii="Cambria" w:hAnsi="Cambria" w:cs="Times New Roman"/>
      <w:b/>
      <w:bCs/>
      <w:i/>
      <w:iCs/>
      <w:sz w:val="28"/>
      <w:szCs w:val="28"/>
      <w:lang w:val="en-US" w:eastAsia="ar-SA" w:bidi="ar-SA"/>
    </w:rPr>
  </w:style>
  <w:style w:type="character" w:customStyle="1" w:styleId="Heading3Char">
    <w:name w:val="Heading 3 Char"/>
    <w:rsid w:val="004842D3"/>
    <w:rPr>
      <w:rFonts w:ascii="Cambria" w:hAnsi="Cambria" w:cs="Times New Roman"/>
      <w:b/>
      <w:bCs/>
      <w:sz w:val="26"/>
      <w:szCs w:val="26"/>
      <w:lang w:val="en-US" w:eastAsia="ar-SA" w:bidi="ar-SA"/>
    </w:rPr>
  </w:style>
  <w:style w:type="character" w:customStyle="1" w:styleId="Heading4Char">
    <w:name w:val="Heading 4 Char"/>
    <w:rsid w:val="004842D3"/>
    <w:rPr>
      <w:rFonts w:ascii="Calibri" w:hAnsi="Calibri" w:cs="Times New Roman"/>
      <w:b/>
      <w:bCs/>
      <w:sz w:val="28"/>
      <w:szCs w:val="28"/>
      <w:lang w:val="en-US" w:eastAsia="ar-SA" w:bidi="ar-SA"/>
    </w:rPr>
  </w:style>
  <w:style w:type="character" w:customStyle="1" w:styleId="Heading5Char">
    <w:name w:val="Heading 5 Char"/>
    <w:rsid w:val="004842D3"/>
    <w:rPr>
      <w:rFonts w:ascii="Calibri" w:hAnsi="Calibri" w:cs="Times New Roman"/>
      <w:b/>
      <w:bCs/>
      <w:i/>
      <w:iCs/>
      <w:sz w:val="26"/>
      <w:szCs w:val="26"/>
      <w:lang w:val="en-US" w:eastAsia="ar-SA" w:bidi="ar-SA"/>
    </w:rPr>
  </w:style>
  <w:style w:type="character" w:customStyle="1" w:styleId="Heading6Char">
    <w:name w:val="Heading 6 Char"/>
    <w:rsid w:val="004842D3"/>
    <w:rPr>
      <w:rFonts w:ascii="Calibri" w:hAnsi="Calibri" w:cs="Times New Roman"/>
      <w:b/>
      <w:bCs/>
      <w:lang w:val="en-US" w:eastAsia="ar-SA" w:bidi="ar-SA"/>
    </w:rPr>
  </w:style>
  <w:style w:type="character" w:customStyle="1" w:styleId="Heading7Char">
    <w:name w:val="Heading 7 Char"/>
    <w:rsid w:val="004842D3"/>
    <w:rPr>
      <w:rFonts w:ascii="Calibri" w:hAnsi="Calibri" w:cs="Times New Roman"/>
      <w:sz w:val="24"/>
      <w:szCs w:val="24"/>
      <w:lang w:val="en-US" w:eastAsia="ar-SA" w:bidi="ar-SA"/>
    </w:rPr>
  </w:style>
  <w:style w:type="character" w:customStyle="1" w:styleId="Heading8Char">
    <w:name w:val="Heading 8 Char"/>
    <w:rsid w:val="004842D3"/>
    <w:rPr>
      <w:rFonts w:ascii="Calibri" w:hAnsi="Calibri" w:cs="Times New Roman"/>
      <w:i/>
      <w:iCs/>
      <w:sz w:val="24"/>
      <w:szCs w:val="24"/>
      <w:lang w:val="en-US" w:eastAsia="ar-SA" w:bidi="ar-SA"/>
    </w:rPr>
  </w:style>
  <w:style w:type="character" w:customStyle="1" w:styleId="Heading9Char">
    <w:name w:val="Heading 9 Char"/>
    <w:rsid w:val="004842D3"/>
    <w:rPr>
      <w:rFonts w:ascii="Cambria" w:hAnsi="Cambria" w:cs="Times New Roman"/>
      <w:lang w:val="en-US" w:eastAsia="ar-SA" w:bidi="ar-SA"/>
    </w:rPr>
  </w:style>
  <w:style w:type="character" w:customStyle="1" w:styleId="WW8Num3z0">
    <w:name w:val="WW8Num3z0"/>
    <w:rsid w:val="004842D3"/>
    <w:rPr>
      <w:rFonts w:ascii="Calibri" w:hAnsi="Calibri"/>
      <w:b/>
      <w:color w:val="00000A"/>
    </w:rPr>
  </w:style>
  <w:style w:type="character" w:customStyle="1" w:styleId="WW8Num4z0">
    <w:name w:val="WW8Num4z0"/>
    <w:rsid w:val="004842D3"/>
    <w:rPr>
      <w:rFonts w:ascii="Calibri" w:hAnsi="Calibri"/>
      <w:b/>
      <w:color w:val="00000A"/>
    </w:rPr>
  </w:style>
  <w:style w:type="character" w:customStyle="1" w:styleId="Fuentedeprrafopredeter2">
    <w:name w:val="Fuente de párrafo predeter.2"/>
    <w:rsid w:val="004842D3"/>
  </w:style>
  <w:style w:type="character" w:customStyle="1" w:styleId="WW8Num5z0">
    <w:name w:val="WW8Num5z0"/>
    <w:rsid w:val="004842D3"/>
    <w:rPr>
      <w:b/>
    </w:rPr>
  </w:style>
  <w:style w:type="character" w:customStyle="1" w:styleId="WW8Num6z0">
    <w:name w:val="WW8Num6z0"/>
    <w:rsid w:val="004842D3"/>
    <w:rPr>
      <w:rFonts w:ascii="Symbol" w:hAnsi="Symbol"/>
    </w:rPr>
  </w:style>
  <w:style w:type="character" w:customStyle="1" w:styleId="WW8Num6z1">
    <w:name w:val="WW8Num6z1"/>
    <w:rsid w:val="004842D3"/>
    <w:rPr>
      <w:rFonts w:ascii="Courier New" w:hAnsi="Courier New"/>
    </w:rPr>
  </w:style>
  <w:style w:type="character" w:customStyle="1" w:styleId="WW8Num6z2">
    <w:name w:val="WW8Num6z2"/>
    <w:rsid w:val="004842D3"/>
    <w:rPr>
      <w:rFonts w:ascii="Wingdings" w:hAnsi="Wingdings"/>
    </w:rPr>
  </w:style>
  <w:style w:type="character" w:customStyle="1" w:styleId="WW8Num6z3">
    <w:name w:val="WW8Num6z3"/>
    <w:rsid w:val="004842D3"/>
    <w:rPr>
      <w:rFonts w:ascii="Symbol" w:hAnsi="Symbol"/>
    </w:rPr>
  </w:style>
  <w:style w:type="character" w:customStyle="1" w:styleId="WW8Num7z0">
    <w:name w:val="WW8Num7z0"/>
    <w:rsid w:val="004842D3"/>
    <w:rPr>
      <w:rFonts w:ascii="Symbol" w:hAnsi="Symbol"/>
    </w:rPr>
  </w:style>
  <w:style w:type="character" w:customStyle="1" w:styleId="WW8Num7z1">
    <w:name w:val="WW8Num7z1"/>
    <w:rsid w:val="004842D3"/>
    <w:rPr>
      <w:rFonts w:ascii="Courier New" w:hAnsi="Courier New"/>
    </w:rPr>
  </w:style>
  <w:style w:type="character" w:customStyle="1" w:styleId="WW8Num7z2">
    <w:name w:val="WW8Num7z2"/>
    <w:rsid w:val="004842D3"/>
    <w:rPr>
      <w:rFonts w:ascii="Wingdings" w:hAnsi="Wingdings"/>
    </w:rPr>
  </w:style>
  <w:style w:type="character" w:customStyle="1" w:styleId="WW8Num7z3">
    <w:name w:val="WW8Num7z3"/>
    <w:rsid w:val="004842D3"/>
    <w:rPr>
      <w:rFonts w:ascii="Symbol" w:hAnsi="Symbol"/>
    </w:rPr>
  </w:style>
  <w:style w:type="character" w:customStyle="1" w:styleId="WW8Num8z0">
    <w:name w:val="WW8Num8z0"/>
    <w:rsid w:val="004842D3"/>
    <w:rPr>
      <w:rFonts w:ascii="Symbol" w:hAnsi="Symbol"/>
    </w:rPr>
  </w:style>
  <w:style w:type="character" w:customStyle="1" w:styleId="WW8Num8z1">
    <w:name w:val="WW8Num8z1"/>
    <w:rsid w:val="004842D3"/>
    <w:rPr>
      <w:rFonts w:ascii="Courier New" w:hAnsi="Courier New"/>
    </w:rPr>
  </w:style>
  <w:style w:type="character" w:customStyle="1" w:styleId="WW8Num8z2">
    <w:name w:val="WW8Num8z2"/>
    <w:rsid w:val="004842D3"/>
    <w:rPr>
      <w:rFonts w:ascii="Wingdings" w:hAnsi="Wingdings"/>
    </w:rPr>
  </w:style>
  <w:style w:type="character" w:customStyle="1" w:styleId="WW8Num8z3">
    <w:name w:val="WW8Num8z3"/>
    <w:rsid w:val="004842D3"/>
    <w:rPr>
      <w:rFonts w:ascii="Symbol" w:hAnsi="Symbol"/>
    </w:rPr>
  </w:style>
  <w:style w:type="character" w:customStyle="1" w:styleId="WW8Num9z0">
    <w:name w:val="WW8Num9z0"/>
    <w:rsid w:val="004842D3"/>
    <w:rPr>
      <w:rFonts w:ascii="Symbol" w:hAnsi="Symbol"/>
    </w:rPr>
  </w:style>
  <w:style w:type="character" w:customStyle="1" w:styleId="WW8Num9z1">
    <w:name w:val="WW8Num9z1"/>
    <w:rsid w:val="004842D3"/>
    <w:rPr>
      <w:rFonts w:ascii="Courier New" w:hAnsi="Courier New"/>
    </w:rPr>
  </w:style>
  <w:style w:type="character" w:customStyle="1" w:styleId="WW8Num9z2">
    <w:name w:val="WW8Num9z2"/>
    <w:rsid w:val="004842D3"/>
    <w:rPr>
      <w:rFonts w:ascii="Wingdings" w:hAnsi="Wingdings"/>
    </w:rPr>
  </w:style>
  <w:style w:type="character" w:customStyle="1" w:styleId="WW8Num9z3">
    <w:name w:val="WW8Num9z3"/>
    <w:rsid w:val="004842D3"/>
    <w:rPr>
      <w:rFonts w:ascii="Symbol" w:hAnsi="Symbol"/>
    </w:rPr>
  </w:style>
  <w:style w:type="character" w:customStyle="1" w:styleId="WW8Num10z0">
    <w:name w:val="WW8Num10z0"/>
    <w:rsid w:val="004842D3"/>
    <w:rPr>
      <w:rFonts w:ascii="Times New Roman" w:hAnsi="Times New Roman"/>
      <w:b/>
    </w:rPr>
  </w:style>
  <w:style w:type="character" w:customStyle="1" w:styleId="WW8Num11z0">
    <w:name w:val="WW8Num11z0"/>
    <w:rsid w:val="004842D3"/>
    <w:rPr>
      <w:rFonts w:ascii="Symbol" w:hAnsi="Symbol"/>
    </w:rPr>
  </w:style>
  <w:style w:type="character" w:customStyle="1" w:styleId="WW8Num11z1">
    <w:name w:val="WW8Num11z1"/>
    <w:rsid w:val="004842D3"/>
    <w:rPr>
      <w:rFonts w:ascii="Courier New" w:hAnsi="Courier New"/>
    </w:rPr>
  </w:style>
  <w:style w:type="character" w:customStyle="1" w:styleId="WW8Num11z2">
    <w:name w:val="WW8Num11z2"/>
    <w:rsid w:val="004842D3"/>
    <w:rPr>
      <w:rFonts w:ascii="Wingdings" w:hAnsi="Wingdings"/>
    </w:rPr>
  </w:style>
  <w:style w:type="character" w:customStyle="1" w:styleId="WW8Num11z3">
    <w:name w:val="WW8Num11z3"/>
    <w:rsid w:val="004842D3"/>
    <w:rPr>
      <w:rFonts w:ascii="Symbol" w:hAnsi="Symbol"/>
    </w:rPr>
  </w:style>
  <w:style w:type="character" w:customStyle="1" w:styleId="WW8Num12z0">
    <w:name w:val="WW8Num12z0"/>
    <w:rsid w:val="004842D3"/>
    <w:rPr>
      <w:rFonts w:ascii="Symbol" w:hAnsi="Symbol"/>
    </w:rPr>
  </w:style>
  <w:style w:type="character" w:customStyle="1" w:styleId="WW8Num12z1">
    <w:name w:val="WW8Num12z1"/>
    <w:rsid w:val="004842D3"/>
    <w:rPr>
      <w:rFonts w:ascii="Courier New" w:hAnsi="Courier New"/>
    </w:rPr>
  </w:style>
  <w:style w:type="character" w:customStyle="1" w:styleId="WW8Num12z2">
    <w:name w:val="WW8Num12z2"/>
    <w:rsid w:val="004842D3"/>
    <w:rPr>
      <w:rFonts w:ascii="Wingdings" w:hAnsi="Wingdings"/>
    </w:rPr>
  </w:style>
  <w:style w:type="character" w:customStyle="1" w:styleId="WW8Num13z0">
    <w:name w:val="WW8Num13z0"/>
    <w:rsid w:val="004842D3"/>
    <w:rPr>
      <w:rFonts w:ascii="Symbol" w:hAnsi="Symbol"/>
    </w:rPr>
  </w:style>
  <w:style w:type="character" w:customStyle="1" w:styleId="WW8Num13z1">
    <w:name w:val="WW8Num13z1"/>
    <w:rsid w:val="004842D3"/>
    <w:rPr>
      <w:rFonts w:ascii="Courier New" w:hAnsi="Courier New"/>
    </w:rPr>
  </w:style>
  <w:style w:type="character" w:customStyle="1" w:styleId="WW8Num13z2">
    <w:name w:val="WW8Num13z2"/>
    <w:rsid w:val="004842D3"/>
    <w:rPr>
      <w:rFonts w:ascii="Wingdings" w:hAnsi="Wingdings"/>
    </w:rPr>
  </w:style>
  <w:style w:type="character" w:customStyle="1" w:styleId="WW8Num15z0">
    <w:name w:val="WW8Num15z0"/>
    <w:rsid w:val="004842D3"/>
    <w:rPr>
      <w:rFonts w:ascii="Symbol" w:hAnsi="Symbol"/>
    </w:rPr>
  </w:style>
  <w:style w:type="character" w:customStyle="1" w:styleId="WW8Num15z1">
    <w:name w:val="WW8Num15z1"/>
    <w:rsid w:val="004842D3"/>
    <w:rPr>
      <w:rFonts w:ascii="Courier New" w:hAnsi="Courier New"/>
    </w:rPr>
  </w:style>
  <w:style w:type="character" w:customStyle="1" w:styleId="WW8Num15z2">
    <w:name w:val="WW8Num15z2"/>
    <w:rsid w:val="004842D3"/>
    <w:rPr>
      <w:rFonts w:ascii="Wingdings" w:hAnsi="Wingdings"/>
    </w:rPr>
  </w:style>
  <w:style w:type="character" w:customStyle="1" w:styleId="WW8Num15z3">
    <w:name w:val="WW8Num15z3"/>
    <w:rsid w:val="004842D3"/>
    <w:rPr>
      <w:rFonts w:ascii="Symbol" w:hAnsi="Symbol"/>
    </w:rPr>
  </w:style>
  <w:style w:type="character" w:customStyle="1" w:styleId="WW8Num16z0">
    <w:name w:val="WW8Num16z0"/>
    <w:rsid w:val="004842D3"/>
    <w:rPr>
      <w:rFonts w:ascii="Symbol" w:hAnsi="Symbol"/>
    </w:rPr>
  </w:style>
  <w:style w:type="character" w:customStyle="1" w:styleId="WW8Num16z1">
    <w:name w:val="WW8Num16z1"/>
    <w:rsid w:val="004842D3"/>
    <w:rPr>
      <w:rFonts w:ascii="Courier New" w:hAnsi="Courier New"/>
    </w:rPr>
  </w:style>
  <w:style w:type="character" w:customStyle="1" w:styleId="WW8Num16z2">
    <w:name w:val="WW8Num16z2"/>
    <w:rsid w:val="004842D3"/>
    <w:rPr>
      <w:rFonts w:ascii="Wingdings" w:hAnsi="Wingdings"/>
    </w:rPr>
  </w:style>
  <w:style w:type="character" w:customStyle="1" w:styleId="WW8Num16z3">
    <w:name w:val="WW8Num16z3"/>
    <w:rsid w:val="004842D3"/>
    <w:rPr>
      <w:rFonts w:ascii="Symbol" w:hAnsi="Symbol"/>
    </w:rPr>
  </w:style>
  <w:style w:type="character" w:customStyle="1" w:styleId="WW8Num17z0">
    <w:name w:val="WW8Num17z0"/>
    <w:rsid w:val="004842D3"/>
    <w:rPr>
      <w:rFonts w:ascii="Calibri" w:hAnsi="Calibri"/>
      <w:b/>
      <w:color w:val="00000A"/>
    </w:rPr>
  </w:style>
  <w:style w:type="character" w:customStyle="1" w:styleId="WW8Num18z0">
    <w:name w:val="WW8Num18z0"/>
    <w:rsid w:val="004842D3"/>
    <w:rPr>
      <w:rFonts w:ascii="Symbol" w:hAnsi="Symbol"/>
    </w:rPr>
  </w:style>
  <w:style w:type="character" w:customStyle="1" w:styleId="WW8Num18z1">
    <w:name w:val="WW8Num18z1"/>
    <w:rsid w:val="004842D3"/>
    <w:rPr>
      <w:rFonts w:ascii="Courier New" w:hAnsi="Courier New"/>
    </w:rPr>
  </w:style>
  <w:style w:type="character" w:customStyle="1" w:styleId="WW8Num18z2">
    <w:name w:val="WW8Num18z2"/>
    <w:rsid w:val="004842D3"/>
    <w:rPr>
      <w:rFonts w:ascii="Wingdings" w:hAnsi="Wingdings"/>
    </w:rPr>
  </w:style>
  <w:style w:type="character" w:customStyle="1" w:styleId="WW8Num18z3">
    <w:name w:val="WW8Num18z3"/>
    <w:rsid w:val="004842D3"/>
    <w:rPr>
      <w:rFonts w:ascii="Symbol" w:hAnsi="Symbol"/>
    </w:rPr>
  </w:style>
  <w:style w:type="character" w:customStyle="1" w:styleId="WW8NumSt4z0">
    <w:name w:val="WW8NumSt4z0"/>
    <w:rsid w:val="004842D3"/>
    <w:rPr>
      <w:rFonts w:ascii="Times New Roman" w:hAnsi="Times New Roman"/>
      <w:b/>
    </w:rPr>
  </w:style>
  <w:style w:type="character" w:customStyle="1" w:styleId="WW8NumSt5z0">
    <w:name w:val="WW8NumSt5z0"/>
    <w:rsid w:val="004842D3"/>
    <w:rPr>
      <w:rFonts w:ascii="Times New Roman" w:hAnsi="Times New Roman"/>
      <w:b/>
    </w:rPr>
  </w:style>
  <w:style w:type="character" w:customStyle="1" w:styleId="Fuentedeprrafopredeter10">
    <w:name w:val="Fuente de párrafo predeter.1"/>
    <w:rsid w:val="004842D3"/>
  </w:style>
  <w:style w:type="character" w:customStyle="1" w:styleId="Nmerodepgina1">
    <w:name w:val="Número de página1"/>
    <w:rsid w:val="004842D3"/>
    <w:rPr>
      <w:rFonts w:cs="Times New Roman"/>
    </w:rPr>
  </w:style>
  <w:style w:type="character" w:styleId="Hipervnculo">
    <w:name w:val="Hyperlink"/>
    <w:rsid w:val="004842D3"/>
    <w:rPr>
      <w:rFonts w:cs="Times New Roman"/>
      <w:color w:val="0000FF"/>
      <w:u w:val="single"/>
    </w:rPr>
  </w:style>
  <w:style w:type="character" w:customStyle="1" w:styleId="BodyTextChar">
    <w:name w:val="Body Text Char"/>
    <w:rsid w:val="004842D3"/>
    <w:rPr>
      <w:rFonts w:cs="Times New Roman"/>
      <w:sz w:val="20"/>
      <w:szCs w:val="20"/>
      <w:lang w:val="en-US" w:eastAsia="ar-SA" w:bidi="ar-SA"/>
    </w:rPr>
  </w:style>
  <w:style w:type="character" w:customStyle="1" w:styleId="FooterChar">
    <w:name w:val="Footer Char"/>
    <w:rsid w:val="004842D3"/>
    <w:rPr>
      <w:rFonts w:cs="Times New Roman"/>
      <w:sz w:val="20"/>
      <w:szCs w:val="20"/>
      <w:lang w:val="en-US" w:eastAsia="ar-SA" w:bidi="ar-SA"/>
    </w:rPr>
  </w:style>
  <w:style w:type="character" w:customStyle="1" w:styleId="HeaderChar">
    <w:name w:val="Header Char"/>
    <w:rsid w:val="004842D3"/>
    <w:rPr>
      <w:rFonts w:cs="Times New Roman"/>
      <w:sz w:val="20"/>
      <w:szCs w:val="20"/>
      <w:lang w:val="en-US" w:eastAsia="ar-SA" w:bidi="ar-SA"/>
    </w:rPr>
  </w:style>
  <w:style w:type="character" w:customStyle="1" w:styleId="BalloonTextChar">
    <w:name w:val="Balloon Text Char"/>
    <w:rsid w:val="004842D3"/>
    <w:rPr>
      <w:rFonts w:cs="Times New Roman"/>
      <w:sz w:val="2"/>
      <w:lang w:val="en-US" w:eastAsia="ar-SA" w:bidi="ar-SA"/>
    </w:rPr>
  </w:style>
  <w:style w:type="character" w:customStyle="1" w:styleId="WW8Num1z0">
    <w:name w:val="WW8Num1z0"/>
    <w:rsid w:val="004842D3"/>
    <w:rPr>
      <w:rFonts w:ascii="Calibri" w:hAnsi="Calibri"/>
    </w:rPr>
  </w:style>
  <w:style w:type="character" w:customStyle="1" w:styleId="WW8Num1z1">
    <w:name w:val="WW8Num1z1"/>
    <w:rsid w:val="004842D3"/>
    <w:rPr>
      <w:rFonts w:ascii="Courier New" w:hAnsi="Courier New"/>
    </w:rPr>
  </w:style>
  <w:style w:type="character" w:customStyle="1" w:styleId="WW8Num1z2">
    <w:name w:val="WW8Num1z2"/>
    <w:rsid w:val="004842D3"/>
    <w:rPr>
      <w:rFonts w:ascii="Wingdings" w:hAnsi="Wingdings"/>
    </w:rPr>
  </w:style>
  <w:style w:type="character" w:customStyle="1" w:styleId="WW8Num1z3">
    <w:name w:val="WW8Num1z3"/>
    <w:rsid w:val="004842D3"/>
  </w:style>
  <w:style w:type="character" w:customStyle="1" w:styleId="WW8Num1z4">
    <w:name w:val="WW8Num1z4"/>
    <w:rsid w:val="004842D3"/>
  </w:style>
  <w:style w:type="character" w:customStyle="1" w:styleId="WW8Num1z5">
    <w:name w:val="WW8Num1z5"/>
    <w:rsid w:val="004842D3"/>
  </w:style>
  <w:style w:type="character" w:customStyle="1" w:styleId="WW8Num1z6">
    <w:name w:val="WW8Num1z6"/>
    <w:rsid w:val="004842D3"/>
  </w:style>
  <w:style w:type="character" w:customStyle="1" w:styleId="WW8Num1z7">
    <w:name w:val="WW8Num1z7"/>
    <w:rsid w:val="004842D3"/>
  </w:style>
  <w:style w:type="character" w:customStyle="1" w:styleId="WW8Num1z8">
    <w:name w:val="WW8Num1z8"/>
    <w:rsid w:val="004842D3"/>
  </w:style>
  <w:style w:type="character" w:customStyle="1" w:styleId="WW8Num2z0">
    <w:name w:val="WW8Num2z0"/>
    <w:rsid w:val="004842D3"/>
    <w:rPr>
      <w:rFonts w:ascii="Calibri" w:hAnsi="Calibri"/>
      <w:lang w:val="es-ES"/>
    </w:rPr>
  </w:style>
  <w:style w:type="character" w:customStyle="1" w:styleId="WW8Num14z0">
    <w:name w:val="WW8Num14z0"/>
    <w:rsid w:val="004842D3"/>
  </w:style>
  <w:style w:type="character" w:customStyle="1" w:styleId="WW8Num14z1">
    <w:name w:val="WW8Num14z1"/>
    <w:rsid w:val="004842D3"/>
  </w:style>
  <w:style w:type="character" w:customStyle="1" w:styleId="WW8Num14z2">
    <w:name w:val="WW8Num14z2"/>
    <w:rsid w:val="004842D3"/>
  </w:style>
  <w:style w:type="character" w:customStyle="1" w:styleId="WW8Num14z3">
    <w:name w:val="WW8Num14z3"/>
    <w:rsid w:val="004842D3"/>
  </w:style>
  <w:style w:type="character" w:customStyle="1" w:styleId="WW8Num14z4">
    <w:name w:val="WW8Num14z4"/>
    <w:rsid w:val="004842D3"/>
  </w:style>
  <w:style w:type="character" w:customStyle="1" w:styleId="WW8Num14z5">
    <w:name w:val="WW8Num14z5"/>
    <w:rsid w:val="004842D3"/>
  </w:style>
  <w:style w:type="character" w:customStyle="1" w:styleId="WW8Num14z6">
    <w:name w:val="WW8Num14z6"/>
    <w:rsid w:val="004842D3"/>
  </w:style>
  <w:style w:type="character" w:customStyle="1" w:styleId="WW8Num14z7">
    <w:name w:val="WW8Num14z7"/>
    <w:rsid w:val="004842D3"/>
  </w:style>
  <w:style w:type="character" w:customStyle="1" w:styleId="WW8Num14z8">
    <w:name w:val="WW8Num14z8"/>
    <w:rsid w:val="004842D3"/>
  </w:style>
  <w:style w:type="character" w:customStyle="1" w:styleId="WW8Num19z0">
    <w:name w:val="WW8Num19z0"/>
    <w:rsid w:val="004842D3"/>
    <w:rPr>
      <w:rFonts w:ascii="Calibri" w:hAnsi="Calibri"/>
    </w:rPr>
  </w:style>
  <w:style w:type="character" w:customStyle="1" w:styleId="WW8Num20z0">
    <w:name w:val="WW8Num20z0"/>
    <w:rsid w:val="004842D3"/>
  </w:style>
  <w:style w:type="character" w:customStyle="1" w:styleId="WW8Num21z0">
    <w:name w:val="WW8Num21z0"/>
    <w:rsid w:val="004842D3"/>
  </w:style>
  <w:style w:type="character" w:customStyle="1" w:styleId="WW8Num21z1">
    <w:name w:val="WW8Num21z1"/>
    <w:rsid w:val="004842D3"/>
  </w:style>
  <w:style w:type="character" w:customStyle="1" w:styleId="WW8Num21z2">
    <w:name w:val="WW8Num21z2"/>
    <w:rsid w:val="004842D3"/>
  </w:style>
  <w:style w:type="character" w:customStyle="1" w:styleId="WW8Num21z3">
    <w:name w:val="WW8Num21z3"/>
    <w:rsid w:val="004842D3"/>
  </w:style>
  <w:style w:type="character" w:customStyle="1" w:styleId="WW8Num21z4">
    <w:name w:val="WW8Num21z4"/>
    <w:rsid w:val="004842D3"/>
  </w:style>
  <w:style w:type="character" w:customStyle="1" w:styleId="WW8Num21z5">
    <w:name w:val="WW8Num21z5"/>
    <w:rsid w:val="004842D3"/>
  </w:style>
  <w:style w:type="character" w:customStyle="1" w:styleId="WW8Num21z6">
    <w:name w:val="WW8Num21z6"/>
    <w:rsid w:val="004842D3"/>
  </w:style>
  <w:style w:type="character" w:customStyle="1" w:styleId="WW8Num21z7">
    <w:name w:val="WW8Num21z7"/>
    <w:rsid w:val="004842D3"/>
  </w:style>
  <w:style w:type="character" w:customStyle="1" w:styleId="WW8Num21z8">
    <w:name w:val="WW8Num21z8"/>
    <w:rsid w:val="004842D3"/>
  </w:style>
  <w:style w:type="character" w:customStyle="1" w:styleId="WW8Num22z0">
    <w:name w:val="WW8Num22z0"/>
    <w:rsid w:val="004842D3"/>
  </w:style>
  <w:style w:type="character" w:customStyle="1" w:styleId="WW8Num22z1">
    <w:name w:val="WW8Num22z1"/>
    <w:rsid w:val="004842D3"/>
  </w:style>
  <w:style w:type="character" w:customStyle="1" w:styleId="WW8Num22z2">
    <w:name w:val="WW8Num22z2"/>
    <w:rsid w:val="004842D3"/>
  </w:style>
  <w:style w:type="character" w:customStyle="1" w:styleId="WW8Num22z3">
    <w:name w:val="WW8Num22z3"/>
    <w:rsid w:val="004842D3"/>
  </w:style>
  <w:style w:type="character" w:customStyle="1" w:styleId="WW8Num22z4">
    <w:name w:val="WW8Num22z4"/>
    <w:rsid w:val="004842D3"/>
  </w:style>
  <w:style w:type="character" w:customStyle="1" w:styleId="WW8Num22z5">
    <w:name w:val="WW8Num22z5"/>
    <w:rsid w:val="004842D3"/>
  </w:style>
  <w:style w:type="character" w:customStyle="1" w:styleId="WW8Num22z6">
    <w:name w:val="WW8Num22z6"/>
    <w:rsid w:val="004842D3"/>
  </w:style>
  <w:style w:type="character" w:customStyle="1" w:styleId="WW8Num22z7">
    <w:name w:val="WW8Num22z7"/>
    <w:rsid w:val="004842D3"/>
  </w:style>
  <w:style w:type="character" w:customStyle="1" w:styleId="WW8Num22z8">
    <w:name w:val="WW8Num22z8"/>
    <w:rsid w:val="004842D3"/>
  </w:style>
  <w:style w:type="character" w:customStyle="1" w:styleId="WW8Num23z0">
    <w:name w:val="WW8Num23z0"/>
    <w:rsid w:val="004842D3"/>
  </w:style>
  <w:style w:type="character" w:customStyle="1" w:styleId="WW8Num23z1">
    <w:name w:val="WW8Num23z1"/>
    <w:rsid w:val="004842D3"/>
  </w:style>
  <w:style w:type="character" w:customStyle="1" w:styleId="WW8Num23z2">
    <w:name w:val="WW8Num23z2"/>
    <w:rsid w:val="004842D3"/>
  </w:style>
  <w:style w:type="character" w:customStyle="1" w:styleId="WW8Num23z3">
    <w:name w:val="WW8Num23z3"/>
    <w:rsid w:val="004842D3"/>
  </w:style>
  <w:style w:type="character" w:customStyle="1" w:styleId="WW8Num23z4">
    <w:name w:val="WW8Num23z4"/>
    <w:rsid w:val="004842D3"/>
  </w:style>
  <w:style w:type="character" w:customStyle="1" w:styleId="WW8Num23z5">
    <w:name w:val="WW8Num23z5"/>
    <w:rsid w:val="004842D3"/>
  </w:style>
  <w:style w:type="character" w:customStyle="1" w:styleId="WW8Num23z6">
    <w:name w:val="WW8Num23z6"/>
    <w:rsid w:val="004842D3"/>
  </w:style>
  <w:style w:type="character" w:customStyle="1" w:styleId="WW8Num23z7">
    <w:name w:val="WW8Num23z7"/>
    <w:rsid w:val="004842D3"/>
  </w:style>
  <w:style w:type="character" w:customStyle="1" w:styleId="WW8Num23z8">
    <w:name w:val="WW8Num23z8"/>
    <w:rsid w:val="004842D3"/>
  </w:style>
  <w:style w:type="character" w:customStyle="1" w:styleId="WW8Num24z0">
    <w:name w:val="WW8Num24z0"/>
    <w:rsid w:val="004842D3"/>
  </w:style>
  <w:style w:type="character" w:customStyle="1" w:styleId="WW8Num24z1">
    <w:name w:val="WW8Num24z1"/>
    <w:rsid w:val="004842D3"/>
  </w:style>
  <w:style w:type="character" w:customStyle="1" w:styleId="WW8Num24z2">
    <w:name w:val="WW8Num24z2"/>
    <w:rsid w:val="004842D3"/>
  </w:style>
  <w:style w:type="character" w:customStyle="1" w:styleId="WW8Num24z3">
    <w:name w:val="WW8Num24z3"/>
    <w:rsid w:val="004842D3"/>
  </w:style>
  <w:style w:type="character" w:customStyle="1" w:styleId="WW8Num24z4">
    <w:name w:val="WW8Num24z4"/>
    <w:rsid w:val="004842D3"/>
  </w:style>
  <w:style w:type="character" w:customStyle="1" w:styleId="WW8Num24z5">
    <w:name w:val="WW8Num24z5"/>
    <w:rsid w:val="004842D3"/>
  </w:style>
  <w:style w:type="character" w:customStyle="1" w:styleId="WW8Num24z6">
    <w:name w:val="WW8Num24z6"/>
    <w:rsid w:val="004842D3"/>
  </w:style>
  <w:style w:type="character" w:customStyle="1" w:styleId="WW8Num24z7">
    <w:name w:val="WW8Num24z7"/>
    <w:rsid w:val="004842D3"/>
  </w:style>
  <w:style w:type="character" w:customStyle="1" w:styleId="WW8Num24z8">
    <w:name w:val="WW8Num24z8"/>
    <w:rsid w:val="004842D3"/>
  </w:style>
  <w:style w:type="character" w:customStyle="1" w:styleId="WW8Num25z0">
    <w:name w:val="WW8Num25z0"/>
    <w:rsid w:val="004842D3"/>
  </w:style>
  <w:style w:type="character" w:customStyle="1" w:styleId="WW8Num25z1">
    <w:name w:val="WW8Num25z1"/>
    <w:rsid w:val="004842D3"/>
  </w:style>
  <w:style w:type="character" w:customStyle="1" w:styleId="WW8Num25z2">
    <w:name w:val="WW8Num25z2"/>
    <w:rsid w:val="004842D3"/>
  </w:style>
  <w:style w:type="character" w:customStyle="1" w:styleId="WW8Num25z3">
    <w:name w:val="WW8Num25z3"/>
    <w:rsid w:val="004842D3"/>
  </w:style>
  <w:style w:type="character" w:customStyle="1" w:styleId="WW8Num25z4">
    <w:name w:val="WW8Num25z4"/>
    <w:rsid w:val="004842D3"/>
  </w:style>
  <w:style w:type="character" w:customStyle="1" w:styleId="WW8Num25z5">
    <w:name w:val="WW8Num25z5"/>
    <w:rsid w:val="004842D3"/>
  </w:style>
  <w:style w:type="character" w:customStyle="1" w:styleId="WW8Num25z6">
    <w:name w:val="WW8Num25z6"/>
    <w:rsid w:val="004842D3"/>
  </w:style>
  <w:style w:type="character" w:customStyle="1" w:styleId="WW8Num25z7">
    <w:name w:val="WW8Num25z7"/>
    <w:rsid w:val="004842D3"/>
  </w:style>
  <w:style w:type="character" w:customStyle="1" w:styleId="WW8Num25z8">
    <w:name w:val="WW8Num25z8"/>
    <w:rsid w:val="004842D3"/>
  </w:style>
  <w:style w:type="character" w:customStyle="1" w:styleId="WW8Num26z0">
    <w:name w:val="WW8Num26z0"/>
    <w:rsid w:val="004842D3"/>
    <w:rPr>
      <w:rFonts w:ascii="Calibri" w:hAnsi="Calibri"/>
      <w:sz w:val="20"/>
    </w:rPr>
  </w:style>
  <w:style w:type="character" w:customStyle="1" w:styleId="WW8Num26z1">
    <w:name w:val="WW8Num26z1"/>
    <w:rsid w:val="004842D3"/>
  </w:style>
  <w:style w:type="character" w:customStyle="1" w:styleId="WW8Num26z2">
    <w:name w:val="WW8Num26z2"/>
    <w:rsid w:val="004842D3"/>
  </w:style>
  <w:style w:type="character" w:customStyle="1" w:styleId="WW8Num26z3">
    <w:name w:val="WW8Num26z3"/>
    <w:rsid w:val="004842D3"/>
  </w:style>
  <w:style w:type="character" w:customStyle="1" w:styleId="WW8Num26z4">
    <w:name w:val="WW8Num26z4"/>
    <w:rsid w:val="004842D3"/>
  </w:style>
  <w:style w:type="character" w:customStyle="1" w:styleId="WW8Num26z5">
    <w:name w:val="WW8Num26z5"/>
    <w:rsid w:val="004842D3"/>
  </w:style>
  <w:style w:type="character" w:customStyle="1" w:styleId="WW8Num26z6">
    <w:name w:val="WW8Num26z6"/>
    <w:rsid w:val="004842D3"/>
  </w:style>
  <w:style w:type="character" w:customStyle="1" w:styleId="WW8Num26z7">
    <w:name w:val="WW8Num26z7"/>
    <w:rsid w:val="004842D3"/>
  </w:style>
  <w:style w:type="character" w:customStyle="1" w:styleId="WW8Num26z8">
    <w:name w:val="WW8Num26z8"/>
    <w:rsid w:val="004842D3"/>
  </w:style>
  <w:style w:type="character" w:customStyle="1" w:styleId="WW8Num27z0">
    <w:name w:val="WW8Num27z0"/>
    <w:rsid w:val="004842D3"/>
  </w:style>
  <w:style w:type="character" w:customStyle="1" w:styleId="WW8Num27z1">
    <w:name w:val="WW8Num27z1"/>
    <w:rsid w:val="004842D3"/>
  </w:style>
  <w:style w:type="character" w:customStyle="1" w:styleId="WW8Num27z2">
    <w:name w:val="WW8Num27z2"/>
    <w:rsid w:val="004842D3"/>
  </w:style>
  <w:style w:type="character" w:customStyle="1" w:styleId="WW8Num27z3">
    <w:name w:val="WW8Num27z3"/>
    <w:rsid w:val="004842D3"/>
  </w:style>
  <w:style w:type="character" w:customStyle="1" w:styleId="WW8Num27z4">
    <w:name w:val="WW8Num27z4"/>
    <w:rsid w:val="004842D3"/>
  </w:style>
  <w:style w:type="character" w:customStyle="1" w:styleId="WW8Num27z5">
    <w:name w:val="WW8Num27z5"/>
    <w:rsid w:val="004842D3"/>
  </w:style>
  <w:style w:type="character" w:customStyle="1" w:styleId="WW8Num27z6">
    <w:name w:val="WW8Num27z6"/>
    <w:rsid w:val="004842D3"/>
  </w:style>
  <w:style w:type="character" w:customStyle="1" w:styleId="WW8Num27z7">
    <w:name w:val="WW8Num27z7"/>
    <w:rsid w:val="004842D3"/>
  </w:style>
  <w:style w:type="character" w:customStyle="1" w:styleId="WW8Num27z8">
    <w:name w:val="WW8Num27z8"/>
    <w:rsid w:val="004842D3"/>
  </w:style>
  <w:style w:type="character" w:customStyle="1" w:styleId="WW8Num28z0">
    <w:name w:val="WW8Num28z0"/>
    <w:rsid w:val="004842D3"/>
  </w:style>
  <w:style w:type="character" w:customStyle="1" w:styleId="WW8Num28z1">
    <w:name w:val="WW8Num28z1"/>
    <w:rsid w:val="004842D3"/>
  </w:style>
  <w:style w:type="character" w:customStyle="1" w:styleId="WW8Num28z2">
    <w:name w:val="WW8Num28z2"/>
    <w:rsid w:val="004842D3"/>
  </w:style>
  <w:style w:type="character" w:customStyle="1" w:styleId="WW8Num28z3">
    <w:name w:val="WW8Num28z3"/>
    <w:rsid w:val="004842D3"/>
  </w:style>
  <w:style w:type="character" w:customStyle="1" w:styleId="WW8Num28z4">
    <w:name w:val="WW8Num28z4"/>
    <w:rsid w:val="004842D3"/>
  </w:style>
  <w:style w:type="character" w:customStyle="1" w:styleId="WW8Num28z5">
    <w:name w:val="WW8Num28z5"/>
    <w:rsid w:val="004842D3"/>
  </w:style>
  <w:style w:type="character" w:customStyle="1" w:styleId="WW8Num28z6">
    <w:name w:val="WW8Num28z6"/>
    <w:rsid w:val="004842D3"/>
  </w:style>
  <w:style w:type="character" w:customStyle="1" w:styleId="WW8Num28z7">
    <w:name w:val="WW8Num28z7"/>
    <w:rsid w:val="004842D3"/>
  </w:style>
  <w:style w:type="character" w:customStyle="1" w:styleId="WW8Num28z8">
    <w:name w:val="WW8Num28z8"/>
    <w:rsid w:val="004842D3"/>
  </w:style>
  <w:style w:type="character" w:customStyle="1" w:styleId="WW8Num29z0">
    <w:name w:val="WW8Num29z0"/>
    <w:rsid w:val="004842D3"/>
  </w:style>
  <w:style w:type="character" w:customStyle="1" w:styleId="WW8Num29z1">
    <w:name w:val="WW8Num29z1"/>
    <w:rsid w:val="004842D3"/>
  </w:style>
  <w:style w:type="character" w:customStyle="1" w:styleId="WW8Num29z2">
    <w:name w:val="WW8Num29z2"/>
    <w:rsid w:val="004842D3"/>
  </w:style>
  <w:style w:type="character" w:customStyle="1" w:styleId="WW8Num29z3">
    <w:name w:val="WW8Num29z3"/>
    <w:rsid w:val="004842D3"/>
  </w:style>
  <w:style w:type="character" w:customStyle="1" w:styleId="WW8Num29z4">
    <w:name w:val="WW8Num29z4"/>
    <w:rsid w:val="004842D3"/>
  </w:style>
  <w:style w:type="character" w:customStyle="1" w:styleId="WW8Num29z5">
    <w:name w:val="WW8Num29z5"/>
    <w:rsid w:val="004842D3"/>
  </w:style>
  <w:style w:type="character" w:customStyle="1" w:styleId="WW8Num29z6">
    <w:name w:val="WW8Num29z6"/>
    <w:rsid w:val="004842D3"/>
  </w:style>
  <w:style w:type="character" w:customStyle="1" w:styleId="WW8Num29z7">
    <w:name w:val="WW8Num29z7"/>
    <w:rsid w:val="004842D3"/>
  </w:style>
  <w:style w:type="character" w:customStyle="1" w:styleId="WW8Num29z8">
    <w:name w:val="WW8Num29z8"/>
    <w:rsid w:val="004842D3"/>
  </w:style>
  <w:style w:type="character" w:customStyle="1" w:styleId="WW8Num30z0">
    <w:name w:val="WW8Num30z0"/>
    <w:rsid w:val="004842D3"/>
  </w:style>
  <w:style w:type="character" w:customStyle="1" w:styleId="WW8Num30z1">
    <w:name w:val="WW8Num30z1"/>
    <w:rsid w:val="004842D3"/>
  </w:style>
  <w:style w:type="character" w:customStyle="1" w:styleId="WW8Num30z2">
    <w:name w:val="WW8Num30z2"/>
    <w:rsid w:val="004842D3"/>
  </w:style>
  <w:style w:type="character" w:customStyle="1" w:styleId="WW8Num30z3">
    <w:name w:val="WW8Num30z3"/>
    <w:rsid w:val="004842D3"/>
  </w:style>
  <w:style w:type="character" w:customStyle="1" w:styleId="WW8Num30z4">
    <w:name w:val="WW8Num30z4"/>
    <w:rsid w:val="004842D3"/>
  </w:style>
  <w:style w:type="character" w:customStyle="1" w:styleId="WW8Num30z5">
    <w:name w:val="WW8Num30z5"/>
    <w:rsid w:val="004842D3"/>
  </w:style>
  <w:style w:type="character" w:customStyle="1" w:styleId="WW8Num30z6">
    <w:name w:val="WW8Num30z6"/>
    <w:rsid w:val="004842D3"/>
  </w:style>
  <w:style w:type="character" w:customStyle="1" w:styleId="WW8Num30z7">
    <w:name w:val="WW8Num30z7"/>
    <w:rsid w:val="004842D3"/>
  </w:style>
  <w:style w:type="character" w:customStyle="1" w:styleId="WW8Num30z8">
    <w:name w:val="WW8Num30z8"/>
    <w:rsid w:val="004842D3"/>
  </w:style>
  <w:style w:type="character" w:customStyle="1" w:styleId="Fuentedeprrafopredeter6">
    <w:name w:val="Fuente de párrafo predeter.6"/>
    <w:rsid w:val="004842D3"/>
  </w:style>
  <w:style w:type="character" w:customStyle="1" w:styleId="WW8Num5z1">
    <w:name w:val="WW8Num5z1"/>
    <w:rsid w:val="004842D3"/>
    <w:rPr>
      <w:rFonts w:ascii="Wingdings 2" w:hAnsi="Wingdings 2"/>
    </w:rPr>
  </w:style>
  <w:style w:type="character" w:customStyle="1" w:styleId="Absatz-Standardschriftart">
    <w:name w:val="Absatz-Standardschriftart"/>
    <w:rsid w:val="004842D3"/>
  </w:style>
  <w:style w:type="character" w:customStyle="1" w:styleId="WW-Absatz-Standardschriftart">
    <w:name w:val="WW-Absatz-Standardschriftart"/>
    <w:rsid w:val="004842D3"/>
  </w:style>
  <w:style w:type="character" w:customStyle="1" w:styleId="WW-Absatz-Standardschriftart1">
    <w:name w:val="WW-Absatz-Standardschriftart1"/>
    <w:rsid w:val="004842D3"/>
  </w:style>
  <w:style w:type="character" w:customStyle="1" w:styleId="WW-Absatz-Standardschriftart11">
    <w:name w:val="WW-Absatz-Standardschriftart11"/>
    <w:rsid w:val="004842D3"/>
  </w:style>
  <w:style w:type="character" w:customStyle="1" w:styleId="WW-Absatz-Standardschriftart111">
    <w:name w:val="WW-Absatz-Standardschriftart111"/>
    <w:rsid w:val="004842D3"/>
  </w:style>
  <w:style w:type="character" w:customStyle="1" w:styleId="WW-Absatz-Standardschriftart1111">
    <w:name w:val="WW-Absatz-Standardschriftart1111"/>
    <w:rsid w:val="004842D3"/>
  </w:style>
  <w:style w:type="character" w:customStyle="1" w:styleId="WW-Absatz-Standardschriftart11111">
    <w:name w:val="WW-Absatz-Standardschriftart11111"/>
    <w:rsid w:val="004842D3"/>
  </w:style>
  <w:style w:type="character" w:customStyle="1" w:styleId="WW-Absatz-Standardschriftart111111">
    <w:name w:val="WW-Absatz-Standardschriftart111111"/>
    <w:rsid w:val="004842D3"/>
  </w:style>
  <w:style w:type="character" w:customStyle="1" w:styleId="WW-Absatz-Standardschriftart1111111">
    <w:name w:val="WW-Absatz-Standardschriftart1111111"/>
    <w:rsid w:val="004842D3"/>
  </w:style>
  <w:style w:type="character" w:customStyle="1" w:styleId="Vietas">
    <w:name w:val="Viñetas"/>
    <w:rsid w:val="004842D3"/>
    <w:rPr>
      <w:rFonts w:ascii="OpenSymbol" w:eastAsia="OpenSymbol" w:hAnsi="OpenSymbol" w:cs="OpenSymbol"/>
    </w:rPr>
  </w:style>
  <w:style w:type="character" w:customStyle="1" w:styleId="WW8Num20z1">
    <w:name w:val="WW8Num20z1"/>
    <w:rsid w:val="004842D3"/>
    <w:rPr>
      <w:rFonts w:ascii="Courier New" w:hAnsi="Courier New"/>
    </w:rPr>
  </w:style>
  <w:style w:type="character" w:customStyle="1" w:styleId="WW8Num20z2">
    <w:name w:val="WW8Num20z2"/>
    <w:rsid w:val="004842D3"/>
    <w:rPr>
      <w:rFonts w:ascii="Wingdings" w:hAnsi="Wingdings"/>
    </w:rPr>
  </w:style>
  <w:style w:type="character" w:customStyle="1" w:styleId="WW8Num20z3">
    <w:name w:val="WW8Num20z3"/>
    <w:rsid w:val="004842D3"/>
    <w:rPr>
      <w:rFonts w:ascii="Symbol" w:hAnsi="Symbol"/>
    </w:rPr>
  </w:style>
  <w:style w:type="character" w:customStyle="1" w:styleId="WW8Num12z3">
    <w:name w:val="WW8Num12z3"/>
    <w:rsid w:val="004842D3"/>
    <w:rPr>
      <w:rFonts w:ascii="Symbol" w:hAnsi="Symbol"/>
    </w:rPr>
  </w:style>
  <w:style w:type="character" w:customStyle="1" w:styleId="Ttulo2Car">
    <w:name w:val="Título 2 Car"/>
    <w:rsid w:val="004842D3"/>
    <w:rPr>
      <w:b/>
      <w:lang w:val="es-ES"/>
    </w:rPr>
  </w:style>
  <w:style w:type="character" w:customStyle="1" w:styleId="Ttulo3Car">
    <w:name w:val="Título 3 Car"/>
    <w:rsid w:val="004842D3"/>
    <w:rPr>
      <w:i/>
      <w:lang w:val="es-ES"/>
    </w:rPr>
  </w:style>
  <w:style w:type="character" w:customStyle="1" w:styleId="Ttulo4Car">
    <w:name w:val="Título 4 Car"/>
    <w:rsid w:val="004842D3"/>
    <w:rPr>
      <w:i/>
      <w:sz w:val="24"/>
      <w:lang w:val="es-ES"/>
    </w:rPr>
  </w:style>
  <w:style w:type="character" w:customStyle="1" w:styleId="Ttulo5Car">
    <w:name w:val="Título 5 Car"/>
    <w:rsid w:val="004842D3"/>
    <w:rPr>
      <w:b/>
      <w:sz w:val="32"/>
      <w:lang w:val="es-ES"/>
    </w:rPr>
  </w:style>
  <w:style w:type="character" w:customStyle="1" w:styleId="Ttulo6Car">
    <w:name w:val="Título 6 Car"/>
    <w:rsid w:val="004842D3"/>
    <w:rPr>
      <w:b/>
      <w:i/>
      <w:sz w:val="24"/>
    </w:rPr>
  </w:style>
  <w:style w:type="character" w:customStyle="1" w:styleId="Ttulo7Car">
    <w:name w:val="Título 7 Car"/>
    <w:rsid w:val="004842D3"/>
    <w:rPr>
      <w:i/>
      <w:sz w:val="24"/>
      <w:lang w:val="es-ES"/>
    </w:rPr>
  </w:style>
  <w:style w:type="character" w:customStyle="1" w:styleId="Ttulo8Car">
    <w:name w:val="Título 8 Car"/>
    <w:rsid w:val="004842D3"/>
    <w:rPr>
      <w:b/>
      <w:i/>
      <w:sz w:val="32"/>
    </w:rPr>
  </w:style>
  <w:style w:type="character" w:customStyle="1" w:styleId="Ttulo9Car">
    <w:name w:val="Título 9 Car"/>
    <w:rsid w:val="004842D3"/>
    <w:rPr>
      <w:b/>
      <w:i/>
      <w:sz w:val="28"/>
    </w:rPr>
  </w:style>
  <w:style w:type="character" w:customStyle="1" w:styleId="WW8Num3z1">
    <w:name w:val="WW8Num3z1"/>
    <w:rsid w:val="004842D3"/>
    <w:rPr>
      <w:rFonts w:ascii="OpenSymbol" w:hAnsi="OpenSymbol"/>
    </w:rPr>
  </w:style>
  <w:style w:type="character" w:customStyle="1" w:styleId="WW8Num3z2">
    <w:name w:val="WW8Num3z2"/>
    <w:rsid w:val="004842D3"/>
  </w:style>
  <w:style w:type="character" w:customStyle="1" w:styleId="WW8Num3z3">
    <w:name w:val="WW8Num3z3"/>
    <w:rsid w:val="004842D3"/>
  </w:style>
  <w:style w:type="character" w:customStyle="1" w:styleId="WW8Num3z4">
    <w:name w:val="WW8Num3z4"/>
    <w:rsid w:val="004842D3"/>
  </w:style>
  <w:style w:type="character" w:customStyle="1" w:styleId="WW8Num3z5">
    <w:name w:val="WW8Num3z5"/>
    <w:rsid w:val="004842D3"/>
  </w:style>
  <w:style w:type="character" w:customStyle="1" w:styleId="WW8Num3z6">
    <w:name w:val="WW8Num3z6"/>
    <w:rsid w:val="004842D3"/>
  </w:style>
  <w:style w:type="character" w:customStyle="1" w:styleId="WW8Num3z7">
    <w:name w:val="WW8Num3z7"/>
    <w:rsid w:val="004842D3"/>
  </w:style>
  <w:style w:type="character" w:customStyle="1" w:styleId="WW8Num3z8">
    <w:name w:val="WW8Num3z8"/>
    <w:rsid w:val="004842D3"/>
  </w:style>
  <w:style w:type="character" w:customStyle="1" w:styleId="Fuentedeprrafopredeter5">
    <w:name w:val="Fuente de párrafo predeter.5"/>
    <w:rsid w:val="004842D3"/>
  </w:style>
  <w:style w:type="character" w:customStyle="1" w:styleId="WW8Num5z2">
    <w:name w:val="WW8Num5z2"/>
    <w:rsid w:val="004842D3"/>
    <w:rPr>
      <w:rFonts w:ascii="Wingdings" w:hAnsi="Wingdings"/>
    </w:rPr>
  </w:style>
  <w:style w:type="character" w:customStyle="1" w:styleId="Fuentedeprrafopredeter4">
    <w:name w:val="Fuente de párrafo predeter.4"/>
    <w:rsid w:val="004842D3"/>
  </w:style>
  <w:style w:type="character" w:customStyle="1" w:styleId="Fuentedeprrafopredeter3">
    <w:name w:val="Fuente de párrafo predeter.3"/>
    <w:rsid w:val="004842D3"/>
  </w:style>
  <w:style w:type="character" w:customStyle="1" w:styleId="WW8Num4z1">
    <w:name w:val="WW8Num4z1"/>
    <w:rsid w:val="004842D3"/>
    <w:rPr>
      <w:rFonts w:ascii="Courier New" w:hAnsi="Courier New"/>
    </w:rPr>
  </w:style>
  <w:style w:type="character" w:customStyle="1" w:styleId="WW8Num4z2">
    <w:name w:val="WW8Num4z2"/>
    <w:rsid w:val="004842D3"/>
    <w:rPr>
      <w:rFonts w:ascii="Wingdings" w:hAnsi="Wingdings"/>
    </w:rPr>
  </w:style>
  <w:style w:type="character" w:customStyle="1" w:styleId="WW8Num15z4">
    <w:name w:val="WW8Num15z4"/>
    <w:rsid w:val="004842D3"/>
    <w:rPr>
      <w:rFonts w:ascii="Courier New" w:hAnsi="Courier New"/>
    </w:rPr>
  </w:style>
  <w:style w:type="character" w:customStyle="1" w:styleId="WW8Num15z5">
    <w:name w:val="WW8Num15z5"/>
    <w:rsid w:val="004842D3"/>
    <w:rPr>
      <w:rFonts w:ascii="Wingdings" w:hAnsi="Wingdings"/>
    </w:rPr>
  </w:style>
  <w:style w:type="character" w:customStyle="1" w:styleId="WW8Num17z1">
    <w:name w:val="WW8Num17z1"/>
    <w:rsid w:val="004842D3"/>
    <w:rPr>
      <w:rFonts w:ascii="Courier New" w:hAnsi="Courier New"/>
    </w:rPr>
  </w:style>
  <w:style w:type="character" w:customStyle="1" w:styleId="WW8Num17z2">
    <w:name w:val="WW8Num17z2"/>
    <w:rsid w:val="004842D3"/>
    <w:rPr>
      <w:rFonts w:ascii="Wingdings" w:hAnsi="Wingdings"/>
    </w:rPr>
  </w:style>
  <w:style w:type="character" w:customStyle="1" w:styleId="Refdecomentario1">
    <w:name w:val="Ref. de comentario1"/>
    <w:rsid w:val="004842D3"/>
    <w:rPr>
      <w:sz w:val="16"/>
    </w:rPr>
  </w:style>
  <w:style w:type="character" w:customStyle="1" w:styleId="Refdecomentario2">
    <w:name w:val="Ref. de comentario2"/>
    <w:rsid w:val="004842D3"/>
    <w:rPr>
      <w:sz w:val="16"/>
    </w:rPr>
  </w:style>
  <w:style w:type="character" w:customStyle="1" w:styleId="TextocomentarioCar">
    <w:name w:val="Texto comentario Car"/>
    <w:rsid w:val="004842D3"/>
    <w:rPr>
      <w:lang w:val="es-ES"/>
    </w:rPr>
  </w:style>
  <w:style w:type="character" w:customStyle="1" w:styleId="Carcterdenumeracin">
    <w:name w:val="Carácter de numeración"/>
    <w:rsid w:val="004842D3"/>
  </w:style>
  <w:style w:type="character" w:customStyle="1" w:styleId="Refdecomentario3">
    <w:name w:val="Ref. de comentario3"/>
    <w:rsid w:val="004842D3"/>
    <w:rPr>
      <w:sz w:val="16"/>
    </w:rPr>
  </w:style>
  <w:style w:type="character" w:customStyle="1" w:styleId="TextocomentarioCar1">
    <w:name w:val="Texto comentario Car1"/>
    <w:rsid w:val="004842D3"/>
    <w:rPr>
      <w:lang w:val="es-ES"/>
    </w:rPr>
  </w:style>
  <w:style w:type="character" w:customStyle="1" w:styleId="TextosinformatoCar">
    <w:name w:val="Texto sin formato Car"/>
    <w:rsid w:val="004842D3"/>
    <w:rPr>
      <w:rFonts w:ascii="Courier New" w:hAnsi="Courier New"/>
      <w:lang w:val="es-ES"/>
    </w:rPr>
  </w:style>
  <w:style w:type="character" w:customStyle="1" w:styleId="TextonotapieCar">
    <w:name w:val="Texto nota pie Car"/>
    <w:rsid w:val="004842D3"/>
    <w:rPr>
      <w:lang w:val="es-ES"/>
    </w:rPr>
  </w:style>
  <w:style w:type="character" w:customStyle="1" w:styleId="Smbolodenotaalpie">
    <w:name w:val="Símbolo de nota al pie"/>
    <w:rsid w:val="004842D3"/>
    <w:rPr>
      <w:vertAlign w:val="superscript"/>
    </w:rPr>
  </w:style>
  <w:style w:type="character" w:customStyle="1" w:styleId="Refdenotaalpie1">
    <w:name w:val="Ref. de nota al pie1"/>
    <w:rsid w:val="004842D3"/>
    <w:rPr>
      <w:vertAlign w:val="superscript"/>
    </w:rPr>
  </w:style>
  <w:style w:type="character" w:customStyle="1" w:styleId="Smbolodenotafinal">
    <w:name w:val="Símbolo de nota final"/>
    <w:rsid w:val="004842D3"/>
  </w:style>
  <w:style w:type="character" w:customStyle="1" w:styleId="Refdenotaalfinal1">
    <w:name w:val="Ref. de nota al final1"/>
    <w:rsid w:val="004842D3"/>
    <w:rPr>
      <w:vertAlign w:val="superscript"/>
    </w:rPr>
  </w:style>
  <w:style w:type="character" w:customStyle="1" w:styleId="HTMLconformatoprevioCar">
    <w:name w:val="HTML con formato previo Car"/>
    <w:rsid w:val="004842D3"/>
    <w:rPr>
      <w:rFonts w:ascii="Courier New" w:hAnsi="Courier New"/>
    </w:rPr>
  </w:style>
  <w:style w:type="character" w:customStyle="1" w:styleId="Refdecomentario4">
    <w:name w:val="Ref. de comentario4"/>
    <w:rsid w:val="004842D3"/>
    <w:rPr>
      <w:sz w:val="16"/>
    </w:rPr>
  </w:style>
  <w:style w:type="character" w:customStyle="1" w:styleId="TextocomentarioCar2">
    <w:name w:val="Texto comentario Car2"/>
    <w:rsid w:val="004842D3"/>
    <w:rPr>
      <w:lang w:val="es-ES"/>
    </w:rPr>
  </w:style>
  <w:style w:type="character" w:customStyle="1" w:styleId="Refdenotaalpie2">
    <w:name w:val="Ref. de nota al pie2"/>
    <w:rsid w:val="004842D3"/>
    <w:rPr>
      <w:vertAlign w:val="superscript"/>
    </w:rPr>
  </w:style>
  <w:style w:type="character" w:customStyle="1" w:styleId="Refdenotaalfinal2">
    <w:name w:val="Ref. de nota al final2"/>
    <w:rsid w:val="004842D3"/>
    <w:rPr>
      <w:vertAlign w:val="superscript"/>
    </w:rPr>
  </w:style>
  <w:style w:type="character" w:customStyle="1" w:styleId="SangradetextonormalCar">
    <w:name w:val="Sangría de texto normal Car"/>
    <w:rsid w:val="004842D3"/>
    <w:rPr>
      <w:b/>
      <w:sz w:val="24"/>
      <w:lang w:val="es-ES"/>
    </w:rPr>
  </w:style>
  <w:style w:type="character" w:customStyle="1" w:styleId="TextocomentarioCar3">
    <w:name w:val="Texto comentario Car3"/>
    <w:rsid w:val="004842D3"/>
    <w:rPr>
      <w:rFonts w:cs="Times New Roman"/>
    </w:rPr>
  </w:style>
  <w:style w:type="character" w:customStyle="1" w:styleId="AsuntodelcomentarioCar">
    <w:name w:val="Asunto del comentario Car"/>
    <w:rsid w:val="004842D3"/>
    <w:rPr>
      <w:b/>
    </w:rPr>
  </w:style>
  <w:style w:type="character" w:customStyle="1" w:styleId="TextonotapieCar1">
    <w:name w:val="Texto nota pie Car1"/>
    <w:rsid w:val="004842D3"/>
    <w:rPr>
      <w:rFonts w:cs="Times New Roman"/>
    </w:rPr>
  </w:style>
  <w:style w:type="character" w:customStyle="1" w:styleId="TextonotaalfinalCar">
    <w:name w:val="Texto nota al final Car"/>
    <w:rsid w:val="004842D3"/>
    <w:rPr>
      <w:rFonts w:cs="Times New Roman"/>
    </w:rPr>
  </w:style>
  <w:style w:type="character" w:customStyle="1" w:styleId="HTMLconformatoprevioCar1">
    <w:name w:val="HTML con formato previo Car1"/>
    <w:rsid w:val="004842D3"/>
    <w:rPr>
      <w:rFonts w:ascii="Courier New" w:hAnsi="Courier New"/>
      <w:lang w:val="es-UY"/>
    </w:rPr>
  </w:style>
  <w:style w:type="character" w:customStyle="1" w:styleId="BodyTextIndentChar">
    <w:name w:val="Body Text Indent Char"/>
    <w:rsid w:val="004842D3"/>
    <w:rPr>
      <w:rFonts w:cs="Times New Roman"/>
      <w:sz w:val="20"/>
      <w:szCs w:val="20"/>
      <w:lang w:val="en-US" w:eastAsia="ar-SA" w:bidi="ar-SA"/>
    </w:rPr>
  </w:style>
  <w:style w:type="character" w:customStyle="1" w:styleId="CommentTextChar">
    <w:name w:val="Comment Text Char"/>
    <w:rsid w:val="004842D3"/>
    <w:rPr>
      <w:rFonts w:cs="Times New Roman"/>
      <w:sz w:val="20"/>
      <w:szCs w:val="20"/>
      <w:lang w:val="en-US" w:eastAsia="ar-SA" w:bidi="ar-SA"/>
    </w:rPr>
  </w:style>
  <w:style w:type="character" w:customStyle="1" w:styleId="CommentSubjectChar">
    <w:name w:val="Comment Subject Char"/>
    <w:rsid w:val="004842D3"/>
    <w:rPr>
      <w:rFonts w:cs="Times New Roman"/>
      <w:b/>
      <w:bCs/>
      <w:sz w:val="20"/>
      <w:szCs w:val="20"/>
      <w:lang w:val="en-US" w:eastAsia="ar-SA" w:bidi="ar-SA"/>
    </w:rPr>
  </w:style>
  <w:style w:type="character" w:customStyle="1" w:styleId="FootnoteTextChar">
    <w:name w:val="Footnote Text Char"/>
    <w:rsid w:val="004842D3"/>
    <w:rPr>
      <w:rFonts w:cs="Times New Roman"/>
      <w:sz w:val="20"/>
      <w:szCs w:val="20"/>
      <w:lang w:val="en-US" w:eastAsia="ar-SA" w:bidi="ar-SA"/>
    </w:rPr>
  </w:style>
  <w:style w:type="character" w:customStyle="1" w:styleId="EndnoteTextChar">
    <w:name w:val="Endnote Text Char"/>
    <w:rsid w:val="004842D3"/>
    <w:rPr>
      <w:rFonts w:cs="Times New Roman"/>
      <w:sz w:val="20"/>
      <w:szCs w:val="20"/>
      <w:lang w:val="en-US" w:eastAsia="ar-SA" w:bidi="ar-SA"/>
    </w:rPr>
  </w:style>
  <w:style w:type="character" w:customStyle="1" w:styleId="HTMLPreformattedChar">
    <w:name w:val="HTML Preformatted Char"/>
    <w:rsid w:val="004842D3"/>
    <w:rPr>
      <w:rFonts w:ascii="Courier New" w:hAnsi="Courier New" w:cs="Courier New"/>
      <w:sz w:val="20"/>
      <w:szCs w:val="20"/>
      <w:lang w:val="en-US" w:eastAsia="ar-SA" w:bidi="ar-SA"/>
    </w:rPr>
  </w:style>
  <w:style w:type="character" w:customStyle="1" w:styleId="QuoteChar">
    <w:name w:val="Quote Char"/>
    <w:rsid w:val="004842D3"/>
    <w:rPr>
      <w:rFonts w:cs="Times New Roman"/>
      <w:i/>
      <w:iCs/>
      <w:color w:val="000000"/>
      <w:sz w:val="20"/>
      <w:szCs w:val="20"/>
      <w:lang w:val="en-US" w:eastAsia="ar-SA" w:bidi="ar-SA"/>
    </w:rPr>
  </w:style>
  <w:style w:type="character" w:customStyle="1" w:styleId="TitleChar">
    <w:name w:val="Title Char"/>
    <w:rsid w:val="004842D3"/>
    <w:rPr>
      <w:rFonts w:ascii="Cambria" w:hAnsi="Cambria" w:cs="Times New Roman"/>
      <w:b/>
      <w:bCs/>
      <w:sz w:val="32"/>
      <w:szCs w:val="32"/>
      <w:lang w:val="en-US" w:eastAsia="ar-SA" w:bidi="ar-SA"/>
    </w:rPr>
  </w:style>
  <w:style w:type="character" w:customStyle="1" w:styleId="SubtitleChar">
    <w:name w:val="Subtitle Char"/>
    <w:rsid w:val="004842D3"/>
    <w:rPr>
      <w:rFonts w:ascii="Cambria" w:hAnsi="Cambria" w:cs="Times New Roman"/>
      <w:sz w:val="24"/>
      <w:szCs w:val="24"/>
      <w:lang w:val="en-US" w:eastAsia="ar-SA" w:bidi="ar-SA"/>
    </w:rPr>
  </w:style>
  <w:style w:type="character" w:customStyle="1" w:styleId="ListLabel1">
    <w:name w:val="ListLabel 1"/>
    <w:rsid w:val="004842D3"/>
    <w:rPr>
      <w:rFonts w:cs="Times New Roman"/>
      <w:b w:val="0"/>
      <w:sz w:val="22"/>
    </w:rPr>
  </w:style>
  <w:style w:type="character" w:customStyle="1" w:styleId="ListLabel2">
    <w:name w:val="ListLabel 2"/>
    <w:rsid w:val="004842D3"/>
    <w:rPr>
      <w:rFonts w:eastAsia="Times New Roman" w:cs="Times New Roman"/>
      <w:b/>
      <w:color w:val="00000A"/>
    </w:rPr>
  </w:style>
  <w:style w:type="character" w:customStyle="1" w:styleId="ListLabel3">
    <w:name w:val="ListLabel 3"/>
    <w:rsid w:val="004842D3"/>
    <w:rPr>
      <w:b w:val="0"/>
      <w:sz w:val="22"/>
    </w:rPr>
  </w:style>
  <w:style w:type="character" w:customStyle="1" w:styleId="ListLabel4">
    <w:name w:val="ListLabel 4"/>
    <w:rsid w:val="004842D3"/>
    <w:rPr>
      <w:b/>
      <w:color w:val="00000A"/>
    </w:rPr>
  </w:style>
  <w:style w:type="character" w:customStyle="1" w:styleId="ListLabel5">
    <w:name w:val="ListLabel 5"/>
    <w:rsid w:val="004842D3"/>
    <w:rPr>
      <w:rFonts w:cs="Wingdings 2"/>
    </w:rPr>
  </w:style>
  <w:style w:type="character" w:customStyle="1" w:styleId="ListLabel6">
    <w:name w:val="ListLabel 6"/>
    <w:rsid w:val="004842D3"/>
    <w:rPr>
      <w:rFonts w:cs="Symbol"/>
    </w:rPr>
  </w:style>
  <w:style w:type="character" w:customStyle="1" w:styleId="ListLabel7">
    <w:name w:val="ListLabel 7"/>
    <w:rsid w:val="004842D3"/>
    <w:rPr>
      <w:rFonts w:cs="Courier New"/>
    </w:rPr>
  </w:style>
  <w:style w:type="character" w:customStyle="1" w:styleId="ListLabel8">
    <w:name w:val="ListLabel 8"/>
    <w:rsid w:val="004842D3"/>
    <w:rPr>
      <w:rFonts w:cs="Wingdings"/>
    </w:rPr>
  </w:style>
  <w:style w:type="paragraph" w:customStyle="1" w:styleId="Encabezado7">
    <w:name w:val="Encabezado7"/>
    <w:basedOn w:val="Normal"/>
    <w:next w:val="Textoindependiente"/>
    <w:rsid w:val="004842D3"/>
    <w:pPr>
      <w:keepNext/>
      <w:spacing w:before="240" w:after="120"/>
    </w:pPr>
    <w:rPr>
      <w:rFonts w:ascii="Arial" w:eastAsia="Microsoft YaHei" w:hAnsi="Arial" w:cs="Mangal"/>
      <w:sz w:val="28"/>
      <w:szCs w:val="28"/>
    </w:rPr>
  </w:style>
  <w:style w:type="paragraph" w:styleId="Textoindependiente">
    <w:name w:val="Body Text"/>
    <w:basedOn w:val="Normal"/>
    <w:rsid w:val="004842D3"/>
    <w:pPr>
      <w:spacing w:after="120"/>
      <w:jc w:val="both"/>
    </w:pPr>
    <w:rPr>
      <w:sz w:val="24"/>
      <w:lang w:val="es-ES"/>
    </w:rPr>
  </w:style>
  <w:style w:type="paragraph" w:styleId="Lista">
    <w:name w:val="List"/>
    <w:basedOn w:val="Textoindependiente"/>
    <w:rsid w:val="004842D3"/>
    <w:rPr>
      <w:rFonts w:cs="Tahoma"/>
    </w:rPr>
  </w:style>
  <w:style w:type="paragraph" w:styleId="Epgrafe">
    <w:name w:val="caption"/>
    <w:basedOn w:val="Normal"/>
    <w:qFormat/>
    <w:rsid w:val="004842D3"/>
    <w:pPr>
      <w:suppressLineNumbers/>
      <w:spacing w:before="120" w:after="120"/>
    </w:pPr>
    <w:rPr>
      <w:rFonts w:cs="Mangal"/>
      <w:i/>
      <w:iCs/>
      <w:sz w:val="24"/>
      <w:szCs w:val="24"/>
    </w:rPr>
  </w:style>
  <w:style w:type="paragraph" w:customStyle="1" w:styleId="ndice">
    <w:name w:val="Índice"/>
    <w:basedOn w:val="Normal"/>
    <w:rsid w:val="004842D3"/>
    <w:pPr>
      <w:suppressLineNumbers/>
    </w:pPr>
    <w:rPr>
      <w:rFonts w:cs="Tahoma"/>
    </w:rPr>
  </w:style>
  <w:style w:type="paragraph" w:customStyle="1" w:styleId="Encabezado2">
    <w:name w:val="Encabezado2"/>
    <w:basedOn w:val="Normal"/>
    <w:rsid w:val="004842D3"/>
    <w:pPr>
      <w:keepNext/>
      <w:spacing w:before="240" w:after="120"/>
    </w:pPr>
    <w:rPr>
      <w:rFonts w:ascii="Arial" w:hAnsi="Arial" w:cs="Tahoma"/>
      <w:sz w:val="28"/>
      <w:szCs w:val="28"/>
    </w:rPr>
  </w:style>
  <w:style w:type="paragraph" w:customStyle="1" w:styleId="Etiqueta">
    <w:name w:val="Etiqueta"/>
    <w:basedOn w:val="Normal"/>
    <w:rsid w:val="004842D3"/>
    <w:pPr>
      <w:suppressLineNumbers/>
      <w:spacing w:before="120" w:after="120"/>
    </w:pPr>
    <w:rPr>
      <w:rFonts w:cs="Tahoma"/>
      <w:i/>
      <w:iCs/>
      <w:sz w:val="24"/>
      <w:szCs w:val="24"/>
    </w:rPr>
  </w:style>
  <w:style w:type="paragraph" w:customStyle="1" w:styleId="Encabezado1">
    <w:name w:val="Encabezado1"/>
    <w:basedOn w:val="Normal"/>
    <w:rsid w:val="004842D3"/>
    <w:pPr>
      <w:keepNext/>
      <w:spacing w:before="240" w:after="120"/>
    </w:pPr>
    <w:rPr>
      <w:rFonts w:ascii="Arial" w:hAnsi="Arial" w:cs="Tahoma"/>
      <w:sz w:val="28"/>
      <w:szCs w:val="28"/>
    </w:rPr>
  </w:style>
  <w:style w:type="paragraph" w:customStyle="1" w:styleId="Textoindependiente21">
    <w:name w:val="Texto independiente 21"/>
    <w:basedOn w:val="Normal"/>
    <w:rsid w:val="004842D3"/>
    <w:pPr>
      <w:ind w:left="5760" w:firstLine="720"/>
      <w:jc w:val="both"/>
    </w:pPr>
    <w:rPr>
      <w:sz w:val="24"/>
      <w:lang w:val="es-ES"/>
    </w:rPr>
  </w:style>
  <w:style w:type="paragraph" w:styleId="Piedepgina">
    <w:name w:val="footer"/>
    <w:basedOn w:val="Normal"/>
    <w:rsid w:val="004842D3"/>
  </w:style>
  <w:style w:type="paragraph" w:styleId="Encabezado">
    <w:name w:val="header"/>
    <w:basedOn w:val="Normal"/>
    <w:rsid w:val="004842D3"/>
  </w:style>
  <w:style w:type="paragraph" w:customStyle="1" w:styleId="Textoindependiente31">
    <w:name w:val="Texto independiente 31"/>
    <w:basedOn w:val="Normal"/>
    <w:rsid w:val="004842D3"/>
    <w:pPr>
      <w:spacing w:after="120"/>
    </w:pPr>
    <w:rPr>
      <w:sz w:val="16"/>
      <w:szCs w:val="16"/>
    </w:rPr>
  </w:style>
  <w:style w:type="paragraph" w:customStyle="1" w:styleId="Textodeglobo1">
    <w:name w:val="Texto de globo1"/>
    <w:basedOn w:val="Normal"/>
    <w:rsid w:val="004842D3"/>
    <w:rPr>
      <w:rFonts w:ascii="Tahoma" w:hAnsi="Tahoma" w:cs="Tahoma"/>
      <w:sz w:val="16"/>
      <w:szCs w:val="16"/>
    </w:rPr>
  </w:style>
  <w:style w:type="paragraph" w:customStyle="1" w:styleId="Sinespaciado1">
    <w:name w:val="Sin espaciado1"/>
    <w:rsid w:val="004842D3"/>
    <w:pPr>
      <w:widowControl w:val="0"/>
      <w:suppressAutoHyphens/>
      <w:jc w:val="both"/>
    </w:pPr>
    <w:rPr>
      <w:rFonts w:ascii="Arial" w:hAnsi="Arial"/>
      <w:color w:val="00000A"/>
      <w:kern w:val="1"/>
      <w:sz w:val="22"/>
      <w:lang w:val="es-ES" w:eastAsia="ar-SA"/>
    </w:rPr>
  </w:style>
  <w:style w:type="paragraph" w:customStyle="1" w:styleId="Contenidodelatabla">
    <w:name w:val="Contenido de la tabla"/>
    <w:basedOn w:val="Normal"/>
    <w:rsid w:val="004842D3"/>
    <w:pPr>
      <w:widowControl w:val="0"/>
      <w:suppressLineNumbers/>
    </w:pPr>
    <w:rPr>
      <w:sz w:val="24"/>
      <w:lang w:val="es-ES"/>
    </w:rPr>
  </w:style>
  <w:style w:type="paragraph" w:styleId="NormalWeb">
    <w:name w:val="Normal (Web)"/>
    <w:basedOn w:val="Normal"/>
    <w:rsid w:val="004842D3"/>
    <w:pPr>
      <w:spacing w:before="280" w:after="280"/>
    </w:pPr>
    <w:rPr>
      <w:sz w:val="24"/>
      <w:szCs w:val="24"/>
      <w:lang w:val="es-ES"/>
    </w:rPr>
  </w:style>
  <w:style w:type="paragraph" w:customStyle="1" w:styleId="WW-Textoindependiente21">
    <w:name w:val="WW-Texto independiente 21"/>
    <w:basedOn w:val="Normal"/>
    <w:rsid w:val="004842D3"/>
    <w:pPr>
      <w:jc w:val="both"/>
    </w:pPr>
    <w:rPr>
      <w:color w:val="000000"/>
      <w:sz w:val="24"/>
      <w:lang w:val="es-ES"/>
    </w:rPr>
  </w:style>
  <w:style w:type="paragraph" w:customStyle="1" w:styleId="Prrafodelista1">
    <w:name w:val="Párrafo de lista1"/>
    <w:basedOn w:val="Normal"/>
    <w:rsid w:val="004842D3"/>
    <w:pPr>
      <w:ind w:left="720"/>
    </w:pPr>
  </w:style>
  <w:style w:type="paragraph" w:customStyle="1" w:styleId="Textoindependiente22">
    <w:name w:val="Texto independiente 22"/>
    <w:basedOn w:val="Normal"/>
    <w:rsid w:val="004842D3"/>
    <w:pPr>
      <w:ind w:left="5760" w:firstLine="720"/>
      <w:jc w:val="both"/>
    </w:pPr>
    <w:rPr>
      <w:sz w:val="24"/>
      <w:lang w:val="es-ES"/>
    </w:rPr>
  </w:style>
  <w:style w:type="paragraph" w:customStyle="1" w:styleId="Encabezadodelatabla">
    <w:name w:val="Encabezado de la tabla"/>
    <w:basedOn w:val="Contenidodelatabla"/>
    <w:rsid w:val="004842D3"/>
    <w:pPr>
      <w:jc w:val="center"/>
    </w:pPr>
    <w:rPr>
      <w:b/>
      <w:bCs/>
    </w:rPr>
  </w:style>
  <w:style w:type="paragraph" w:customStyle="1" w:styleId="Textosinformato1">
    <w:name w:val="Texto sin formato1"/>
    <w:basedOn w:val="Normal"/>
    <w:rsid w:val="004842D3"/>
    <w:pPr>
      <w:suppressAutoHyphens w:val="0"/>
    </w:pPr>
    <w:rPr>
      <w:rFonts w:ascii="Courier New" w:hAnsi="Courier New" w:cs="Courier New"/>
      <w:lang w:val="es-ES" w:eastAsia="zh-CN" w:bidi="hi-IN"/>
    </w:rPr>
  </w:style>
  <w:style w:type="paragraph" w:customStyle="1" w:styleId="Encabezado6">
    <w:name w:val="Encabezado6"/>
    <w:basedOn w:val="Normal"/>
    <w:rsid w:val="004842D3"/>
    <w:pPr>
      <w:keepNext/>
      <w:spacing w:before="240" w:after="120"/>
    </w:pPr>
    <w:rPr>
      <w:rFonts w:ascii="Liberation Sans" w:eastAsia="Microsoft YaHei" w:hAnsi="Liberation Sans" w:cs="Mangal"/>
      <w:sz w:val="28"/>
      <w:szCs w:val="28"/>
      <w:lang w:val="es-ES"/>
    </w:rPr>
  </w:style>
  <w:style w:type="paragraph" w:customStyle="1" w:styleId="Leyenda">
    <w:name w:val="Leyenda"/>
    <w:basedOn w:val="Normal"/>
    <w:rsid w:val="004842D3"/>
    <w:pPr>
      <w:suppressLineNumbers/>
      <w:spacing w:before="120" w:after="120"/>
    </w:pPr>
    <w:rPr>
      <w:rFonts w:cs="Mangal"/>
      <w:i/>
      <w:iCs/>
      <w:sz w:val="24"/>
      <w:szCs w:val="24"/>
      <w:lang w:val="es-ES"/>
    </w:rPr>
  </w:style>
  <w:style w:type="paragraph" w:customStyle="1" w:styleId="Prrafodelista10">
    <w:name w:val="Párrafo de lista1"/>
    <w:basedOn w:val="Normal"/>
    <w:rsid w:val="004842D3"/>
    <w:pPr>
      <w:spacing w:after="200" w:line="276" w:lineRule="auto"/>
      <w:ind w:left="720"/>
    </w:pPr>
    <w:rPr>
      <w:rFonts w:ascii="Calibri" w:hAnsi="Calibri" w:cs="Mangal"/>
      <w:sz w:val="22"/>
      <w:szCs w:val="22"/>
      <w:lang w:val="es-UY"/>
    </w:rPr>
  </w:style>
  <w:style w:type="paragraph" w:customStyle="1" w:styleId="Epgrafe1">
    <w:name w:val="Epígrafe1"/>
    <w:basedOn w:val="Normal"/>
    <w:rsid w:val="004842D3"/>
    <w:pPr>
      <w:suppressLineNumbers/>
      <w:spacing w:before="120" w:after="120" w:line="276" w:lineRule="auto"/>
    </w:pPr>
    <w:rPr>
      <w:rFonts w:ascii="Calibri" w:hAnsi="Calibri" w:cs="Mangal"/>
      <w:i/>
      <w:iCs/>
      <w:sz w:val="24"/>
      <w:szCs w:val="24"/>
      <w:lang w:val="es-ES"/>
    </w:rPr>
  </w:style>
  <w:style w:type="paragraph" w:customStyle="1" w:styleId="Epgrafe3">
    <w:name w:val="Epígrafe3"/>
    <w:basedOn w:val="Normal"/>
    <w:rsid w:val="004842D3"/>
    <w:pPr>
      <w:widowControl w:val="0"/>
      <w:suppressLineNumbers/>
      <w:spacing w:before="120" w:after="120"/>
    </w:pPr>
    <w:rPr>
      <w:rFonts w:eastAsia="SimSun" w:cs="Mangal"/>
      <w:i/>
      <w:iCs/>
      <w:sz w:val="24"/>
      <w:szCs w:val="24"/>
      <w:lang w:val="es-UY" w:eastAsia="hi-IN" w:bidi="hi-IN"/>
    </w:rPr>
  </w:style>
  <w:style w:type="paragraph" w:customStyle="1" w:styleId="Encabezado5">
    <w:name w:val="Encabezado5"/>
    <w:basedOn w:val="Normal"/>
    <w:rsid w:val="004842D3"/>
    <w:pPr>
      <w:keepNext/>
      <w:spacing w:before="240" w:after="120"/>
    </w:pPr>
    <w:rPr>
      <w:rFonts w:ascii="Arial" w:hAnsi="Arial" w:cs="Mangal"/>
      <w:sz w:val="28"/>
      <w:szCs w:val="28"/>
      <w:lang w:val="es-ES"/>
    </w:rPr>
  </w:style>
  <w:style w:type="paragraph" w:customStyle="1" w:styleId="Encabezado4">
    <w:name w:val="Encabezado4"/>
    <w:basedOn w:val="Normal"/>
    <w:rsid w:val="004842D3"/>
    <w:pPr>
      <w:keepNext/>
      <w:spacing w:before="240" w:after="120"/>
    </w:pPr>
    <w:rPr>
      <w:rFonts w:ascii="Arial" w:hAnsi="Arial" w:cs="Mangal"/>
      <w:sz w:val="28"/>
      <w:szCs w:val="28"/>
      <w:lang w:val="es-ES"/>
    </w:rPr>
  </w:style>
  <w:style w:type="paragraph" w:customStyle="1" w:styleId="Epgrafe2">
    <w:name w:val="Epígrafe2"/>
    <w:basedOn w:val="Normal"/>
    <w:rsid w:val="004842D3"/>
    <w:pPr>
      <w:suppressLineNumbers/>
      <w:spacing w:before="120" w:after="120"/>
    </w:pPr>
    <w:rPr>
      <w:rFonts w:cs="Mangal"/>
      <w:i/>
      <w:iCs/>
      <w:sz w:val="24"/>
      <w:szCs w:val="24"/>
      <w:lang w:val="es-ES"/>
    </w:rPr>
  </w:style>
  <w:style w:type="paragraph" w:customStyle="1" w:styleId="Encabezado3">
    <w:name w:val="Encabezado3"/>
    <w:basedOn w:val="Normal"/>
    <w:rsid w:val="004842D3"/>
    <w:pPr>
      <w:keepNext/>
      <w:spacing w:before="240" w:after="120"/>
    </w:pPr>
    <w:rPr>
      <w:rFonts w:ascii="Arial" w:hAnsi="Arial" w:cs="Mangal"/>
      <w:sz w:val="28"/>
      <w:szCs w:val="28"/>
      <w:lang w:val="es-ES"/>
    </w:rPr>
  </w:style>
  <w:style w:type="paragraph" w:styleId="Sangradetextonormal">
    <w:name w:val="Body Text Indent"/>
    <w:basedOn w:val="Normal"/>
    <w:rsid w:val="004842D3"/>
    <w:pPr>
      <w:ind w:firstLine="708"/>
    </w:pPr>
    <w:rPr>
      <w:b/>
      <w:sz w:val="24"/>
      <w:lang w:val="es-ES"/>
    </w:rPr>
  </w:style>
  <w:style w:type="paragraph" w:customStyle="1" w:styleId="Sangra2detindependiente1">
    <w:name w:val="Sangría 2 de t. independiente1"/>
    <w:basedOn w:val="Normal"/>
    <w:rsid w:val="004842D3"/>
    <w:pPr>
      <w:ind w:left="4395"/>
    </w:pPr>
    <w:rPr>
      <w:i/>
      <w:sz w:val="24"/>
      <w:lang w:val="es-ES"/>
    </w:rPr>
  </w:style>
  <w:style w:type="paragraph" w:customStyle="1" w:styleId="Sangra3detindependiente1">
    <w:name w:val="Sangría 3 de t. independiente1"/>
    <w:basedOn w:val="Normal"/>
    <w:rsid w:val="004842D3"/>
    <w:pPr>
      <w:ind w:firstLine="708"/>
    </w:pPr>
    <w:rPr>
      <w:i/>
      <w:sz w:val="24"/>
      <w:lang w:val="es-ES"/>
    </w:rPr>
  </w:style>
  <w:style w:type="paragraph" w:customStyle="1" w:styleId="Textocomentario1">
    <w:name w:val="Texto comentario1"/>
    <w:basedOn w:val="Normal"/>
    <w:rsid w:val="004842D3"/>
    <w:rPr>
      <w:lang w:val="es-ES"/>
    </w:rPr>
  </w:style>
  <w:style w:type="paragraph" w:customStyle="1" w:styleId="Contenidodelmarco">
    <w:name w:val="Contenido del marco"/>
    <w:basedOn w:val="Textoindependiente"/>
    <w:rsid w:val="004842D3"/>
    <w:pPr>
      <w:jc w:val="left"/>
    </w:pPr>
    <w:rPr>
      <w:b/>
    </w:rPr>
  </w:style>
  <w:style w:type="paragraph" w:customStyle="1" w:styleId="Textocomentario2">
    <w:name w:val="Texto comentario2"/>
    <w:basedOn w:val="Normal"/>
    <w:rsid w:val="004842D3"/>
    <w:rPr>
      <w:lang w:val="es-ES"/>
    </w:rPr>
  </w:style>
  <w:style w:type="paragraph" w:customStyle="1" w:styleId="Textocomentario6">
    <w:name w:val="Texto comentario6"/>
    <w:basedOn w:val="Normal"/>
    <w:rsid w:val="004842D3"/>
    <w:rPr>
      <w:lang w:val="es-ES"/>
    </w:rPr>
  </w:style>
  <w:style w:type="paragraph" w:customStyle="1" w:styleId="Textocomentario3">
    <w:name w:val="Texto comentario3"/>
    <w:basedOn w:val="Normal"/>
    <w:rsid w:val="004842D3"/>
    <w:rPr>
      <w:lang w:val="es-ES"/>
    </w:rPr>
  </w:style>
  <w:style w:type="paragraph" w:customStyle="1" w:styleId="Asuntodelcomentario1">
    <w:name w:val="Asunto del comentario1"/>
    <w:basedOn w:val="Textocomentario2"/>
    <w:rsid w:val="004842D3"/>
    <w:rPr>
      <w:b/>
      <w:bCs/>
    </w:rPr>
  </w:style>
  <w:style w:type="paragraph" w:customStyle="1" w:styleId="Textocomentario30">
    <w:name w:val="Texto comentario3"/>
    <w:basedOn w:val="Normal"/>
    <w:rsid w:val="004842D3"/>
    <w:rPr>
      <w:lang w:val="es-ES"/>
    </w:rPr>
  </w:style>
  <w:style w:type="paragraph" w:customStyle="1" w:styleId="Textocomentario4">
    <w:name w:val="Texto comentario4"/>
    <w:basedOn w:val="Normal"/>
    <w:rsid w:val="004842D3"/>
    <w:rPr>
      <w:lang w:val="es-ES"/>
    </w:rPr>
  </w:style>
  <w:style w:type="paragraph" w:customStyle="1" w:styleId="Textonotapie1">
    <w:name w:val="Texto nota pie1"/>
    <w:basedOn w:val="Normal"/>
    <w:rsid w:val="004842D3"/>
    <w:rPr>
      <w:lang w:val="es-ES"/>
    </w:rPr>
  </w:style>
  <w:style w:type="paragraph" w:customStyle="1" w:styleId="Textonotaalfinal1">
    <w:name w:val="Texto nota al final1"/>
    <w:basedOn w:val="Normal"/>
    <w:rsid w:val="004842D3"/>
    <w:pPr>
      <w:suppressLineNumbers/>
      <w:ind w:left="283" w:hanging="283"/>
    </w:pPr>
    <w:rPr>
      <w:lang w:val="es-ES"/>
    </w:rPr>
  </w:style>
  <w:style w:type="paragraph" w:customStyle="1" w:styleId="Texto">
    <w:name w:val="Texto"/>
    <w:basedOn w:val="Epgrafe2"/>
    <w:rsid w:val="004842D3"/>
  </w:style>
  <w:style w:type="paragraph" w:customStyle="1" w:styleId="Piedepginaderecho">
    <w:name w:val="Pie de página derecho"/>
    <w:basedOn w:val="Normal"/>
    <w:rsid w:val="004842D3"/>
    <w:pPr>
      <w:suppressLineNumbers/>
      <w:tabs>
        <w:tab w:val="center" w:pos="4677"/>
        <w:tab w:val="right" w:pos="9354"/>
      </w:tabs>
    </w:pPr>
    <w:rPr>
      <w:lang w:val="es-ES"/>
    </w:rPr>
  </w:style>
  <w:style w:type="paragraph" w:customStyle="1" w:styleId="HTMLconformatoprevio1">
    <w:name w:val="HTML con formato previo1"/>
    <w:basedOn w:val="Normal"/>
    <w:rsid w:val="00484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es-UY"/>
    </w:rPr>
  </w:style>
  <w:style w:type="paragraph" w:customStyle="1" w:styleId="Textocomentario5">
    <w:name w:val="Texto comentario5"/>
    <w:basedOn w:val="Normal"/>
    <w:rsid w:val="004842D3"/>
    <w:rPr>
      <w:lang w:val="es-ES"/>
    </w:rPr>
  </w:style>
  <w:style w:type="paragraph" w:customStyle="1" w:styleId="Cita1">
    <w:name w:val="Cita1"/>
    <w:basedOn w:val="Normal"/>
    <w:rsid w:val="004842D3"/>
    <w:pPr>
      <w:spacing w:after="283"/>
      <w:ind w:left="567" w:right="567"/>
    </w:pPr>
    <w:rPr>
      <w:sz w:val="24"/>
      <w:lang w:val="es-ES"/>
    </w:rPr>
  </w:style>
  <w:style w:type="paragraph" w:styleId="Ttulo">
    <w:name w:val="Title"/>
    <w:basedOn w:val="Encabezado6"/>
    <w:qFormat/>
    <w:rsid w:val="004842D3"/>
    <w:pPr>
      <w:jc w:val="center"/>
    </w:pPr>
    <w:rPr>
      <w:b/>
      <w:bCs/>
      <w:sz w:val="56"/>
      <w:szCs w:val="56"/>
    </w:rPr>
  </w:style>
  <w:style w:type="paragraph" w:styleId="Subttulo">
    <w:name w:val="Subtitle"/>
    <w:basedOn w:val="Encabezado6"/>
    <w:qFormat/>
    <w:rsid w:val="004842D3"/>
    <w:pPr>
      <w:spacing w:before="60"/>
      <w:jc w:val="center"/>
    </w:pPr>
    <w:rPr>
      <w:sz w:val="36"/>
      <w:szCs w:val="36"/>
    </w:rPr>
  </w:style>
  <w:style w:type="paragraph" w:styleId="Textodeglobo">
    <w:name w:val="Balloon Text"/>
    <w:basedOn w:val="Normal"/>
    <w:link w:val="TextodegloboCar"/>
    <w:uiPriority w:val="99"/>
    <w:semiHidden/>
    <w:unhideWhenUsed/>
    <w:rsid w:val="001512C5"/>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2C5"/>
    <w:rPr>
      <w:rFonts w:ascii="Tahoma" w:hAnsi="Tahoma" w:cs="Tahoma"/>
      <w:color w:val="00000A"/>
      <w:kern w:val="1"/>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uccar_compras5@armada.mil.u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mprasestatales.gub.u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ccar_compras1@armada.mil.u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uccar_compras5@armada.mil.uy"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6108</Words>
  <Characters>33600</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COMANDO GENERAL DE LA ARMADA</vt:lpstr>
    </vt:vector>
  </TitlesOfParts>
  <Company/>
  <LinksUpToDate>false</LinksUpToDate>
  <CharactersWithSpaces>39629</CharactersWithSpaces>
  <SharedDoc>false</SharedDoc>
  <HLinks>
    <vt:vector size="24" baseType="variant">
      <vt:variant>
        <vt:i4>5177437</vt:i4>
      </vt:variant>
      <vt:variant>
        <vt:i4>9</vt:i4>
      </vt:variant>
      <vt:variant>
        <vt:i4>0</vt:i4>
      </vt:variant>
      <vt:variant>
        <vt:i4>5</vt:i4>
      </vt:variant>
      <vt:variant>
        <vt:lpwstr>mailto:uccar_compras5@armada.mil.uy</vt:lpwstr>
      </vt:variant>
      <vt:variant>
        <vt:lpwstr/>
      </vt:variant>
      <vt:variant>
        <vt:i4>4063268</vt:i4>
      </vt:variant>
      <vt:variant>
        <vt:i4>6</vt:i4>
      </vt:variant>
      <vt:variant>
        <vt:i4>0</vt:i4>
      </vt:variant>
      <vt:variant>
        <vt:i4>5</vt:i4>
      </vt:variant>
      <vt:variant>
        <vt:lpwstr>http://www.comprasestatales.gub.uy/</vt:lpwstr>
      </vt:variant>
      <vt:variant>
        <vt:lpwstr/>
      </vt:variant>
      <vt:variant>
        <vt:i4>5177433</vt:i4>
      </vt:variant>
      <vt:variant>
        <vt:i4>3</vt:i4>
      </vt:variant>
      <vt:variant>
        <vt:i4>0</vt:i4>
      </vt:variant>
      <vt:variant>
        <vt:i4>5</vt:i4>
      </vt:variant>
      <vt:variant>
        <vt:lpwstr>mailto:uccar_compras1@armada.mil.uy</vt:lpwstr>
      </vt:variant>
      <vt:variant>
        <vt:lpwstr/>
      </vt:variant>
      <vt:variant>
        <vt:i4>5177437</vt:i4>
      </vt:variant>
      <vt:variant>
        <vt:i4>0</vt:i4>
      </vt:variant>
      <vt:variant>
        <vt:i4>0</vt:i4>
      </vt:variant>
      <vt:variant>
        <vt:i4>5</vt:i4>
      </vt:variant>
      <vt:variant>
        <vt:lpwstr>mailto:uccar_compras5@armada.mil.uy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COMANDO GENERAL DE LA ARMADA</dc:title>
  <dc:creator>WinuE</dc:creator>
  <cp:lastModifiedBy>usuario</cp:lastModifiedBy>
  <cp:revision>5</cp:revision>
  <cp:lastPrinted>2018-07-10T16:28:00Z</cp:lastPrinted>
  <dcterms:created xsi:type="dcterms:W3CDTF">2018-07-10T16:16:00Z</dcterms:created>
  <dcterms:modified xsi:type="dcterms:W3CDTF">2018-07-10T16:28:00Z</dcterms:modified>
</cp:coreProperties>
</file>