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379"/>
        <w:gridCol w:w="992"/>
      </w:tblGrid>
      <w:tr w:rsidR="002E7FCC" w:rsidTr="00E8763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843" w:type="dxa"/>
            <w:vAlign w:val="center"/>
          </w:tcPr>
          <w:p w:rsidR="002E7FCC" w:rsidRDefault="002E7FCC" w:rsidP="00E8763E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Nombre del Artículo o Servicios</w:t>
            </w:r>
          </w:p>
        </w:tc>
        <w:tc>
          <w:tcPr>
            <w:tcW w:w="1276" w:type="dxa"/>
            <w:vAlign w:val="center"/>
          </w:tcPr>
          <w:p w:rsidR="002E7FCC" w:rsidRDefault="002E7FCC" w:rsidP="00E8763E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Cantidad</w:t>
            </w:r>
          </w:p>
        </w:tc>
        <w:tc>
          <w:tcPr>
            <w:tcW w:w="6379" w:type="dxa"/>
            <w:vAlign w:val="center"/>
          </w:tcPr>
          <w:p w:rsidR="002E7FCC" w:rsidRDefault="002E7FCC" w:rsidP="00E8763E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Especificaciones– características y/0 medidas</w:t>
            </w:r>
          </w:p>
        </w:tc>
        <w:tc>
          <w:tcPr>
            <w:tcW w:w="992" w:type="dxa"/>
            <w:vAlign w:val="center"/>
          </w:tcPr>
          <w:p w:rsidR="002E7FCC" w:rsidRDefault="002E7FCC" w:rsidP="00E8763E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PRECIO UNITARIO SIN IMP.</w:t>
            </w:r>
          </w:p>
        </w:tc>
      </w:tr>
      <w:tr w:rsidR="002E7FCC" w:rsidRPr="00D85CFC" w:rsidTr="00E8763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Abamectina</w:t>
            </w:r>
            <w:proofErr w:type="spellEnd"/>
          </w:p>
        </w:tc>
        <w:tc>
          <w:tcPr>
            <w:tcW w:w="1276" w:type="dxa"/>
          </w:tcPr>
          <w:p w:rsidR="002E7FCC" w:rsidRPr="00313FE8" w:rsidRDefault="002E7FCC" w:rsidP="00E8763E">
            <w:pPr>
              <w:jc w:val="center"/>
              <w:rPr>
                <w:rFonts w:ascii="Calibri" w:hAnsi="Calibri" w:cs="Calibri"/>
                <w:i w:val="0"/>
                <w:lang w:val="en-US"/>
              </w:rPr>
            </w:pPr>
            <w:r w:rsidRPr="00313FE8">
              <w:rPr>
                <w:rFonts w:ascii="Calibri" w:hAnsi="Calibri" w:cs="Calibri"/>
                <w:i w:val="0"/>
                <w:lang w:val="en-US"/>
              </w:rPr>
              <w:t>1 x 100 mg</w:t>
            </w:r>
          </w:p>
        </w:tc>
        <w:tc>
          <w:tcPr>
            <w:tcW w:w="6379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Fluka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,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Pestanal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,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Farmacopea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, etc.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Debe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contener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la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relación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de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isómeros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(B1b y B1a para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abamectina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). </w:t>
            </w:r>
          </w:p>
        </w:tc>
        <w:tc>
          <w:tcPr>
            <w:tcW w:w="992" w:type="dxa"/>
            <w:vAlign w:val="center"/>
          </w:tcPr>
          <w:p w:rsidR="002E7FCC" w:rsidRPr="00D85CFC" w:rsidRDefault="002E7FCC" w:rsidP="00E8763E">
            <w:pPr>
              <w:rPr>
                <w:i w:val="0"/>
                <w:sz w:val="19"/>
                <w:szCs w:val="19"/>
                <w:lang w:val="es-UY"/>
              </w:rPr>
            </w:pPr>
          </w:p>
        </w:tc>
      </w:tr>
      <w:tr w:rsidR="002E7FCC" w:rsidRPr="00D85CFC" w:rsidTr="00E8763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</w:p>
        </w:tc>
        <w:tc>
          <w:tcPr>
            <w:tcW w:w="1276" w:type="dxa"/>
          </w:tcPr>
          <w:p w:rsidR="002E7FCC" w:rsidRPr="00313FE8" w:rsidRDefault="002E7FCC" w:rsidP="00E8763E">
            <w:pPr>
              <w:jc w:val="center"/>
              <w:rPr>
                <w:rFonts w:ascii="Calibri" w:hAnsi="Calibri" w:cs="Calibri"/>
                <w:i w:val="0"/>
                <w:lang w:val="en-US"/>
              </w:rPr>
            </w:pPr>
          </w:p>
        </w:tc>
        <w:tc>
          <w:tcPr>
            <w:tcW w:w="6379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E7FCC" w:rsidRPr="00D85CFC" w:rsidRDefault="002E7FCC" w:rsidP="00E8763E">
            <w:pPr>
              <w:rPr>
                <w:i w:val="0"/>
                <w:sz w:val="19"/>
                <w:szCs w:val="19"/>
                <w:lang w:val="es-UY"/>
              </w:rPr>
            </w:pPr>
          </w:p>
        </w:tc>
      </w:tr>
      <w:tr w:rsidR="002E7FCC" w:rsidRPr="00D85CFC" w:rsidTr="00E8763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Praziquantel</w:t>
            </w:r>
            <w:proofErr w:type="spellEnd"/>
          </w:p>
        </w:tc>
        <w:tc>
          <w:tcPr>
            <w:tcW w:w="1276" w:type="dxa"/>
          </w:tcPr>
          <w:p w:rsidR="002E7FCC" w:rsidRPr="00313FE8" w:rsidRDefault="002E7FCC" w:rsidP="00E8763E">
            <w:pPr>
              <w:jc w:val="center"/>
              <w:rPr>
                <w:rFonts w:ascii="Calibri" w:hAnsi="Calibri" w:cs="Calibri"/>
                <w:i w:val="0"/>
                <w:lang w:val="en-US"/>
              </w:rPr>
            </w:pPr>
            <w:r w:rsidRPr="00313FE8">
              <w:rPr>
                <w:rFonts w:ascii="Calibri" w:hAnsi="Calibri" w:cs="Calibri"/>
                <w:i w:val="0"/>
                <w:lang w:val="en-US"/>
              </w:rPr>
              <w:t>1 x 250 mg</w:t>
            </w:r>
          </w:p>
        </w:tc>
        <w:tc>
          <w:tcPr>
            <w:tcW w:w="6379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Farmacopea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Europea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Secondary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st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PHR 1391 x 1000 mg</w:t>
            </w:r>
          </w:p>
        </w:tc>
        <w:tc>
          <w:tcPr>
            <w:tcW w:w="992" w:type="dxa"/>
            <w:vAlign w:val="center"/>
          </w:tcPr>
          <w:p w:rsidR="002E7FCC" w:rsidRPr="00D85CFC" w:rsidRDefault="002E7FCC" w:rsidP="00E8763E">
            <w:pPr>
              <w:rPr>
                <w:i w:val="0"/>
                <w:sz w:val="19"/>
                <w:szCs w:val="19"/>
                <w:lang w:val="es-UY"/>
              </w:rPr>
            </w:pPr>
          </w:p>
        </w:tc>
      </w:tr>
      <w:tr w:rsidR="002E7FCC" w:rsidRPr="00D85CFC" w:rsidTr="00E8763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</w:p>
        </w:tc>
        <w:tc>
          <w:tcPr>
            <w:tcW w:w="1276" w:type="dxa"/>
          </w:tcPr>
          <w:p w:rsidR="002E7FCC" w:rsidRPr="00313FE8" w:rsidRDefault="002E7FCC" w:rsidP="00E8763E">
            <w:pPr>
              <w:jc w:val="center"/>
              <w:rPr>
                <w:rFonts w:ascii="Calibri" w:hAnsi="Calibri" w:cs="Calibri"/>
                <w:i w:val="0"/>
                <w:lang w:val="en-US"/>
              </w:rPr>
            </w:pPr>
          </w:p>
        </w:tc>
        <w:tc>
          <w:tcPr>
            <w:tcW w:w="6379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E7FCC" w:rsidRPr="00D85CFC" w:rsidRDefault="002E7FCC" w:rsidP="00E8763E">
            <w:pPr>
              <w:rPr>
                <w:i w:val="0"/>
                <w:sz w:val="19"/>
                <w:szCs w:val="19"/>
                <w:lang w:val="es-UY"/>
              </w:rPr>
            </w:pPr>
          </w:p>
        </w:tc>
      </w:tr>
      <w:tr w:rsidR="002E7FCC" w:rsidRPr="00D85CFC" w:rsidTr="00E8763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</w:tcPr>
          <w:p w:rsidR="002E7FCC" w:rsidRPr="005072CE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proofErr w:type="spellStart"/>
            <w:r>
              <w:rPr>
                <w:rFonts w:ascii="Calibri" w:hAnsi="Calibri" w:cs="Calibri"/>
                <w:i w:val="0"/>
                <w:lang w:val="en-US"/>
              </w:rPr>
              <w:t>Cy</w:t>
            </w:r>
            <w:r w:rsidRPr="005072CE">
              <w:rPr>
                <w:rFonts w:ascii="Calibri" w:hAnsi="Calibri" w:cs="Calibri"/>
                <w:i w:val="0"/>
                <w:lang w:val="en-US"/>
              </w:rPr>
              <w:t>permetrina</w:t>
            </w:r>
            <w:proofErr w:type="spellEnd"/>
          </w:p>
        </w:tc>
        <w:tc>
          <w:tcPr>
            <w:tcW w:w="1276" w:type="dxa"/>
          </w:tcPr>
          <w:p w:rsidR="002E7FCC" w:rsidRPr="005072CE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r w:rsidRPr="005072CE">
              <w:rPr>
                <w:rFonts w:ascii="Calibri" w:hAnsi="Calibri" w:cs="Calibri"/>
                <w:i w:val="0"/>
                <w:lang w:val="en-US"/>
              </w:rPr>
              <w:t>1 x 100 mg</w:t>
            </w:r>
          </w:p>
        </w:tc>
        <w:tc>
          <w:tcPr>
            <w:tcW w:w="6379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r w:rsidRPr="00313FE8">
              <w:rPr>
                <w:rFonts w:ascii="Calibri" w:hAnsi="Calibri" w:cs="Calibri"/>
                <w:i w:val="0"/>
                <w:lang w:val="en-US"/>
              </w:rPr>
              <w:t xml:space="preserve">DRE C </w:t>
            </w:r>
            <w:proofErr w:type="gramStart"/>
            <w:r w:rsidRPr="00313FE8">
              <w:rPr>
                <w:rFonts w:ascii="Calibri" w:hAnsi="Calibri" w:cs="Calibri"/>
                <w:i w:val="0"/>
                <w:lang w:val="en-US"/>
              </w:rPr>
              <w:t>11890000  x</w:t>
            </w:r>
            <w:proofErr w:type="gram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100 mg (no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debe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venir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menos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de 100 mg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por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frasco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>).</w:t>
            </w:r>
          </w:p>
        </w:tc>
        <w:tc>
          <w:tcPr>
            <w:tcW w:w="992" w:type="dxa"/>
            <w:vAlign w:val="center"/>
          </w:tcPr>
          <w:p w:rsidR="002E7FCC" w:rsidRPr="00D85CFC" w:rsidRDefault="002E7FCC" w:rsidP="00E8763E">
            <w:pPr>
              <w:rPr>
                <w:i w:val="0"/>
                <w:sz w:val="19"/>
                <w:szCs w:val="19"/>
                <w:lang w:val="es-UY"/>
              </w:rPr>
            </w:pPr>
          </w:p>
        </w:tc>
      </w:tr>
      <w:tr w:rsidR="002E7FCC" w:rsidRPr="00D85CFC" w:rsidTr="00E8763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Cypermetrina</w:t>
            </w:r>
            <w:proofErr w:type="spellEnd"/>
          </w:p>
        </w:tc>
        <w:tc>
          <w:tcPr>
            <w:tcW w:w="1276" w:type="dxa"/>
          </w:tcPr>
          <w:p w:rsidR="002E7FCC" w:rsidRPr="00313FE8" w:rsidRDefault="002E7FCC" w:rsidP="00E8763E">
            <w:pPr>
              <w:jc w:val="center"/>
              <w:rPr>
                <w:rFonts w:ascii="Calibri" w:hAnsi="Calibri" w:cs="Calibri"/>
                <w:i w:val="0"/>
                <w:lang w:val="en-US"/>
              </w:rPr>
            </w:pPr>
            <w:r w:rsidRPr="00313FE8">
              <w:rPr>
                <w:rFonts w:ascii="Calibri" w:hAnsi="Calibri" w:cs="Calibri"/>
                <w:i w:val="0"/>
                <w:lang w:val="en-US"/>
              </w:rPr>
              <w:t>1 x 100 mg</w:t>
            </w:r>
          </w:p>
        </w:tc>
        <w:tc>
          <w:tcPr>
            <w:tcW w:w="6379" w:type="dxa"/>
          </w:tcPr>
          <w:p w:rsidR="002E7FCC" w:rsidRPr="00313FE8" w:rsidRDefault="002E7FCC" w:rsidP="00E8763E">
            <w:pPr>
              <w:rPr>
                <w:rFonts w:ascii="Calibri" w:hAnsi="Calibri" w:cs="Calibri"/>
                <w:i w:val="0"/>
                <w:lang w:val="en-US"/>
              </w:rPr>
            </w:pP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Pestanal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36128  x 100 mg (no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debe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venir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menos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de 100 mg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por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 xml:space="preserve"> </w:t>
            </w:r>
            <w:proofErr w:type="spellStart"/>
            <w:r w:rsidRPr="00313FE8">
              <w:rPr>
                <w:rFonts w:ascii="Calibri" w:hAnsi="Calibri" w:cs="Calibri"/>
                <w:i w:val="0"/>
                <w:lang w:val="en-US"/>
              </w:rPr>
              <w:t>frasco</w:t>
            </w:r>
            <w:proofErr w:type="spellEnd"/>
            <w:r w:rsidRPr="00313FE8">
              <w:rPr>
                <w:rFonts w:ascii="Calibri" w:hAnsi="Calibri" w:cs="Calibri"/>
                <w:i w:val="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2E7FCC" w:rsidRPr="00D85CFC" w:rsidRDefault="002E7FCC" w:rsidP="00E8763E">
            <w:pPr>
              <w:rPr>
                <w:i w:val="0"/>
                <w:sz w:val="19"/>
                <w:szCs w:val="19"/>
                <w:lang w:val="es-UY"/>
              </w:rPr>
            </w:pPr>
          </w:p>
        </w:tc>
      </w:tr>
    </w:tbl>
    <w:p w:rsidR="009032B8" w:rsidRDefault="009032B8">
      <w:bookmarkStart w:id="0" w:name="_GoBack"/>
      <w:bookmarkEnd w:id="0"/>
    </w:p>
    <w:sectPr w:rsidR="009032B8" w:rsidSect="002E7F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E3"/>
    <w:rsid w:val="002E7FCC"/>
    <w:rsid w:val="009032B8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4CF5-2D19-49BE-AE44-31224012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CC"/>
    <w:pPr>
      <w:spacing w:after="0" w:line="240" w:lineRule="auto"/>
    </w:pPr>
    <w:rPr>
      <w:rFonts w:ascii="Comic Sans MS" w:eastAsia="Times New Roman" w:hAnsi="Comic Sans MS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2</cp:revision>
  <dcterms:created xsi:type="dcterms:W3CDTF">2018-06-12T16:25:00Z</dcterms:created>
  <dcterms:modified xsi:type="dcterms:W3CDTF">2018-06-12T16:26:00Z</dcterms:modified>
</cp:coreProperties>
</file>